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 w:type="textWrapping"/>
      </w:r>
      <w:r>
        <w:rPr>
          <w:rStyle w:val="VerbatimChar"/>
        </w:rPr>
        <w:t xml:space="preserve">       Matching Agreements 123 and to ensure that those agreements comply with the computer</w:t>
      </w:r>
      <w:r>
        <w:br w:type="textWrapping"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2019-02-28T21:58:48Z</dcterms:created>
  <dcterms:modified xsi:type="dcterms:W3CDTF">2019-02-28T21:58:48Z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