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m-data-minimization-and-retention"/>
      <w:r>
        <w:t xml:space="preserve">DM: Data Minimization and Retention</w:t>
      </w:r>
      <w:bookmarkEnd w:id="22"/>
    </w:p>
    <w:p>
      <w:pPr>
        <w:pStyle w:val="Heading3"/>
      </w:pPr>
      <w:bookmarkStart w:id="23" w:name="X30a92048e78e22413f3c70ee3aaa91cc96f0f27"/>
      <w:r>
        <w:t xml:space="preserve">DM-1: MINIMIZATION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Identifies the minimum personally identifiable information (PII) elements</w:t>
      </w:r>
      <w:r>
        <w:t xml:space="preserve"> </w:t>
      </w:r>
      <w:r>
        <w:t xml:space="preserve">that are relevant</w:t>
      </w:r>
      <w:r>
        <w:t xml:space="preserve"> </w:t>
      </w:r>
      <w:r>
        <w:t xml:space="preserve">and necessary to accomplish the legally authorized purpose of collection;</w:t>
      </w:r>
      <w:r>
        <w:t xml:space="preserve"> </w:t>
      </w:r>
      <w:r>
        <w:t xml:space="preserve">b. Limits the collection and retention of PII to the minimum elements</w:t>
      </w:r>
      <w:r>
        <w:t xml:space="preserve"> </w:t>
      </w:r>
      <w:r>
        <w:t xml:space="preserve">identified for the purposes</w:t>
      </w:r>
      <w:r>
        <w:t xml:space="preserve"> </w:t>
      </w:r>
      <w:r>
        <w:t xml:space="preserve">described in the notice and for which the individual has provided consent;</w:t>
      </w:r>
      <w:r>
        <w:t xml:space="preserve"> </w:t>
      </w:r>
      <w:r>
        <w:t xml:space="preserve">and</w:t>
      </w:r>
      <w:r>
        <w:t xml:space="preserve"> </w:t>
      </w:r>
      <w:r>
        <w:t xml:space="preserve">c. Conducts an initial evaluation of PII holdings and establishes and</w:t>
      </w:r>
      <w:r>
        <w:t xml:space="preserve"> </w:t>
      </w:r>
      <w:r>
        <w:t xml:space="preserve">follows a schedule for</w:t>
      </w:r>
      <w:r>
        <w:t xml:space="preserve"> </w:t>
      </w:r>
      <w:r>
        <w:t xml:space="preserve">regularly reviewing those holdings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to ensure that only PII identified in the notice is collected</w:t>
      </w:r>
      <w:r>
        <w:t xml:space="preserve"> </w:t>
      </w:r>
      <w:r>
        <w:t xml:space="preserve">and retained, and that the</w:t>
      </w:r>
      <w:r>
        <w:t xml:space="preserve"> </w:t>
      </w:r>
      <w:r>
        <w:t xml:space="preserve">PII continues to be necessary to accomplish the legally authorized</w:t>
      </w:r>
      <w:r>
        <w:t xml:space="preserve"> </w:t>
      </w:r>
      <w:r>
        <w:t xml:space="preserve">purpose.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The data collected (email address, first</w:t>
      </w:r>
      <w:r>
        <w:t xml:space="preserve"> </w:t>
      </w:r>
      <w:r>
        <w:t xml:space="preserve">and last name) is demonstrably a minimum.</w:t>
      </w:r>
    </w:p>
    <w:p>
      <w:pPr>
        <w:pStyle w:val="Heading3"/>
      </w:pPr>
      <w:bookmarkStart w:id="25" w:name="dm-2-data-retention-and-disposal"/>
      <w:r>
        <w:t xml:space="preserve">DM-2: DATA RETENTION AND DISPOSAL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Retains each collection of personally identifiable information (PII)</w:t>
      </w:r>
      <w:r>
        <w:t xml:space="preserve"> </w:t>
      </w:r>
      <w:r>
        <w:t xml:space="preserve">for [Assignment: organization-defined time period] to fulfill the purpose(s) identified in the notice or as</w:t>
      </w:r>
      <w:r>
        <w:t xml:space="preserve"> </w:t>
      </w:r>
      <w:r>
        <w:t xml:space="preserve">required by law;</w:t>
      </w:r>
      <w:r>
        <w:t xml:space="preserve"> </w:t>
      </w:r>
      <w:r>
        <w:t xml:space="preserve">b. Disposes of, destroys, erases, and/or anonymizes the PII, regardless</w:t>
      </w:r>
      <w:r>
        <w:t xml:space="preserve"> </w:t>
      </w:r>
      <w:r>
        <w:t xml:space="preserve">of the method of storage, in accordance with a NARA-approved record retention</w:t>
      </w:r>
      <w:r>
        <w:t xml:space="preserve"> </w:t>
      </w:r>
      <w:r>
        <w:t xml:space="preserve">schedule and in a manner that prevents loss, theft, misuse, or unauthorized access; and</w:t>
      </w:r>
      <w:r>
        <w:t xml:space="preserve"> </w:t>
      </w:r>
      <w:r>
        <w:t xml:space="preserve">c. Uses [Assignment: organization-defined techniques or methods] to ensure</w:t>
      </w:r>
      <w:r>
        <w:t xml:space="preserve"> </w:t>
      </w:r>
      <w:r>
        <w:t xml:space="preserve">secure deletion or destruction of PII (including originals, copies, and</w:t>
      </w:r>
      <w:r>
        <w:t xml:space="preserve"> </w:t>
      </w:r>
      <w:r>
        <w:t xml:space="preserve">archived records).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d9fbf544d0aec91e61f180ae53e8508fc9579a6"/>
      <w:r>
        <w:t xml:space="preserve">DM-3: MINIMIZATION OF PII USED IN TESTING, TRAINING, AND RESEARCH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policies and procedures that minimize the use of personally identifiable information</w:t>
      </w:r>
      <w:r>
        <w:t xml:space="preserve"> </w:t>
      </w:r>
      <w:r>
        <w:t xml:space="preserve">(PII) for testing, training, and research; and</w:t>
      </w:r>
      <w:r>
        <w:t xml:space="preserve"> </w:t>
      </w:r>
      <w:r>
        <w:t xml:space="preserve">b. Implements controls to protect PII used for testing, training, and research.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2019-07-09T23:05:28Z</dcterms:created>
  <dcterms:modified xsi:type="dcterms:W3CDTF">2019-07-09T23:05:28Z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