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mc:Ignorable="w14 wp14">
  <w:body>
    <w:p>
      <w:r>
        <w:t xml:space="preserve">CivicOS Institute</w:t>
      </w:r>
    </w:p>
    <w:p>
      <w:r>
        <w:t xml:space="preserve">Whistleblower Policy</w:t>
      </w:r>
    </w:p>
    <w:p>
      <w:r>
        <w:t xml:space="preserve">Version: 1.0</w:t>
      </w:r>
    </w:p>
    <w:p>
      <w:r>
        <w:t xml:space="preserve">Status: DRAFT — Pending Board Adoption</w:t>
      </w:r>
    </w:p>
    <w:p>
      <w:r>
        <w:t xml:space="preserve">Adoption Date: Pending Board Adoption</w:t>
      </w:r>
    </w:p>
    <w:p>
      <w:r>
        <w:t xml:space="preserve">Address: 4884 Beresford Circle, West Palm Beach, Florida 33417</w:t>
      </w:r>
    </w:p>
    <w:p>
      <w:r>
        <w:t xml:space="preserve">Phone: 561-287-3579 | Website: civicos-institute.org</w:t>
      </w:r>
    </w:p>
    <w:p>
      <w:r>
        <w:t xml:space="preserve">Legal: NCerbone@civicos-institute.org | Ops: Burt@civicos-institute.org</w:t>
      </w:r>
    </w:p>
    <w:p>
      <w:r>
        <w:t xml:space="preserve">Executive Director: Nicholas A. Cerbone</w:t>
      </w:r>
    </w:p>
    <w:p>
      <w:r>
        <w:t xml:space="preserve"/>
      </w:r>
    </w:p>
    <w:p>
      <w:r>
        <w:t xml:space="preserve">SECTION 1 — PURPOSE</w:t>
      </w:r>
    </w:p>
    <w:p>
      <w:r>
        <w:t xml:space="preserve">Protect good-faith reporting and prohibit retaliation.</w:t>
      </w:r>
    </w:p>
    <w:p>
      <w:r>
        <w:t xml:space="preserve">SECTION 2 — REPORTING CHANNELS</w:t>
      </w:r>
    </w:p>
    <w:p>
      <w:r>
        <w:t xml:space="preserve">Named channels including anonymous reporting mechanism.</w:t>
      </w:r>
    </w:p>
    <w:p>
      <w:r>
        <w:t xml:space="preserve">SECTION 3 — INTAKE AND TRIAGE</w:t>
      </w:r>
    </w:p>
    <w:p>
      <w:r>
        <w:t xml:space="preserve">Prompt intake and conflict-screened assignment.</w:t>
      </w:r>
    </w:p>
    <w:p>
      <w:r>
        <w:t xml:space="preserve">SECTION 4 — INVESTIGATION</w:t>
      </w:r>
    </w:p>
    <w:p>
      <w:r>
        <w:t xml:space="preserve">Evidence-based process with timeline controls.</w:t>
      </w:r>
    </w:p>
    <w:p>
      <w:r>
        <w:t xml:space="preserve">SECTION 5 — OUTCOMES</w:t>
      </w:r>
    </w:p>
    <w:p>
      <w:r>
        <w:t xml:space="preserve">Corrective action, remediation, and closure logging.</w:t>
      </w:r>
    </w:p>
    <w:p>
      <w:r>
        <w:t xml:space="preserve">SECTION 6 — BOARD OVERSIGHT</w:t>
      </w:r>
    </w:p>
    <w:p>
      <w:r>
        <w:t xml:space="preserve">Annual oversight reporting cadence and governance accountability.</w:t>
      </w:r>
    </w:p>
    <w:p>
      <w:r>
        <w:t xml:space="preserve"/>
      </w:r>
    </w:p>
    <w:p>
      <w:r>
        <w:t xml:space="preserve">Board Chair: _______________________ Date: ______</w:t>
      </w:r>
    </w:p>
    <w:p>
      <w:r>
        <w:t xml:space="preserve">Executive Director: ________________ Date: ______</w:t>
      </w:r>
    </w:p>
    <w:p>
      <w:r>
        <w:t xml:space="preserve"/>
      </w:r>
    </w:p>
    <w:sectPr>
      <w:pgSz w:w="12240" w:h="15840"/>
      <w:pgMar w:top="1440" w:right="1440" w:bottom="1440" w:left="1440"/>
    </w:sectPr>
  </w:body>
</w:document>
</file>