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**Last verified:** 2026-05-28</w:t>
      </w:r>
    </w:p>
    <w:p>
      <w:r>
        <w:t>This is the orientation manual for the CivicSuite umbrella repo. It is written in three parts plus a glossary:</w:t>
      </w:r>
    </w:p>
    <w:p>
      <w:r>
        <w:t>1. **For municipal decision-makers** — non-technical overview.</w:t>
        <w:br/>
        <w:t>2. **For developers and IT staff** — how the umbrella repo works.</w:t>
        <w:br/>
        <w:t>3. **Architecture reference** — pointer to [ARCHITECTURE.md](ARCHITECTURE.md).</w:t>
      </w:r>
    </w:p>
    <w:p>
      <w:r>
        <w:t>For an at-a-glance honest module status, read [STATUS.md](STATUS.md) first. For common operator questions, read [FAQ.md](FAQ.md).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municipal product family**. It is not one giant program. It is a planned collection of modules a city can install one at a time, on its own hardware, on its own schedule. Cities do not need to send operational data to a vendor cloud, do not pay per seat, and can inspect or modify the source code.</w:t>
      </w:r>
    </w:p>
    <w:p>
      <w:pPr>
        <w:pStyle w:val="Heading3"/>
      </w:pPr>
      <w:r>
        <w:t>Current honest state</w:t>
      </w:r>
    </w:p>
    <w:p>
      <w:r>
        <w:t>CivicSuite is under release-recovery review. Public "shipping," "product-ready," and "v1.0.0 proves release maturity" claims are frozen until each repo re-earns that status through the gates in [docs/release-recovery-status.md](docs/release-recovery-status.md).</w:t>
      </w:r>
    </w:p>
    <w:p>
      <w:r>
        <w:t>- `civiccore` is the shared platform; v1.2.0 is the current city-core platform release.</w:t>
        <w:br/>
        <w:t>- `civicrecords-ai` (FOIA / records) is the current developer-preview records release car at v1.7.3.</w:t>
        <w:br/>
        <w:t>- `civicclerk` (meetings) is the current meeting workflow release car at v1.0.3.</w:t>
        <w:br/>
        <w:t>- `civiccode` is the current municipal-code release car at v1.0.8.</w:t>
        <w:br/>
        <w:t>- CivicAccess is out of city-core pending gap closure and re-probe. CivicZone, CivicPlan, CivicPermit, and CivicInspect are queued Tier 2 modules, not city-core products.</w:t>
        <w:br/>
        <w:t>- The city-core installer has predecessor Linux and Windows matching-host lifecycle, integration, first-run browser QA, documentation lockstep, and CI/PR evidence. The current Stage 2 live-installer branch is under fix-now audit-team closure for installer, LLM-proof, docs, and clean-VM altitude findings. It is not public-use ready, procurement-ready, production-ready, macOS lifecycle certified, or a release of the full suite.</w:t>
        <w:br/>
        <w:t>- The suite launcher is the local browser front door for staff, resident, and IT-admin orientation over the installed services. The 2026-05-28 engagement is proving the shared browser session across modules; until the independent audit-team rerun clears it, treat that as in-flight city-core beta work rather than a municipal managed-SSO claim.</w:t>
      </w:r>
    </w:p>
    <w:p>
      <w:r>
        <w:t>A municipality cannot today run end-to-end on this suite. Pilot evaluation is reasonable; procurement is not.</w:t>
      </w:r>
    </w:p>
    <w:p>
      <w:pPr>
        <w:pStyle w:val="Heading3"/>
      </w:pPr>
      <w:r>
        <w:t>What this means for your city</w:t>
      </w:r>
    </w:p>
    <w:p>
      <w:r>
        <w:t>- **No vendor lock-in.** You run the software on your own hardware.</w:t>
        <w:br/>
        <w:t>- **No mandatory cloud dependency.** Local-first by design.</w:t>
        <w:br/>
        <w:t>- **No per-seat billing.** The Apache 2.0 license forecloses metering.</w:t>
        <w:br/>
        <w:t>- **You can evaluate one module at a time.** No need to adopt the whole suite.</w:t>
        <w:br/>
        <w:t>- **You still own operations.** Not a managed SaaS. Your IT team, or a contractor you choose, runs install / upgrades / recovery.</w:t>
      </w:r>
    </w:p>
    <w:p>
      <w:r>
        <w:t>---</w:t>
      </w:r>
    </w:p>
    <w:p>
      <w:pPr>
        <w:pStyle w:val="Heading2"/>
      </w:pPr>
      <w:r>
        <w:t>Part 1.5 - Your first task with the city-core launcher</w:t>
      </w:r>
    </w:p>
    <w:p>
      <w:r>
        <w:t>If you want to *try* CivicSuite today, start at the suite launcher. Treat this as a developer-preview walkthrough, not production setup.</w:t>
      </w:r>
    </w:p>
    <w:p>
      <w:pPr>
        <w:pStyle w:val="Heading3"/>
      </w:pPr>
      <w:r>
        <w:t>Prerequisites</w:t>
      </w:r>
    </w:p>
    <w:p>
      <w:r>
        <w:t>- A workstation with **8+ CPU cores**, **32 GB RAM**, **50 GB free disk space**. The local AI response-letter proof uses `gemma4:e4b`; Docker Desktop / WSL2 must expose enough memory for Ollama to load that model. The installer readiness floor is 12 GB RAM, but 32 GB remains the practical evaluation target.</w:t>
        <w:br/>
        <w:t>- **Docker Engine** on Linux, or Docker Desktop on Windows/macOS for wrapper-based installs. Linux is the primary development and runtime proof path. On Windows, also WSL 2 + Virtual Machine Platform. The city-core first-run wizard offers a Guided Setup path for supported Linux and Windows hosts, plus a Manual Prerequisite path for IT-managed machines. Linux Guided Setup uses Docker's signed package repositories where supported. macOS remains beta/archive/readiness only.</w:t>
        <w:br/>
        <w:t>- About 30 minutes for first install (model downloads).</w:t>
      </w:r>
    </w:p>
    <w:p>
      <w:pPr>
        <w:pStyle w:val="Heading3"/>
      </w:pPr>
      <w:r>
        <w:t>Install (Windows wrapper)</w:t>
      </w:r>
    </w:p>
    <w:p>
      <w:r>
        <w:t>1. Download the current city-core installer artifact from the active run evidence or the matching GitHub release attestation when one is published.</w:t>
        <w:br/>
        <w:t>2. Verify the SHA-256 checksum or release manifest from the same source.</w:t>
        <w:br/>
        <w:t>3. Run the installer. **Windows SmartScreen can warn "Unknown publisher" - this is expected for unsigned beta artifacts. Click "More info" only when the checksum matches the trusted artifact source.**</w:t>
        <w:br/>
        <w:t>4. Choose Guided Setup if Docker Desktop/WSL2 is missing on Windows or Docker Engine is missing on Linux. Choose Manual Prerequisite if IT already installed those components.</w:t>
        <w:br/>
        <w:t>5. Complete the first-run wizard, rotate the first administrator password, then open the suite launcher at the URL printed by the installer.</w:t>
        <w:br/>
        <w:t>6. From the launcher, open Records AI, CivicClerk, or CivicCode. In the current engagement, shared-session behavior is being verified across those three staff modules.</w:t>
      </w:r>
    </w:p>
    <w:p>
      <w:pPr>
        <w:pStyle w:val="Heading3"/>
      </w:pPr>
      <w:r>
        <w:t>Install (Linux / macOS)</w:t>
      </w:r>
    </w:p>
    <w:p>
      <w:r>
        <w:t>Linux is the primary runtime target. Windows is supported through a wrapper around the same containerized services. macOS remains beta/archive/readiness only until matching-host lifecycle evidence exists.</w:t>
      </w:r>
    </w:p>
    <w:p>
      <w:r>
        <w:rPr>
          <w:rFonts w:ascii="Consolas" w:hAnsi="Consolas"/>
        </w:rPr>
        <w:t>git clone https://github.com/CivicSuite/civicrecords-ai.git</w:t>
        <w:br/>
        <w:t>cd civicrecords-ai</w:t>
        <w:br/>
        <w:t>bash install.sh</w:t>
      </w:r>
    </w:p>
    <w:p>
      <w:r>
        <w:t>For city-core, the first-run wizard can guide supported Linux/Windows prerequisite setup, then resumes the install. For IT-managed machines, choose Manual Prerequisite after Docker/WSL is already present. macOS prerequisite bootstrap remains out of scope for this run.</w:t>
      </w:r>
    </w:p>
    <w:p>
      <w:pPr>
        <w:pStyle w:val="Heading3"/>
      </w:pPr>
      <w:r>
        <w:t>If the installer fails</w:t>
      </w:r>
    </w:p>
    <w:p>
      <w:r>
        <w:t>The installer writes a machine-readable lifecycle report and streamed logs under `installer/reports/&lt;run-id&gt;/`.</w:t>
      </w:r>
    </w:p>
    <w:p>
      <w:r>
        <w:t>- Full lifecycle JSON: `installer/reports/&lt;run-id&gt;/clerk-core-installer-lifecycle.json`</w:t>
        <w:br/>
        <w:t>- Streamed package logs: `installer/reports/&lt;run-id&gt;/launcher-output/*.log`</w:t>
        <w:br/>
        <w:t>- Suite launcher port: `18082`</w:t>
      </w:r>
    </w:p>
    <w:p>
      <w:r>
        <w:t>If the suite launcher check fails, free port `18082` before retrying. On Windows, run `netstat -ano | findstr :18082`, identify the owning PID, and stop that process from Task Manager or an elevated PowerShell prompt. If Ollama reports a model-load failure, increase Docker Desktop / WSL2 memory or choose a smaller supported model only after the release manifest and docs name that model. A slow Ollama prewarm is a warning; an actual model-load failure blocks the install because the Records AI response-letter proof must be model-generated, not a template fallback.</w:t>
      </w:r>
    </w:p>
    <w:p>
      <w:r>
        <w:t>`--verify-existing-install-root` only verifies stacks with a matching `civicsuite-install-provenance.json`. If that provenance file is missing or its manifest hash/source commits do not match the current package, reinstall or repair from the current package before rerunning verification.</w:t>
      </w:r>
    </w:p>
    <w:p>
      <w:pPr>
        <w:pStyle w:val="Heading3"/>
      </w:pPr>
      <w:r>
        <w:t>Trust path for city-core artifacts</w:t>
      </w:r>
    </w:p>
    <w:p>
      <w:r>
        <w:t>City-core artifacts for this run are live regenerated evidence artifacts, not restored committed `installer/dist` files. Before testing a package:</w:t>
      </w:r>
    </w:p>
    <w:p>
      <w:r>
        <w:t>1. Use the active run evidence path recorded in [README.md](README.md) and [STATUS.md](STATUS.md).</w:t>
        <w:br/>
        <w:t>2. Verify the generated `SHA256SUMS` or release-manifest hash for the package you will run.</w:t>
        <w:br/>
        <w:t>3. Confirm the source pins in `installer/modules.json` match the vendored source commits copied into the package.</w:t>
        <w:br/>
        <w:t>4. For CivicCode release-car assets, confirm the published SHA256 and attestation assets recorded in the module release evidence.</w:t>
      </w:r>
    </w:p>
    <w:p>
      <w:r>
        <w:t>Do not restore old generated installer artifacts unless Scott explicitly decides that those artifacts should be restored.</w:t>
      </w:r>
    </w:p>
    <w:p>
      <w:pPr>
        <w:pStyle w:val="Heading3"/>
      </w:pPr>
      <w:r>
        <w:t>First task: search a small document set</w:t>
      </w:r>
    </w:p>
    <w:p>
      <w:r>
        <w:t>1. Open &lt;http://localhost:8080&gt; in your browser.</w:t>
        <w:br/>
        <w:t>2. Sign in with the initial administrator credential file surfaced by the installer, rotate it immediately, and store the rotated value in your municipal password vault.</w:t>
        <w:br/>
        <w:t>3. **Sources → Add Source** → enter a directory path with a few sample PDFs/DOCX files.</w:t>
        <w:br/>
        <w:t>4. Click **Ingest Now**. The pipeline parses, chunks, embeds, and indexes the documents.</w:t>
        <w:br/>
        <w:t>5. **Search** → type a natural-language query (e.g., "what does the city pay for streetlight maintenance?"). Results show with source attribution and relevance scores.</w:t>
      </w:r>
    </w:p>
    <w:p>
      <w:pPr>
        <w:pStyle w:val="Heading3"/>
      </w:pPr>
      <w:r>
        <w:t>What you should expect</w:t>
      </w:r>
    </w:p>
    <w:p>
      <w:r>
        <w:t>- **What works.** Document ingestion, hybrid search with citations, exemption flagging (with required human review), request lifecycle from intake to closure, fee tracking, response letter drafting.</w:t>
        <w:br/>
        <w:t>- **What's a developer preview.** SMTP delivery into status transitions is pending; full third-party accessibility audit is pending; production deployments are unverified.</w:t>
        <w:br/>
        <w:t>- **What's not in scope.** SharePoint and IMAP connectors are roadmap; MIT-style "drop a CSV in this folder" is the most reliable connector path today.</w:t>
      </w:r>
    </w:p>
    <w:p>
      <w:pPr>
        <w:pStyle w:val="Heading3"/>
      </w:pPr>
      <w:r>
        <w:t>Where to go next</w:t>
      </w:r>
    </w:p>
    <w:p>
      <w:r>
        <w:t>- For real evaluation: stand up a non-production tenant, ingest a representative document corpus, and run a week of internal staff requests through it.</w:t>
        <w:br/>
        <w:t>- For procurement: wait for a later procurement-readiness gate; this beta-ready truth-reconciled package is not procurement-ready.</w:t>
        <w:br/>
        <w:t>- For development: read [CONTRIBUTING.md](CONTRIBUTING.md) and the records-ai `docs/`.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What lives in the umbrella repo?</w:t>
      </w:r>
    </w:p>
    <w:p>
      <w:r>
        <w:t>The `civicsuite` repo is **documentation-, governance-, and coordination-first**. It contains:</w:t>
      </w:r>
    </w:p>
    <w:p>
      <w:r>
        <w:t>- the [Charter](CHARTER.md), [Continuity plan](SUCCESSION.md), [Compatibility matrix](docs/compatibility/index.md), [Roadmap](docs/roadmap/index.md)</w:t>
        <w:br/>
        <w:t>- the [Shared extraction consumer rollout playbook](docs/roadmap/shared-extraction-consumer-rollout.md)</w:t>
        <w:br/>
        <w:t>- the unified suite specification and module catalog under `docs/` and `specs/`</w:t>
        <w:br/>
        <w:t>- suite-level governance and ADRs</w:t>
        <w:br/>
        <w:t>- the **suite installer** under `installer/` (a prior Clerk-Core starter release path plus the active city-core profile work)</w:t>
        <w:br/>
        <w:t>- verification scripts under `scripts/`</w:t>
      </w:r>
    </w:p>
    <w:p>
      <w:r>
        <w:t>The umbrella does **not** contain runtime code for individual products — that lives in the per-module repos.</w:t>
      </w:r>
    </w:p>
    <w:p>
      <w:pPr>
        <w:pStyle w:val="Heading3"/>
      </w:pPr>
      <w:r>
        <w:t>Module repos</w:t>
      </w:r>
    </w:p>
    <w:p>
      <w:r>
        <w:t>| Repo | Status (see STATUS.md for full detail) |</w:t>
        <w:br/>
        <w:t>|---|---|</w:t>
        <w:br/>
        <w:t>| `civicrecords-ai` | v1.7.3 developer-preview city-core records release car |</w:t>
        <w:br/>
        <w:t>| `civiccore` | Shared platform; v1.2.0 current city-core platform |</w:t>
        <w:br/>
        <w:t>| `civicclerk` | v1.0.3 meeting workflow city-core release car |</w:t>
        <w:br/>
        <w:t>| `civiccode` | v1.0.8 municipal-code city-core release car |</w:t>
        <w:br/>
        <w:t>| `civicaccess` | OUT of city-core after NEEDS-WORK depth probe |</w:t>
        <w:br/>
        <w:t>| `civiczone`, `civicplan`, `civicpermit`, `civicinspect` | Queued Tier 2 modules on demotion-truth labels |</w:t>
        <w:br/>
        <w:t>| `civicgrants`, `civicprocure` | v0.2.0 scaffold-depth recovery labels |</w:t>
        <w:br/>
        <w:t>| All others | Foundation surfaces (v0.1.x) |</w:t>
        <w:br/>
        <w:t>| `civicregwatch`, `civicapi` | Planned; spec only |</w:t>
      </w:r>
    </w:p>
    <w:p>
      <w:pPr>
        <w:pStyle w:val="Heading3"/>
      </w:pPr>
      <w:r>
        <w:t>Dependency rule</w:t>
      </w:r>
    </w:p>
    <w:p>
      <w:r>
        <w:t>**Modules depend on `civiccore`. `civiccore` never depends on modules.**</w:t>
      </w:r>
    </w:p>
    <w:p>
      <w:pPr>
        <w:pStyle w:val="Heading3"/>
      </w:pPr>
      <w:r>
        <w:t>How to evaluate a module</w:t>
      </w:r>
    </w:p>
    <w:p>
      <w:r>
        <w:t>1. Read the module's `README.md`.</w:t>
        <w:br/>
        <w:t>2. Read the module's `USER-MANUAL.md`.</w:t>
        <w:br/>
        <w:t>3. Read the module's `CHANGELOG.md`.</w:t>
        <w:br/>
        <w:t>4. Follow the module's `CONTRIBUTING.md` install steps on a clean machine.</w:t>
        <w:br/>
        <w:t>5. Run the module's verification gates (`scripts/verify-release.sh` if present).</w:t>
        <w:br/>
        <w:t>6. Cross-check against [STATUS.md](STATUS.md) and [docs/release-recovery-status.md](docs/release-recovery-status.md) before promoting any claim about the module.</w:t>
      </w:r>
    </w:p>
    <w:p>
      <w:pPr>
        <w:pStyle w:val="Heading3"/>
      </w:pPr>
      <w:r>
        <w:t>How releases are coordinated</w:t>
      </w:r>
    </w:p>
    <w:p>
      <w:r>
        <w:t>When shared-platform behavior changes:</w:t>
      </w:r>
    </w:p>
    <w:p>
      <w:r>
        <w:t>1. `civiccore` ships first.</w:t>
        <w:br/>
        <w:t>2. Consumer modules adopt via a bounded rollout.</w:t>
        <w:br/>
        <w:t>3. The compatibility matrix is updated.</w:t>
        <w:br/>
        <w:t>4. Current-facing docs are updated in both the consumer repo and the umbrella repo when suite-level status changes.</w:t>
      </w:r>
    </w:p>
    <w:p>
      <w:r>
        <w:t>The current standardized consumer adoption process: [docs/roadmap/shared-extraction-consumer-rollout.md](docs/roadmap/shared-extraction-consumer-rollout.md).</w:t>
      </w:r>
    </w:p>
    <w:p>
      <w:pPr>
        <w:pStyle w:val="Heading3"/>
      </w:pPr>
      <w:r>
        <w:t>How to contribute</w:t>
      </w:r>
    </w:p>
    <w:p>
      <w:r>
        <w:t>- Suite-wide roadmap, governance, compatibility, or umbrella documentation work belongs in this repo.</w:t>
        <w:br/>
        <w:t>- Product / module bugs and features belong in the relevant module repo.</w:t>
        <w:br/>
        <w:t>- The umbrella repo also holds the suite-installer scaffolding and verification scripts; contributions to those land here.</w:t>
      </w:r>
    </w:p>
    <w:p>
      <w:r>
        <w:t>Start with [CONTRIBUTING.md](CONTRIBUTING.md) and [docs/governance/index.md](docs/governance/index.md).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t>The full suite architecture, dependency graph, data-flow rules, and CivicCore extraction phasing live in [ARCHITECTURE.md](ARCHITECTURE.md). The text-and-ASCII summary below is a quick orientation; the full diagram is in ARCHITECTURE.md.</w:t>
      </w:r>
    </w:p>
    <w:p>
      <w:pPr>
        <w:pStyle w:val="Heading3"/>
      </w:pPr>
      <w:r>
        <w:t>Suite topology (generated summary)</w:t>
      </w:r>
    </w:p>
    <w:p>
      <w:r>
        <w:t>&lt;!-- BEGIN GENERATED SUITE TOPOLOGY --&gt;</w:t>
      </w:r>
    </w:p>
    <w:p>
      <w:r>
        <w:t>Generated from `installer/modules.json`. Re-run `python scripts/docs/render_topology.py --check` before publishing docs.</w:t>
      </w:r>
    </w:p>
    <w:p>
      <w:r>
        <w:t>- Root installer truth label: `city_core_beta_ready_truth_reconciled`.</w:t>
        <w:br/>
        <w:t>- City-core profile status: `beta_ready_truth_reconciled`.</w:t>
        <w:br/>
        <w:t>- City-core modules are the only modules represented in the current beta-ready profile.</w:t>
        <w:br/>
        <w:t>- Disabled profiles and excluded modules remain documented as out of scope until their own gates clear.</w:t>
      </w:r>
    </w:p>
    <w:p>
      <w:r>
        <w:t>| Module | Version | Role | Dependencies | Source commit | Installer status |</w:t>
        <w:br/>
        <w:t>|---|---:|---|---|---|---|</w:t>
        <w:br/>
        <w:t>| CivicCore | 1.2.0 | shared platform | none | `9f7e3a5a0156` | `v1_2_0_shared_ingestion_shipped` |</w:t>
        <w:br/>
        <w:t>| CivicRecords AI | 1.7.3 | records workflow | `civiccore` | `cddc4d2be856` | `v1_7_3_city_core_release_car` |</w:t>
        <w:br/>
        <w:t>| CivicClerk | 1.0.3 | meetings workflow | `civiccore` | `f39d0eeccc68` | `v1_0_3_city_core_release_car` |</w:t>
        <w:br/>
        <w:t>| CivicCode | 1.0.8 | municipal code | `civiccore`, `civicclerk` | `a960bba0a224` | `v1_0_8_city_core_release_car` |</w:t>
      </w:r>
    </w:p>
    <w:p>
      <w:r>
        <w:t>Excluded from city-core:</w:t>
        <w:br/>
        <w:t>- `civicaccess`: OUT after NEEDS-WORK depth probe on branch probe/civicaccess-depth-2026-05-23; re-evaluate only after gap closure and re-probe.</w:t>
      </w:r>
    </w:p>
    <w:p>
      <w:r>
        <w:t>Disabled profiles:</w:t>
        <w:br/>
        <w:t>- `land-use` (Land Use): queued - depends on Tier 2 module work after city-core ships</w:t>
        <w:br/>
        <w:t>- `full-suite` (Full Suite): 15 modules remain pre-1.0 scaffolds pinned to older CivicCore lines; not installable as a coherent suite</w:t>
      </w:r>
    </w:p>
    <w:p>
      <w:r>
        <w:t>&lt;!-- END GENERATED SUITE TOPOLOGY --&gt;</w:t>
      </w:r>
    </w:p>
    <w:p>
      <w:pPr>
        <w:pStyle w:val="Heading3"/>
      </w:pPr>
      <w:r>
        <w:t>Upgrade and migration order</w:t>
      </w:r>
    </w:p>
    <w:p>
      <w:r>
        <w:t>When `civiccore` ships a backward-compatible change:</w:t>
        <w:br/>
        <w:t>1. `civiccore` releases the new version.</w:t>
        <w:br/>
        <w:t>2. Compatibility matrix is updated.</w:t>
        <w:br/>
        <w:t>3. Consumers adopt via the rollout playbook.</w:t>
      </w:r>
    </w:p>
    <w:p>
      <w:r>
        <w:t>When `civiccore` ships a breaking change:</w:t>
        <w:br/>
        <w:t>1. Change is documented in advance (ADR).</w:t>
        <w:br/>
        <w:t>2. `civiccore` releases first.</w:t>
        <w:br/>
        <w:t>3. Consumers ship paired changes.</w:t>
        <w:br/>
        <w:t>4. Compatibility matrix records the new pairing.</w:t>
      </w:r>
    </w:p>
    <w:p>
      <w:pPr>
        <w:pStyle w:val="Heading3"/>
      </w:pPr>
      <w:r>
        <w:t>Continuity and governance</w:t>
      </w:r>
    </w:p>
    <w:p>
      <w:r>
        <w:t>Continuity is now a gate, not a future aspiration. See [SUCCESSION.md](SUCCESSION.md). The roadmap that governs the rest of the program is [docs/roadmap/index.md](docs/roadmap/index.md).</w:t>
      </w:r>
    </w:p>
    <w:p>
      <w:r>
        <w:t>---</w:t>
      </w:r>
    </w:p>
    <w:p>
      <w:pPr>
        <w:pStyle w:val="Heading2"/>
      </w:pPr>
      <w:r>
        <w:t>Glossary</w:t>
      </w:r>
    </w:p>
    <w:p>
      <w:r>
        <w:t>- **ADA Title II** — accessibility compliance requirement for public-sector digital services. Cities &gt;50K must comply by 2027; smaller cities by 2028.</w:t>
        <w:br/>
        <w:t>- **ADR** — Architecture Decision Record.</w:t>
        <w:br/>
        <w:t>- **Air-gap** — operating without an outbound network connection.</w:t>
        <w:br/>
        <w:t>- **CC BY 4.0** — Creative Commons Attribution license used for documentation.</w:t>
        <w:br/>
        <w:t>- **CI** — continuous integration.</w:t>
        <w:br/>
        <w:t>- **Connector** — module-side adapter that imports data from a city system. Read-first by design.</w:t>
        <w:br/>
        <w:t>- **FOIA** — Freedom of Information Act and related public-records laws.</w:t>
        <w:br/>
        <w:t>- **LLM** — large language model.</w:t>
        <w:br/>
        <w:t>- **Local-first** — software designed to run on infrastructure the city controls.</w:t>
        <w:br/>
        <w:t>- **Module** — a single CivicSuite product (e.g., civicclerk, civicrecords-ai).</w:t>
        <w:br/>
        <w:t>- **Open source** — software available under a license allowing use, modification, and redistribution.</w:t>
        <w:br/>
        <w:t>- **Pinned version** — a specific exact dependency pairing rather than a range.</w:t>
        <w:br/>
        <w:t>- **Procurement-ready** — has passed the recovery gates and can be evaluated against city procurement standards. Distinct from "has a release tag."</w:t>
        <w:br/>
        <w:t>- **Provisional** — has a version label but the label is not currently a promotion claim.</w:t>
        <w:br/>
        <w:t>- **Recovery gate** — one of the ten checks documented in `docs/release-recovery-status.md` that must pass before a "shipping" claim can be re-issued.</w:t>
        <w:br/>
        <w:t>- **Sovereign deployment** — software running on infrastructure the city controls.</w:t>
        <w:br/>
        <w:t>- **Sigstore / cosign** — signing tooling used for `civiccore` release attestations starting v0.22.1.</w:t>
        <w:br/>
        <w:t>- **WCAG 2.2 AA** — Web Content Accessibility Guidelines target for public-facing surfaces.</w:t>
        <w:br/>
        <w:t>- **Wheel** — Python package distribution format.</w:t>
      </w:r>
    </w:p>
    <w:p>
      <w:r>
        <w:t>---</w:t>
      </w:r>
    </w:p>
    <w:p>
      <w:pPr>
        <w:pStyle w:val="Heading2"/>
      </w:pPr>
      <w:r>
        <w:t>When something goes wrong</w:t>
      </w:r>
    </w:p>
    <w:p>
      <w:r>
        <w:t>| Symptom | Where to look |</w:t>
        <w:br/>
        <w:t>|---|---|</w:t>
        <w:br/>
        <w:t>| Module will not install | The module repo's `README.md` and `CONTRIBUTING.md`; if you hit a Docker/WSL prereq, choose Guided Setup on supported Linux/Windows hosts or Manual Prerequisite for IT-managed environments. Linux Guided Setup uses Docker's signed package repositories where supported. |</w:t>
        <w:br/>
        <w:t>| Suite launcher opens but shows no module activity | Run the installer verify command, confirm Docker is running, then refresh the launcher. The launcher session is local browser/runtime state; it is not a municipal SSO proof. |</w:t>
        <w:br/>
        <w:t>| Unsure whether an artifact is current | Verify the live `SHA256SUMS` or release manifest from the active run evidence path; do not rely on restored `installer/dist` files unless Scott explicitly approved restoration. |</w:t>
        <w:br/>
        <w:t>| `civiccore` version mismatch | [docs/compatibility/index.md](docs/compatibility/index.md) is the canonical pairing source. |</w:t>
        <w:br/>
        <w:t>| README says "shipping," recovery doc says "frozen" | The recovery doc wins. See [docs/release-recovery-status.md](docs/release-recovery-status.md). |</w:t>
        <w:br/>
        <w:t>| Unsure where to file a bug | [CONTRIBUTING.md](CONTRIBUTING.md) — bug-routing decision tree. |</w:t>
        <w:br/>
        <w:t>| Security issue | [SECURITY.md](SECURITY.md) — open a private GitHub Security Advisory. |</w:t>
        <w:br/>
        <w:t>| General support question | [SUPPORT.md](SUPPORT.md). |</w:t>
        <w:br/>
        <w:t>| First-time evaluator | [FAQ.md](FAQ.md), then [STATUS.md](STATUS.md), then this manual.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