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354" w:rsidRPr="003C60B0" w:rsidRDefault="00D16354" w:rsidP="00D16354">
      <w:pPr>
        <w:jc w:val="center"/>
        <w:rPr>
          <w:rFonts w:ascii="Times New Roman" w:hAnsi="Times New Roman" w:cs="Times New Roman"/>
          <w:b/>
          <w:bCs/>
          <w:smallCaps/>
          <w:sz w:val="40"/>
          <w:szCs w:val="40"/>
        </w:rPr>
      </w:pPr>
      <w:r w:rsidRPr="003C60B0">
        <w:rPr>
          <w:rFonts w:ascii="Times New Roman" w:hAnsi="Times New Roman" w:cs="Times New Roman"/>
          <w:b/>
          <w:bCs/>
          <w:smallCaps/>
          <w:sz w:val="44"/>
          <w:szCs w:val="44"/>
        </w:rPr>
        <w:t>Apt 3065 B: MID TERM PROJECT</w:t>
      </w:r>
    </w:p>
    <w:p w:rsidR="00D16354" w:rsidRPr="003C60B0" w:rsidRDefault="00D16354" w:rsidP="00D16354">
      <w:pPr>
        <w:jc w:val="center"/>
        <w:rPr>
          <w:rFonts w:ascii="Times New Roman" w:hAnsi="Times New Roman" w:cs="Times New Roman"/>
          <w:b/>
          <w:bCs/>
          <w:smallCaps/>
          <w:sz w:val="40"/>
          <w:szCs w:val="40"/>
        </w:rPr>
      </w:pPr>
    </w:p>
    <w:p w:rsidR="00D16354" w:rsidRPr="003C60B0" w:rsidRDefault="00D16354" w:rsidP="00D16354">
      <w:pPr>
        <w:jc w:val="center"/>
        <w:rPr>
          <w:rFonts w:ascii="Times New Roman" w:hAnsi="Times New Roman" w:cs="Times New Roman"/>
          <w:b/>
          <w:bCs/>
          <w:smallCaps/>
          <w:sz w:val="40"/>
          <w:szCs w:val="40"/>
        </w:rPr>
      </w:pPr>
      <w:r w:rsidRPr="003C60B0">
        <w:rPr>
          <w:rFonts w:ascii="Times New Roman" w:hAnsi="Times New Roman" w:cs="Times New Roman"/>
          <w:b/>
          <w:bCs/>
          <w:smallCaps/>
          <w:sz w:val="40"/>
          <w:szCs w:val="40"/>
        </w:rPr>
        <w:t xml:space="preserve"> </w:t>
      </w:r>
    </w:p>
    <w:p w:rsidR="00D16354" w:rsidRPr="003C60B0" w:rsidRDefault="00D16354" w:rsidP="00D16354">
      <w:pPr>
        <w:jc w:val="center"/>
        <w:rPr>
          <w:rFonts w:ascii="Times New Roman" w:hAnsi="Times New Roman" w:cs="Times New Roman"/>
          <w:b/>
          <w:bCs/>
          <w:smallCaps/>
          <w:sz w:val="44"/>
          <w:szCs w:val="44"/>
        </w:rPr>
      </w:pPr>
      <w:r w:rsidRPr="003C60B0">
        <w:rPr>
          <w:rFonts w:ascii="Times New Roman" w:hAnsi="Times New Roman" w:cs="Times New Roman"/>
          <w:b/>
          <w:bCs/>
          <w:smallCaps/>
          <w:sz w:val="44"/>
          <w:szCs w:val="44"/>
        </w:rPr>
        <w:t>Professor: Chrispus Alukwe</w:t>
      </w:r>
    </w:p>
    <w:p w:rsidR="00D16354" w:rsidRPr="003C60B0" w:rsidRDefault="00D16354" w:rsidP="00D16354">
      <w:pPr>
        <w:jc w:val="center"/>
        <w:rPr>
          <w:rFonts w:ascii="Times New Roman" w:hAnsi="Times New Roman" w:cs="Times New Roman"/>
          <w:b/>
          <w:bCs/>
          <w:smallCaps/>
          <w:sz w:val="40"/>
          <w:szCs w:val="40"/>
        </w:rPr>
      </w:pPr>
    </w:p>
    <w:p w:rsidR="00D16354" w:rsidRPr="003C60B0" w:rsidRDefault="00D16354" w:rsidP="00D16354">
      <w:pPr>
        <w:jc w:val="center"/>
        <w:rPr>
          <w:rFonts w:ascii="Times New Roman" w:hAnsi="Times New Roman" w:cs="Times New Roman"/>
          <w:b/>
          <w:bCs/>
          <w:smallCaps/>
          <w:sz w:val="40"/>
          <w:szCs w:val="40"/>
        </w:rPr>
      </w:pPr>
    </w:p>
    <w:p w:rsidR="00D16354" w:rsidRPr="003C60B0" w:rsidRDefault="00D16354" w:rsidP="00D16354">
      <w:pPr>
        <w:jc w:val="center"/>
        <w:rPr>
          <w:rFonts w:ascii="Times New Roman" w:hAnsi="Times New Roman" w:cs="Times New Roman"/>
          <w:b/>
          <w:bCs/>
          <w:smallCaps/>
          <w:sz w:val="44"/>
          <w:szCs w:val="44"/>
        </w:rPr>
      </w:pPr>
      <w:r w:rsidRPr="003C60B0">
        <w:rPr>
          <w:rFonts w:ascii="Times New Roman" w:hAnsi="Times New Roman" w:cs="Times New Roman"/>
          <w:b/>
          <w:bCs/>
          <w:smallCaps/>
          <w:sz w:val="44"/>
          <w:szCs w:val="44"/>
        </w:rPr>
        <w:t>Chapter Two: Literature Review</w:t>
      </w:r>
    </w:p>
    <w:p w:rsidR="009F4069" w:rsidRPr="003C60B0" w:rsidRDefault="009F4069" w:rsidP="00D16354">
      <w:pPr>
        <w:jc w:val="center"/>
        <w:rPr>
          <w:rFonts w:ascii="Times New Roman" w:hAnsi="Times New Roman" w:cs="Times New Roman"/>
          <w:b/>
          <w:bCs/>
          <w:smallCaps/>
          <w:sz w:val="40"/>
          <w:szCs w:val="40"/>
        </w:rPr>
      </w:pPr>
    </w:p>
    <w:p w:rsidR="00D16354" w:rsidRPr="003C60B0" w:rsidRDefault="00D16354" w:rsidP="00D16354">
      <w:pPr>
        <w:jc w:val="center"/>
        <w:rPr>
          <w:rFonts w:ascii="Times New Roman" w:hAnsi="Times New Roman" w:cs="Times New Roman"/>
          <w:b/>
          <w:bCs/>
          <w:smallCaps/>
          <w:sz w:val="40"/>
          <w:szCs w:val="40"/>
        </w:rPr>
      </w:pPr>
      <w:bookmarkStart w:id="0" w:name="_GoBack"/>
      <w:bookmarkEnd w:id="0"/>
    </w:p>
    <w:p w:rsidR="00D16354" w:rsidRPr="003C60B0" w:rsidRDefault="00D16354" w:rsidP="00D16354">
      <w:pPr>
        <w:jc w:val="center"/>
        <w:rPr>
          <w:rFonts w:ascii="Times New Roman" w:hAnsi="Times New Roman" w:cs="Times New Roman"/>
          <w:b/>
          <w:bCs/>
          <w:smallCaps/>
          <w:sz w:val="44"/>
          <w:szCs w:val="44"/>
        </w:rPr>
      </w:pPr>
      <w:r w:rsidRPr="003C60B0">
        <w:rPr>
          <w:rFonts w:ascii="Times New Roman" w:hAnsi="Times New Roman" w:cs="Times New Roman"/>
          <w:b/>
          <w:bCs/>
          <w:smallCaps/>
          <w:sz w:val="44"/>
          <w:szCs w:val="44"/>
        </w:rPr>
        <w:t>By</w:t>
      </w:r>
    </w:p>
    <w:p w:rsidR="00D16354" w:rsidRPr="003C60B0" w:rsidRDefault="00D16354" w:rsidP="00D16354">
      <w:pPr>
        <w:jc w:val="center"/>
        <w:rPr>
          <w:rFonts w:ascii="Times New Roman" w:hAnsi="Times New Roman" w:cs="Times New Roman"/>
          <w:b/>
          <w:bCs/>
          <w:smallCaps/>
          <w:sz w:val="40"/>
          <w:szCs w:val="40"/>
        </w:rPr>
      </w:pPr>
    </w:p>
    <w:p w:rsidR="00D16354" w:rsidRPr="003C60B0" w:rsidRDefault="00D16354" w:rsidP="00D16354">
      <w:pPr>
        <w:jc w:val="center"/>
        <w:rPr>
          <w:rFonts w:ascii="Times New Roman" w:hAnsi="Times New Roman" w:cs="Times New Roman"/>
          <w:b/>
          <w:bCs/>
          <w:smallCaps/>
          <w:sz w:val="40"/>
          <w:szCs w:val="40"/>
        </w:rPr>
      </w:pPr>
    </w:p>
    <w:p w:rsidR="004735DA" w:rsidRPr="003C60B0" w:rsidRDefault="00D16354" w:rsidP="00D16354">
      <w:pPr>
        <w:jc w:val="center"/>
        <w:rPr>
          <w:rFonts w:ascii="Times New Roman" w:hAnsi="Times New Roman" w:cs="Times New Roman"/>
          <w:b/>
          <w:bCs/>
          <w:smallCaps/>
          <w:sz w:val="44"/>
          <w:szCs w:val="44"/>
        </w:rPr>
      </w:pPr>
      <w:r w:rsidRPr="003C60B0">
        <w:rPr>
          <w:rFonts w:ascii="Times New Roman" w:hAnsi="Times New Roman" w:cs="Times New Roman"/>
          <w:b/>
          <w:bCs/>
          <w:smallCaps/>
          <w:sz w:val="44"/>
          <w:szCs w:val="44"/>
        </w:rPr>
        <w:t>Tapiwa Civil Chimbwanda 662676</w:t>
      </w:r>
    </w:p>
    <w:p w:rsidR="00E15D93" w:rsidRPr="003C60B0" w:rsidRDefault="00E15D93">
      <w:pPr>
        <w:rPr>
          <w:rFonts w:ascii="Times New Roman" w:hAnsi="Times New Roman" w:cs="Times New Roman"/>
          <w:b/>
          <w:bCs/>
          <w:smallCaps/>
          <w:sz w:val="44"/>
          <w:szCs w:val="44"/>
        </w:rPr>
      </w:pPr>
    </w:p>
    <w:p w:rsidR="00E15D93" w:rsidRPr="003C60B0" w:rsidRDefault="00E15D93">
      <w:pPr>
        <w:rPr>
          <w:rFonts w:ascii="Times New Roman" w:hAnsi="Times New Roman" w:cs="Times New Roman"/>
          <w:b/>
          <w:bCs/>
          <w:smallCaps/>
          <w:sz w:val="44"/>
          <w:szCs w:val="44"/>
        </w:rPr>
      </w:pPr>
    </w:p>
    <w:p w:rsidR="00E15D93" w:rsidRPr="003C60B0" w:rsidRDefault="00E15D93">
      <w:pPr>
        <w:rPr>
          <w:rFonts w:ascii="Times New Roman" w:hAnsi="Times New Roman" w:cs="Times New Roman"/>
          <w:b/>
          <w:bCs/>
          <w:smallCaps/>
          <w:sz w:val="44"/>
          <w:szCs w:val="44"/>
        </w:rPr>
      </w:pPr>
    </w:p>
    <w:p w:rsidR="00E15D93" w:rsidRPr="003C60B0" w:rsidRDefault="00E15D93">
      <w:pPr>
        <w:rPr>
          <w:rFonts w:ascii="Times New Roman" w:hAnsi="Times New Roman" w:cs="Times New Roman"/>
          <w:b/>
          <w:bCs/>
          <w:smallCaps/>
          <w:sz w:val="44"/>
          <w:szCs w:val="44"/>
        </w:rPr>
      </w:pPr>
    </w:p>
    <w:p w:rsidR="00E15D93" w:rsidRPr="003C60B0" w:rsidRDefault="00E15D93">
      <w:pPr>
        <w:rPr>
          <w:rFonts w:ascii="Times New Roman" w:hAnsi="Times New Roman" w:cs="Times New Roman"/>
          <w:b/>
          <w:bCs/>
          <w:smallCaps/>
          <w:sz w:val="44"/>
          <w:szCs w:val="44"/>
        </w:rPr>
      </w:pPr>
    </w:p>
    <w:p w:rsidR="00E15D93" w:rsidRPr="003C60B0" w:rsidRDefault="00E15D93">
      <w:pPr>
        <w:rPr>
          <w:rFonts w:ascii="Times New Roman" w:hAnsi="Times New Roman" w:cs="Times New Roman"/>
          <w:b/>
          <w:bCs/>
          <w:smallCaps/>
          <w:sz w:val="44"/>
          <w:szCs w:val="44"/>
        </w:rPr>
      </w:pPr>
    </w:p>
    <w:p w:rsidR="00E15D93" w:rsidRPr="003C60B0" w:rsidRDefault="00E15D93">
      <w:pPr>
        <w:rPr>
          <w:rFonts w:ascii="Times New Roman" w:hAnsi="Times New Roman" w:cs="Times New Roman"/>
          <w:b/>
          <w:bCs/>
          <w:smallCaps/>
          <w:sz w:val="44"/>
          <w:szCs w:val="44"/>
        </w:rPr>
      </w:pPr>
    </w:p>
    <w:p w:rsidR="004735DA" w:rsidRPr="003C60B0" w:rsidRDefault="00E15D93" w:rsidP="00DD1A4B">
      <w:pPr>
        <w:rPr>
          <w:rFonts w:ascii="Times New Roman" w:hAnsi="Times New Roman" w:cs="Times New Roman"/>
          <w:b/>
          <w:smallCaps/>
          <w:color w:val="000000" w:themeColor="text1"/>
        </w:rPr>
      </w:pPr>
      <w:r w:rsidRPr="003C60B0">
        <w:rPr>
          <w:rFonts w:ascii="Times New Roman" w:hAnsi="Times New Roman" w:cs="Times New Roman"/>
          <w:b/>
          <w:bCs/>
          <w:smallCaps/>
          <w:sz w:val="44"/>
          <w:szCs w:val="44"/>
        </w:rPr>
        <w:lastRenderedPageBreak/>
        <w:t>CHAPTER TWO</w:t>
      </w:r>
    </w:p>
    <w:p w:rsidR="00A43FBF" w:rsidRPr="003C60B0" w:rsidRDefault="00A43FBF" w:rsidP="003C60B0">
      <w:pPr>
        <w:pStyle w:val="Heading1"/>
        <w:spacing w:line="360" w:lineRule="auto"/>
        <w:rPr>
          <w:rFonts w:ascii="Times New Roman" w:hAnsi="Times New Roman" w:cs="Times New Roman"/>
          <w:b/>
          <w:smallCaps/>
          <w:color w:val="000000" w:themeColor="text1"/>
        </w:rPr>
      </w:pPr>
      <w:r w:rsidRPr="003C60B0">
        <w:rPr>
          <w:rFonts w:ascii="Times New Roman" w:hAnsi="Times New Roman" w:cs="Times New Roman"/>
          <w:b/>
          <w:smallCaps/>
          <w:color w:val="000000" w:themeColor="text1"/>
        </w:rPr>
        <w:t>Introduction</w:t>
      </w:r>
    </w:p>
    <w:p w:rsidR="00F323AC" w:rsidRPr="003C60B0" w:rsidRDefault="00F323AC" w:rsidP="00F323AC">
      <w:pPr>
        <w:rPr>
          <w:rFonts w:ascii="Times New Roman" w:hAnsi="Times New Roman" w:cs="Times New Roman"/>
          <w:b/>
        </w:rPr>
      </w:pPr>
      <w:r w:rsidRPr="003C60B0">
        <w:rPr>
          <w:rFonts w:ascii="Times New Roman" w:hAnsi="Times New Roman" w:cs="Times New Roman"/>
          <w:b/>
        </w:rPr>
        <w:t>Topic Sentence</w:t>
      </w:r>
    </w:p>
    <w:p w:rsidR="00F323AC" w:rsidRPr="003C60B0" w:rsidRDefault="00F03786" w:rsidP="003C60B0">
      <w:pPr>
        <w:spacing w:line="360" w:lineRule="auto"/>
        <w:jc w:val="both"/>
        <w:rPr>
          <w:rFonts w:ascii="Times New Roman" w:hAnsi="Times New Roman" w:cs="Times New Roman"/>
          <w:sz w:val="24"/>
          <w:szCs w:val="24"/>
        </w:rPr>
      </w:pPr>
      <w:r w:rsidRPr="003C60B0">
        <w:rPr>
          <w:rFonts w:ascii="Times New Roman" w:hAnsi="Times New Roman" w:cs="Times New Roman"/>
          <w:sz w:val="24"/>
          <w:szCs w:val="24"/>
        </w:rPr>
        <w:t xml:space="preserve">Creating a </w:t>
      </w:r>
      <w:r w:rsidR="008C49D4" w:rsidRPr="003C60B0">
        <w:rPr>
          <w:rFonts w:ascii="Times New Roman" w:hAnsi="Times New Roman" w:cs="Times New Roman"/>
          <w:sz w:val="24"/>
          <w:szCs w:val="24"/>
        </w:rPr>
        <w:t>ground-breaking</w:t>
      </w:r>
      <w:r w:rsidRPr="003C60B0">
        <w:rPr>
          <w:rFonts w:ascii="Times New Roman" w:hAnsi="Times New Roman" w:cs="Times New Roman"/>
          <w:sz w:val="24"/>
          <w:szCs w:val="24"/>
        </w:rPr>
        <w:t xml:space="preserve"> plat</w:t>
      </w:r>
      <w:r w:rsidR="008C49D4" w:rsidRPr="003C60B0">
        <w:rPr>
          <w:rFonts w:ascii="Times New Roman" w:hAnsi="Times New Roman" w:cs="Times New Roman"/>
          <w:sz w:val="24"/>
          <w:szCs w:val="24"/>
        </w:rPr>
        <w:t xml:space="preserve">form to empower retail traders </w:t>
      </w:r>
      <w:r w:rsidRPr="003C60B0">
        <w:rPr>
          <w:rFonts w:ascii="Times New Roman" w:hAnsi="Times New Roman" w:cs="Times New Roman"/>
          <w:sz w:val="24"/>
          <w:szCs w:val="24"/>
        </w:rPr>
        <w:t xml:space="preserve">to </w:t>
      </w:r>
      <w:r w:rsidR="008C49D4" w:rsidRPr="003C60B0">
        <w:rPr>
          <w:rFonts w:ascii="Times New Roman" w:hAnsi="Times New Roman" w:cs="Times New Roman"/>
          <w:sz w:val="24"/>
          <w:szCs w:val="24"/>
        </w:rPr>
        <w:t>change</w:t>
      </w:r>
      <w:r w:rsidRPr="003C60B0">
        <w:rPr>
          <w:rFonts w:ascii="Times New Roman" w:hAnsi="Times New Roman" w:cs="Times New Roman"/>
          <w:sz w:val="24"/>
          <w:szCs w:val="24"/>
        </w:rPr>
        <w:t xml:space="preserve"> the way they navigate the </w:t>
      </w:r>
      <w:r w:rsidR="008C49D4" w:rsidRPr="003C60B0">
        <w:rPr>
          <w:rFonts w:ascii="Times New Roman" w:hAnsi="Times New Roman" w:cs="Times New Roman"/>
          <w:sz w:val="24"/>
          <w:szCs w:val="24"/>
        </w:rPr>
        <w:t>financial markets i</w:t>
      </w:r>
      <w:r w:rsidRPr="003C60B0">
        <w:rPr>
          <w:rFonts w:ascii="Times New Roman" w:hAnsi="Times New Roman" w:cs="Times New Roman"/>
          <w:sz w:val="24"/>
          <w:szCs w:val="24"/>
        </w:rPr>
        <w:t xml:space="preserve">n an industry where 90% of individuals experience a staggering 90% loss within just 90 days, </w:t>
      </w:r>
      <w:r w:rsidR="008C49D4" w:rsidRPr="003C60B0">
        <w:rPr>
          <w:rFonts w:ascii="Times New Roman" w:hAnsi="Times New Roman" w:cs="Times New Roman"/>
          <w:sz w:val="24"/>
          <w:szCs w:val="24"/>
        </w:rPr>
        <w:t>the</w:t>
      </w:r>
      <w:r w:rsidRPr="003C60B0">
        <w:rPr>
          <w:rFonts w:ascii="Times New Roman" w:hAnsi="Times New Roman" w:cs="Times New Roman"/>
          <w:sz w:val="24"/>
          <w:szCs w:val="24"/>
        </w:rPr>
        <w:t xml:space="preserve"> system aims to provide traders with insights and tools to not only track their progress but also establish a competitive edge</w:t>
      </w:r>
      <w:r w:rsidR="008D1ED3">
        <w:rPr>
          <w:rFonts w:ascii="Times New Roman" w:hAnsi="Times New Roman" w:cs="Times New Roman"/>
          <w:sz w:val="24"/>
          <w:szCs w:val="24"/>
        </w:rPr>
        <w:t xml:space="preserve"> </w:t>
      </w:r>
      <w:sdt>
        <w:sdtPr>
          <w:rPr>
            <w:rFonts w:ascii="Times New Roman" w:hAnsi="Times New Roman" w:cs="Times New Roman"/>
            <w:sz w:val="24"/>
            <w:szCs w:val="24"/>
          </w:rPr>
          <w:id w:val="1664349004"/>
          <w:citation/>
        </w:sdtPr>
        <w:sdtContent>
          <w:r w:rsidR="008D1ED3">
            <w:rPr>
              <w:rFonts w:ascii="Times New Roman" w:hAnsi="Times New Roman" w:cs="Times New Roman"/>
              <w:sz w:val="24"/>
              <w:szCs w:val="24"/>
            </w:rPr>
            <w:fldChar w:fldCharType="begin"/>
          </w:r>
          <w:r w:rsidR="008D1ED3">
            <w:rPr>
              <w:rFonts w:ascii="Times New Roman" w:hAnsi="Times New Roman" w:cs="Times New Roman"/>
              <w:sz w:val="24"/>
              <w:szCs w:val="24"/>
              <w:lang w:val="en-US"/>
            </w:rPr>
            <w:instrText xml:space="preserve"> CITATION IMA22 \l 1033 </w:instrText>
          </w:r>
          <w:r w:rsidR="008D1ED3">
            <w:rPr>
              <w:rFonts w:ascii="Times New Roman" w:hAnsi="Times New Roman" w:cs="Times New Roman"/>
              <w:sz w:val="24"/>
              <w:szCs w:val="24"/>
            </w:rPr>
            <w:fldChar w:fldCharType="separate"/>
          </w:r>
          <w:r w:rsidR="008442FB" w:rsidRPr="008442FB">
            <w:rPr>
              <w:rFonts w:ascii="Times New Roman" w:hAnsi="Times New Roman" w:cs="Times New Roman"/>
              <w:noProof/>
              <w:sz w:val="24"/>
              <w:szCs w:val="24"/>
              <w:lang w:val="en-US"/>
            </w:rPr>
            <w:t>(IMARC Group, 2022)</w:t>
          </w:r>
          <w:r w:rsidR="008D1ED3">
            <w:rPr>
              <w:rFonts w:ascii="Times New Roman" w:hAnsi="Times New Roman" w:cs="Times New Roman"/>
              <w:sz w:val="24"/>
              <w:szCs w:val="24"/>
            </w:rPr>
            <w:fldChar w:fldCharType="end"/>
          </w:r>
        </w:sdtContent>
      </w:sdt>
      <w:r w:rsidR="0002247C" w:rsidRPr="003C60B0">
        <w:rPr>
          <w:rFonts w:ascii="Times New Roman" w:hAnsi="Times New Roman" w:cs="Times New Roman"/>
          <w:sz w:val="24"/>
          <w:szCs w:val="24"/>
        </w:rPr>
        <w:t>.</w:t>
      </w:r>
    </w:p>
    <w:p w:rsidR="00F323AC" w:rsidRDefault="0002247C" w:rsidP="00631385">
      <w:pPr>
        <w:spacing w:line="360" w:lineRule="auto"/>
        <w:jc w:val="both"/>
        <w:rPr>
          <w:rFonts w:ascii="Times New Roman" w:hAnsi="Times New Roman" w:cs="Times New Roman"/>
          <w:sz w:val="24"/>
          <w:szCs w:val="24"/>
        </w:rPr>
      </w:pPr>
      <w:r w:rsidRPr="003C60B0">
        <w:rPr>
          <w:rFonts w:ascii="Times New Roman" w:hAnsi="Times New Roman" w:cs="Times New Roman"/>
          <w:sz w:val="24"/>
          <w:szCs w:val="24"/>
        </w:rPr>
        <w:t>This project aim</w:t>
      </w:r>
      <w:r w:rsidR="00E419A4" w:rsidRPr="003C60B0">
        <w:rPr>
          <w:rFonts w:ascii="Times New Roman" w:hAnsi="Times New Roman" w:cs="Times New Roman"/>
          <w:sz w:val="24"/>
          <w:szCs w:val="24"/>
        </w:rPr>
        <w:t>ed</w:t>
      </w:r>
      <w:r w:rsidRPr="003C60B0">
        <w:rPr>
          <w:rFonts w:ascii="Times New Roman" w:hAnsi="Times New Roman" w:cs="Times New Roman"/>
          <w:sz w:val="24"/>
          <w:szCs w:val="24"/>
        </w:rPr>
        <w:t xml:space="preserve"> to evaluate trading activity in markets without examining specific strategies or their existence. It focuse</w:t>
      </w:r>
      <w:r w:rsidR="00E419A4" w:rsidRPr="003C60B0">
        <w:rPr>
          <w:rFonts w:ascii="Times New Roman" w:hAnsi="Times New Roman" w:cs="Times New Roman"/>
          <w:sz w:val="24"/>
          <w:szCs w:val="24"/>
        </w:rPr>
        <w:t>d</w:t>
      </w:r>
      <w:r w:rsidRPr="003C60B0">
        <w:rPr>
          <w:rFonts w:ascii="Times New Roman" w:hAnsi="Times New Roman" w:cs="Times New Roman"/>
          <w:sz w:val="24"/>
          <w:szCs w:val="24"/>
        </w:rPr>
        <w:t xml:space="preserve"> on assessing the overall impact of the trader's actions</w:t>
      </w:r>
      <w:r w:rsidR="00E419A4" w:rsidRPr="003C60B0">
        <w:rPr>
          <w:rFonts w:ascii="Times New Roman" w:hAnsi="Times New Roman" w:cs="Times New Roman"/>
          <w:sz w:val="24"/>
          <w:szCs w:val="24"/>
        </w:rPr>
        <w:t xml:space="preserve"> to determine if it demonstrated</w:t>
      </w:r>
      <w:r w:rsidRPr="003C60B0">
        <w:rPr>
          <w:rFonts w:ascii="Times New Roman" w:hAnsi="Times New Roman" w:cs="Times New Roman"/>
          <w:sz w:val="24"/>
          <w:szCs w:val="24"/>
        </w:rPr>
        <w:t xml:space="preserve"> a positive</w:t>
      </w:r>
      <w:r w:rsidR="00E419A4" w:rsidRPr="003C60B0">
        <w:rPr>
          <w:rFonts w:ascii="Times New Roman" w:hAnsi="Times New Roman" w:cs="Times New Roman"/>
          <w:sz w:val="24"/>
          <w:szCs w:val="24"/>
        </w:rPr>
        <w:t xml:space="preserve"> or negative outcome. The goal was</w:t>
      </w:r>
      <w:r w:rsidRPr="003C60B0">
        <w:rPr>
          <w:rFonts w:ascii="Times New Roman" w:hAnsi="Times New Roman" w:cs="Times New Roman"/>
          <w:sz w:val="24"/>
          <w:szCs w:val="24"/>
        </w:rPr>
        <w:t xml:space="preserve"> to determine if these activities </w:t>
      </w:r>
      <w:r w:rsidR="00E419A4" w:rsidRPr="003C60B0">
        <w:rPr>
          <w:rFonts w:ascii="Times New Roman" w:hAnsi="Times New Roman" w:cs="Times New Roman"/>
          <w:sz w:val="24"/>
          <w:szCs w:val="24"/>
        </w:rPr>
        <w:t>were</w:t>
      </w:r>
      <w:r w:rsidRPr="003C60B0">
        <w:rPr>
          <w:rFonts w:ascii="Times New Roman" w:hAnsi="Times New Roman" w:cs="Times New Roman"/>
          <w:sz w:val="24"/>
          <w:szCs w:val="24"/>
        </w:rPr>
        <w:t xml:space="preserve"> </w:t>
      </w:r>
      <w:r w:rsidR="00E419A4" w:rsidRPr="003C60B0">
        <w:rPr>
          <w:rFonts w:ascii="Times New Roman" w:hAnsi="Times New Roman" w:cs="Times New Roman"/>
          <w:sz w:val="24"/>
          <w:szCs w:val="24"/>
        </w:rPr>
        <w:t>favourable</w:t>
      </w:r>
      <w:r w:rsidRPr="003C60B0">
        <w:rPr>
          <w:rFonts w:ascii="Times New Roman" w:hAnsi="Times New Roman" w:cs="Times New Roman"/>
          <w:sz w:val="24"/>
          <w:szCs w:val="24"/>
        </w:rPr>
        <w:t xml:space="preserve"> for potential investors considering capital allocation.</w:t>
      </w:r>
      <w:r w:rsidR="00DF413A">
        <w:rPr>
          <w:rFonts w:ascii="Times New Roman" w:hAnsi="Times New Roman" w:cs="Times New Roman"/>
          <w:sz w:val="24"/>
          <w:szCs w:val="24"/>
        </w:rPr>
        <w:t xml:space="preserve"> </w:t>
      </w:r>
    </w:p>
    <w:p w:rsidR="008D1ED3" w:rsidRPr="008D1ED3" w:rsidRDefault="00A43FBF" w:rsidP="004B1C85">
      <w:pPr>
        <w:pStyle w:val="Heading2"/>
        <w:rPr>
          <w:rFonts w:ascii="Times New Roman" w:hAnsi="Times New Roman" w:cs="Times New Roman"/>
          <w:b/>
          <w:color w:val="000000" w:themeColor="text1"/>
          <w:sz w:val="24"/>
          <w:szCs w:val="24"/>
        </w:rPr>
      </w:pPr>
      <w:r w:rsidRPr="003C60B0">
        <w:rPr>
          <w:rFonts w:ascii="Times New Roman" w:hAnsi="Times New Roman" w:cs="Times New Roman"/>
          <w:b/>
          <w:smallCaps/>
          <w:color w:val="000000" w:themeColor="text1"/>
          <w:sz w:val="28"/>
        </w:rPr>
        <w:t xml:space="preserve">Review of objective </w:t>
      </w:r>
      <w:proofErr w:type="gramStart"/>
      <w:r w:rsidRPr="003C60B0">
        <w:rPr>
          <w:rFonts w:ascii="Times New Roman" w:hAnsi="Times New Roman" w:cs="Times New Roman"/>
          <w:b/>
          <w:smallCaps/>
          <w:color w:val="000000" w:themeColor="text1"/>
          <w:sz w:val="28"/>
        </w:rPr>
        <w:t>one</w:t>
      </w:r>
      <w:r w:rsidR="004B1C85" w:rsidRPr="003C60B0">
        <w:rPr>
          <w:rFonts w:ascii="Times New Roman" w:hAnsi="Times New Roman" w:cs="Times New Roman"/>
          <w:b/>
          <w:smallCaps/>
          <w:color w:val="000000" w:themeColor="text1"/>
          <w:sz w:val="28"/>
        </w:rPr>
        <w:t xml:space="preserve"> :</w:t>
      </w:r>
      <w:proofErr w:type="gramEnd"/>
      <w:r w:rsidR="004B1C85" w:rsidRPr="003C60B0">
        <w:rPr>
          <w:rFonts w:ascii="Times New Roman" w:hAnsi="Times New Roman" w:cs="Times New Roman"/>
          <w:b/>
          <w:smallCaps/>
          <w:color w:val="000000" w:themeColor="text1"/>
          <w:sz w:val="28"/>
        </w:rPr>
        <w:t xml:space="preserve"> </w:t>
      </w:r>
    </w:p>
    <w:p w:rsidR="004B1C85" w:rsidRPr="003C60B0" w:rsidRDefault="004B1C85" w:rsidP="008D1ED3">
      <w:pPr>
        <w:pStyle w:val="Heading2"/>
        <w:numPr>
          <w:ilvl w:val="0"/>
          <w:numId w:val="0"/>
        </w:numPr>
        <w:ind w:left="576"/>
        <w:rPr>
          <w:rFonts w:ascii="Times New Roman" w:hAnsi="Times New Roman" w:cs="Times New Roman"/>
          <w:b/>
          <w:color w:val="000000" w:themeColor="text1"/>
          <w:sz w:val="24"/>
          <w:szCs w:val="24"/>
        </w:rPr>
      </w:pPr>
      <w:r w:rsidRPr="003C60B0">
        <w:rPr>
          <w:rFonts w:ascii="Times New Roman" w:hAnsi="Times New Roman" w:cs="Times New Roman"/>
          <w:b/>
          <w:color w:val="000000" w:themeColor="text1"/>
          <w:sz w:val="24"/>
          <w:szCs w:val="24"/>
        </w:rPr>
        <w:t>To build a system that has metrics and financial analytics that determines whether a trader is profitable or not and if not are they progressively improving</w:t>
      </w:r>
      <w:r w:rsidR="00E44FE1" w:rsidRPr="003C60B0">
        <w:rPr>
          <w:rFonts w:ascii="Times New Roman" w:hAnsi="Times New Roman" w:cs="Times New Roman"/>
          <w:b/>
          <w:color w:val="000000" w:themeColor="text1"/>
          <w:sz w:val="24"/>
          <w:szCs w:val="24"/>
        </w:rPr>
        <w:t>.</w:t>
      </w:r>
    </w:p>
    <w:p w:rsidR="00E44FE1" w:rsidRPr="003C60B0" w:rsidRDefault="00E44FE1" w:rsidP="00E44FE1">
      <w:pPr>
        <w:rPr>
          <w:rFonts w:ascii="Times New Roman" w:hAnsi="Times New Roman" w:cs="Times New Roman"/>
        </w:rPr>
      </w:pPr>
    </w:p>
    <w:p w:rsidR="00E44FE1" w:rsidRPr="00AA0CB9" w:rsidRDefault="00AB3375" w:rsidP="00AA0CB9">
      <w:pPr>
        <w:spacing w:line="360" w:lineRule="auto"/>
        <w:jc w:val="both"/>
        <w:rPr>
          <w:rFonts w:ascii="Times New Roman" w:hAnsi="Times New Roman" w:cs="Times New Roman"/>
          <w:sz w:val="24"/>
          <w:szCs w:val="24"/>
        </w:rPr>
      </w:pPr>
      <w:r w:rsidRPr="00AA0CB9">
        <w:rPr>
          <w:rFonts w:ascii="Times New Roman" w:hAnsi="Times New Roman" w:cs="Times New Roman"/>
          <w:sz w:val="24"/>
          <w:szCs w:val="24"/>
        </w:rPr>
        <w:t>Retail investors are individual investors who trade in relatively small quantities</w:t>
      </w:r>
      <w:r w:rsidR="00BE376A" w:rsidRPr="00AA0CB9">
        <w:rPr>
          <w:rFonts w:ascii="Times New Roman" w:hAnsi="Times New Roman" w:cs="Times New Roman"/>
          <w:sz w:val="24"/>
          <w:szCs w:val="24"/>
        </w:rPr>
        <w:t xml:space="preserve"> of capital</w:t>
      </w:r>
      <w:r w:rsidRPr="00AA0CB9">
        <w:rPr>
          <w:rFonts w:ascii="Times New Roman" w:hAnsi="Times New Roman" w:cs="Times New Roman"/>
          <w:sz w:val="24"/>
          <w:szCs w:val="24"/>
        </w:rPr>
        <w:t>, as opposed to institutional investors</w:t>
      </w:r>
      <w:r w:rsidR="00BE376A" w:rsidRPr="00AA0CB9">
        <w:rPr>
          <w:rFonts w:ascii="Times New Roman" w:hAnsi="Times New Roman" w:cs="Times New Roman"/>
          <w:sz w:val="24"/>
          <w:szCs w:val="24"/>
        </w:rPr>
        <w:t xml:space="preserve"> who have millions if not billions in assets under management</w:t>
      </w:r>
      <w:r w:rsidRPr="00AA0CB9">
        <w:rPr>
          <w:rFonts w:ascii="Times New Roman" w:hAnsi="Times New Roman" w:cs="Times New Roman"/>
          <w:sz w:val="24"/>
          <w:szCs w:val="24"/>
        </w:rPr>
        <w:t>. This objective is particularly relevant to them as they often lack the resources and expertise of institutional investors and may benefit greatly from automated tools to assess their performance.</w:t>
      </w:r>
    </w:p>
    <w:p w:rsidR="00AB3375" w:rsidRPr="00AA0CB9" w:rsidRDefault="00AB3375" w:rsidP="00AA0CB9">
      <w:pPr>
        <w:spacing w:line="360" w:lineRule="auto"/>
        <w:jc w:val="both"/>
        <w:rPr>
          <w:rFonts w:ascii="Times New Roman" w:hAnsi="Times New Roman" w:cs="Times New Roman"/>
          <w:sz w:val="24"/>
          <w:szCs w:val="24"/>
        </w:rPr>
      </w:pPr>
      <w:r w:rsidRPr="00AA0CB9">
        <w:rPr>
          <w:rFonts w:ascii="Times New Roman" w:hAnsi="Times New Roman" w:cs="Times New Roman"/>
          <w:sz w:val="24"/>
          <w:szCs w:val="24"/>
        </w:rPr>
        <w:t xml:space="preserve">Existing literature acknowledges the importance of metrics and analytics in trading. Metrics such as Sharpe ratio, maximum drawdown, win rate, and others </w:t>
      </w:r>
      <w:proofErr w:type="gramStart"/>
      <w:r w:rsidRPr="00AA0CB9">
        <w:rPr>
          <w:rFonts w:ascii="Times New Roman" w:hAnsi="Times New Roman" w:cs="Times New Roman"/>
          <w:sz w:val="24"/>
          <w:szCs w:val="24"/>
        </w:rPr>
        <w:t>are commonly used</w:t>
      </w:r>
      <w:proofErr w:type="gramEnd"/>
      <w:r w:rsidRPr="00AA0CB9">
        <w:rPr>
          <w:rFonts w:ascii="Times New Roman" w:hAnsi="Times New Roman" w:cs="Times New Roman"/>
          <w:sz w:val="24"/>
          <w:szCs w:val="24"/>
        </w:rPr>
        <w:t xml:space="preserve"> to evaluate trading performance.</w:t>
      </w:r>
      <w:r w:rsidR="00903E81" w:rsidRPr="00AA0CB9">
        <w:rPr>
          <w:rFonts w:ascii="Times New Roman" w:hAnsi="Times New Roman" w:cs="Times New Roman"/>
          <w:sz w:val="24"/>
          <w:szCs w:val="24"/>
        </w:rPr>
        <w:t xml:space="preserve"> However, the retail investors lack access to these sophisticated systems and metrics</w:t>
      </w:r>
      <w:r w:rsidR="00594BDB">
        <w:rPr>
          <w:rFonts w:ascii="Times New Roman" w:hAnsi="Times New Roman" w:cs="Times New Roman"/>
          <w:sz w:val="24"/>
          <w:szCs w:val="24"/>
        </w:rPr>
        <w:t xml:space="preserve"> for example </w:t>
      </w:r>
      <w:r w:rsidR="0028265B">
        <w:rPr>
          <w:rFonts w:ascii="Times New Roman" w:hAnsi="Times New Roman" w:cs="Times New Roman"/>
          <w:sz w:val="24"/>
          <w:szCs w:val="24"/>
        </w:rPr>
        <w:t>acco</w:t>
      </w:r>
      <w:r w:rsidR="00AC7DC9">
        <w:rPr>
          <w:rFonts w:ascii="Times New Roman" w:hAnsi="Times New Roman" w:cs="Times New Roman"/>
          <w:sz w:val="24"/>
          <w:szCs w:val="24"/>
        </w:rPr>
        <w:t>r</w:t>
      </w:r>
      <w:r w:rsidR="0028265B">
        <w:rPr>
          <w:rFonts w:ascii="Times New Roman" w:hAnsi="Times New Roman" w:cs="Times New Roman"/>
          <w:sz w:val="24"/>
          <w:szCs w:val="24"/>
        </w:rPr>
        <w:t xml:space="preserve">ding to Bank of International Settlements </w:t>
      </w:r>
      <w:r w:rsidR="00594BDB">
        <w:rPr>
          <w:rFonts w:ascii="Times New Roman" w:hAnsi="Times New Roman" w:cs="Times New Roman"/>
          <w:sz w:val="24"/>
          <w:szCs w:val="24"/>
        </w:rPr>
        <w:t>recent crypto trading activities showed</w:t>
      </w:r>
      <w:r w:rsidR="00594BDB" w:rsidRPr="00594BDB">
        <w:rPr>
          <w:rFonts w:ascii="Times New Roman" w:hAnsi="Times New Roman" w:cs="Times New Roman"/>
          <w:sz w:val="24"/>
          <w:szCs w:val="24"/>
        </w:rPr>
        <w:t xml:space="preserve"> increased</w:t>
      </w:r>
      <w:r w:rsidR="00594BDB">
        <w:rPr>
          <w:rFonts w:ascii="Times New Roman" w:hAnsi="Times New Roman" w:cs="Times New Roman"/>
          <w:sz w:val="24"/>
          <w:szCs w:val="24"/>
        </w:rPr>
        <w:t xml:space="preserve"> losses</w:t>
      </w:r>
      <w:r w:rsidR="0028265B">
        <w:rPr>
          <w:rFonts w:ascii="Times New Roman" w:hAnsi="Times New Roman" w:cs="Times New Roman"/>
          <w:sz w:val="24"/>
          <w:szCs w:val="24"/>
        </w:rPr>
        <w:t xml:space="preserve"> for retail traders as a result of</w:t>
      </w:r>
      <w:r w:rsidR="00594BDB" w:rsidRPr="00594BDB">
        <w:rPr>
          <w:rFonts w:ascii="Times New Roman" w:hAnsi="Times New Roman" w:cs="Times New Roman"/>
          <w:sz w:val="24"/>
          <w:szCs w:val="24"/>
        </w:rPr>
        <w:t xml:space="preserve"> sophisticated investors selling and smaller retail investors buying</w:t>
      </w:r>
      <w:r w:rsidR="00173EA3">
        <w:rPr>
          <w:rFonts w:ascii="Times New Roman" w:hAnsi="Times New Roman" w:cs="Times New Roman"/>
          <w:sz w:val="24"/>
          <w:szCs w:val="24"/>
        </w:rPr>
        <w:t xml:space="preserve"> </w:t>
      </w:r>
      <w:sdt>
        <w:sdtPr>
          <w:rPr>
            <w:rFonts w:ascii="Times New Roman" w:hAnsi="Times New Roman" w:cs="Times New Roman"/>
            <w:sz w:val="24"/>
            <w:szCs w:val="24"/>
          </w:rPr>
          <w:id w:val="1399017920"/>
          <w:citation/>
        </w:sdtPr>
        <w:sdtContent>
          <w:r w:rsidR="00173EA3">
            <w:rPr>
              <w:rFonts w:ascii="Times New Roman" w:hAnsi="Times New Roman" w:cs="Times New Roman"/>
              <w:sz w:val="24"/>
              <w:szCs w:val="24"/>
            </w:rPr>
            <w:fldChar w:fldCharType="begin"/>
          </w:r>
          <w:r w:rsidR="00173EA3">
            <w:rPr>
              <w:rFonts w:ascii="Times New Roman" w:hAnsi="Times New Roman" w:cs="Times New Roman"/>
              <w:sz w:val="24"/>
              <w:szCs w:val="24"/>
              <w:lang w:val="en-US"/>
            </w:rPr>
            <w:instrText xml:space="preserve"> CITATION Giu23 \l 1033 </w:instrText>
          </w:r>
          <w:r w:rsidR="00173EA3">
            <w:rPr>
              <w:rFonts w:ascii="Times New Roman" w:hAnsi="Times New Roman" w:cs="Times New Roman"/>
              <w:sz w:val="24"/>
              <w:szCs w:val="24"/>
            </w:rPr>
            <w:fldChar w:fldCharType="separate"/>
          </w:r>
          <w:r w:rsidR="008442FB" w:rsidRPr="008442FB">
            <w:rPr>
              <w:rFonts w:ascii="Times New Roman" w:hAnsi="Times New Roman" w:cs="Times New Roman"/>
              <w:noProof/>
              <w:sz w:val="24"/>
              <w:szCs w:val="24"/>
              <w:lang w:val="en-US"/>
            </w:rPr>
            <w:t>(Giulio Cornelli, 2023)</w:t>
          </w:r>
          <w:r w:rsidR="00173EA3">
            <w:rPr>
              <w:rFonts w:ascii="Times New Roman" w:hAnsi="Times New Roman" w:cs="Times New Roman"/>
              <w:sz w:val="24"/>
              <w:szCs w:val="24"/>
            </w:rPr>
            <w:fldChar w:fldCharType="end"/>
          </w:r>
        </w:sdtContent>
      </w:sdt>
      <w:r w:rsidR="0028265B">
        <w:rPr>
          <w:rFonts w:ascii="Times New Roman" w:hAnsi="Times New Roman" w:cs="Times New Roman"/>
          <w:sz w:val="24"/>
          <w:szCs w:val="24"/>
        </w:rPr>
        <w:t>.</w:t>
      </w:r>
    </w:p>
    <w:p w:rsidR="004B1C85" w:rsidRPr="003C60B0" w:rsidRDefault="00AB3375" w:rsidP="00AA0CB9">
      <w:pPr>
        <w:spacing w:line="360" w:lineRule="auto"/>
        <w:jc w:val="both"/>
        <w:rPr>
          <w:rFonts w:ascii="Times New Roman" w:eastAsiaTheme="majorEastAsia" w:hAnsi="Times New Roman" w:cs="Times New Roman"/>
          <w:b/>
          <w:smallCaps/>
          <w:color w:val="000000" w:themeColor="text1"/>
          <w:sz w:val="28"/>
          <w:szCs w:val="26"/>
        </w:rPr>
      </w:pPr>
      <w:r w:rsidRPr="00AA0CB9">
        <w:rPr>
          <w:rFonts w:ascii="Times New Roman" w:hAnsi="Times New Roman" w:cs="Times New Roman"/>
          <w:sz w:val="24"/>
          <w:szCs w:val="24"/>
        </w:rPr>
        <w:t xml:space="preserve">The idea of monitoring progressive improvement in trading </w:t>
      </w:r>
      <w:proofErr w:type="gramStart"/>
      <w:r w:rsidRPr="00AA0CB9">
        <w:rPr>
          <w:rFonts w:ascii="Times New Roman" w:hAnsi="Times New Roman" w:cs="Times New Roman"/>
          <w:sz w:val="24"/>
          <w:szCs w:val="24"/>
        </w:rPr>
        <w:t>is supported</w:t>
      </w:r>
      <w:proofErr w:type="gramEnd"/>
      <w:r w:rsidRPr="00AA0CB9">
        <w:rPr>
          <w:rFonts w:ascii="Times New Roman" w:hAnsi="Times New Roman" w:cs="Times New Roman"/>
          <w:sz w:val="24"/>
          <w:szCs w:val="24"/>
        </w:rPr>
        <w:t xml:space="preserve"> by literature. Many successful traders emphasize the importance of continuous learning and adapting strategies over time mainly because there are many changing components from an economic and political perspective like interest rates and wars that affect the markets in an unpredictable manner. </w:t>
      </w:r>
      <w:r w:rsidRPr="00AA0CB9">
        <w:rPr>
          <w:rFonts w:ascii="Times New Roman" w:hAnsi="Times New Roman" w:cs="Times New Roman"/>
          <w:sz w:val="24"/>
          <w:szCs w:val="24"/>
        </w:rPr>
        <w:lastRenderedPageBreak/>
        <w:t xml:space="preserve">Therefore, there is need to monitor change to adapt accordingly and with that comes the need </w:t>
      </w:r>
      <w:proofErr w:type="gramStart"/>
      <w:r w:rsidRPr="00AA0CB9">
        <w:rPr>
          <w:rFonts w:ascii="Times New Roman" w:hAnsi="Times New Roman" w:cs="Times New Roman"/>
          <w:sz w:val="24"/>
          <w:szCs w:val="24"/>
        </w:rPr>
        <w:t>to progressively monitor</w:t>
      </w:r>
      <w:proofErr w:type="gramEnd"/>
      <w:r w:rsidRPr="00AA0CB9">
        <w:rPr>
          <w:rFonts w:ascii="Times New Roman" w:hAnsi="Times New Roman" w:cs="Times New Roman"/>
          <w:sz w:val="24"/>
          <w:szCs w:val="24"/>
        </w:rPr>
        <w:t xml:space="preserve"> improvement in new environments</w:t>
      </w:r>
    </w:p>
    <w:p w:rsidR="004735DA" w:rsidRPr="003C60B0" w:rsidRDefault="004735DA" w:rsidP="004B1C85">
      <w:pPr>
        <w:pStyle w:val="Heading2"/>
        <w:numPr>
          <w:ilvl w:val="0"/>
          <w:numId w:val="0"/>
        </w:numPr>
        <w:ind w:left="576"/>
        <w:rPr>
          <w:rFonts w:ascii="Times New Roman" w:hAnsi="Times New Roman" w:cs="Times New Roman"/>
          <w:b/>
          <w:smallCaps/>
          <w:color w:val="000000" w:themeColor="text1"/>
          <w:sz w:val="28"/>
        </w:rPr>
      </w:pPr>
    </w:p>
    <w:p w:rsidR="008D1ED3" w:rsidRPr="008D1ED3" w:rsidRDefault="00A43FBF" w:rsidP="00E106D6">
      <w:pPr>
        <w:pStyle w:val="Heading2"/>
        <w:rPr>
          <w:rFonts w:ascii="Times New Roman" w:hAnsi="Times New Roman" w:cs="Times New Roman"/>
          <w:b/>
          <w:color w:val="000000" w:themeColor="text1"/>
          <w:sz w:val="24"/>
          <w:szCs w:val="24"/>
        </w:rPr>
      </w:pPr>
      <w:r w:rsidRPr="003C60B0">
        <w:rPr>
          <w:rFonts w:ascii="Times New Roman" w:hAnsi="Times New Roman" w:cs="Times New Roman"/>
          <w:b/>
          <w:smallCaps/>
          <w:color w:val="000000" w:themeColor="text1"/>
          <w:sz w:val="28"/>
        </w:rPr>
        <w:t xml:space="preserve">Review of objective </w:t>
      </w:r>
      <w:proofErr w:type="gramStart"/>
      <w:r w:rsidRPr="003C60B0">
        <w:rPr>
          <w:rFonts w:ascii="Times New Roman" w:hAnsi="Times New Roman" w:cs="Times New Roman"/>
          <w:b/>
          <w:smallCaps/>
          <w:color w:val="000000" w:themeColor="text1"/>
          <w:sz w:val="28"/>
        </w:rPr>
        <w:t>two</w:t>
      </w:r>
      <w:proofErr w:type="gramEnd"/>
      <w:r w:rsidR="00E106D6" w:rsidRPr="003C60B0">
        <w:rPr>
          <w:rFonts w:ascii="Times New Roman" w:hAnsi="Times New Roman" w:cs="Times New Roman"/>
          <w:b/>
          <w:smallCaps/>
          <w:color w:val="000000" w:themeColor="text1"/>
          <w:sz w:val="28"/>
        </w:rPr>
        <w:t xml:space="preserve">: </w:t>
      </w:r>
    </w:p>
    <w:p w:rsidR="00E106D6" w:rsidRPr="003C60B0" w:rsidRDefault="00E106D6" w:rsidP="008D1ED3">
      <w:pPr>
        <w:pStyle w:val="Heading2"/>
        <w:numPr>
          <w:ilvl w:val="0"/>
          <w:numId w:val="0"/>
        </w:numPr>
        <w:ind w:left="576"/>
        <w:rPr>
          <w:rFonts w:ascii="Times New Roman" w:hAnsi="Times New Roman" w:cs="Times New Roman"/>
          <w:b/>
          <w:color w:val="000000" w:themeColor="text1"/>
          <w:sz w:val="24"/>
          <w:szCs w:val="24"/>
        </w:rPr>
      </w:pPr>
      <w:r w:rsidRPr="003C60B0">
        <w:rPr>
          <w:rFonts w:ascii="Times New Roman" w:hAnsi="Times New Roman" w:cs="Times New Roman"/>
          <w:b/>
          <w:color w:val="000000" w:themeColor="text1"/>
          <w:sz w:val="24"/>
          <w:szCs w:val="24"/>
        </w:rPr>
        <w:t>To build a system that performs reporting and visualization by presenting performance data in a clear and understandable graphical interface that is customizable and in</w:t>
      </w:r>
      <w:r w:rsidR="008D1ED3">
        <w:rPr>
          <w:rFonts w:ascii="Times New Roman" w:hAnsi="Times New Roman" w:cs="Times New Roman"/>
          <w:b/>
          <w:color w:val="000000" w:themeColor="text1"/>
          <w:sz w:val="24"/>
          <w:szCs w:val="24"/>
        </w:rPr>
        <w:t xml:space="preserve">teractive which the trader can </w:t>
      </w:r>
      <w:r w:rsidRPr="003C60B0">
        <w:rPr>
          <w:rFonts w:ascii="Times New Roman" w:hAnsi="Times New Roman" w:cs="Times New Roman"/>
          <w:b/>
          <w:color w:val="000000" w:themeColor="text1"/>
          <w:sz w:val="24"/>
          <w:szCs w:val="24"/>
        </w:rPr>
        <w:t>present as a prototype of their strategy and results to any investor or interested party</w:t>
      </w:r>
    </w:p>
    <w:p w:rsidR="001C3F04" w:rsidRPr="003C60B0" w:rsidRDefault="001C3F04" w:rsidP="001C3F04">
      <w:pPr>
        <w:rPr>
          <w:rFonts w:ascii="Times New Roman" w:hAnsi="Times New Roman" w:cs="Times New Roman"/>
        </w:rPr>
      </w:pPr>
    </w:p>
    <w:p w:rsidR="007B2D84" w:rsidRPr="00AA0CB9" w:rsidRDefault="001C3F04" w:rsidP="00AA0CB9">
      <w:pPr>
        <w:spacing w:line="360" w:lineRule="auto"/>
        <w:jc w:val="both"/>
        <w:rPr>
          <w:rFonts w:ascii="Times New Roman" w:hAnsi="Times New Roman" w:cs="Times New Roman"/>
          <w:sz w:val="24"/>
          <w:szCs w:val="24"/>
        </w:rPr>
      </w:pPr>
      <w:r w:rsidRPr="00AA0CB9">
        <w:rPr>
          <w:rFonts w:ascii="Times New Roman" w:hAnsi="Times New Roman" w:cs="Times New Roman"/>
          <w:sz w:val="24"/>
          <w:szCs w:val="24"/>
        </w:rPr>
        <w:t>Studies highlight the significance of clear and intuitive visualization for retail investors who may not have the same level of expertise as institutional investors. Visual representations can help them make informed decisions and understand the performance of their investments</w:t>
      </w:r>
      <w:r w:rsidR="009845B2" w:rsidRPr="00AA0CB9">
        <w:rPr>
          <w:rFonts w:ascii="Times New Roman" w:hAnsi="Times New Roman" w:cs="Times New Roman"/>
          <w:sz w:val="24"/>
          <w:szCs w:val="24"/>
        </w:rPr>
        <w:t xml:space="preserve"> on a macro scale since they are mostly focused on the current positions and daily activities</w:t>
      </w:r>
      <w:r w:rsidR="00AA0CB9">
        <w:rPr>
          <w:rFonts w:ascii="Times New Roman" w:hAnsi="Times New Roman" w:cs="Times New Roman"/>
          <w:sz w:val="24"/>
          <w:szCs w:val="24"/>
        </w:rPr>
        <w:t>. It make</w:t>
      </w:r>
      <w:r w:rsidR="009845B2" w:rsidRPr="00AA0CB9">
        <w:rPr>
          <w:rFonts w:ascii="Times New Roman" w:hAnsi="Times New Roman" w:cs="Times New Roman"/>
          <w:sz w:val="24"/>
          <w:szCs w:val="24"/>
        </w:rPr>
        <w:t>s</w:t>
      </w:r>
      <w:r w:rsidR="00AA0CB9">
        <w:rPr>
          <w:rFonts w:ascii="Times New Roman" w:hAnsi="Times New Roman" w:cs="Times New Roman"/>
          <w:sz w:val="24"/>
          <w:szCs w:val="24"/>
        </w:rPr>
        <w:t xml:space="preserve"> </w:t>
      </w:r>
      <w:r w:rsidR="009845B2" w:rsidRPr="00AA0CB9">
        <w:rPr>
          <w:rFonts w:ascii="Times New Roman" w:hAnsi="Times New Roman" w:cs="Times New Roman"/>
          <w:sz w:val="24"/>
          <w:szCs w:val="24"/>
        </w:rPr>
        <w:t xml:space="preserve">it hard to make and keep a </w:t>
      </w:r>
      <w:r w:rsidR="006C4FEC" w:rsidRPr="00AA0CB9">
        <w:rPr>
          <w:rFonts w:ascii="Times New Roman" w:hAnsi="Times New Roman" w:cs="Times New Roman"/>
          <w:sz w:val="24"/>
          <w:szCs w:val="24"/>
        </w:rPr>
        <w:t>long-term</w:t>
      </w:r>
      <w:r w:rsidR="009845B2" w:rsidRPr="00AA0CB9">
        <w:rPr>
          <w:rFonts w:ascii="Times New Roman" w:hAnsi="Times New Roman" w:cs="Times New Roman"/>
          <w:sz w:val="24"/>
          <w:szCs w:val="24"/>
        </w:rPr>
        <w:t xml:space="preserve"> mental map of their </w:t>
      </w:r>
      <w:r w:rsidR="00AA0CB9" w:rsidRPr="00AA0CB9">
        <w:rPr>
          <w:rFonts w:ascii="Times New Roman" w:hAnsi="Times New Roman" w:cs="Times New Roman"/>
          <w:sz w:val="24"/>
          <w:szCs w:val="24"/>
        </w:rPr>
        <w:t>performance</w:t>
      </w:r>
      <w:r w:rsidR="00AA0CB9">
        <w:rPr>
          <w:rFonts w:ascii="Times New Roman" w:hAnsi="Times New Roman" w:cs="Times New Roman"/>
          <w:sz w:val="24"/>
          <w:szCs w:val="24"/>
        </w:rPr>
        <w:t>.</w:t>
      </w:r>
    </w:p>
    <w:p w:rsidR="00D70010" w:rsidRPr="00AA0CB9" w:rsidRDefault="007B2D84" w:rsidP="00AA0CB9">
      <w:pPr>
        <w:spacing w:line="360" w:lineRule="auto"/>
        <w:jc w:val="both"/>
        <w:rPr>
          <w:rFonts w:ascii="Times New Roman" w:hAnsi="Times New Roman" w:cs="Times New Roman"/>
          <w:sz w:val="24"/>
          <w:szCs w:val="24"/>
        </w:rPr>
      </w:pPr>
      <w:r w:rsidRPr="00AA0CB9">
        <w:rPr>
          <w:rFonts w:ascii="Times New Roman" w:hAnsi="Times New Roman" w:cs="Times New Roman"/>
          <w:sz w:val="24"/>
          <w:szCs w:val="24"/>
        </w:rPr>
        <w:t xml:space="preserve">Enabling retail traders to present their strategies and results to potential investors addresses a key aspect of seeking external funding or partnerships. Literature on </w:t>
      </w:r>
      <w:r w:rsidR="00AA0CB9" w:rsidRPr="00AA0CB9">
        <w:rPr>
          <w:rFonts w:ascii="Times New Roman" w:hAnsi="Times New Roman" w:cs="Times New Roman"/>
          <w:sz w:val="24"/>
          <w:szCs w:val="24"/>
        </w:rPr>
        <w:t>start-up</w:t>
      </w:r>
      <w:r w:rsidRPr="00AA0CB9">
        <w:rPr>
          <w:rFonts w:ascii="Times New Roman" w:hAnsi="Times New Roman" w:cs="Times New Roman"/>
          <w:sz w:val="24"/>
          <w:szCs w:val="24"/>
        </w:rPr>
        <w:t xml:space="preserve"> pitching and</w:t>
      </w:r>
      <w:r w:rsidR="00DD1A4B">
        <w:rPr>
          <w:rFonts w:ascii="Times New Roman" w:hAnsi="Times New Roman" w:cs="Times New Roman"/>
          <w:sz w:val="24"/>
          <w:szCs w:val="24"/>
        </w:rPr>
        <w:t xml:space="preserve"> </w:t>
      </w:r>
      <w:r w:rsidRPr="00AA0CB9">
        <w:rPr>
          <w:rFonts w:ascii="Times New Roman" w:hAnsi="Times New Roman" w:cs="Times New Roman"/>
          <w:sz w:val="24"/>
          <w:szCs w:val="24"/>
        </w:rPr>
        <w:t>investment presentations emphasizes the need for clear, compelling visualizations</w:t>
      </w:r>
      <w:r w:rsidR="00C046BC" w:rsidRPr="00AA0CB9">
        <w:rPr>
          <w:rFonts w:ascii="Times New Roman" w:hAnsi="Times New Roman" w:cs="Times New Roman"/>
          <w:sz w:val="24"/>
          <w:szCs w:val="24"/>
        </w:rPr>
        <w:t xml:space="preserve"> across all </w:t>
      </w:r>
      <w:proofErr w:type="gramStart"/>
      <w:r w:rsidR="00C046BC" w:rsidRPr="00AA0CB9">
        <w:rPr>
          <w:rFonts w:ascii="Times New Roman" w:hAnsi="Times New Roman" w:cs="Times New Roman"/>
          <w:sz w:val="24"/>
          <w:szCs w:val="24"/>
        </w:rPr>
        <w:t>business as it is a good form of communication</w:t>
      </w:r>
      <w:r w:rsidR="00EC498F">
        <w:rPr>
          <w:rFonts w:ascii="Times New Roman" w:hAnsi="Times New Roman" w:cs="Times New Roman"/>
          <w:sz w:val="24"/>
          <w:szCs w:val="24"/>
        </w:rPr>
        <w:t xml:space="preserve"> </w:t>
      </w:r>
      <w:sdt>
        <w:sdtPr>
          <w:rPr>
            <w:rFonts w:ascii="Times New Roman" w:hAnsi="Times New Roman" w:cs="Times New Roman"/>
            <w:sz w:val="24"/>
            <w:szCs w:val="24"/>
          </w:rPr>
          <w:id w:val="927235140"/>
          <w:citation/>
        </w:sdtPr>
        <w:sdtContent>
          <w:proofErr w:type="gramEnd"/>
          <w:r w:rsidR="00EC498F">
            <w:rPr>
              <w:rFonts w:ascii="Times New Roman" w:hAnsi="Times New Roman" w:cs="Times New Roman"/>
              <w:sz w:val="24"/>
              <w:szCs w:val="24"/>
            </w:rPr>
            <w:fldChar w:fldCharType="begin"/>
          </w:r>
          <w:r w:rsidR="00EC498F">
            <w:rPr>
              <w:rFonts w:ascii="Times New Roman" w:hAnsi="Times New Roman" w:cs="Times New Roman"/>
              <w:sz w:val="24"/>
              <w:szCs w:val="24"/>
              <w:lang w:val="en-US"/>
            </w:rPr>
            <w:instrText xml:space="preserve"> CITATION Iwo20 \l 1033 </w:instrText>
          </w:r>
          <w:r w:rsidR="00EC498F">
            <w:rPr>
              <w:rFonts w:ascii="Times New Roman" w:hAnsi="Times New Roman" w:cs="Times New Roman"/>
              <w:sz w:val="24"/>
              <w:szCs w:val="24"/>
            </w:rPr>
            <w:fldChar w:fldCharType="separate"/>
          </w:r>
          <w:r w:rsidR="008442FB" w:rsidRPr="008442FB">
            <w:rPr>
              <w:rFonts w:ascii="Times New Roman" w:hAnsi="Times New Roman" w:cs="Times New Roman"/>
              <w:noProof/>
              <w:sz w:val="24"/>
              <w:szCs w:val="24"/>
              <w:lang w:val="en-US"/>
            </w:rPr>
            <w:t>(Iwona Sobol, 2020)</w:t>
          </w:r>
          <w:r w:rsidR="00EC498F">
            <w:rPr>
              <w:rFonts w:ascii="Times New Roman" w:hAnsi="Times New Roman" w:cs="Times New Roman"/>
              <w:sz w:val="24"/>
              <w:szCs w:val="24"/>
            </w:rPr>
            <w:fldChar w:fldCharType="end"/>
          </w:r>
        </w:sdtContent>
      </w:sdt>
      <w:r w:rsidRPr="00AA0CB9">
        <w:rPr>
          <w:rFonts w:ascii="Times New Roman" w:hAnsi="Times New Roman" w:cs="Times New Roman"/>
          <w:sz w:val="24"/>
          <w:szCs w:val="24"/>
        </w:rPr>
        <w:t>.</w:t>
      </w:r>
    </w:p>
    <w:p w:rsidR="00E106D6" w:rsidRPr="003C60B0" w:rsidRDefault="00D70010" w:rsidP="00DF413A">
      <w:pPr>
        <w:spacing w:line="360" w:lineRule="auto"/>
        <w:jc w:val="both"/>
        <w:rPr>
          <w:rFonts w:ascii="Times New Roman" w:eastAsiaTheme="majorEastAsia" w:hAnsi="Times New Roman" w:cs="Times New Roman"/>
          <w:b/>
          <w:smallCaps/>
          <w:color w:val="000000" w:themeColor="text1"/>
          <w:sz w:val="28"/>
          <w:szCs w:val="26"/>
        </w:rPr>
      </w:pPr>
      <w:r w:rsidRPr="00AA0CB9">
        <w:rPr>
          <w:rFonts w:ascii="Times New Roman" w:hAnsi="Times New Roman" w:cs="Times New Roman"/>
          <w:sz w:val="24"/>
          <w:szCs w:val="24"/>
        </w:rPr>
        <w:t xml:space="preserve">Empowering retail investors with tools for reporting and visualization aligns with the trend of democratizing access to financial information and trading technology. </w:t>
      </w:r>
      <w:r w:rsidR="00AA0CB9">
        <w:rPr>
          <w:rFonts w:ascii="Times New Roman" w:hAnsi="Times New Roman" w:cs="Times New Roman"/>
          <w:sz w:val="24"/>
          <w:szCs w:val="24"/>
        </w:rPr>
        <w:t>It</w:t>
      </w:r>
      <w:r w:rsidRPr="00AA0CB9">
        <w:rPr>
          <w:rFonts w:ascii="Times New Roman" w:hAnsi="Times New Roman" w:cs="Times New Roman"/>
          <w:sz w:val="24"/>
          <w:szCs w:val="24"/>
        </w:rPr>
        <w:t xml:space="preserve"> emphasized that the importance of providing retail investors with user-friendly tools and platforms is crucial for success.</w:t>
      </w:r>
      <w:r w:rsidR="009845B2" w:rsidRPr="00AA0CB9">
        <w:rPr>
          <w:rFonts w:ascii="Times New Roman" w:hAnsi="Times New Roman" w:cs="Times New Roman"/>
          <w:sz w:val="24"/>
          <w:szCs w:val="24"/>
        </w:rPr>
        <w:t xml:space="preserve"> </w:t>
      </w:r>
    </w:p>
    <w:p w:rsidR="008D1ED3" w:rsidRPr="008D1ED3" w:rsidRDefault="00A43FBF" w:rsidP="00702100">
      <w:pPr>
        <w:pStyle w:val="Heading2"/>
        <w:rPr>
          <w:rFonts w:ascii="Times New Roman" w:hAnsi="Times New Roman" w:cs="Times New Roman"/>
          <w:b/>
          <w:color w:val="000000" w:themeColor="text1"/>
          <w:sz w:val="24"/>
          <w:szCs w:val="24"/>
        </w:rPr>
      </w:pPr>
      <w:r w:rsidRPr="003C60B0">
        <w:rPr>
          <w:rFonts w:ascii="Times New Roman" w:hAnsi="Times New Roman" w:cs="Times New Roman"/>
          <w:b/>
          <w:smallCaps/>
          <w:color w:val="000000" w:themeColor="text1"/>
          <w:sz w:val="28"/>
        </w:rPr>
        <w:t xml:space="preserve">Review of objective </w:t>
      </w:r>
      <w:proofErr w:type="gramStart"/>
      <w:r w:rsidRPr="003C60B0">
        <w:rPr>
          <w:rFonts w:ascii="Times New Roman" w:hAnsi="Times New Roman" w:cs="Times New Roman"/>
          <w:b/>
          <w:smallCaps/>
          <w:color w:val="000000" w:themeColor="text1"/>
          <w:sz w:val="28"/>
        </w:rPr>
        <w:t>three</w:t>
      </w:r>
      <w:proofErr w:type="gramEnd"/>
      <w:r w:rsidR="00702100" w:rsidRPr="003C60B0">
        <w:rPr>
          <w:rFonts w:ascii="Times New Roman" w:hAnsi="Times New Roman" w:cs="Times New Roman"/>
          <w:b/>
          <w:smallCaps/>
          <w:color w:val="000000" w:themeColor="text1"/>
          <w:sz w:val="28"/>
        </w:rPr>
        <w:t>:</w:t>
      </w:r>
      <w:r w:rsidR="00702100" w:rsidRPr="003C60B0">
        <w:rPr>
          <w:rFonts w:ascii="Times New Roman" w:hAnsi="Times New Roman" w:cs="Times New Roman"/>
        </w:rPr>
        <w:t xml:space="preserve"> </w:t>
      </w:r>
    </w:p>
    <w:p w:rsidR="00A43FBF" w:rsidRPr="003C60B0" w:rsidRDefault="00702100" w:rsidP="008D1ED3">
      <w:pPr>
        <w:pStyle w:val="Heading2"/>
        <w:numPr>
          <w:ilvl w:val="0"/>
          <w:numId w:val="0"/>
        </w:numPr>
        <w:ind w:left="576"/>
        <w:rPr>
          <w:rFonts w:ascii="Times New Roman" w:hAnsi="Times New Roman" w:cs="Times New Roman"/>
          <w:b/>
          <w:color w:val="000000" w:themeColor="text1"/>
          <w:sz w:val="24"/>
          <w:szCs w:val="24"/>
        </w:rPr>
      </w:pPr>
      <w:r w:rsidRPr="003C60B0">
        <w:rPr>
          <w:rFonts w:ascii="Times New Roman" w:hAnsi="Times New Roman" w:cs="Times New Roman"/>
          <w:b/>
          <w:color w:val="000000" w:themeColor="text1"/>
          <w:sz w:val="24"/>
          <w:szCs w:val="24"/>
        </w:rPr>
        <w:t>To build a system that has trade history and activity logging in a data database schema for trade records, including entry/exit prices and volumes</w:t>
      </w:r>
    </w:p>
    <w:p w:rsidR="00702100" w:rsidRPr="003C60B0" w:rsidRDefault="00702100" w:rsidP="00702100">
      <w:pPr>
        <w:rPr>
          <w:rFonts w:ascii="Times New Roman" w:hAnsi="Times New Roman" w:cs="Times New Roman"/>
        </w:rPr>
      </w:pPr>
    </w:p>
    <w:p w:rsidR="003F5F8E" w:rsidRPr="00AA0CB9" w:rsidRDefault="00702100" w:rsidP="00AA0CB9">
      <w:pPr>
        <w:spacing w:line="360" w:lineRule="auto"/>
        <w:jc w:val="both"/>
        <w:rPr>
          <w:rFonts w:ascii="Times New Roman" w:hAnsi="Times New Roman" w:cs="Times New Roman"/>
          <w:sz w:val="24"/>
          <w:szCs w:val="24"/>
        </w:rPr>
      </w:pPr>
      <w:r w:rsidRPr="00AA0CB9">
        <w:rPr>
          <w:rFonts w:ascii="Times New Roman" w:hAnsi="Times New Roman" w:cs="Times New Roman"/>
          <w:sz w:val="24"/>
          <w:szCs w:val="24"/>
        </w:rPr>
        <w:t>Maintaining a comprehensive trade history wi</w:t>
      </w:r>
      <w:r w:rsidR="00AA0CB9">
        <w:rPr>
          <w:rFonts w:ascii="Times New Roman" w:hAnsi="Times New Roman" w:cs="Times New Roman"/>
          <w:sz w:val="24"/>
          <w:szCs w:val="24"/>
        </w:rPr>
        <w:t xml:space="preserve">th detailed activity logging </w:t>
      </w:r>
      <w:proofErr w:type="gramStart"/>
      <w:r w:rsidR="00AA0CB9">
        <w:rPr>
          <w:rFonts w:ascii="Times New Roman" w:hAnsi="Times New Roman" w:cs="Times New Roman"/>
          <w:sz w:val="24"/>
          <w:szCs w:val="24"/>
        </w:rPr>
        <w:t xml:space="preserve">is </w:t>
      </w:r>
      <w:r w:rsidRPr="00AA0CB9">
        <w:rPr>
          <w:rFonts w:ascii="Times New Roman" w:hAnsi="Times New Roman" w:cs="Times New Roman"/>
          <w:sz w:val="24"/>
          <w:szCs w:val="24"/>
        </w:rPr>
        <w:t>considered</w:t>
      </w:r>
      <w:proofErr w:type="gramEnd"/>
      <w:r w:rsidRPr="00AA0CB9">
        <w:rPr>
          <w:rFonts w:ascii="Times New Roman" w:hAnsi="Times New Roman" w:cs="Times New Roman"/>
          <w:sz w:val="24"/>
          <w:szCs w:val="24"/>
        </w:rPr>
        <w:t xml:space="preserve"> a fundamental practice in trading. It allows traders to review and </w:t>
      </w:r>
      <w:r w:rsidR="00AA0CB9" w:rsidRPr="00AA0CB9">
        <w:rPr>
          <w:rFonts w:ascii="Times New Roman" w:hAnsi="Times New Roman" w:cs="Times New Roman"/>
          <w:sz w:val="24"/>
          <w:szCs w:val="24"/>
        </w:rPr>
        <w:t>analyse</w:t>
      </w:r>
      <w:r w:rsidRPr="00AA0CB9">
        <w:rPr>
          <w:rFonts w:ascii="Times New Roman" w:hAnsi="Times New Roman" w:cs="Times New Roman"/>
          <w:sz w:val="24"/>
          <w:szCs w:val="24"/>
        </w:rPr>
        <w:t xml:space="preserve"> their past trades, which is crucial for learning from successes and mistakes</w:t>
      </w:r>
      <w:r w:rsidR="003F5F8E" w:rsidRPr="00AA0CB9">
        <w:rPr>
          <w:rFonts w:ascii="Times New Roman" w:hAnsi="Times New Roman" w:cs="Times New Roman"/>
          <w:sz w:val="24"/>
          <w:szCs w:val="24"/>
        </w:rPr>
        <w:t xml:space="preserve"> and tweaking strategies in relation to current m</w:t>
      </w:r>
      <w:r w:rsidR="00AA0CB9">
        <w:rPr>
          <w:rFonts w:ascii="Times New Roman" w:hAnsi="Times New Roman" w:cs="Times New Roman"/>
          <w:sz w:val="24"/>
          <w:szCs w:val="24"/>
        </w:rPr>
        <w:t>arket conditions, which are alwa</w:t>
      </w:r>
      <w:r w:rsidR="003F5F8E" w:rsidRPr="00AA0CB9">
        <w:rPr>
          <w:rFonts w:ascii="Times New Roman" w:hAnsi="Times New Roman" w:cs="Times New Roman"/>
          <w:sz w:val="24"/>
          <w:szCs w:val="24"/>
        </w:rPr>
        <w:t>ys changing.</w:t>
      </w:r>
    </w:p>
    <w:p w:rsidR="003F5F8E" w:rsidRPr="00AA0CB9" w:rsidRDefault="000428EC" w:rsidP="00AA0CB9">
      <w:pPr>
        <w:spacing w:line="360" w:lineRule="auto"/>
        <w:jc w:val="both"/>
        <w:rPr>
          <w:rFonts w:ascii="Times New Roman" w:hAnsi="Times New Roman" w:cs="Times New Roman"/>
          <w:sz w:val="24"/>
          <w:szCs w:val="24"/>
        </w:rPr>
      </w:pPr>
      <w:r w:rsidRPr="00AA0CB9">
        <w:rPr>
          <w:rFonts w:ascii="Times New Roman" w:hAnsi="Times New Roman" w:cs="Times New Roman"/>
          <w:sz w:val="24"/>
          <w:szCs w:val="24"/>
        </w:rPr>
        <w:t>Retail investors, especially those who manage their own portfolios, benefit greatly from robust record-keeping systems. Importance in personal finance and investment management emphasizes the need for accurate and detailed trade records if growth is to be realized</w:t>
      </w:r>
    </w:p>
    <w:p w:rsidR="0041378D" w:rsidRPr="00AA0CB9" w:rsidRDefault="0041378D" w:rsidP="00AA0CB9">
      <w:pPr>
        <w:spacing w:line="360" w:lineRule="auto"/>
        <w:jc w:val="both"/>
        <w:rPr>
          <w:rFonts w:ascii="Times New Roman" w:hAnsi="Times New Roman" w:cs="Times New Roman"/>
          <w:sz w:val="24"/>
          <w:szCs w:val="24"/>
        </w:rPr>
      </w:pPr>
      <w:r w:rsidRPr="00AA0CB9">
        <w:rPr>
          <w:rFonts w:ascii="Times New Roman" w:hAnsi="Times New Roman" w:cs="Times New Roman"/>
          <w:sz w:val="24"/>
          <w:szCs w:val="24"/>
        </w:rPr>
        <w:lastRenderedPageBreak/>
        <w:t>Literature highlights the significance of effective risk management in trading. It allows traders to assess their risk exposure, track position sizes, and make adjustments to their strategies as needed</w:t>
      </w:r>
      <w:proofErr w:type="gramStart"/>
      <w:r w:rsidRPr="00AA0CB9">
        <w:rPr>
          <w:rFonts w:ascii="Times New Roman" w:hAnsi="Times New Roman" w:cs="Times New Roman"/>
          <w:sz w:val="24"/>
          <w:szCs w:val="24"/>
        </w:rPr>
        <w:t>..</w:t>
      </w:r>
      <w:proofErr w:type="gramEnd"/>
    </w:p>
    <w:p w:rsidR="00702100" w:rsidRPr="003C60B0" w:rsidRDefault="00702100" w:rsidP="00702100">
      <w:pPr>
        <w:rPr>
          <w:rFonts w:ascii="Times New Roman" w:hAnsi="Times New Roman" w:cs="Times New Roman"/>
        </w:rPr>
      </w:pPr>
    </w:p>
    <w:p w:rsidR="008D1ED3" w:rsidRDefault="00A43FBF" w:rsidP="00665075">
      <w:pPr>
        <w:pStyle w:val="Heading2"/>
        <w:rPr>
          <w:rFonts w:ascii="Times New Roman" w:hAnsi="Times New Roman" w:cs="Times New Roman"/>
          <w:b/>
          <w:smallCaps/>
          <w:color w:val="000000" w:themeColor="text1"/>
          <w:sz w:val="28"/>
        </w:rPr>
      </w:pPr>
      <w:r w:rsidRPr="003C60B0">
        <w:rPr>
          <w:rFonts w:ascii="Times New Roman" w:hAnsi="Times New Roman" w:cs="Times New Roman"/>
          <w:b/>
          <w:smallCaps/>
          <w:color w:val="000000" w:themeColor="text1"/>
          <w:sz w:val="28"/>
        </w:rPr>
        <w:t xml:space="preserve">Review of objective </w:t>
      </w:r>
      <w:proofErr w:type="gramStart"/>
      <w:r w:rsidRPr="003C60B0">
        <w:rPr>
          <w:rFonts w:ascii="Times New Roman" w:hAnsi="Times New Roman" w:cs="Times New Roman"/>
          <w:b/>
          <w:smallCaps/>
          <w:color w:val="000000" w:themeColor="text1"/>
          <w:sz w:val="28"/>
        </w:rPr>
        <w:t>four</w:t>
      </w:r>
      <w:proofErr w:type="gramEnd"/>
      <w:r w:rsidR="00665075" w:rsidRPr="003C60B0">
        <w:rPr>
          <w:rFonts w:ascii="Times New Roman" w:hAnsi="Times New Roman" w:cs="Times New Roman"/>
          <w:b/>
          <w:smallCaps/>
          <w:color w:val="000000" w:themeColor="text1"/>
          <w:sz w:val="28"/>
        </w:rPr>
        <w:t xml:space="preserve">: </w:t>
      </w:r>
    </w:p>
    <w:p w:rsidR="00A43FBF" w:rsidRPr="003C60B0" w:rsidRDefault="00665075" w:rsidP="008D1ED3">
      <w:pPr>
        <w:pStyle w:val="Heading2"/>
        <w:numPr>
          <w:ilvl w:val="0"/>
          <w:numId w:val="0"/>
        </w:numPr>
        <w:ind w:left="576"/>
        <w:rPr>
          <w:rFonts w:ascii="Times New Roman" w:hAnsi="Times New Roman" w:cs="Times New Roman"/>
          <w:b/>
          <w:smallCaps/>
          <w:color w:val="000000" w:themeColor="text1"/>
          <w:sz w:val="28"/>
        </w:rPr>
      </w:pPr>
      <w:r w:rsidRPr="003C60B0">
        <w:rPr>
          <w:rFonts w:ascii="Times New Roman" w:hAnsi="Times New Roman" w:cs="Times New Roman"/>
          <w:b/>
          <w:color w:val="000000" w:themeColor="text1"/>
          <w:sz w:val="24"/>
          <w:szCs w:val="24"/>
        </w:rPr>
        <w:t>To build a system that has user authentication and profile management system for traders to access their accounts and manage their profiles</w:t>
      </w:r>
      <w:r w:rsidRPr="003C60B0">
        <w:rPr>
          <w:rFonts w:ascii="Times New Roman" w:hAnsi="Times New Roman" w:cs="Times New Roman"/>
          <w:b/>
          <w:smallCaps/>
          <w:color w:val="000000" w:themeColor="text1"/>
          <w:sz w:val="28"/>
        </w:rPr>
        <w:t>.</w:t>
      </w:r>
    </w:p>
    <w:p w:rsidR="00665075" w:rsidRPr="003C60B0" w:rsidRDefault="00665075" w:rsidP="00665075">
      <w:pPr>
        <w:rPr>
          <w:rFonts w:ascii="Times New Roman" w:hAnsi="Times New Roman" w:cs="Times New Roman"/>
        </w:rPr>
      </w:pPr>
    </w:p>
    <w:p w:rsidR="003E2009" w:rsidRPr="00AA0CB9" w:rsidRDefault="003E2009" w:rsidP="00AA0CB9">
      <w:pPr>
        <w:spacing w:line="360" w:lineRule="auto"/>
        <w:jc w:val="both"/>
        <w:rPr>
          <w:rFonts w:ascii="Times New Roman" w:hAnsi="Times New Roman" w:cs="Times New Roman"/>
          <w:sz w:val="24"/>
          <w:szCs w:val="24"/>
        </w:rPr>
      </w:pPr>
      <w:r w:rsidRPr="00AA0CB9">
        <w:rPr>
          <w:rFonts w:ascii="Times New Roman" w:hAnsi="Times New Roman" w:cs="Times New Roman"/>
          <w:sz w:val="24"/>
          <w:szCs w:val="24"/>
        </w:rPr>
        <w:t>User authentication is a critical security measure in any digital platform, particularly in financial services. The importance of robust authentication mechanisms to protect user accounts from unauthorized access is key part to ensure data integrity.</w:t>
      </w:r>
    </w:p>
    <w:p w:rsidR="00905A32" w:rsidRDefault="003346C2" w:rsidP="00C244D7">
      <w:pPr>
        <w:spacing w:line="360" w:lineRule="auto"/>
        <w:jc w:val="both"/>
        <w:rPr>
          <w:rFonts w:ascii="Times New Roman" w:hAnsi="Times New Roman" w:cs="Times New Roman"/>
          <w:sz w:val="24"/>
          <w:szCs w:val="24"/>
        </w:rPr>
      </w:pPr>
      <w:r w:rsidRPr="00AA0CB9">
        <w:rPr>
          <w:rFonts w:ascii="Times New Roman" w:hAnsi="Times New Roman" w:cs="Times New Roman"/>
          <w:sz w:val="24"/>
          <w:szCs w:val="24"/>
        </w:rPr>
        <w:t xml:space="preserve">Allowing traders to manage their profiles is a standard feature in modern financial platforms. This enables users to update personal information, set preferences, and customize their experience. The significance of user-centric interfaces for enhancing engagement </w:t>
      </w:r>
    </w:p>
    <w:p w:rsidR="004735DA" w:rsidRPr="003C60B0" w:rsidRDefault="00A43FBF" w:rsidP="004735DA">
      <w:pPr>
        <w:pStyle w:val="Heading2"/>
        <w:rPr>
          <w:rFonts w:ascii="Times New Roman" w:hAnsi="Times New Roman" w:cs="Times New Roman"/>
          <w:b/>
          <w:smallCaps/>
          <w:color w:val="000000" w:themeColor="text1"/>
          <w:sz w:val="28"/>
        </w:rPr>
      </w:pPr>
      <w:r w:rsidRPr="003C60B0">
        <w:rPr>
          <w:rFonts w:ascii="Times New Roman" w:hAnsi="Times New Roman" w:cs="Times New Roman"/>
          <w:b/>
          <w:smallCaps/>
          <w:color w:val="000000" w:themeColor="text1"/>
          <w:sz w:val="28"/>
        </w:rPr>
        <w:t>Concept map</w:t>
      </w:r>
    </w:p>
    <w:p w:rsidR="00910C39" w:rsidRDefault="00910C39" w:rsidP="00910C39">
      <w:pPr>
        <w:rPr>
          <w:rFonts w:ascii="Times New Roman" w:hAnsi="Times New Roman" w:cs="Times New Roman"/>
        </w:rPr>
      </w:pPr>
    </w:p>
    <w:p w:rsidR="00995DCA" w:rsidRPr="003C60B0" w:rsidRDefault="00995DCA" w:rsidP="00910C39">
      <w:pPr>
        <w:rPr>
          <w:rFonts w:ascii="Times New Roman" w:hAnsi="Times New Roman" w:cs="Times New Roman"/>
        </w:rPr>
      </w:pPr>
      <w:r>
        <w:rPr>
          <w:rFonts w:ascii="Times New Roman" w:hAnsi="Times New Roman" w:cs="Times New Roman"/>
          <w:noProof/>
          <w:lang w:eastAsia="en-AU"/>
        </w:rPr>
        <w:drawing>
          <wp:inline distT="0" distB="0" distL="0" distR="0">
            <wp:extent cx="6380360" cy="28098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811).png"/>
                    <pic:cNvPicPr/>
                  </pic:nvPicPr>
                  <pic:blipFill rotWithShape="1">
                    <a:blip r:embed="rId6">
                      <a:extLst>
                        <a:ext uri="{28A0092B-C50C-407E-A947-70E740481C1C}">
                          <a14:useLocalDpi xmlns:a14="http://schemas.microsoft.com/office/drawing/2010/main" val="0"/>
                        </a:ext>
                      </a:extLst>
                    </a:blip>
                    <a:srcRect t="13005" b="8669"/>
                    <a:stretch/>
                  </pic:blipFill>
                  <pic:spPr bwMode="auto">
                    <a:xfrm>
                      <a:off x="0" y="0"/>
                      <a:ext cx="6382570" cy="2810848"/>
                    </a:xfrm>
                    <a:prstGeom prst="rect">
                      <a:avLst/>
                    </a:prstGeom>
                    <a:ln>
                      <a:noFill/>
                    </a:ln>
                    <a:extLst>
                      <a:ext uri="{53640926-AAD7-44D8-BBD7-CCE9431645EC}">
                        <a14:shadowObscured xmlns:a14="http://schemas.microsoft.com/office/drawing/2010/main"/>
                      </a:ext>
                    </a:extLst>
                  </pic:spPr>
                </pic:pic>
              </a:graphicData>
            </a:graphic>
          </wp:inline>
        </w:drawing>
      </w:r>
    </w:p>
    <w:p w:rsidR="00EC498F" w:rsidRDefault="00351B7D" w:rsidP="00DD1A4B">
      <w:pPr>
        <w:spacing w:line="360" w:lineRule="auto"/>
        <w:rPr>
          <w:rFonts w:ascii="Times New Roman" w:hAnsi="Times New Roman" w:cs="Times New Roman"/>
          <w:sz w:val="24"/>
          <w:szCs w:val="24"/>
        </w:rPr>
      </w:pPr>
      <w:r w:rsidRPr="00DD1A4B">
        <w:rPr>
          <w:rFonts w:ascii="Times New Roman" w:hAnsi="Times New Roman" w:cs="Times New Roman"/>
          <w:sz w:val="24"/>
          <w:szCs w:val="24"/>
        </w:rPr>
        <w:t>The above diagram sh</w:t>
      </w:r>
      <w:r w:rsidR="00995DCA" w:rsidRPr="00DD1A4B">
        <w:rPr>
          <w:rFonts w:ascii="Times New Roman" w:hAnsi="Times New Roman" w:cs="Times New Roman"/>
          <w:sz w:val="24"/>
          <w:szCs w:val="24"/>
        </w:rPr>
        <w:t>o</w:t>
      </w:r>
      <w:r w:rsidRPr="00DD1A4B">
        <w:rPr>
          <w:rFonts w:ascii="Times New Roman" w:hAnsi="Times New Roman" w:cs="Times New Roman"/>
          <w:sz w:val="24"/>
          <w:szCs w:val="24"/>
        </w:rPr>
        <w:t>w</w:t>
      </w:r>
      <w:r w:rsidR="00995DCA" w:rsidRPr="00DD1A4B">
        <w:rPr>
          <w:rFonts w:ascii="Times New Roman" w:hAnsi="Times New Roman" w:cs="Times New Roman"/>
          <w:sz w:val="24"/>
          <w:szCs w:val="24"/>
        </w:rPr>
        <w:t>s the imbalance in resource access between institutions and retail traders participating in the financial markets as a result of monopolization and privatization of resources which created a gap in the middle which I addressed with the system I built so as to give retail traders an edge in the markets</w:t>
      </w:r>
    </w:p>
    <w:p w:rsidR="00EC498F" w:rsidRDefault="00EC498F">
      <w:pPr>
        <w:rPr>
          <w:rFonts w:ascii="Times New Roman" w:hAnsi="Times New Roman" w:cs="Times New Roman"/>
          <w:sz w:val="24"/>
          <w:szCs w:val="24"/>
        </w:rPr>
      </w:pPr>
      <w:r>
        <w:rPr>
          <w:rFonts w:ascii="Times New Roman" w:hAnsi="Times New Roman" w:cs="Times New Roman"/>
          <w:sz w:val="24"/>
          <w:szCs w:val="24"/>
        </w:rPr>
        <w:br w:type="page"/>
      </w:r>
    </w:p>
    <w:sdt>
      <w:sdtPr>
        <w:id w:val="-151142746"/>
        <w:docPartObj>
          <w:docPartGallery w:val="Bibliographies"/>
          <w:docPartUnique/>
        </w:docPartObj>
      </w:sdtPr>
      <w:sdtEndPr>
        <w:rPr>
          <w:rFonts w:asciiTheme="minorHAnsi" w:eastAsiaTheme="minorHAnsi" w:hAnsiTheme="minorHAnsi" w:cstheme="minorBidi"/>
          <w:color w:val="auto"/>
          <w:sz w:val="24"/>
          <w:szCs w:val="22"/>
        </w:rPr>
      </w:sdtEndPr>
      <w:sdtContent>
        <w:p w:rsidR="00EC498F" w:rsidRPr="00D4057A" w:rsidRDefault="00EC498F" w:rsidP="00D4057A">
          <w:pPr>
            <w:pStyle w:val="Heading1"/>
            <w:spacing w:line="360" w:lineRule="auto"/>
            <w:rPr>
              <w:rFonts w:ascii="Times New Roman" w:hAnsi="Times New Roman" w:cs="Times New Roman"/>
              <w:b/>
              <w:color w:val="auto"/>
            </w:rPr>
          </w:pPr>
          <w:r w:rsidRPr="00D4057A">
            <w:rPr>
              <w:rFonts w:ascii="Times New Roman" w:hAnsi="Times New Roman" w:cs="Times New Roman"/>
              <w:b/>
              <w:color w:val="auto"/>
            </w:rPr>
            <w:t>References</w:t>
          </w:r>
        </w:p>
        <w:sdt>
          <w:sdtPr>
            <w:rPr>
              <w:rFonts w:ascii="Times New Roman" w:hAnsi="Times New Roman" w:cs="Times New Roman"/>
            </w:rPr>
            <w:id w:val="-573587230"/>
            <w:bibliography/>
          </w:sdtPr>
          <w:sdtEndPr>
            <w:rPr>
              <w:rFonts w:asciiTheme="minorHAnsi" w:hAnsiTheme="minorHAnsi" w:cstheme="minorBidi"/>
              <w:sz w:val="24"/>
            </w:rPr>
          </w:sdtEndPr>
          <w:sdtContent>
            <w:p w:rsidR="008442FB" w:rsidRPr="00D4057A" w:rsidRDefault="00EC498F" w:rsidP="00D4057A">
              <w:pPr>
                <w:pStyle w:val="Bibliography"/>
                <w:spacing w:line="360" w:lineRule="auto"/>
                <w:ind w:left="720" w:hanging="720"/>
                <w:rPr>
                  <w:rFonts w:ascii="Times New Roman" w:hAnsi="Times New Roman" w:cs="Times New Roman"/>
                  <w:noProof/>
                  <w:sz w:val="28"/>
                  <w:szCs w:val="24"/>
                </w:rPr>
              </w:pPr>
              <w:r w:rsidRPr="00D4057A">
                <w:rPr>
                  <w:rFonts w:ascii="Times New Roman" w:hAnsi="Times New Roman" w:cs="Times New Roman"/>
                  <w:sz w:val="24"/>
                </w:rPr>
                <w:fldChar w:fldCharType="begin"/>
              </w:r>
              <w:r w:rsidRPr="00D4057A">
                <w:rPr>
                  <w:rFonts w:ascii="Times New Roman" w:hAnsi="Times New Roman" w:cs="Times New Roman"/>
                  <w:sz w:val="24"/>
                </w:rPr>
                <w:instrText xml:space="preserve"> BIBLIOGRAPHY </w:instrText>
              </w:r>
              <w:r w:rsidRPr="00D4057A">
                <w:rPr>
                  <w:rFonts w:ascii="Times New Roman" w:hAnsi="Times New Roman" w:cs="Times New Roman"/>
                  <w:sz w:val="24"/>
                </w:rPr>
                <w:fldChar w:fldCharType="separate"/>
              </w:r>
              <w:r w:rsidR="008442FB" w:rsidRPr="00D4057A">
                <w:rPr>
                  <w:rFonts w:ascii="Times New Roman" w:hAnsi="Times New Roman" w:cs="Times New Roman"/>
                  <w:noProof/>
                  <w:sz w:val="24"/>
                </w:rPr>
                <w:t xml:space="preserve">Giulio Cornelli, S. D. (2023). Crypto shocks and retail losses. </w:t>
              </w:r>
              <w:r w:rsidR="008442FB" w:rsidRPr="00D4057A">
                <w:rPr>
                  <w:rFonts w:ascii="Times New Roman" w:hAnsi="Times New Roman" w:cs="Times New Roman"/>
                  <w:i/>
                  <w:iCs/>
                  <w:noProof/>
                  <w:sz w:val="24"/>
                </w:rPr>
                <w:t>BIS Bulletin</w:t>
              </w:r>
              <w:r w:rsidR="008442FB" w:rsidRPr="00D4057A">
                <w:rPr>
                  <w:rFonts w:ascii="Times New Roman" w:hAnsi="Times New Roman" w:cs="Times New Roman"/>
                  <w:noProof/>
                  <w:sz w:val="24"/>
                </w:rPr>
                <w:t>.</w:t>
              </w:r>
            </w:p>
            <w:p w:rsidR="008442FB" w:rsidRPr="00D4057A" w:rsidRDefault="008442FB" w:rsidP="00D4057A">
              <w:pPr>
                <w:pStyle w:val="Bibliography"/>
                <w:spacing w:line="360" w:lineRule="auto"/>
                <w:ind w:left="720" w:hanging="720"/>
                <w:rPr>
                  <w:rFonts w:ascii="Times New Roman" w:hAnsi="Times New Roman" w:cs="Times New Roman"/>
                  <w:noProof/>
                  <w:sz w:val="24"/>
                </w:rPr>
              </w:pPr>
              <w:r w:rsidRPr="00D4057A">
                <w:rPr>
                  <w:rFonts w:ascii="Times New Roman" w:hAnsi="Times New Roman" w:cs="Times New Roman"/>
                  <w:noProof/>
                  <w:sz w:val="24"/>
                </w:rPr>
                <w:t xml:space="preserve">IMARC Group. (2022). </w:t>
              </w:r>
              <w:r w:rsidRPr="00D4057A">
                <w:rPr>
                  <w:rFonts w:ascii="Times New Roman" w:hAnsi="Times New Roman" w:cs="Times New Roman"/>
                  <w:i/>
                  <w:iCs/>
                  <w:noProof/>
                  <w:sz w:val="24"/>
                </w:rPr>
                <w:t>Foreign Exchange Market: Global Industry Trends, Share, Size, Growth, Opportunity and Forecast 2023-2028.</w:t>
              </w:r>
              <w:r w:rsidRPr="00D4057A">
                <w:rPr>
                  <w:rFonts w:ascii="Times New Roman" w:hAnsi="Times New Roman" w:cs="Times New Roman"/>
                  <w:noProof/>
                  <w:sz w:val="24"/>
                </w:rPr>
                <w:t xml:space="preserve"> IMARC Group.</w:t>
              </w:r>
            </w:p>
            <w:p w:rsidR="008442FB" w:rsidRPr="00D4057A" w:rsidRDefault="008442FB" w:rsidP="00D4057A">
              <w:pPr>
                <w:pStyle w:val="Bibliography"/>
                <w:spacing w:line="360" w:lineRule="auto"/>
                <w:ind w:left="720" w:hanging="720"/>
                <w:rPr>
                  <w:rFonts w:ascii="Times New Roman" w:hAnsi="Times New Roman" w:cs="Times New Roman"/>
                  <w:noProof/>
                  <w:sz w:val="24"/>
                </w:rPr>
              </w:pPr>
              <w:r w:rsidRPr="00D4057A">
                <w:rPr>
                  <w:rFonts w:ascii="Times New Roman" w:hAnsi="Times New Roman" w:cs="Times New Roman"/>
                  <w:noProof/>
                  <w:sz w:val="24"/>
                </w:rPr>
                <w:t xml:space="preserve">Iwona Sobol, M. S. (2020). Retail investors in the foreign exchange market. </w:t>
              </w:r>
              <w:r w:rsidRPr="00D4057A">
                <w:rPr>
                  <w:rFonts w:ascii="Times New Roman" w:hAnsi="Times New Roman" w:cs="Times New Roman"/>
                  <w:i/>
                  <w:iCs/>
                  <w:noProof/>
                  <w:sz w:val="24"/>
                </w:rPr>
                <w:t>RESEARCH PAPERS OF WROCLAW UNIVERSITY OF ECONOMICS AND BUSINESS</w:t>
              </w:r>
              <w:r w:rsidRPr="00D4057A">
                <w:rPr>
                  <w:rFonts w:ascii="Times New Roman" w:hAnsi="Times New Roman" w:cs="Times New Roman"/>
                  <w:noProof/>
                  <w:sz w:val="24"/>
                </w:rPr>
                <w:t>.</w:t>
              </w:r>
            </w:p>
            <w:p w:rsidR="00EC498F" w:rsidRPr="00D4057A" w:rsidRDefault="00EC498F" w:rsidP="00D4057A">
              <w:pPr>
                <w:spacing w:line="360" w:lineRule="auto"/>
                <w:rPr>
                  <w:sz w:val="24"/>
                </w:rPr>
              </w:pPr>
              <w:r w:rsidRPr="00D4057A">
                <w:rPr>
                  <w:rFonts w:ascii="Times New Roman" w:hAnsi="Times New Roman" w:cs="Times New Roman"/>
                  <w:b/>
                  <w:bCs/>
                  <w:noProof/>
                  <w:sz w:val="24"/>
                </w:rPr>
                <w:fldChar w:fldCharType="end"/>
              </w:r>
            </w:p>
          </w:sdtContent>
        </w:sdt>
      </w:sdtContent>
    </w:sdt>
    <w:p w:rsidR="00995DCA" w:rsidRPr="00DD1A4B" w:rsidRDefault="00995DCA" w:rsidP="00DD1A4B">
      <w:pPr>
        <w:spacing w:line="360" w:lineRule="auto"/>
        <w:rPr>
          <w:rFonts w:ascii="Times New Roman" w:hAnsi="Times New Roman" w:cs="Times New Roman"/>
          <w:sz w:val="24"/>
          <w:szCs w:val="24"/>
        </w:rPr>
      </w:pPr>
    </w:p>
    <w:p w:rsidR="004735DA" w:rsidRPr="003C60B0" w:rsidRDefault="004735DA" w:rsidP="004735DA">
      <w:pPr>
        <w:rPr>
          <w:rFonts w:ascii="Times New Roman" w:hAnsi="Times New Roman" w:cs="Times New Roman"/>
        </w:rPr>
      </w:pPr>
    </w:p>
    <w:sectPr w:rsidR="004735DA" w:rsidRPr="003C60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A2099"/>
    <w:multiLevelType w:val="multilevel"/>
    <w:tmpl w:val="747A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31B72"/>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354"/>
    <w:rsid w:val="0002247C"/>
    <w:rsid w:val="000428EC"/>
    <w:rsid w:val="00160A15"/>
    <w:rsid w:val="00173EA3"/>
    <w:rsid w:val="001A74B6"/>
    <w:rsid w:val="001C3F04"/>
    <w:rsid w:val="0028265B"/>
    <w:rsid w:val="003346C2"/>
    <w:rsid w:val="00351B7D"/>
    <w:rsid w:val="003A3FCF"/>
    <w:rsid w:val="003C60B0"/>
    <w:rsid w:val="003E2009"/>
    <w:rsid w:val="003F5F8E"/>
    <w:rsid w:val="0041378D"/>
    <w:rsid w:val="004735DA"/>
    <w:rsid w:val="004B1C85"/>
    <w:rsid w:val="004D69D5"/>
    <w:rsid w:val="00594BDB"/>
    <w:rsid w:val="005D0855"/>
    <w:rsid w:val="00631385"/>
    <w:rsid w:val="00652A8C"/>
    <w:rsid w:val="00665075"/>
    <w:rsid w:val="006C4FEC"/>
    <w:rsid w:val="00702100"/>
    <w:rsid w:val="007B2D84"/>
    <w:rsid w:val="008442FB"/>
    <w:rsid w:val="00854BC2"/>
    <w:rsid w:val="008C49D4"/>
    <w:rsid w:val="008D1ED3"/>
    <w:rsid w:val="00903E81"/>
    <w:rsid w:val="00905A32"/>
    <w:rsid w:val="00910C39"/>
    <w:rsid w:val="009845B2"/>
    <w:rsid w:val="00995DCA"/>
    <w:rsid w:val="009F4069"/>
    <w:rsid w:val="00A43FBF"/>
    <w:rsid w:val="00AA0CB9"/>
    <w:rsid w:val="00AA7755"/>
    <w:rsid w:val="00AB3375"/>
    <w:rsid w:val="00AC7DC9"/>
    <w:rsid w:val="00AE2670"/>
    <w:rsid w:val="00BE376A"/>
    <w:rsid w:val="00C046BC"/>
    <w:rsid w:val="00C244D7"/>
    <w:rsid w:val="00D141F8"/>
    <w:rsid w:val="00D16354"/>
    <w:rsid w:val="00D4057A"/>
    <w:rsid w:val="00D70010"/>
    <w:rsid w:val="00DD1A4B"/>
    <w:rsid w:val="00DF413A"/>
    <w:rsid w:val="00E106D6"/>
    <w:rsid w:val="00E15D93"/>
    <w:rsid w:val="00E419A4"/>
    <w:rsid w:val="00E44FE1"/>
    <w:rsid w:val="00EC498F"/>
    <w:rsid w:val="00F03786"/>
    <w:rsid w:val="00F323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2545D"/>
  <w15:chartTrackingRefBased/>
  <w15:docId w15:val="{1C4FAFCA-FC0E-45DE-8434-3A6E7F136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354"/>
  </w:style>
  <w:style w:type="paragraph" w:styleId="Heading1">
    <w:name w:val="heading 1"/>
    <w:basedOn w:val="Normal"/>
    <w:next w:val="Normal"/>
    <w:link w:val="Heading1Char"/>
    <w:uiPriority w:val="9"/>
    <w:qFormat/>
    <w:rsid w:val="004735D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35D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35D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735D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735D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735D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735D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735D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735D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5D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35D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735D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735D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735D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735D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735D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735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735DA"/>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EC4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1608">
      <w:bodyDiv w:val="1"/>
      <w:marLeft w:val="0"/>
      <w:marRight w:val="0"/>
      <w:marTop w:val="0"/>
      <w:marBottom w:val="0"/>
      <w:divBdr>
        <w:top w:val="none" w:sz="0" w:space="0" w:color="auto"/>
        <w:left w:val="none" w:sz="0" w:space="0" w:color="auto"/>
        <w:bottom w:val="none" w:sz="0" w:space="0" w:color="auto"/>
        <w:right w:val="none" w:sz="0" w:space="0" w:color="auto"/>
      </w:divBdr>
    </w:div>
    <w:div w:id="254095044">
      <w:bodyDiv w:val="1"/>
      <w:marLeft w:val="0"/>
      <w:marRight w:val="0"/>
      <w:marTop w:val="0"/>
      <w:marBottom w:val="0"/>
      <w:divBdr>
        <w:top w:val="none" w:sz="0" w:space="0" w:color="auto"/>
        <w:left w:val="none" w:sz="0" w:space="0" w:color="auto"/>
        <w:bottom w:val="none" w:sz="0" w:space="0" w:color="auto"/>
        <w:right w:val="none" w:sz="0" w:space="0" w:color="auto"/>
      </w:divBdr>
    </w:div>
    <w:div w:id="604700972">
      <w:bodyDiv w:val="1"/>
      <w:marLeft w:val="0"/>
      <w:marRight w:val="0"/>
      <w:marTop w:val="0"/>
      <w:marBottom w:val="0"/>
      <w:divBdr>
        <w:top w:val="none" w:sz="0" w:space="0" w:color="auto"/>
        <w:left w:val="none" w:sz="0" w:space="0" w:color="auto"/>
        <w:bottom w:val="none" w:sz="0" w:space="0" w:color="auto"/>
        <w:right w:val="none" w:sz="0" w:space="0" w:color="auto"/>
      </w:divBdr>
    </w:div>
    <w:div w:id="1079595182">
      <w:bodyDiv w:val="1"/>
      <w:marLeft w:val="0"/>
      <w:marRight w:val="0"/>
      <w:marTop w:val="0"/>
      <w:marBottom w:val="0"/>
      <w:divBdr>
        <w:top w:val="none" w:sz="0" w:space="0" w:color="auto"/>
        <w:left w:val="none" w:sz="0" w:space="0" w:color="auto"/>
        <w:bottom w:val="none" w:sz="0" w:space="0" w:color="auto"/>
        <w:right w:val="none" w:sz="0" w:space="0" w:color="auto"/>
      </w:divBdr>
    </w:div>
    <w:div w:id="1159931099">
      <w:bodyDiv w:val="1"/>
      <w:marLeft w:val="0"/>
      <w:marRight w:val="0"/>
      <w:marTop w:val="0"/>
      <w:marBottom w:val="0"/>
      <w:divBdr>
        <w:top w:val="none" w:sz="0" w:space="0" w:color="auto"/>
        <w:left w:val="none" w:sz="0" w:space="0" w:color="auto"/>
        <w:bottom w:val="none" w:sz="0" w:space="0" w:color="auto"/>
        <w:right w:val="none" w:sz="0" w:space="0" w:color="auto"/>
      </w:divBdr>
    </w:div>
    <w:div w:id="1195659196">
      <w:bodyDiv w:val="1"/>
      <w:marLeft w:val="0"/>
      <w:marRight w:val="0"/>
      <w:marTop w:val="0"/>
      <w:marBottom w:val="0"/>
      <w:divBdr>
        <w:top w:val="none" w:sz="0" w:space="0" w:color="auto"/>
        <w:left w:val="none" w:sz="0" w:space="0" w:color="auto"/>
        <w:bottom w:val="none" w:sz="0" w:space="0" w:color="auto"/>
        <w:right w:val="none" w:sz="0" w:space="0" w:color="auto"/>
      </w:divBdr>
    </w:div>
    <w:div w:id="1557550396">
      <w:bodyDiv w:val="1"/>
      <w:marLeft w:val="0"/>
      <w:marRight w:val="0"/>
      <w:marTop w:val="0"/>
      <w:marBottom w:val="0"/>
      <w:divBdr>
        <w:top w:val="none" w:sz="0" w:space="0" w:color="auto"/>
        <w:left w:val="none" w:sz="0" w:space="0" w:color="auto"/>
        <w:bottom w:val="none" w:sz="0" w:space="0" w:color="auto"/>
        <w:right w:val="none" w:sz="0" w:space="0" w:color="auto"/>
      </w:divBdr>
      <w:divsChild>
        <w:div w:id="581067592">
          <w:marLeft w:val="0"/>
          <w:marRight w:val="0"/>
          <w:marTop w:val="0"/>
          <w:marBottom w:val="0"/>
          <w:divBdr>
            <w:top w:val="single" w:sz="2" w:space="0" w:color="auto"/>
            <w:left w:val="single" w:sz="2" w:space="0" w:color="auto"/>
            <w:bottom w:val="single" w:sz="6" w:space="0" w:color="auto"/>
            <w:right w:val="single" w:sz="2" w:space="0" w:color="auto"/>
          </w:divBdr>
          <w:divsChild>
            <w:div w:id="1732272482">
              <w:marLeft w:val="0"/>
              <w:marRight w:val="0"/>
              <w:marTop w:val="100"/>
              <w:marBottom w:val="100"/>
              <w:divBdr>
                <w:top w:val="single" w:sz="2" w:space="0" w:color="D9D9E3"/>
                <w:left w:val="single" w:sz="2" w:space="0" w:color="D9D9E3"/>
                <w:bottom w:val="single" w:sz="2" w:space="0" w:color="D9D9E3"/>
                <w:right w:val="single" w:sz="2" w:space="0" w:color="D9D9E3"/>
              </w:divBdr>
              <w:divsChild>
                <w:div w:id="404912329">
                  <w:marLeft w:val="0"/>
                  <w:marRight w:val="0"/>
                  <w:marTop w:val="0"/>
                  <w:marBottom w:val="0"/>
                  <w:divBdr>
                    <w:top w:val="single" w:sz="2" w:space="0" w:color="D9D9E3"/>
                    <w:left w:val="single" w:sz="2" w:space="0" w:color="D9D9E3"/>
                    <w:bottom w:val="single" w:sz="2" w:space="0" w:color="D9D9E3"/>
                    <w:right w:val="single" w:sz="2" w:space="0" w:color="D9D9E3"/>
                  </w:divBdr>
                  <w:divsChild>
                    <w:div w:id="416364025">
                      <w:marLeft w:val="0"/>
                      <w:marRight w:val="0"/>
                      <w:marTop w:val="0"/>
                      <w:marBottom w:val="0"/>
                      <w:divBdr>
                        <w:top w:val="single" w:sz="2" w:space="0" w:color="D9D9E3"/>
                        <w:left w:val="single" w:sz="2" w:space="0" w:color="D9D9E3"/>
                        <w:bottom w:val="single" w:sz="2" w:space="0" w:color="D9D9E3"/>
                        <w:right w:val="single" w:sz="2" w:space="0" w:color="D9D9E3"/>
                      </w:divBdr>
                      <w:divsChild>
                        <w:div w:id="781346123">
                          <w:marLeft w:val="0"/>
                          <w:marRight w:val="0"/>
                          <w:marTop w:val="0"/>
                          <w:marBottom w:val="0"/>
                          <w:divBdr>
                            <w:top w:val="single" w:sz="2" w:space="0" w:color="D9D9E3"/>
                            <w:left w:val="single" w:sz="2" w:space="0" w:color="D9D9E3"/>
                            <w:bottom w:val="single" w:sz="2" w:space="0" w:color="D9D9E3"/>
                            <w:right w:val="single" w:sz="2" w:space="0" w:color="D9D9E3"/>
                          </w:divBdr>
                          <w:divsChild>
                            <w:div w:id="1397506337">
                              <w:marLeft w:val="0"/>
                              <w:marRight w:val="0"/>
                              <w:marTop w:val="0"/>
                              <w:marBottom w:val="0"/>
                              <w:divBdr>
                                <w:top w:val="single" w:sz="2" w:space="0" w:color="D9D9E3"/>
                                <w:left w:val="single" w:sz="2" w:space="0" w:color="D9D9E3"/>
                                <w:bottom w:val="single" w:sz="2" w:space="0" w:color="D9D9E3"/>
                                <w:right w:val="single" w:sz="2" w:space="0" w:color="D9D9E3"/>
                              </w:divBdr>
                              <w:divsChild>
                                <w:div w:id="346173092">
                                  <w:marLeft w:val="0"/>
                                  <w:marRight w:val="0"/>
                                  <w:marTop w:val="0"/>
                                  <w:marBottom w:val="0"/>
                                  <w:divBdr>
                                    <w:top w:val="single" w:sz="2" w:space="0" w:color="D9D9E3"/>
                                    <w:left w:val="single" w:sz="2" w:space="0" w:color="D9D9E3"/>
                                    <w:bottom w:val="single" w:sz="2" w:space="0" w:color="D9D9E3"/>
                                    <w:right w:val="single" w:sz="2" w:space="0" w:color="D9D9E3"/>
                                  </w:divBdr>
                                  <w:divsChild>
                                    <w:div w:id="343747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5712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IMA22</b:Tag>
    <b:SourceType>Report</b:SourceType>
    <b:Guid>{A74860C2-3033-40FF-BE39-C5AB287F684E}</b:Guid>
    <b:Title>Foreign Exchange Market: Global Industry Trends, Share, Size, Growth, Opportunity and Forecast 2023-2028</b:Title>
    <b:Year>2022</b:Year>
    <b:Author>
      <b:Author>
        <b:Corporate>IMARC Group</b:Corporate>
      </b:Author>
    </b:Author>
    <b:Publisher>IMARC Group</b:Publisher>
    <b:RefOrder>1</b:RefOrder>
  </b:Source>
  <b:Source>
    <b:Tag>Giu23</b:Tag>
    <b:SourceType>JournalArticle</b:SourceType>
    <b:Guid>{71904538-0540-47F2-9EE7-39D3C8FBB1D5}</b:Guid>
    <b:Author>
      <b:Author>
        <b:NameList>
          <b:Person>
            <b:Last>Giulio Cornelli</b:Last>
            <b:First>Sebastian</b:First>
            <b:Middle>Doerr, Jon Frost and Leonardo Gambacorta</b:Middle>
          </b:Person>
        </b:NameList>
      </b:Author>
    </b:Author>
    <b:Title>Crypto shocks and retail losses</b:Title>
    <b:JournalName>BIS Bulletin</b:JournalName>
    <b:Year>2023</b:Year>
    <b:RefOrder>2</b:RefOrder>
  </b:Source>
  <b:Source>
    <b:Tag>Iwo20</b:Tag>
    <b:SourceType>JournalArticle</b:SourceType>
    <b:Guid>{45CACC28-A53E-4F47-8AA7-2D5D943C5C03}</b:Guid>
    <b:Title>Retail investors in the foreign exchange market</b:Title>
    <b:Year>2020</b:Year>
    <b:Author>
      <b:Author>
        <b:NameList>
          <b:Person>
            <b:Last>Iwona Sobol</b:Last>
            <b:First>Monika</b:First>
            <b:Middle>Szmelter</b:Middle>
          </b:Person>
        </b:NameList>
      </b:Author>
    </b:Author>
    <b:JournalName>RESEARCH PAPERS OF WROCLAW UNIVERSITY OF ECONOMICS AND BUSINESS</b:JournalName>
    <b:RefOrder>3</b:RefOrder>
  </b:Source>
</b:Sources>
</file>

<file path=customXml/itemProps1.xml><?xml version="1.0" encoding="utf-8"?>
<ds:datastoreItem xmlns:ds="http://schemas.openxmlformats.org/officeDocument/2006/customXml" ds:itemID="{14013A63-B499-40B6-931E-EE9234028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5</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Tapiwa Chimbwanda</dc:creator>
  <cp:keywords/>
  <dc:description/>
  <cp:lastModifiedBy>Tapiwa Chimbwanda</cp:lastModifiedBy>
  <cp:revision>39</cp:revision>
  <dcterms:created xsi:type="dcterms:W3CDTF">2023-10-05T11:00:00Z</dcterms:created>
  <dcterms:modified xsi:type="dcterms:W3CDTF">2023-10-27T13:07:00Z</dcterms:modified>
</cp:coreProperties>
</file>