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 xml:space="preserve">ПОЛИТИКА КОНФИДЕНЦИАЛЬНОСТИ </w:t>
      </w:r>
    </w:p>
    <w:p w:rsidR="00D42E37" w:rsidRDefault="00782B21" w:rsidP="48970B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 CYR" w:hAnsi="Times New Roman CYR" w:cs="Times New Roman CYR"/>
          <w:sz w:val="16"/>
          <w:szCs w:val="16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 г.  Санкт-Петербург</w:t>
      </w:r>
      <w:r>
        <w:rPr>
          <w:rFonts w:ascii="Times New Roman CYR" w:hAnsi="Times New Roman CYR" w:cs="Times New Roman CYR"/>
          <w:sz w:val="16"/>
          <w:szCs w:val="16"/>
        </w:rPr>
        <w:tab/>
      </w:r>
      <w:r>
        <w:rPr>
          <w:rFonts w:ascii="Times New Roman CYR" w:hAnsi="Times New Roman CYR" w:cs="Times New Roman CYR"/>
          <w:sz w:val="16"/>
          <w:szCs w:val="16"/>
        </w:rPr>
        <w:tab/>
      </w:r>
      <w:r>
        <w:rPr>
          <w:rFonts w:ascii="Times New Roman CYR" w:hAnsi="Times New Roman CYR" w:cs="Times New Roman CYR"/>
          <w:sz w:val="16"/>
          <w:szCs w:val="16"/>
        </w:rPr>
        <w:tab/>
      </w:r>
      <w:r>
        <w:rPr>
          <w:rFonts w:ascii="Times New Roman CYR" w:hAnsi="Times New Roman CYR" w:cs="Times New Roman CYR"/>
          <w:sz w:val="16"/>
          <w:szCs w:val="16"/>
        </w:rPr>
        <w:tab/>
      </w:r>
      <w:r>
        <w:rPr>
          <w:rFonts w:ascii="Times New Roman CYR" w:hAnsi="Times New Roman CYR" w:cs="Times New Roman CYR"/>
          <w:sz w:val="16"/>
          <w:szCs w:val="16"/>
        </w:rPr>
        <w:tab/>
      </w:r>
      <w:r>
        <w:rPr>
          <w:rFonts w:ascii="Times New Roman CYR" w:hAnsi="Times New Roman CYR" w:cs="Times New Roman CYR"/>
          <w:sz w:val="16"/>
          <w:szCs w:val="16"/>
        </w:rPr>
        <w:tab/>
      </w:r>
    </w:p>
    <w:p w:rsidR="00D42E37" w:rsidRDefault="48970B4E" w:rsidP="48970B4E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Настоящая Политика конфиденциальности персональных данных (далее – Политика конфиденциальности) действует в отношении всей информации, которую </w:t>
      </w:r>
      <w:r w:rsidR="00897EDA">
        <w:rPr>
          <w:rFonts w:ascii="Times New Roman CYR" w:eastAsia="Times New Roman CYR" w:hAnsi="Times New Roman CYR" w:cs="Times New Roman CYR"/>
          <w:sz w:val="28"/>
          <w:szCs w:val="28"/>
          <w:lang w:val="be-BY"/>
        </w:rPr>
        <w:t>Интернет-сайт</w:t>
      </w:r>
      <w:r w:rsidRPr="48970B4E">
        <w:rPr>
          <w:rFonts w:ascii="Times New Roman CYR" w:eastAsia="Times New Roman CYR" w:hAnsi="Times New Roman CYR" w:cs="Times New Roman CYR"/>
          <w:sz w:val="28"/>
          <w:szCs w:val="28"/>
          <w:lang w:val="be-BY"/>
        </w:rPr>
        <w:t xml:space="preserve"> «</w:t>
      </w:r>
      <w:r w:rsidR="00897EDA" w:rsidRPr="00897EDA">
        <w:rPr>
          <w:rFonts w:ascii="Times New Roman CYR" w:eastAsia="Times New Roman CYR" w:hAnsi="Times New Roman CYR" w:cs="Times New Roman CYR"/>
          <w:sz w:val="28"/>
          <w:szCs w:val="28"/>
          <w:lang w:val="be-BY"/>
        </w:rPr>
        <w:t>astoria-booking.ru</w:t>
      </w:r>
      <w:r w:rsidRPr="48970B4E">
        <w:rPr>
          <w:rFonts w:ascii="Times New Roman CYR" w:eastAsia="Times New Roman CYR" w:hAnsi="Times New Roman CYR" w:cs="Times New Roman CYR"/>
          <w:sz w:val="28"/>
          <w:szCs w:val="28"/>
          <w:lang w:val="be-BY"/>
        </w:rPr>
        <w:t xml:space="preserve">»,  </w:t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расположенный</w:t>
      </w:r>
      <w:r w:rsidRPr="48970B4E">
        <w:rPr>
          <w:rFonts w:ascii="Times New Roman CYR" w:eastAsia="Times New Roman CYR" w:hAnsi="Times New Roman CYR" w:cs="Times New Roman CYR"/>
          <w:sz w:val="28"/>
          <w:szCs w:val="28"/>
          <w:lang w:val="be-BY"/>
        </w:rPr>
        <w:t xml:space="preserve"> на доменном имени </w:t>
      </w:r>
      <w:r w:rsidR="004C289D" w:rsidRPr="004C289D">
        <w:t>http://astoria-booking.ru</w:t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, может получить о Пользователе во время использования сайта, программ и продуктов</w:t>
      </w:r>
      <w:r w:rsidR="00897EDA">
        <w:rPr>
          <w:rFonts w:ascii="Times New Roman CYR" w:eastAsia="Times New Roman CYR" w:hAnsi="Times New Roman CYR" w:cs="Times New Roman CYR"/>
          <w:sz w:val="28"/>
          <w:szCs w:val="28"/>
        </w:rPr>
        <w:t xml:space="preserve"> данного сайта</w:t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. 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1. ОПРЕДЕЛЕНИЕ ТЕРМИНОВ</w:t>
      </w:r>
    </w:p>
    <w:p w:rsidR="00D42E37" w:rsidRDefault="00782B21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1.1.</w:t>
      </w:r>
      <w:r>
        <w:rPr>
          <w:rFonts w:ascii="Times New Roman CYR" w:hAnsi="Times New Roman CYR" w:cs="Times New Roman CYR"/>
          <w:sz w:val="28"/>
          <w:szCs w:val="28"/>
        </w:rPr>
        <w:tab/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В настоящей Политике конфиденциальности используются следующие термины: </w:t>
      </w:r>
    </w:p>
    <w:p w:rsidR="00D42E37" w:rsidRDefault="00782B21" w:rsidP="48970B4E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1.1.1.</w:t>
      </w:r>
      <w:r>
        <w:rPr>
          <w:rFonts w:ascii="Times New Roman CYR" w:hAnsi="Times New Roman CYR" w:cs="Times New Roman CYR"/>
          <w:sz w:val="28"/>
          <w:szCs w:val="28"/>
        </w:rPr>
        <w:tab/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«Администрация сайта» – уполномоченные сотрудники на управления сайтом, действующие от имени Название организации,  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1.1.2. «Персональные данные» -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1.1.3.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1.1.5. «Пользователь сайта (далее  Пользователь)» – лицо, имеющее доступ к Сайту, посредством сети Интернет и использующее Сайт.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1.1.6. «</w:t>
      </w:r>
      <w:proofErr w:type="spellStart"/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Cookies</w:t>
      </w:r>
      <w:proofErr w:type="spellEnd"/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» — небольшой фрагмент данных, отправленный </w:t>
      </w:r>
      <w:proofErr w:type="spellStart"/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веб-сервером</w:t>
      </w:r>
      <w:proofErr w:type="spellEnd"/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 и хранимый на компьютере пользователя, который </w:t>
      </w:r>
      <w:proofErr w:type="spellStart"/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веб-клиент</w:t>
      </w:r>
      <w:proofErr w:type="spellEnd"/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 или </w:t>
      </w:r>
      <w:proofErr w:type="spellStart"/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веб-браузер</w:t>
      </w:r>
      <w:proofErr w:type="spellEnd"/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 каждый раз пересылает </w:t>
      </w:r>
      <w:proofErr w:type="spellStart"/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веб-серверу</w:t>
      </w:r>
      <w:proofErr w:type="spellEnd"/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 в HTTP-запросе при попытке открыть страницу соответствующего сайта.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1.1.7. «IP-адрес» — уникальный сетевой адрес узла в компьютерной сети, построенной по протоколу IP.</w:t>
      </w:r>
    </w:p>
    <w:p w:rsidR="00D42E37" w:rsidRDefault="00782B21" w:rsidP="48970B4E">
      <w:pPr>
        <w:widowControl w:val="0"/>
        <w:autoSpaceDE w:val="0"/>
        <w:autoSpaceDN w:val="0"/>
        <w:adjustRightInd w:val="0"/>
        <w:spacing w:before="100" w:after="100" w:line="240" w:lineRule="auto"/>
        <w:ind w:left="448" w:hanging="448"/>
        <w:jc w:val="center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2.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</w:r>
      <w:r w:rsidRPr="48970B4E"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ОБЩИЕ ПОЛОЖЕНИЯ</w:t>
      </w:r>
    </w:p>
    <w:p w:rsidR="00D42E37" w:rsidRDefault="00782B21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2.1.</w:t>
      </w:r>
      <w:r>
        <w:rPr>
          <w:rFonts w:ascii="Times New Roman CYR" w:hAnsi="Times New Roman CYR" w:cs="Times New Roman CYR"/>
          <w:sz w:val="28"/>
          <w:szCs w:val="28"/>
        </w:rPr>
        <w:tab/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Использование Пользователем сайта означает согласие с настоящей Политикой конфиденциальности и условиями обработки персональных данных </w:t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>Пользователя.</w:t>
      </w:r>
    </w:p>
    <w:p w:rsidR="00D42E37" w:rsidRDefault="00782B21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2.2.</w:t>
      </w:r>
      <w:r>
        <w:rPr>
          <w:rFonts w:ascii="Times New Roman CYR" w:hAnsi="Times New Roman CYR" w:cs="Times New Roman CYR"/>
          <w:sz w:val="28"/>
          <w:szCs w:val="28"/>
        </w:rPr>
        <w:tab/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В случае несогласия с условиями Политики конфиденциальности Пользователь должен</w:t>
      </w:r>
      <w:r w:rsidR="00897EDA">
        <w:rPr>
          <w:rFonts w:ascii="Times New Roman CYR" w:eastAsia="Times New Roman CYR" w:hAnsi="Times New Roman CYR" w:cs="Times New Roman CYR"/>
          <w:sz w:val="28"/>
          <w:szCs w:val="28"/>
        </w:rPr>
        <w:t xml:space="preserve"> прекратить использование сайта.</w:t>
      </w:r>
    </w:p>
    <w:p w:rsidR="00D42E37" w:rsidRDefault="00782B21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2.3.</w:t>
      </w:r>
      <w:r>
        <w:rPr>
          <w:rFonts w:ascii="Times New Roman CYR" w:hAnsi="Times New Roman CYR" w:cs="Times New Roman CYR"/>
          <w:sz w:val="28"/>
          <w:szCs w:val="28"/>
        </w:rPr>
        <w:tab/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Настоящая Политика конфиденциальности применяется только к сайту </w:t>
      </w:r>
      <w:proofErr w:type="spellStart"/>
      <w:r w:rsidR="00897EDA" w:rsidRPr="00897EDA">
        <w:rPr>
          <w:rFonts w:ascii="Times New Roman CYR" w:eastAsia="Times New Roman CYR" w:hAnsi="Times New Roman CYR" w:cs="Times New Roman CYR"/>
          <w:sz w:val="28"/>
          <w:szCs w:val="28"/>
        </w:rPr>
        <w:t>astoria-booking.ru</w:t>
      </w:r>
      <w:proofErr w:type="spellEnd"/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. Интернет-</w:t>
      </w:r>
      <w:r w:rsidR="00897EDA">
        <w:rPr>
          <w:rFonts w:ascii="Times New Roman CYR" w:eastAsia="Times New Roman CYR" w:hAnsi="Times New Roman CYR" w:cs="Times New Roman CYR"/>
          <w:sz w:val="28"/>
          <w:szCs w:val="28"/>
        </w:rPr>
        <w:t>сайт</w:t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 не контролирует и не несет ответственность за сайты третьих лиц, на которые Пользователь может перейти по ссылкам, доступным на сайте. </w:t>
      </w:r>
    </w:p>
    <w:p w:rsidR="00D42E37" w:rsidRDefault="00782B21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2.4.</w:t>
      </w:r>
      <w:r>
        <w:rPr>
          <w:rFonts w:ascii="Times New Roman CYR" w:hAnsi="Times New Roman CYR" w:cs="Times New Roman CYR"/>
          <w:sz w:val="28"/>
          <w:szCs w:val="28"/>
        </w:rPr>
        <w:tab/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Администрация сайта не проверяет достоверность персональных данных, предоставл</w:t>
      </w:r>
      <w:r w:rsidR="00897EDA">
        <w:rPr>
          <w:rFonts w:ascii="Times New Roman CYR" w:eastAsia="Times New Roman CYR" w:hAnsi="Times New Roman CYR" w:cs="Times New Roman CYR"/>
          <w:sz w:val="28"/>
          <w:szCs w:val="28"/>
        </w:rPr>
        <w:t xml:space="preserve">яемых Пользователем сайта </w:t>
      </w:r>
      <w:proofErr w:type="spellStart"/>
      <w:r w:rsidR="00897EDA" w:rsidRPr="00897EDA">
        <w:rPr>
          <w:rFonts w:ascii="Times New Roman CYR" w:eastAsia="Times New Roman CYR" w:hAnsi="Times New Roman CYR" w:cs="Times New Roman CYR"/>
          <w:sz w:val="28"/>
          <w:szCs w:val="28"/>
        </w:rPr>
        <w:t>astoria-booking.ru</w:t>
      </w:r>
      <w:proofErr w:type="spellEnd"/>
    </w:p>
    <w:p w:rsidR="00D42E37" w:rsidRDefault="00D42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D42E37" w:rsidRDefault="00782B21" w:rsidP="48970B4E">
      <w:pPr>
        <w:widowControl w:val="0"/>
        <w:autoSpaceDE w:val="0"/>
        <w:autoSpaceDN w:val="0"/>
        <w:adjustRightInd w:val="0"/>
        <w:spacing w:after="0" w:line="240" w:lineRule="auto"/>
        <w:ind w:left="448" w:hanging="448"/>
        <w:jc w:val="center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3.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</w:r>
      <w:r w:rsidRPr="48970B4E"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ПРЕДМЕТ ПОЛИТИКИ КОНФИДЕНЦИАЛЬНОСТИ</w:t>
      </w:r>
    </w:p>
    <w:p w:rsidR="00D42E37" w:rsidRDefault="00D42E37">
      <w:pPr>
        <w:widowControl w:val="0"/>
        <w:autoSpaceDE w:val="0"/>
        <w:autoSpaceDN w:val="0"/>
        <w:adjustRightInd w:val="0"/>
        <w:spacing w:after="0" w:line="240" w:lineRule="auto"/>
        <w:ind w:left="448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D42E37" w:rsidRDefault="00782B21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3.1.</w:t>
      </w:r>
      <w:r>
        <w:rPr>
          <w:rFonts w:ascii="Times New Roman CYR" w:hAnsi="Times New Roman CYR" w:cs="Times New Roman CYR"/>
          <w:sz w:val="28"/>
          <w:szCs w:val="28"/>
        </w:rPr>
        <w:tab/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Настоящая Политика конфиденциальности устанавливает обязательства Администрации сайта по неразглашению и обеспечению режима защиты конфиденциальности персональных данных, которые Пользователь предоставляет по запросу Администрации сайта при регистрации на сайте или при оформлении заказа.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3.2. Персональные данные, разрешённые к обработке в рамках настоящей Политики конфиденциальности, предоставляются Пользователем путём заполнения ре</w:t>
      </w:r>
      <w:r w:rsidR="00897EDA">
        <w:rPr>
          <w:rFonts w:ascii="Times New Roman CYR" w:eastAsia="Times New Roman CYR" w:hAnsi="Times New Roman CYR" w:cs="Times New Roman CYR"/>
          <w:sz w:val="28"/>
          <w:szCs w:val="28"/>
        </w:rPr>
        <w:t xml:space="preserve">гистрационной формы на Сайте </w:t>
      </w:r>
      <w:proofErr w:type="spellStart"/>
      <w:r w:rsidR="00897EDA" w:rsidRPr="00897EDA">
        <w:rPr>
          <w:rFonts w:ascii="Times New Roman CYR" w:eastAsia="Times New Roman CYR" w:hAnsi="Times New Roman CYR" w:cs="Times New Roman CYR"/>
          <w:sz w:val="28"/>
          <w:szCs w:val="28"/>
        </w:rPr>
        <w:t>astoria-booking.</w:t>
      </w:r>
      <w:r w:rsidR="00897EDA">
        <w:rPr>
          <w:rFonts w:ascii="Times New Roman CYR" w:eastAsia="Times New Roman CYR" w:hAnsi="Times New Roman CYR" w:cs="Times New Roman CYR"/>
          <w:sz w:val="28"/>
          <w:szCs w:val="28"/>
        </w:rPr>
        <w:t>и</w:t>
      </w:r>
      <w:proofErr w:type="spellEnd"/>
      <w:r w:rsidR="00897EDA">
        <w:rPr>
          <w:rFonts w:ascii="Times New Roman CYR" w:eastAsia="Times New Roman CYR" w:hAnsi="Times New Roman CYR" w:cs="Times New Roman CYR"/>
          <w:sz w:val="28"/>
          <w:szCs w:val="28"/>
        </w:rPr>
        <w:t xml:space="preserve"> могут включать</w:t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 в себя следующую информацию: 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3.2.1. фамилию, имя, отчество Пользователя; 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3.2.2. контактный телефон Пользователя;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3.2.3. адрес электронной почты (</w:t>
      </w:r>
      <w:proofErr w:type="spellStart"/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e-mail</w:t>
      </w:r>
      <w:proofErr w:type="spellEnd"/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); 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3.3. </w:t>
      </w:r>
      <w:r w:rsidR="00897EDA">
        <w:rPr>
          <w:rFonts w:ascii="Times New Roman CYR" w:eastAsia="Times New Roman CYR" w:hAnsi="Times New Roman CYR" w:cs="Times New Roman CYR"/>
          <w:sz w:val="28"/>
          <w:szCs w:val="28"/>
        </w:rPr>
        <w:t>Сайт</w:t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 защищает Данные, которые автоматически передаются в процессе просмотра рекламных блоков и при посещении страниц, на которых установлен статистический </w:t>
      </w:r>
      <w:proofErr w:type="spellStart"/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скрипт</w:t>
      </w:r>
      <w:proofErr w:type="spellEnd"/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 системы ("пиксель"):</w:t>
      </w:r>
    </w:p>
    <w:p w:rsidR="00D42E37" w:rsidRDefault="00782B21" w:rsidP="48970B4E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IP адрес;</w:t>
      </w:r>
    </w:p>
    <w:p w:rsidR="00D42E37" w:rsidRDefault="00782B21" w:rsidP="48970B4E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информация из </w:t>
      </w:r>
      <w:proofErr w:type="spellStart"/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cookies</w:t>
      </w:r>
      <w:proofErr w:type="spellEnd"/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;</w:t>
      </w:r>
    </w:p>
    <w:p w:rsidR="00D42E37" w:rsidRDefault="00782B21" w:rsidP="48970B4E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информация о браузере (или иной программе, которая осуществляет доступ к показу рекламы);</w:t>
      </w:r>
    </w:p>
    <w:p w:rsidR="00D42E37" w:rsidRDefault="00782B21" w:rsidP="48970B4E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время доступа;</w:t>
      </w:r>
    </w:p>
    <w:p w:rsidR="00D42E37" w:rsidRDefault="00782B21" w:rsidP="48970B4E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адрес страницы, на которой расположен рекламный блок;</w:t>
      </w:r>
    </w:p>
    <w:p w:rsidR="00D42E37" w:rsidRDefault="00782B21" w:rsidP="48970B4E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Symbol" w:eastAsia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spellStart"/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реферер</w:t>
      </w:r>
      <w:proofErr w:type="spellEnd"/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 (адрес предыдущей страницы).</w:t>
      </w:r>
    </w:p>
    <w:p w:rsidR="00D42E37" w:rsidRDefault="48970B4E" w:rsidP="48970B4E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3.3.1. Отключение </w:t>
      </w:r>
      <w:proofErr w:type="spellStart"/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cookies</w:t>
      </w:r>
      <w:proofErr w:type="spellEnd"/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 может повлечь невозможность доступа к частям сайта, требующим авторизации.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3.3.2. </w:t>
      </w:r>
      <w:r w:rsidR="00897EDA">
        <w:rPr>
          <w:rFonts w:ascii="Times New Roman CYR" w:eastAsia="Times New Roman CYR" w:hAnsi="Times New Roman CYR" w:cs="Times New Roman CYR"/>
          <w:sz w:val="28"/>
          <w:szCs w:val="28"/>
        </w:rPr>
        <w:t xml:space="preserve">Сайт </w:t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осуществляет сбор статистики об IP-адресах своих посетителей. Данная информация используется с целью выявления и решения технических проблем, для контроля законности проводимых финансовых платежей.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color w:val="222222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color w:val="222222"/>
          <w:sz w:val="28"/>
          <w:szCs w:val="28"/>
        </w:rPr>
        <w:t xml:space="preserve">3.4. Любая иная персональная информация неоговоренная выше (история покупок, используемые браузеры и операционные системы и т.д.) подлежит надежному хранению и нераспространению, за исключением случаев, </w:t>
      </w:r>
      <w:r w:rsidRPr="48970B4E">
        <w:rPr>
          <w:rFonts w:ascii="Times New Roman CYR" w:eastAsia="Times New Roman CYR" w:hAnsi="Times New Roman CYR" w:cs="Times New Roman CYR"/>
          <w:color w:val="222222"/>
          <w:sz w:val="28"/>
          <w:szCs w:val="28"/>
        </w:rPr>
        <w:lastRenderedPageBreak/>
        <w:t>предусмотренных в п.п. 5.2. и 5.3. настоящей Политики конфиденциальности.</w:t>
      </w:r>
    </w:p>
    <w:p w:rsidR="00D42E37" w:rsidRDefault="00782B21" w:rsidP="48970B4E">
      <w:pPr>
        <w:widowControl w:val="0"/>
        <w:autoSpaceDE w:val="0"/>
        <w:autoSpaceDN w:val="0"/>
        <w:adjustRightInd w:val="0"/>
        <w:spacing w:before="100" w:after="100" w:line="240" w:lineRule="auto"/>
        <w:ind w:left="448" w:hanging="448"/>
        <w:jc w:val="center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4.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</w:r>
      <w:r w:rsidRPr="48970B4E"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ЦЕЛИ СБОРА ПЕРСОНАЛЬНОЙ ИНФОРМАЦИИ ПОЛЬЗОВАТЕЛЯ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4.1. Персональные данные Пользователя Администрация сайта может использовать в целях:</w:t>
      </w:r>
    </w:p>
    <w:p w:rsidR="00897EDA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4.1.1. Идентификации Пользователя, зарегистрированного на сайте, для оформления заказа </w:t>
      </w:r>
      <w:r w:rsidR="00897EDA">
        <w:rPr>
          <w:rFonts w:ascii="Times New Roman CYR" w:eastAsia="Times New Roman CYR" w:hAnsi="Times New Roman CYR" w:cs="Times New Roman CYR"/>
          <w:sz w:val="28"/>
          <w:szCs w:val="28"/>
        </w:rPr>
        <w:t xml:space="preserve">на сайте </w:t>
      </w:r>
      <w:proofErr w:type="spellStart"/>
      <w:r w:rsidR="00897EDA" w:rsidRPr="00897EDA">
        <w:rPr>
          <w:rFonts w:ascii="Times New Roman CYR" w:eastAsia="Times New Roman CYR" w:hAnsi="Times New Roman CYR" w:cs="Times New Roman CYR"/>
          <w:sz w:val="28"/>
          <w:szCs w:val="28"/>
        </w:rPr>
        <w:t>astoria-booking.ru</w:t>
      </w:r>
      <w:proofErr w:type="spellEnd"/>
      <w:r w:rsidR="00897EDA">
        <w:rPr>
          <w:rFonts w:ascii="Times New Roman CYR" w:eastAsia="Times New Roman CYR" w:hAnsi="Times New Roman CYR" w:cs="Times New Roman CYR"/>
          <w:sz w:val="28"/>
          <w:szCs w:val="28"/>
        </w:rPr>
        <w:t>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4.1.2. Предоставления Пользователю доступа к персонализированным ресурсам Сайта </w:t>
      </w:r>
      <w:r w:rsidR="00897EDA">
        <w:rPr>
          <w:rFonts w:ascii="Times New Roman CYR" w:eastAsia="Times New Roman CYR" w:hAnsi="Times New Roman CYR" w:cs="Times New Roman CYR"/>
          <w:sz w:val="28"/>
          <w:szCs w:val="28"/>
        </w:rPr>
        <w:t>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4.1.3. Установления с Пользователем обратной связи, включая направление уведомлений, запросов, касающихся использования Сайта, оказания услуг, обработка запросов и заявок от Пользователя.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4.1.4. Определения места нахождения Пользователя для обеспечения безопасности, предотвращения мошенничества.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4.1.5. Подтверждения достоверности и полноты персональных данных, предоставленных Пользователем.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4.1.6. Создания учетной записи для совершения покупок, если Пользователь дал согласие на создание учетной записи.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4.1.7. Уведомления Пользователя Сайта о состоянии Заказа.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4.1.8. Обработки и получения платежей, подтверждения налога или налоговых льгот, оспаривания платежа, определения права на получение кредитной линии Пользователем.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4.1.9. Предоставления Пользователю эффективной клиентской и технической поддержки при возникновении проблем связанных с использованием Сайта </w:t>
      </w:r>
      <w:r w:rsidR="00897EDA">
        <w:rPr>
          <w:rFonts w:ascii="Times New Roman CYR" w:eastAsia="Times New Roman CYR" w:hAnsi="Times New Roman CYR" w:cs="Times New Roman CYR"/>
          <w:sz w:val="28"/>
          <w:szCs w:val="28"/>
        </w:rPr>
        <w:t>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4.1.10. Предоставления Пользователю с его согласия, обновлений продукции, специальных предложений, информации о ценах, новостной рассылки и иных сведений от имени </w:t>
      </w:r>
      <w:r w:rsidR="00897EDA">
        <w:rPr>
          <w:rFonts w:ascii="Times New Roman CYR" w:eastAsia="Times New Roman CYR" w:hAnsi="Times New Roman CYR" w:cs="Times New Roman CYR"/>
          <w:sz w:val="28"/>
          <w:szCs w:val="28"/>
        </w:rPr>
        <w:t>сайта</w:t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 или от имени партнеров </w:t>
      </w:r>
      <w:r w:rsidR="00897EDA">
        <w:rPr>
          <w:rFonts w:ascii="Times New Roman CYR" w:eastAsia="Times New Roman CYR" w:hAnsi="Times New Roman CYR" w:cs="Times New Roman CYR"/>
          <w:sz w:val="28"/>
          <w:szCs w:val="28"/>
        </w:rPr>
        <w:t>сайта.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4.1.11. Осуществления рекламной деятельности с согласия Пользователя.</w:t>
      </w:r>
    </w:p>
    <w:p w:rsidR="00D42E37" w:rsidRDefault="00782B21" w:rsidP="48970B4E">
      <w:pPr>
        <w:widowControl w:val="0"/>
        <w:autoSpaceDE w:val="0"/>
        <w:autoSpaceDN w:val="0"/>
        <w:adjustRightInd w:val="0"/>
        <w:spacing w:before="100" w:after="100" w:line="240" w:lineRule="auto"/>
        <w:ind w:left="357" w:hanging="357"/>
        <w:jc w:val="center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5.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</w:r>
      <w:r w:rsidRPr="48970B4E"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СПОСОБЫ И СРОКИ ОБРАБОТКИ ПЕРСОНАЛЬНОЙИНФОРМАЦИИ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4"/>
          <w:szCs w:val="24"/>
          <w:vertAlign w:val="superscript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5.2. Пользователь соглашается с тем, что Администрация сайта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выполнения заказа Пользов</w:t>
      </w:r>
      <w:r w:rsidR="00897EDA">
        <w:rPr>
          <w:rFonts w:ascii="Times New Roman CYR" w:eastAsia="Times New Roman CYR" w:hAnsi="Times New Roman CYR" w:cs="Times New Roman CYR"/>
          <w:sz w:val="28"/>
          <w:szCs w:val="28"/>
        </w:rPr>
        <w:t xml:space="preserve">ателя, оформленного на Сайте </w:t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 «</w:t>
      </w:r>
      <w:proofErr w:type="spellStart"/>
      <w:r w:rsidR="00897EDA" w:rsidRPr="00897EDA">
        <w:rPr>
          <w:rFonts w:ascii="Times New Roman CYR" w:eastAsia="Times New Roman CYR" w:hAnsi="Times New Roman CYR" w:cs="Times New Roman CYR"/>
          <w:sz w:val="28"/>
          <w:szCs w:val="28"/>
        </w:rPr>
        <w:t>astoria-booking.ru</w:t>
      </w:r>
      <w:proofErr w:type="spellEnd"/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»</w:t>
      </w:r>
      <w:r w:rsidR="004C289D">
        <w:rPr>
          <w:rFonts w:ascii="Times New Roman CYR" w:eastAsia="Times New Roman CYR" w:hAnsi="Times New Roman CYR" w:cs="Times New Roman CYR"/>
          <w:sz w:val="28"/>
          <w:szCs w:val="28"/>
        </w:rPr>
        <w:t>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5.3. Персональные данные Пользователя могут быть переданы уполномоченным органам государственной власти Российской Федерации только по основаниям и </w:t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>в порядке, установленным законодательством Российской Федерации.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5.4.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5.5.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D42E37" w:rsidRDefault="00782B21" w:rsidP="48970B4E">
      <w:pPr>
        <w:widowControl w:val="0"/>
        <w:autoSpaceDE w:val="0"/>
        <w:autoSpaceDN w:val="0"/>
        <w:adjustRightInd w:val="0"/>
        <w:spacing w:before="100" w:after="100" w:line="240" w:lineRule="auto"/>
        <w:ind w:left="357" w:hanging="357"/>
        <w:jc w:val="center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6.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</w:r>
      <w:r w:rsidRPr="48970B4E"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ОБЯЗАТЕЛЬСТВА СТОРОН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6.1. Пользователь обязан: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6.1.1. Предоставить информацию о персональных данных, необходимую для пользования Сайтом </w:t>
      </w:r>
      <w:r w:rsidR="004C289D">
        <w:rPr>
          <w:rFonts w:ascii="Times New Roman CYR" w:eastAsia="Times New Roman CYR" w:hAnsi="Times New Roman CYR" w:cs="Times New Roman CYR"/>
          <w:sz w:val="28"/>
          <w:szCs w:val="28"/>
        </w:rPr>
        <w:t>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6.2. Администрация сайта обязана: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п.п. 5.2. и 5.3. настоящей Политики Конфиденциальности.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6.2.4.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:rsidR="00D42E37" w:rsidRDefault="00782B21" w:rsidP="48970B4E">
      <w:pPr>
        <w:widowControl w:val="0"/>
        <w:autoSpaceDE w:val="0"/>
        <w:autoSpaceDN w:val="0"/>
        <w:adjustRightInd w:val="0"/>
        <w:spacing w:before="100" w:after="100" w:line="240" w:lineRule="auto"/>
        <w:ind w:left="714" w:hanging="357"/>
        <w:jc w:val="center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7.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</w:r>
      <w:r w:rsidRPr="48970B4E"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ОТВЕТСТВЕННОСТЬ СТОРОН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7.1. Администрация сайта,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п.п. 5.2., 5.3. </w:t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>и 7.2. настоящей Политики Конфиденциальности.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7.2. В случае утраты или разглашения Конфиденциальной информации Администрация сайта не несёт ответственность, если данная конфиденциальная информация: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7.2.1. Стала публичным достоянием до её утраты или разглашения.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7.2.2. Была получена от третьей стороны до момента её получения Администрацией сайта.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7.2.3. Была разглашена с согласия Пользователя.</w:t>
      </w:r>
    </w:p>
    <w:p w:rsidR="00D42E37" w:rsidRDefault="00782B21" w:rsidP="48970B4E">
      <w:pPr>
        <w:widowControl w:val="0"/>
        <w:autoSpaceDE w:val="0"/>
        <w:autoSpaceDN w:val="0"/>
        <w:adjustRightInd w:val="0"/>
        <w:spacing w:before="100" w:after="100" w:line="240" w:lineRule="auto"/>
        <w:ind w:left="714" w:hanging="357"/>
        <w:jc w:val="center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8.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</w:r>
      <w:r w:rsidRPr="48970B4E"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РАЗРЕШЕНИЕ СПОРОВ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  <w:lang w:val="be-BY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8</w:t>
      </w:r>
      <w:r w:rsidRPr="48970B4E">
        <w:rPr>
          <w:rFonts w:ascii="Times New Roman CYR" w:eastAsia="Times New Roman CYR" w:hAnsi="Times New Roman CYR" w:cs="Times New Roman CYR"/>
          <w:sz w:val="28"/>
          <w:szCs w:val="28"/>
          <w:lang w:val="be-BY"/>
        </w:rPr>
        <w:t>.</w:t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1</w:t>
      </w:r>
      <w:r w:rsidRPr="48970B4E">
        <w:rPr>
          <w:rFonts w:ascii="Times New Roman CYR" w:eastAsia="Times New Roman CYR" w:hAnsi="Times New Roman CYR" w:cs="Times New Roman CYR"/>
          <w:sz w:val="28"/>
          <w:szCs w:val="28"/>
          <w:lang w:val="be-BY"/>
        </w:rPr>
        <w:t xml:space="preserve">. </w:t>
      </w: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До обращения в суд с иском по спорам, возникающим из отношений между Пользователем сайта и Администрацией сайта, обязательным является предъявление претензии (письменного предложения о добровольном урегулировании спора). 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8.2 .Получатель претензии в течение 30 календарных дней со дня получения претензии, письменно уведомляет заявителя претензии о результатах рассмотрения претензии. 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8.3. При не достижении соглашения спор будет передан на рассмотрение в судебный орган в соответствии с действующим законодательством Российской Федерации.</w:t>
      </w:r>
    </w:p>
    <w:p w:rsidR="00D42E37" w:rsidRDefault="48970B4E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  <w:lang w:val="be-BY"/>
        </w:rPr>
      </w:pPr>
      <w:r w:rsidRPr="48970B4E">
        <w:rPr>
          <w:rFonts w:ascii="Times New Roman CYR" w:eastAsia="Times New Roman CYR" w:hAnsi="Times New Roman CYR" w:cs="Times New Roman CYR"/>
          <w:sz w:val="28"/>
          <w:szCs w:val="28"/>
        </w:rPr>
        <w:t>8</w:t>
      </w:r>
      <w:r w:rsidRPr="48970B4E">
        <w:rPr>
          <w:rFonts w:ascii="Times New Roman CYR" w:eastAsia="Times New Roman CYR" w:hAnsi="Times New Roman CYR" w:cs="Times New Roman CYR"/>
          <w:sz w:val="28"/>
          <w:szCs w:val="28"/>
          <w:lang w:val="be-BY"/>
        </w:rPr>
        <w:t>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:rsidR="00D42E37" w:rsidRDefault="00782B21">
      <w:pPr>
        <w:widowControl w:val="0"/>
        <w:autoSpaceDE w:val="0"/>
        <w:autoSpaceDN w:val="0"/>
        <w:adjustRightInd w:val="0"/>
        <w:spacing w:before="100" w:after="100" w:line="240" w:lineRule="auto"/>
        <w:ind w:left="714" w:hanging="357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>9.</w:t>
      </w:r>
      <w:r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ab/>
        <w:t>ДОПОЛНИТЕЛЬНЫЕ УСЛОВИЯ</w:t>
      </w:r>
    </w:p>
    <w:p w:rsidR="00D42E37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>9.1. Администрация сайта вправе вносить изменения в настоящую Политику конфиденциальности без согласия Пользователя.</w:t>
      </w:r>
    </w:p>
    <w:p w:rsidR="00D42E37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>9.2. Новая Политика конфиденциальности вступает в силу с момента ее размещения на Сайте интернет-магазина, если иное не предусмотрено новой редакцией Политики конфиденциальности.</w:t>
      </w:r>
    </w:p>
    <w:p w:rsidR="00D42E37" w:rsidRDefault="004C289D" w:rsidP="48970B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>
        <w:rPr>
          <w:rFonts w:ascii="Times New Roman CYR" w:eastAsia="Times New Roman CYR" w:hAnsi="Times New Roman CYR" w:cs="Times New Roman CYR"/>
          <w:sz w:val="28"/>
          <w:szCs w:val="28"/>
        </w:rPr>
        <w:t>9.3</w:t>
      </w:r>
      <w:r w:rsidR="48970B4E"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. Действующая Политика конфиденциальности размещена на странице по адресу </w:t>
      </w:r>
      <w:proofErr w:type="spellStart"/>
      <w:r w:rsidR="48970B4E" w:rsidRPr="48970B4E">
        <w:rPr>
          <w:rFonts w:ascii="Times New Roman CYR" w:eastAsia="Times New Roman CYR" w:hAnsi="Times New Roman CYR" w:cs="Times New Roman CYR"/>
          <w:sz w:val="28"/>
          <w:szCs w:val="28"/>
        </w:rPr>
        <w:t>www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.</w:t>
      </w:r>
      <w:r w:rsidRPr="004C289D">
        <w:rPr>
          <w:rFonts w:ascii="Times New Roman CYR" w:eastAsia="Times New Roman CYR" w:hAnsi="Times New Roman CYR" w:cs="Times New Roman CYR"/>
          <w:sz w:val="28"/>
          <w:szCs w:val="28"/>
        </w:rPr>
        <w:t>astoria-booking.ru</w:t>
      </w:r>
      <w:proofErr w:type="spellEnd"/>
      <w:r w:rsidR="48970B4E" w:rsidRPr="48970B4E">
        <w:rPr>
          <w:rFonts w:ascii="Times New Roman CYR" w:eastAsia="Times New Roman CYR" w:hAnsi="Times New Roman CYR" w:cs="Times New Roman CYR"/>
          <w:sz w:val="28"/>
          <w:szCs w:val="28"/>
        </w:rPr>
        <w:t xml:space="preserve">.  </w:t>
      </w:r>
    </w:p>
    <w:p w:rsidR="00D42E37" w:rsidRDefault="00D42E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782B21" w:rsidRDefault="004C289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Обновлено 01.07.2018 г.</w:t>
      </w:r>
    </w:p>
    <w:sectPr w:rsidR="00782B21" w:rsidSect="00D42E3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embedSystemFonts/>
  <w:bordersDoNotSurroundHeader/>
  <w:bordersDoNotSurroundFooter/>
  <w:proofState w:spelling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52794"/>
    <w:rsid w:val="002873CE"/>
    <w:rsid w:val="004C289D"/>
    <w:rsid w:val="00782B21"/>
    <w:rsid w:val="00897EDA"/>
    <w:rsid w:val="00952794"/>
    <w:rsid w:val="00D42E37"/>
    <w:rsid w:val="48970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Калинин</dc:creator>
  <cp:lastModifiedBy>Elena-S</cp:lastModifiedBy>
  <cp:revision>3</cp:revision>
  <dcterms:created xsi:type="dcterms:W3CDTF">2018-07-31T19:09:00Z</dcterms:created>
  <dcterms:modified xsi:type="dcterms:W3CDTF">2018-07-31T19:20:00Z</dcterms:modified>
</cp:coreProperties>
</file>