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sz w:val="36"/>
          <w:szCs w:val="36"/>
          <w:lang w:eastAsia="zh-CN"/>
        </w:rPr>
      </w:pPr>
      <w:r>
        <w:rPr>
          <w:rFonts w:hint="eastAsia"/>
          <w:sz w:val="36"/>
          <w:szCs w:val="36"/>
          <w:lang w:eastAsia="zh-CN"/>
        </w:rPr>
        <w:t>啄木鸟后台围栏轨迹里程计算性能及问题汇总</w:t>
      </w:r>
    </w:p>
    <w:p>
      <w:pPr>
        <w:bidi w:val="0"/>
        <w:jc w:val="center"/>
        <w:rPr>
          <w:rFonts w:hint="eastAsia"/>
          <w:lang w:eastAsia="zh-CN"/>
        </w:rPr>
      </w:pPr>
    </w:p>
    <w:p>
      <w:pPr>
        <w:bidi w:val="0"/>
        <w:jc w:val="center"/>
        <w:rPr>
          <w:rFonts w:hint="eastAsia"/>
          <w:lang w:eastAsia="zh-CN"/>
        </w:rPr>
      </w:pPr>
    </w:p>
    <w:p>
      <w:pPr>
        <w:bidi w:val="0"/>
        <w:jc w:val="center"/>
        <w:rPr>
          <w:rFonts w:hint="eastAsia"/>
          <w:lang w:eastAsia="zh-CN"/>
        </w:rPr>
      </w:pPr>
    </w:p>
    <w:p>
      <w:pPr>
        <w:pStyle w:val="19"/>
        <w:tabs>
          <w:tab w:val="right" w:leader="dot" w:pos="8306"/>
        </w:tabs>
        <w:ind w:left="0" w:leftChars="0" w:firstLine="0" w:firstLineChars="0"/>
      </w:pPr>
    </w:p>
    <w:sdt>
      <w:sdtPr>
        <w:rPr>
          <w:rFonts w:ascii="宋体" w:hAnsi="宋体" w:eastAsia="宋体" w:cstheme="minorBidi"/>
          <w:kern w:val="2"/>
          <w:sz w:val="21"/>
          <w:szCs w:val="24"/>
          <w:lang w:val="en-US" w:eastAsia="zh-CN" w:bidi="ar-SA"/>
        </w:rPr>
        <w:id w:val="147455445"/>
        <w15:color w:val="DBDBDB"/>
        <w:docPartObj>
          <w:docPartGallery w:val="Table of Contents"/>
          <w:docPartUnique/>
        </w:docPartObj>
      </w:sdtPr>
      <w:sdtEndPr>
        <w:rPr>
          <w:rFonts w:ascii="宋体" w:hAnsi="宋体" w:eastAsia="宋体" w:cstheme="minorBidi"/>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12499_WPSOffice_Type3"/>
          <w:r>
            <w:rPr>
              <w:rFonts w:ascii="宋体" w:hAnsi="宋体" w:eastAsia="宋体"/>
              <w:sz w:val="21"/>
            </w:rPr>
            <w:t>目录</w:t>
          </w:r>
        </w:p>
        <w:p>
          <w:pPr>
            <w:pStyle w:val="17"/>
            <w:tabs>
              <w:tab w:val="right" w:leader="dot" w:pos="8306"/>
            </w:tabs>
          </w:pPr>
          <w:r>
            <w:fldChar w:fldCharType="begin"/>
          </w:r>
          <w:r>
            <w:instrText xml:space="preserve"> HYPERLINK \l _Toc5704_WPSOffice_Level1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8e302286-d275-48f0-92f7-99dfa3fcf6cc}"/>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1. </w:t>
              </w:r>
              <w:r>
                <w:rPr>
                  <w:rFonts w:hint="eastAsia" w:asciiTheme="minorHAnsi" w:hAnsiTheme="minorHAnsi" w:eastAsiaTheme="minorEastAsia" w:cstheme="minorBidi"/>
                </w:rPr>
                <w:t>知识点</w:t>
              </w:r>
            </w:sdtContent>
          </w:sdt>
          <w:r>
            <w:tab/>
          </w:r>
          <w:bookmarkStart w:id="1" w:name="_Toc5704_WPSOffice_Level1Page"/>
          <w:r>
            <w:t>1</w:t>
          </w:r>
          <w:bookmarkEnd w:id="1"/>
          <w:r>
            <w:fldChar w:fldCharType="end"/>
          </w:r>
        </w:p>
        <w:p>
          <w:pPr>
            <w:pStyle w:val="18"/>
            <w:tabs>
              <w:tab w:val="right" w:leader="dot" w:pos="8306"/>
            </w:tabs>
          </w:pPr>
          <w:r>
            <w:fldChar w:fldCharType="begin"/>
          </w:r>
          <w:r>
            <w:instrText xml:space="preserve"> HYPERLINK \l _Toc12499_WPSOffice_Level2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04bbee39-099f-4f99-a53b-907955c6405e}"/>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1.1. </w:t>
              </w:r>
              <w:r>
                <w:rPr>
                  <w:rFonts w:hint="eastAsia" w:ascii="Arial" w:hAnsi="Arial" w:eastAsia="黑体" w:cstheme="minorBidi"/>
                </w:rPr>
                <w:t>围栏与应用</w:t>
              </w:r>
            </w:sdtContent>
          </w:sdt>
          <w:r>
            <w:tab/>
          </w:r>
          <w:bookmarkStart w:id="2" w:name="_Toc12499_WPSOffice_Level2Page"/>
          <w:r>
            <w:t>1</w:t>
          </w:r>
          <w:bookmarkEnd w:id="2"/>
          <w:r>
            <w:fldChar w:fldCharType="end"/>
          </w:r>
        </w:p>
        <w:p>
          <w:pPr>
            <w:pStyle w:val="18"/>
            <w:tabs>
              <w:tab w:val="right" w:leader="dot" w:pos="8306"/>
            </w:tabs>
          </w:pPr>
          <w:r>
            <w:fldChar w:fldCharType="begin"/>
          </w:r>
          <w:r>
            <w:instrText xml:space="preserve"> HYPERLINK \l _Toc2368_WPSOffice_Level2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5cf6e70e-39e6-4748-bd6e-5dd54bf6c919}"/>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1.2. </w:t>
              </w:r>
              <w:r>
                <w:rPr>
                  <w:rFonts w:hint="eastAsia" w:ascii="Arial" w:hAnsi="Arial" w:eastAsia="黑体" w:cstheme="minorBidi"/>
                </w:rPr>
                <w:t>距离&amp;相似度算法</w:t>
              </w:r>
            </w:sdtContent>
          </w:sdt>
          <w:r>
            <w:tab/>
          </w:r>
          <w:bookmarkStart w:id="3" w:name="_Toc2368_WPSOffice_Level2Page"/>
          <w:r>
            <w:t>2</w:t>
          </w:r>
          <w:bookmarkEnd w:id="3"/>
          <w:r>
            <w:fldChar w:fldCharType="end"/>
          </w:r>
        </w:p>
        <w:p>
          <w:pPr>
            <w:pStyle w:val="17"/>
            <w:tabs>
              <w:tab w:val="right" w:leader="dot" w:pos="8306"/>
            </w:tabs>
          </w:pPr>
          <w:r>
            <w:fldChar w:fldCharType="begin"/>
          </w:r>
          <w:r>
            <w:instrText xml:space="preserve"> HYPERLINK \l _Toc12499_WPSOffice_Level1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d78002bb-7837-4555-8412-3889acda1b98}"/>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2. </w:t>
              </w:r>
              <w:r>
                <w:rPr>
                  <w:rFonts w:hint="eastAsia" w:asciiTheme="minorHAnsi" w:hAnsiTheme="minorHAnsi" w:eastAsiaTheme="minorEastAsia" w:cstheme="minorBidi"/>
                </w:rPr>
                <w:t>功能点</w:t>
              </w:r>
            </w:sdtContent>
          </w:sdt>
          <w:r>
            <w:tab/>
          </w:r>
          <w:bookmarkStart w:id="4" w:name="_Toc12499_WPSOffice_Level1Page"/>
          <w:r>
            <w:t>4</w:t>
          </w:r>
          <w:bookmarkEnd w:id="4"/>
          <w:r>
            <w:fldChar w:fldCharType="end"/>
          </w:r>
        </w:p>
        <w:p>
          <w:pPr>
            <w:pStyle w:val="18"/>
            <w:tabs>
              <w:tab w:val="right" w:leader="dot" w:pos="8306"/>
            </w:tabs>
          </w:pPr>
          <w:r>
            <w:fldChar w:fldCharType="begin"/>
          </w:r>
          <w:r>
            <w:instrText xml:space="preserve"> HYPERLINK \l _Toc20078_WPSOffice_Level2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d9ddecac-8813-49b3-9c8d-d60e1aeb8e3b}"/>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2.1. </w:t>
              </w:r>
              <w:r>
                <w:rPr>
                  <w:rFonts w:hint="eastAsia" w:ascii="Arial" w:hAnsi="Arial" w:eastAsia="黑体" w:cstheme="minorBidi"/>
                </w:rPr>
                <w:t>围栏设置与管理</w:t>
              </w:r>
            </w:sdtContent>
          </w:sdt>
          <w:r>
            <w:tab/>
          </w:r>
          <w:bookmarkStart w:id="5" w:name="_Toc20078_WPSOffice_Level2Page"/>
          <w:r>
            <w:t>4</w:t>
          </w:r>
          <w:bookmarkEnd w:id="5"/>
          <w:r>
            <w:fldChar w:fldCharType="end"/>
          </w:r>
        </w:p>
        <w:p>
          <w:pPr>
            <w:pStyle w:val="18"/>
            <w:tabs>
              <w:tab w:val="right" w:leader="dot" w:pos="8306"/>
            </w:tabs>
          </w:pPr>
          <w:r>
            <w:fldChar w:fldCharType="begin"/>
          </w:r>
          <w:r>
            <w:instrText xml:space="preserve"> HYPERLINK \l _Toc17518_WPSOffice_Level2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17dc2857-c221-4405-860c-dc8094d1bc7e}"/>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2.2. </w:t>
              </w:r>
              <w:r>
                <w:rPr>
                  <w:rFonts w:hint="eastAsia" w:ascii="Arial" w:hAnsi="Arial" w:eastAsia="黑体" w:cstheme="minorBidi"/>
                </w:rPr>
                <w:t>围栏轨迹里程计算</w:t>
              </w:r>
            </w:sdtContent>
          </w:sdt>
          <w:r>
            <w:tab/>
          </w:r>
          <w:bookmarkStart w:id="6" w:name="_Toc17518_WPSOffice_Level2Page"/>
          <w:r>
            <w:t>5</w:t>
          </w:r>
          <w:bookmarkEnd w:id="6"/>
          <w:r>
            <w:fldChar w:fldCharType="end"/>
          </w:r>
        </w:p>
        <w:p>
          <w:pPr>
            <w:pStyle w:val="17"/>
            <w:tabs>
              <w:tab w:val="right" w:leader="dot" w:pos="8306"/>
            </w:tabs>
          </w:pPr>
          <w:r>
            <w:fldChar w:fldCharType="begin"/>
          </w:r>
          <w:r>
            <w:instrText xml:space="preserve"> HYPERLINK \l _Toc2368_WPSOffice_Level1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ff14f418-0e1a-403d-8356-84fc0f4dcb27}"/>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3. </w:t>
              </w:r>
              <w:r>
                <w:rPr>
                  <w:rFonts w:hint="eastAsia" w:asciiTheme="minorHAnsi" w:hAnsiTheme="minorHAnsi" w:eastAsiaTheme="minorEastAsia" w:cstheme="minorBidi"/>
                </w:rPr>
                <w:t>数据存储参考方向</w:t>
              </w:r>
            </w:sdtContent>
          </w:sdt>
          <w:r>
            <w:tab/>
          </w:r>
          <w:bookmarkStart w:id="7" w:name="_Toc2368_WPSOffice_Level1Page"/>
          <w:r>
            <w:t>5</w:t>
          </w:r>
          <w:bookmarkEnd w:id="7"/>
          <w:r>
            <w:fldChar w:fldCharType="end"/>
          </w:r>
        </w:p>
        <w:p>
          <w:pPr>
            <w:pStyle w:val="18"/>
            <w:tabs>
              <w:tab w:val="right" w:leader="dot" w:pos="8306"/>
            </w:tabs>
          </w:pPr>
          <w:r>
            <w:fldChar w:fldCharType="begin"/>
          </w:r>
          <w:r>
            <w:instrText xml:space="preserve"> HYPERLINK \l _Toc16130_WPSOffice_Level2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054b7c03-6f39-4ada-a62d-73cd524b414c}"/>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3.1. TableStore实战：轻松实现轨迹管理与地理围栏</w:t>
              </w:r>
            </w:sdtContent>
          </w:sdt>
          <w:r>
            <w:tab/>
          </w:r>
          <w:bookmarkStart w:id="8" w:name="_Toc16130_WPSOffice_Level2Page"/>
          <w:r>
            <w:t>5</w:t>
          </w:r>
          <w:bookmarkEnd w:id="8"/>
          <w:r>
            <w:fldChar w:fldCharType="end"/>
          </w:r>
        </w:p>
        <w:p>
          <w:pPr>
            <w:pStyle w:val="18"/>
            <w:tabs>
              <w:tab w:val="right" w:leader="dot" w:pos="8306"/>
            </w:tabs>
          </w:pPr>
          <w:r>
            <w:fldChar w:fldCharType="begin"/>
          </w:r>
          <w:r>
            <w:instrText xml:space="preserve"> HYPERLINK \l _Toc29181_WPSOffice_Level2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525082fb-c24d-4785-8574-ef1df04b9b14}"/>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3.2. </w:t>
              </w:r>
              <w:r>
                <w:rPr>
                  <w:rFonts w:hint="eastAsia" w:ascii="Arial" w:hAnsi="Arial" w:eastAsia="黑体" w:cstheme="minorBidi"/>
                </w:rPr>
                <w:t>Hadoop+HDFS+HIVE：存储经纬度点聚合查询</w:t>
              </w:r>
            </w:sdtContent>
          </w:sdt>
          <w:r>
            <w:tab/>
          </w:r>
          <w:bookmarkStart w:id="9" w:name="_Toc29181_WPSOffice_Level2Page"/>
          <w:r>
            <w:t>5</w:t>
          </w:r>
          <w:bookmarkEnd w:id="9"/>
          <w:r>
            <w:fldChar w:fldCharType="end"/>
          </w:r>
        </w:p>
        <w:p>
          <w:pPr>
            <w:pStyle w:val="17"/>
            <w:tabs>
              <w:tab w:val="right" w:leader="dot" w:pos="8306"/>
            </w:tabs>
          </w:pPr>
          <w:r>
            <w:fldChar w:fldCharType="begin"/>
          </w:r>
          <w:r>
            <w:instrText xml:space="preserve"> HYPERLINK \l _Toc20078_WPSOffice_Level1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1ed08cd7-12dd-4fb6-b8f0-fa04e86c549e}"/>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4. </w:t>
              </w:r>
              <w:r>
                <w:rPr>
                  <w:rFonts w:hint="eastAsia" w:asciiTheme="minorHAnsi" w:hAnsiTheme="minorHAnsi" w:eastAsiaTheme="minorEastAsia" w:cstheme="minorBidi"/>
                </w:rPr>
                <w:t>数据库统计和增量备份</w:t>
              </w:r>
            </w:sdtContent>
          </w:sdt>
          <w:r>
            <w:tab/>
          </w:r>
          <w:bookmarkStart w:id="10" w:name="_Toc20078_WPSOffice_Level1Page"/>
          <w:r>
            <w:t>6</w:t>
          </w:r>
          <w:bookmarkEnd w:id="10"/>
          <w:r>
            <w:fldChar w:fldCharType="end"/>
          </w:r>
        </w:p>
        <w:p>
          <w:pPr>
            <w:pStyle w:val="18"/>
            <w:tabs>
              <w:tab w:val="right" w:leader="dot" w:pos="8306"/>
            </w:tabs>
          </w:pPr>
          <w:r>
            <w:fldChar w:fldCharType="begin"/>
          </w:r>
          <w:r>
            <w:instrText xml:space="preserve"> HYPERLINK \l _Toc1945_WPSOffice_Level2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bec50e60-9085-4fa3-b5bb-d721cd15902d}"/>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4.1. </w:t>
              </w:r>
              <w:r>
                <w:rPr>
                  <w:rFonts w:hint="eastAsia" w:ascii="Arial" w:hAnsi="Arial" w:eastAsia="黑体" w:cstheme="minorBidi"/>
                </w:rPr>
                <w:t>Canal增量日志服务</w:t>
              </w:r>
            </w:sdtContent>
          </w:sdt>
          <w:r>
            <w:tab/>
          </w:r>
          <w:bookmarkStart w:id="11" w:name="_Toc1945_WPSOffice_Level2Page"/>
          <w:r>
            <w:t>6</w:t>
          </w:r>
          <w:bookmarkEnd w:id="11"/>
          <w:r>
            <w:fldChar w:fldCharType="end"/>
          </w:r>
        </w:p>
        <w:p>
          <w:pPr>
            <w:pStyle w:val="18"/>
            <w:tabs>
              <w:tab w:val="right" w:leader="dot" w:pos="8306"/>
            </w:tabs>
          </w:pPr>
          <w:r>
            <w:fldChar w:fldCharType="begin"/>
          </w:r>
          <w:r>
            <w:instrText xml:space="preserve"> HYPERLINK \l _Toc14091_WPSOffice_Level2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692762b2-3344-4b7a-a218-169ad1a0c299}"/>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4.2. </w:t>
              </w:r>
              <w:r>
                <w:rPr>
                  <w:rFonts w:hint="eastAsia" w:ascii="Arial" w:hAnsi="Arial" w:eastAsia="黑体" w:cstheme="minorBidi"/>
                </w:rPr>
                <w:t>Otter分部式数据库同步</w:t>
              </w:r>
            </w:sdtContent>
          </w:sdt>
          <w:r>
            <w:tab/>
          </w:r>
          <w:bookmarkStart w:id="12" w:name="_Toc14091_WPSOffice_Level2Page"/>
          <w:r>
            <w:t>7</w:t>
          </w:r>
          <w:bookmarkEnd w:id="12"/>
          <w:r>
            <w:fldChar w:fldCharType="end"/>
          </w:r>
        </w:p>
        <w:p>
          <w:pPr>
            <w:pStyle w:val="17"/>
            <w:tabs>
              <w:tab w:val="right" w:leader="dot" w:pos="8306"/>
            </w:tabs>
          </w:pPr>
          <w:r>
            <w:fldChar w:fldCharType="begin"/>
          </w:r>
          <w:r>
            <w:instrText xml:space="preserve"> HYPERLINK \l _Toc17518_WPSOffice_Level1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5723bfc7-47cb-4746-a7b4-bd527b08ac8e}"/>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 </w:t>
              </w:r>
              <w:r>
                <w:rPr>
                  <w:rFonts w:hint="eastAsia" w:asciiTheme="minorHAnsi" w:hAnsiTheme="minorHAnsi" w:eastAsiaTheme="minorEastAsia" w:cstheme="minorBidi"/>
                </w:rPr>
                <w:t>Geometry计算方法</w:t>
              </w:r>
            </w:sdtContent>
          </w:sdt>
          <w:r>
            <w:tab/>
          </w:r>
          <w:bookmarkStart w:id="13" w:name="_Toc17518_WPSOffice_Level1Page"/>
          <w:r>
            <w:t>9</w:t>
          </w:r>
          <w:bookmarkEnd w:id="13"/>
          <w:r>
            <w:fldChar w:fldCharType="end"/>
          </w:r>
        </w:p>
        <w:p>
          <w:pPr>
            <w:pStyle w:val="18"/>
            <w:tabs>
              <w:tab w:val="right" w:leader="dot" w:pos="8306"/>
            </w:tabs>
          </w:pPr>
          <w:r>
            <w:fldChar w:fldCharType="begin"/>
          </w:r>
          <w:r>
            <w:instrText xml:space="preserve"> HYPERLINK \l _Toc9238_WPSOffice_Level2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106395d1-8597-4a3d-b142-c91cfb797e18}"/>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5.1. </w:t>
              </w:r>
              <w:r>
                <w:rPr>
                  <w:rFonts w:hint="eastAsia" w:ascii="Arial" w:hAnsi="Arial" w:eastAsia="黑体" w:cstheme="minorBidi"/>
                </w:rPr>
                <w:t>轨迹点与围栏关系计算逻辑</w:t>
              </w:r>
            </w:sdtContent>
          </w:sdt>
          <w:r>
            <w:tab/>
          </w:r>
          <w:bookmarkStart w:id="14" w:name="_Toc9238_WPSOffice_Level2Page"/>
          <w:r>
            <w:t>9</w:t>
          </w:r>
          <w:bookmarkEnd w:id="14"/>
          <w:r>
            <w:fldChar w:fldCharType="end"/>
          </w:r>
        </w:p>
        <w:p>
          <w:pPr>
            <w:pStyle w:val="19"/>
            <w:tabs>
              <w:tab w:val="right" w:leader="dot" w:pos="8306"/>
            </w:tabs>
          </w:pPr>
          <w:r>
            <w:fldChar w:fldCharType="begin"/>
          </w:r>
          <w:r>
            <w:instrText xml:space="preserve"> HYPERLINK \l _Toc12499_WPSOffice_Level3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ff8c3df5-441d-4f22-8bf8-eb688653542e}"/>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5.1.1. </w:t>
              </w:r>
              <w:r>
                <w:rPr>
                  <w:rFonts w:hint="eastAsia" w:asciiTheme="minorHAnsi" w:hAnsiTheme="minorHAnsi" w:eastAsiaTheme="minorEastAsia" w:cstheme="minorBidi"/>
                </w:rPr>
                <w:t>轨迹在围栏内部</w:t>
              </w:r>
            </w:sdtContent>
          </w:sdt>
          <w:r>
            <w:tab/>
          </w:r>
          <w:bookmarkStart w:id="15" w:name="_Toc12499_WPSOffice_Level3Page"/>
          <w:r>
            <w:t>9</w:t>
          </w:r>
          <w:bookmarkEnd w:id="15"/>
          <w:r>
            <w:fldChar w:fldCharType="end"/>
          </w:r>
        </w:p>
        <w:p>
          <w:pPr>
            <w:pStyle w:val="19"/>
            <w:tabs>
              <w:tab w:val="right" w:leader="dot" w:pos="8306"/>
            </w:tabs>
          </w:pPr>
          <w:r>
            <w:fldChar w:fldCharType="begin"/>
          </w:r>
          <w:r>
            <w:instrText xml:space="preserve"> HYPERLINK \l _Toc2368_WPSOffice_Level3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93e742da-c031-4851-b09d-8d6cfb8d959c}"/>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5.1.2. </w:t>
              </w:r>
              <w:r>
                <w:rPr>
                  <w:rFonts w:hint="eastAsia" w:asciiTheme="minorHAnsi" w:hAnsiTheme="minorHAnsi" w:eastAsiaTheme="minorEastAsia" w:cstheme="minorBidi"/>
                </w:rPr>
                <w:t>轨迹在围栏外部</w:t>
              </w:r>
            </w:sdtContent>
          </w:sdt>
          <w:r>
            <w:tab/>
          </w:r>
          <w:bookmarkStart w:id="16" w:name="_Toc2368_WPSOffice_Level3Page"/>
          <w:r>
            <w:t>10</w:t>
          </w:r>
          <w:bookmarkEnd w:id="16"/>
          <w:r>
            <w:fldChar w:fldCharType="end"/>
          </w:r>
        </w:p>
        <w:p>
          <w:pPr>
            <w:pStyle w:val="18"/>
            <w:tabs>
              <w:tab w:val="right" w:leader="dot" w:pos="8306"/>
            </w:tabs>
          </w:pPr>
          <w:r>
            <w:fldChar w:fldCharType="begin"/>
          </w:r>
          <w:r>
            <w:instrText xml:space="preserve"> HYPERLINK \l _Toc17989_WPSOffice_Level2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ca9b7b44-a491-4754-8bf0-14aa64194a8d}"/>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5.2. </w:t>
              </w:r>
              <w:r>
                <w:rPr>
                  <w:rFonts w:hint="eastAsia" w:ascii="Arial" w:hAnsi="Arial" w:eastAsia="黑体" w:cstheme="minorBidi"/>
                </w:rPr>
                <w:t>轨迹里程计算效率测试</w:t>
              </w:r>
            </w:sdtContent>
          </w:sdt>
          <w:r>
            <w:tab/>
          </w:r>
          <w:bookmarkStart w:id="17" w:name="_Toc17989_WPSOffice_Level2Page"/>
          <w:r>
            <w:t>10</w:t>
          </w:r>
          <w:bookmarkEnd w:id="17"/>
          <w:r>
            <w:fldChar w:fldCharType="end"/>
          </w:r>
        </w:p>
        <w:p>
          <w:pPr>
            <w:pStyle w:val="19"/>
            <w:tabs>
              <w:tab w:val="right" w:leader="dot" w:pos="8306"/>
            </w:tabs>
          </w:pPr>
          <w:r>
            <w:fldChar w:fldCharType="begin"/>
          </w:r>
          <w:r>
            <w:instrText xml:space="preserve"> HYPERLINK \l _Toc20078_WPSOffice_Level3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116f517e-a1a5-4ee8-8a47-df4900c637ad}"/>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5.2.1. </w:t>
              </w:r>
              <w:r>
                <w:rPr>
                  <w:rFonts w:hint="eastAsia" w:asciiTheme="minorHAnsi" w:hAnsiTheme="minorHAnsi" w:eastAsiaTheme="minorEastAsia" w:cstheme="minorBidi"/>
                </w:rPr>
                <w:t>Geometry轨迹围栏交集计算效率</w:t>
              </w:r>
            </w:sdtContent>
          </w:sdt>
          <w:r>
            <w:tab/>
          </w:r>
          <w:bookmarkStart w:id="18" w:name="_Toc20078_WPSOffice_Level3Page"/>
          <w:r>
            <w:t>10</w:t>
          </w:r>
          <w:bookmarkEnd w:id="18"/>
          <w:r>
            <w:fldChar w:fldCharType="end"/>
          </w:r>
        </w:p>
        <w:p>
          <w:pPr>
            <w:pStyle w:val="19"/>
            <w:tabs>
              <w:tab w:val="right" w:leader="dot" w:pos="8306"/>
            </w:tabs>
          </w:pPr>
          <w:r>
            <w:fldChar w:fldCharType="begin"/>
          </w:r>
          <w:r>
            <w:instrText xml:space="preserve"> HYPERLINK \l _Toc17518_WPSOffice_Level3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7966907f-31d6-4cd6-8ce8-8fa98015ec93}"/>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5.2.2. </w:t>
              </w:r>
              <w:r>
                <w:rPr>
                  <w:rFonts w:hint="eastAsia" w:asciiTheme="minorHAnsi" w:hAnsiTheme="minorHAnsi" w:eastAsiaTheme="minorEastAsia" w:cstheme="minorBidi"/>
                </w:rPr>
                <w:t>Geometry两个之间距离计算效率</w:t>
              </w:r>
            </w:sdtContent>
          </w:sdt>
          <w:r>
            <w:tab/>
          </w:r>
          <w:bookmarkStart w:id="19" w:name="_Toc17518_WPSOffice_Level3Page"/>
          <w:r>
            <w:t>11</w:t>
          </w:r>
          <w:bookmarkEnd w:id="19"/>
          <w:r>
            <w:fldChar w:fldCharType="end"/>
          </w:r>
        </w:p>
        <w:p>
          <w:pPr>
            <w:pStyle w:val="18"/>
            <w:tabs>
              <w:tab w:val="right" w:leader="dot" w:pos="8306"/>
            </w:tabs>
          </w:pPr>
          <w:r>
            <w:fldChar w:fldCharType="begin"/>
          </w:r>
          <w:r>
            <w:instrText xml:space="preserve"> HYPERLINK \l _Toc20856_WPSOffice_Level2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85830274-6e97-43b6-85f0-4173af751916}"/>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5.3. </w:t>
              </w:r>
              <w:r>
                <w:rPr>
                  <w:rFonts w:hint="eastAsia" w:ascii="Arial" w:hAnsi="Arial" w:eastAsia="黑体" w:cstheme="minorBidi"/>
                </w:rPr>
                <w:t>Geometry使用注意事项</w:t>
              </w:r>
            </w:sdtContent>
          </w:sdt>
          <w:r>
            <w:tab/>
          </w:r>
          <w:bookmarkStart w:id="20" w:name="_Toc20856_WPSOffice_Level2Page"/>
          <w:r>
            <w:t>12</w:t>
          </w:r>
          <w:bookmarkEnd w:id="20"/>
          <w:r>
            <w:fldChar w:fldCharType="end"/>
          </w:r>
        </w:p>
        <w:p>
          <w:pPr>
            <w:pStyle w:val="19"/>
            <w:tabs>
              <w:tab w:val="right" w:leader="dot" w:pos="8306"/>
            </w:tabs>
          </w:pPr>
          <w:r>
            <w:fldChar w:fldCharType="begin"/>
          </w:r>
          <w:r>
            <w:instrText xml:space="preserve"> HYPERLINK \l _Toc16130_WPSOffice_Level3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0db6f546-2520-443b-aef3-4af32135bbce}"/>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5.3.1. </w:t>
              </w:r>
              <w:r>
                <w:rPr>
                  <w:rFonts w:hint="eastAsia" w:asciiTheme="minorHAnsi" w:hAnsiTheme="minorHAnsi" w:eastAsiaTheme="minorEastAsia" w:cstheme="minorBidi"/>
                </w:rPr>
                <w:t>调用方式</w:t>
              </w:r>
            </w:sdtContent>
          </w:sdt>
          <w:r>
            <w:tab/>
          </w:r>
          <w:bookmarkStart w:id="21" w:name="_Toc16130_WPSOffice_Level3Page"/>
          <w:r>
            <w:t>12</w:t>
          </w:r>
          <w:bookmarkEnd w:id="21"/>
          <w:r>
            <w:fldChar w:fldCharType="end"/>
          </w:r>
        </w:p>
        <w:p>
          <w:pPr>
            <w:pStyle w:val="19"/>
            <w:tabs>
              <w:tab w:val="right" w:leader="dot" w:pos="8306"/>
            </w:tabs>
          </w:pPr>
          <w:r>
            <w:fldChar w:fldCharType="begin"/>
          </w:r>
          <w:r>
            <w:instrText xml:space="preserve"> HYPERLINK \l _Toc29181_WPSOffice_Level3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2eaff750-04b7-44a6-96b2-37ed0a5f7dd5}"/>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5.3.2. </w:t>
              </w:r>
              <w:r>
                <w:rPr>
                  <w:rFonts w:hint="eastAsia" w:asciiTheme="minorHAnsi" w:hAnsiTheme="minorHAnsi" w:eastAsiaTheme="minorEastAsia" w:cstheme="minorBidi"/>
                </w:rPr>
                <w:t>正常情况</w:t>
              </w:r>
            </w:sdtContent>
          </w:sdt>
          <w:r>
            <w:tab/>
          </w:r>
          <w:bookmarkStart w:id="22" w:name="_Toc29181_WPSOffice_Level3Page"/>
          <w:r>
            <w:t>12</w:t>
          </w:r>
          <w:bookmarkEnd w:id="22"/>
          <w:r>
            <w:fldChar w:fldCharType="end"/>
          </w:r>
        </w:p>
        <w:p>
          <w:pPr>
            <w:pStyle w:val="19"/>
            <w:tabs>
              <w:tab w:val="right" w:leader="dot" w:pos="8306"/>
            </w:tabs>
          </w:pPr>
          <w:r>
            <w:fldChar w:fldCharType="begin"/>
          </w:r>
          <w:r>
            <w:instrText xml:space="preserve"> HYPERLINK \l _Toc1945_WPSOffice_Level3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9e3f16ed-1b22-4b95-bd81-df734a1fb265}"/>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5.3.3. </w:t>
              </w:r>
              <w:r>
                <w:rPr>
                  <w:rFonts w:hint="eastAsia" w:asciiTheme="minorHAnsi" w:hAnsiTheme="minorHAnsi" w:eastAsiaTheme="minorEastAsia" w:cstheme="minorBidi"/>
                </w:rPr>
                <w:t>异常情况</w:t>
              </w:r>
            </w:sdtContent>
          </w:sdt>
          <w:r>
            <w:tab/>
          </w:r>
          <w:bookmarkStart w:id="23" w:name="_Toc1945_WPSOffice_Level3Page"/>
          <w:r>
            <w:t>15</w:t>
          </w:r>
          <w:bookmarkEnd w:id="23"/>
          <w:r>
            <w:fldChar w:fldCharType="end"/>
          </w:r>
        </w:p>
        <w:p>
          <w:pPr>
            <w:pStyle w:val="19"/>
            <w:tabs>
              <w:tab w:val="right" w:leader="dot" w:pos="8306"/>
            </w:tabs>
          </w:pPr>
          <w:r>
            <w:fldChar w:fldCharType="begin"/>
          </w:r>
          <w:r>
            <w:instrText xml:space="preserve"> HYPERLINK \l _Toc14091_WPSOffice_Level3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0a65cf35-85bc-4f95-9163-394c1d816d71}"/>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5.3.4. </w:t>
              </w:r>
              <w:r>
                <w:rPr>
                  <w:rFonts w:hint="eastAsia" w:asciiTheme="minorHAnsi" w:hAnsiTheme="minorHAnsi" w:eastAsiaTheme="minorEastAsia" w:cstheme="minorBidi"/>
                </w:rPr>
                <w:t>异常分析</w:t>
              </w:r>
            </w:sdtContent>
          </w:sdt>
          <w:r>
            <w:tab/>
          </w:r>
          <w:bookmarkStart w:id="24" w:name="_Toc14091_WPSOffice_Level3Page"/>
          <w:r>
            <w:t>17</w:t>
          </w:r>
          <w:bookmarkEnd w:id="24"/>
          <w:r>
            <w:fldChar w:fldCharType="end"/>
          </w:r>
        </w:p>
        <w:p>
          <w:pPr>
            <w:pStyle w:val="19"/>
            <w:tabs>
              <w:tab w:val="right" w:leader="dot" w:pos="8306"/>
            </w:tabs>
          </w:pPr>
          <w:r>
            <w:fldChar w:fldCharType="begin"/>
          </w:r>
          <w:r>
            <w:instrText xml:space="preserve"> HYPERLINK \l _Toc9238_WPSOffice_Level3 </w:instrText>
          </w:r>
          <w:r>
            <w:fldChar w:fldCharType="separate"/>
          </w:r>
          <w:sdt>
            <w:sdtPr>
              <w:rPr>
                <w:rFonts w:asciiTheme="minorHAnsi" w:hAnsiTheme="minorHAnsi" w:eastAsiaTheme="minorEastAsia" w:cstheme="minorBidi"/>
                <w:kern w:val="2"/>
                <w:sz w:val="21"/>
                <w:szCs w:val="24"/>
                <w:lang w:val="en-US" w:eastAsia="zh-CN" w:bidi="ar-SA"/>
              </w:rPr>
              <w:id w:val="147455445"/>
              <w:placeholder>
                <w:docPart w:val="{50349960-741d-4f70-9023-aac8a13a2af5}"/>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5.3.5. </w:t>
              </w:r>
              <w:r>
                <w:rPr>
                  <w:rFonts w:hint="eastAsia" w:asciiTheme="minorHAnsi" w:hAnsiTheme="minorHAnsi" w:eastAsiaTheme="minorEastAsia" w:cstheme="minorBidi"/>
                </w:rPr>
                <w:t>避免异常</w:t>
              </w:r>
            </w:sdtContent>
          </w:sdt>
          <w:r>
            <w:tab/>
          </w:r>
          <w:bookmarkStart w:id="25" w:name="_Toc9238_WPSOffice_Level3Page"/>
          <w:r>
            <w:t>18</w:t>
          </w:r>
          <w:bookmarkEnd w:id="25"/>
          <w:r>
            <w:fldChar w:fldCharType="end"/>
          </w:r>
          <w:bookmarkEnd w:id="0"/>
        </w:p>
      </w:sdtContent>
    </w:sdt>
    <w:p>
      <w:pPr>
        <w:bidi w:val="0"/>
        <w:jc w:val="center"/>
        <w:rPr>
          <w:rFonts w:hint="eastAsia"/>
          <w:lang w:eastAsia="zh-CN"/>
        </w:rPr>
      </w:pPr>
    </w:p>
    <w:p>
      <w:pPr>
        <w:pStyle w:val="2"/>
        <w:bidi w:val="0"/>
        <w:rPr>
          <w:rFonts w:hint="eastAsia"/>
          <w:lang w:eastAsia="zh-CN"/>
        </w:rPr>
      </w:pPr>
      <w:bookmarkStart w:id="26" w:name="_Toc5704_WPSOffice_Level1"/>
      <w:bookmarkStart w:id="27" w:name="_Toc3543_WPSOffice_Level1"/>
      <w:bookmarkStart w:id="28" w:name="_Toc6550_WPSOffice_Level1"/>
      <w:r>
        <w:rPr>
          <w:rFonts w:hint="eastAsia"/>
          <w:lang w:eastAsia="zh-CN"/>
        </w:rPr>
        <w:t>知识点</w:t>
      </w:r>
      <w:bookmarkEnd w:id="26"/>
      <w:bookmarkEnd w:id="27"/>
      <w:bookmarkEnd w:id="28"/>
    </w:p>
    <w:p>
      <w:pPr>
        <w:pStyle w:val="3"/>
        <w:bidi w:val="0"/>
        <w:rPr>
          <w:rFonts w:hint="eastAsia"/>
          <w:lang w:eastAsia="zh-CN"/>
        </w:rPr>
      </w:pPr>
      <w:bookmarkStart w:id="29" w:name="_Toc12499_WPSOffice_Level2"/>
      <w:bookmarkStart w:id="30" w:name="_Toc10282_WPSOffice_Level2"/>
      <w:bookmarkStart w:id="31" w:name="_Toc13941_WPSOffice_Level2"/>
      <w:r>
        <w:rPr>
          <w:rFonts w:hint="eastAsia"/>
          <w:lang w:eastAsia="zh-CN"/>
        </w:rPr>
        <w:t>围栏与应用</w:t>
      </w:r>
      <w:bookmarkEnd w:id="29"/>
      <w:bookmarkEnd w:id="30"/>
      <w:bookmarkEnd w:id="31"/>
    </w:p>
    <w:p>
      <w:pPr>
        <w:bidi w:val="0"/>
        <w:rPr>
          <w:rFonts w:hint="default" w:ascii="Verdana" w:hAnsi="Verdana" w:cs="Verdana"/>
          <w:i w:val="0"/>
          <w:caps w:val="0"/>
          <w:color w:val="auto"/>
          <w:spacing w:val="0"/>
          <w:szCs w:val="42"/>
          <w:u w:val="none"/>
          <w:shd w:val="clear" w:fill="FFFFFF"/>
        </w:rPr>
      </w:pPr>
      <w:r>
        <w:rPr>
          <w:rFonts w:hint="default" w:ascii="Verdana" w:hAnsi="Verdana" w:cs="Verdana"/>
          <w:i w:val="0"/>
          <w:caps w:val="0"/>
          <w:color w:val="auto"/>
          <w:spacing w:val="0"/>
          <w:szCs w:val="42"/>
          <w:u w:val="none"/>
          <w:shd w:val="clear" w:fill="FFFFFF"/>
        </w:rPr>
        <w:fldChar w:fldCharType="begin"/>
      </w:r>
      <w:r>
        <w:rPr>
          <w:rFonts w:hint="default" w:ascii="Verdana" w:hAnsi="Verdana" w:cs="Verdana"/>
          <w:i w:val="0"/>
          <w:caps w:val="0"/>
          <w:color w:val="auto"/>
          <w:spacing w:val="0"/>
          <w:szCs w:val="42"/>
          <w:u w:val="none"/>
          <w:shd w:val="clear" w:fill="FFFFFF"/>
        </w:rPr>
        <w:instrText xml:space="preserve"> HYPERLINK "https://www.cnblogs.com/visec479/p/4599551.html" </w:instrText>
      </w:r>
      <w:r>
        <w:rPr>
          <w:rFonts w:hint="default" w:ascii="Verdana" w:hAnsi="Verdana" w:cs="Verdana"/>
          <w:i w:val="0"/>
          <w:caps w:val="0"/>
          <w:color w:val="auto"/>
          <w:spacing w:val="0"/>
          <w:szCs w:val="42"/>
          <w:u w:val="none"/>
          <w:shd w:val="clear" w:fill="FFFFFF"/>
        </w:rPr>
        <w:fldChar w:fldCharType="separate"/>
      </w:r>
      <w:r>
        <w:rPr>
          <w:rStyle w:val="16"/>
          <w:rFonts w:hint="default" w:ascii="Verdana" w:hAnsi="Verdana" w:cs="Verdana"/>
          <w:i w:val="0"/>
          <w:caps w:val="0"/>
          <w:spacing w:val="0"/>
          <w:szCs w:val="42"/>
          <w:shd w:val="clear" w:fill="FFFFFF"/>
        </w:rPr>
        <w:t>GPS/轨迹追踪、轨迹回放、围栏控制</w:t>
      </w:r>
      <w:r>
        <w:rPr>
          <w:rFonts w:hint="default" w:ascii="Verdana" w:hAnsi="Verdana" w:cs="Verdana"/>
          <w:i w:val="0"/>
          <w:caps w:val="0"/>
          <w:color w:val="auto"/>
          <w:spacing w:val="0"/>
          <w:szCs w:val="42"/>
          <w:u w:val="none"/>
          <w:shd w:val="clear" w:fill="FFFFFF"/>
        </w:rPr>
        <w:fldChar w:fldCharType="end"/>
      </w:r>
    </w:p>
    <w:p>
      <w:pPr>
        <w:bidi w:val="0"/>
        <w:rPr>
          <w:rFonts w:hint="default" w:ascii="Verdana" w:hAnsi="Verdana" w:cs="Verdana"/>
          <w:i w:val="0"/>
          <w:caps w:val="0"/>
          <w:color w:val="auto"/>
          <w:spacing w:val="0"/>
          <w:szCs w:val="42"/>
          <w:u w:val="none"/>
          <w:shd w:val="clear" w:fill="FFFFFF"/>
        </w:rPr>
      </w:pPr>
    </w:p>
    <w:p>
      <w:pPr>
        <w:bidi w:val="0"/>
      </w:pPr>
      <w:r>
        <w:rPr>
          <w:rFonts w:hint="default" w:ascii="Verdana" w:hAnsi="Verdana" w:cs="Verdana"/>
          <w:b/>
          <w:i w:val="0"/>
          <w:caps w:val="0"/>
          <w:color w:val="auto"/>
          <w:spacing w:val="0"/>
          <w:szCs w:val="27"/>
          <w:u w:val="none"/>
          <w:shd w:val="clear" w:fill="FFFFFF"/>
        </w:rPr>
        <w:fldChar w:fldCharType="begin"/>
      </w:r>
      <w:r>
        <w:rPr>
          <w:rFonts w:hint="default" w:ascii="Verdana" w:hAnsi="Verdana" w:cs="Verdana"/>
          <w:b/>
          <w:i w:val="0"/>
          <w:caps w:val="0"/>
          <w:color w:val="auto"/>
          <w:spacing w:val="0"/>
          <w:szCs w:val="27"/>
          <w:u w:val="none"/>
          <w:shd w:val="clear" w:fill="FFFFFF"/>
        </w:rPr>
        <w:instrText xml:space="preserve"> HYPERLINK "https://www.cnblogs.com/LBSer/p/4471742.html" </w:instrText>
      </w:r>
      <w:r>
        <w:rPr>
          <w:rFonts w:hint="default" w:ascii="Verdana" w:hAnsi="Verdana" w:cs="Verdana"/>
          <w:b/>
          <w:i w:val="0"/>
          <w:caps w:val="0"/>
          <w:color w:val="auto"/>
          <w:spacing w:val="0"/>
          <w:szCs w:val="27"/>
          <w:u w:val="none"/>
          <w:shd w:val="clear" w:fill="FFFFFF"/>
        </w:rPr>
        <w:fldChar w:fldCharType="separate"/>
      </w:r>
      <w:r>
        <w:rPr>
          <w:rStyle w:val="16"/>
          <w:rFonts w:hint="default" w:ascii="Verdana" w:hAnsi="Verdana" w:cs="Verdana"/>
          <w:b/>
          <w:i w:val="0"/>
          <w:caps w:val="0"/>
          <w:spacing w:val="0"/>
          <w:szCs w:val="27"/>
          <w:shd w:val="clear" w:fill="FFFFFF"/>
        </w:rPr>
        <w:t>地理围栏算法解析（Geo-fencing）</w:t>
      </w:r>
      <w:r>
        <w:rPr>
          <w:rFonts w:hint="default" w:ascii="Verdana" w:hAnsi="Verdana" w:cs="Verdana"/>
          <w:b/>
          <w:i w:val="0"/>
          <w:caps w:val="0"/>
          <w:color w:val="auto"/>
          <w:spacing w:val="0"/>
          <w:szCs w:val="27"/>
          <w:u w:val="none"/>
          <w:shd w:val="clear" w:fill="FFFFFF"/>
        </w:rPr>
        <w:fldChar w:fldCharType="end"/>
      </w:r>
    </w:p>
    <w:p>
      <w:pPr>
        <w:bidi w:val="0"/>
        <w:rPr>
          <w:rFonts w:hint="default" w:ascii="Verdana" w:hAnsi="Verdana" w:cs="Verdana"/>
          <w:i w:val="0"/>
          <w:caps w:val="0"/>
          <w:color w:val="auto"/>
          <w:spacing w:val="0"/>
          <w:szCs w:val="42"/>
          <w:u w:val="none"/>
          <w:shd w:val="clear" w:fill="FFFFFF"/>
        </w:rPr>
      </w:pPr>
    </w:p>
    <w:p>
      <w:pPr>
        <w:bidi w:val="0"/>
        <w:rPr>
          <w:rFonts w:hint="default" w:ascii="Verdana" w:hAnsi="Verdana" w:cs="Verdana"/>
          <w:i w:val="0"/>
          <w:caps w:val="0"/>
          <w:color w:val="auto"/>
          <w:spacing w:val="0"/>
          <w:szCs w:val="42"/>
          <w:u w:val="none"/>
          <w:shd w:val="clear" w:fill="FFFFFF"/>
        </w:rPr>
      </w:pPr>
      <w:r>
        <w:rPr>
          <w:rFonts w:ascii="Verdana" w:hAnsi="Verdana" w:eastAsia="宋体" w:cs="Verdana"/>
          <w:i w:val="0"/>
          <w:caps w:val="0"/>
          <w:color w:val="000000"/>
          <w:spacing w:val="0"/>
          <w:sz w:val="21"/>
          <w:szCs w:val="21"/>
          <w:shd w:val="clear" w:fill="FFFFFF"/>
        </w:rPr>
        <w:t> </w:t>
      </w:r>
      <w:r>
        <w:rPr>
          <w:rFonts w:hint="default" w:ascii="Verdana" w:hAnsi="Verdana" w:eastAsia="宋体" w:cs="Verdana"/>
          <w:i w:val="0"/>
          <w:caps w:val="0"/>
          <w:color w:val="000000"/>
          <w:spacing w:val="0"/>
          <w:sz w:val="21"/>
          <w:szCs w:val="21"/>
          <w:shd w:val="clear" w:fill="FFFFFF"/>
        </w:rPr>
        <w:t>地理围栏（Geo-fencing）是LBS的一种应用，就是用一个虚拟的栅栏围出一个虚拟地理边界，当手机进入、离开某个特定地理区域，或在该区域内活动时，手机可以接收自动通知和警告。如下图所示，假设地图上有三个商场，当用户进入某个商场的时候，手机自动收到相应商场发送的优惠券push消息。地理围栏应用非常广泛，当今移动互联网主要app如美团、大众点评、手淘等都可看到其应用身影。</w:t>
      </w:r>
    </w:p>
    <w:p>
      <w:pPr>
        <w:rPr>
          <w:rFonts w:hint="eastAsia"/>
          <w:lang w:eastAsia="zh-CN"/>
        </w:rPr>
      </w:pPr>
      <w:r>
        <w:rPr>
          <w:rFonts w:ascii="宋体" w:hAnsi="宋体" w:eastAsia="宋体" w:cs="宋体"/>
          <w:sz w:val="24"/>
          <w:szCs w:val="24"/>
        </w:rPr>
        <w:drawing>
          <wp:inline distT="0" distB="0" distL="114300" distR="114300">
            <wp:extent cx="5144770" cy="3552825"/>
            <wp:effectExtent l="0" t="0" r="1778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144770" cy="3552825"/>
                    </a:xfrm>
                    <a:prstGeom prst="rect">
                      <a:avLst/>
                    </a:prstGeom>
                    <a:noFill/>
                    <a:ln w="9525">
                      <a:noFill/>
                    </a:ln>
                  </pic:spPr>
                </pic:pic>
              </a:graphicData>
            </a:graphic>
          </wp:inline>
        </w:drawing>
      </w:r>
    </w:p>
    <w:p>
      <w:pPr>
        <w:pStyle w:val="3"/>
        <w:bidi w:val="0"/>
        <w:rPr>
          <w:rFonts w:hint="eastAsia"/>
          <w:lang w:eastAsia="zh-CN"/>
        </w:rPr>
      </w:pPr>
      <w:bookmarkStart w:id="32" w:name="_Toc28604_WPSOffice_Level2"/>
      <w:bookmarkStart w:id="33" w:name="_Toc10536_WPSOffice_Level2"/>
      <w:bookmarkStart w:id="34" w:name="_Toc2368_WPSOffice_Level2"/>
      <w:r>
        <w:rPr>
          <w:rFonts w:hint="eastAsia"/>
          <w:lang w:eastAsia="zh-CN"/>
        </w:rPr>
        <w:t>距离</w:t>
      </w:r>
      <w:r>
        <w:rPr>
          <w:rFonts w:hint="eastAsia"/>
          <w:lang w:val="en-US" w:eastAsia="zh-CN"/>
        </w:rPr>
        <w:t>&amp;</w:t>
      </w:r>
      <w:r>
        <w:rPr>
          <w:rFonts w:hint="eastAsia"/>
          <w:lang w:eastAsia="zh-CN"/>
        </w:rPr>
        <w:t>相似度算法</w:t>
      </w:r>
      <w:bookmarkEnd w:id="32"/>
      <w:bookmarkEnd w:id="33"/>
      <w:bookmarkEnd w:id="34"/>
    </w:p>
    <w:p>
      <w:pPr>
        <w:rPr>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"https://blog.csdn.net/GoodShot/article/details/78302357" </w:instrText>
      </w:r>
      <w:r>
        <w:rPr>
          <w:rFonts w:ascii="宋体" w:hAnsi="宋体" w:eastAsia="宋体" w:cs="宋体"/>
          <w:sz w:val="24"/>
          <w:szCs w:val="24"/>
        </w:rPr>
        <w:fldChar w:fldCharType="separate"/>
      </w:r>
      <w:r>
        <w:rPr>
          <w:rStyle w:val="16"/>
          <w:rFonts w:ascii="宋体" w:hAnsi="宋体" w:eastAsia="宋体" w:cs="宋体"/>
          <w:sz w:val="24"/>
          <w:szCs w:val="24"/>
        </w:rPr>
        <w:t>https://blog.csdn.net/GoodShot/article/details/78302357</w:t>
      </w:r>
      <w:r>
        <w:rPr>
          <w:rFonts w:ascii="宋体" w:hAnsi="宋体" w:eastAsia="宋体" w:cs="宋体"/>
          <w:sz w:val="24"/>
          <w:szCs w:val="24"/>
        </w:rPr>
        <w:fldChar w:fldCharType="end"/>
      </w:r>
    </w:p>
    <w:p>
      <w:pPr>
        <w:pStyle w:val="11"/>
        <w:keepNext w:val="0"/>
        <w:keepLines w:val="0"/>
        <w:widowControl/>
        <w:suppressLineNumbers w:val="0"/>
        <w:shd w:val="clear" w:fill="FFFFFF"/>
        <w:wordWrap w:val="0"/>
        <w:spacing w:before="0" w:beforeAutospacing="0" w:after="231" w:afterAutospacing="0"/>
        <w:ind w:left="0" w:right="0" w:firstLine="0"/>
        <w:rPr>
          <w:rFonts w:ascii="Arial" w:hAnsi="Arial" w:cs="Arial"/>
          <w:i w:val="0"/>
          <w:caps w:val="0"/>
          <w:color w:val="333333"/>
          <w:spacing w:val="0"/>
        </w:rPr>
      </w:pPr>
      <w:r>
        <w:rPr>
          <w:rFonts w:hint="default" w:ascii="Arial" w:hAnsi="Arial" w:cs="Arial"/>
          <w:i w:val="0"/>
          <w:caps w:val="0"/>
          <w:color w:val="333333"/>
          <w:spacing w:val="0"/>
          <w:shd w:val="clear" w:fill="FFFFFF"/>
        </w:rPr>
        <w:t>在计算机人工智能领域，距离(distance)、相似度(similarity)是经常出现的基本概念，它们在自然语言处理、计算机视觉等子领域有重要的应用，而这些概念又大多源于数学领域的度量(metric)、测度(measure)等概念。 </w:t>
      </w:r>
      <w:r>
        <w:rPr>
          <w:rFonts w:hint="default" w:ascii="Arial" w:hAnsi="Arial" w:cs="Arial"/>
          <w:i w:val="0"/>
          <w:caps w:val="0"/>
          <w:color w:val="333333"/>
          <w:spacing w:val="0"/>
          <w:shd w:val="clear" w:fill="FFFFFF"/>
        </w:rPr>
        <w:br w:type="textWrapping"/>
      </w:r>
      <w:r>
        <w:rPr>
          <w:rFonts w:hint="default" w:ascii="Arial" w:hAnsi="Arial" w:cs="Arial"/>
          <w:i w:val="0"/>
          <w:caps w:val="0"/>
          <w:color w:val="333333"/>
          <w:spacing w:val="0"/>
          <w:shd w:val="clear" w:fill="FFFFFF"/>
        </w:rPr>
        <w:t>这里拮取其中18种做下小结备忘，也借机熟悉markdown的数学公式语法。</w:t>
      </w:r>
    </w:p>
    <w:tbl>
      <w:tblPr>
        <w:tblStyle w:val="12"/>
        <w:tblW w:w="19974" w:type="dxa"/>
        <w:tblInd w:w="-339"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2"/>
        <w:gridCol w:w="1314"/>
        <w:gridCol w:w="2144"/>
        <w:gridCol w:w="1461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Header/>
        </w:trPr>
        <w:tc>
          <w:tcPr>
            <w:tcW w:w="1902" w:type="dxa"/>
            <w:shd w:val="clear" w:color="auto" w:fill="EFF3F5"/>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color w:val="4F4F4F"/>
                <w:sz w:val="21"/>
                <w:szCs w:val="21"/>
              </w:rPr>
            </w:pPr>
            <w:r>
              <w:rPr>
                <w:rFonts w:ascii="宋体" w:hAnsi="宋体" w:eastAsia="宋体" w:cs="宋体"/>
                <w:b/>
                <w:color w:val="4F4F4F"/>
                <w:kern w:val="0"/>
                <w:sz w:val="21"/>
                <w:szCs w:val="21"/>
                <w:lang w:val="en-US" w:eastAsia="zh-CN" w:bidi="ar"/>
              </w:rPr>
              <w:t>英文名</w:t>
            </w:r>
          </w:p>
        </w:tc>
        <w:tc>
          <w:tcPr>
            <w:tcW w:w="1314" w:type="dxa"/>
            <w:shd w:val="clear" w:color="auto" w:fill="EFF3F5"/>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color w:val="4F4F4F"/>
                <w:sz w:val="21"/>
                <w:szCs w:val="21"/>
              </w:rPr>
            </w:pPr>
            <w:r>
              <w:rPr>
                <w:rFonts w:ascii="宋体" w:hAnsi="宋体" w:eastAsia="宋体" w:cs="宋体"/>
                <w:b/>
                <w:color w:val="4F4F4F"/>
                <w:kern w:val="0"/>
                <w:sz w:val="21"/>
                <w:szCs w:val="21"/>
                <w:lang w:val="en-US" w:eastAsia="zh-CN" w:bidi="ar"/>
              </w:rPr>
              <w:t>中文名</w:t>
            </w:r>
          </w:p>
        </w:tc>
        <w:tc>
          <w:tcPr>
            <w:tcW w:w="2144" w:type="dxa"/>
            <w:shd w:val="clear" w:color="auto" w:fill="EFF3F5"/>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color w:val="4F4F4F"/>
                <w:sz w:val="21"/>
                <w:szCs w:val="21"/>
              </w:rPr>
            </w:pPr>
            <w:r>
              <w:rPr>
                <w:rFonts w:ascii="宋体" w:hAnsi="宋体" w:eastAsia="宋体" w:cs="宋体"/>
                <w:b/>
                <w:color w:val="4F4F4F"/>
                <w:kern w:val="0"/>
                <w:sz w:val="21"/>
                <w:szCs w:val="21"/>
                <w:lang w:val="en-US" w:eastAsia="zh-CN" w:bidi="ar"/>
              </w:rPr>
              <w:t>算式</w:t>
            </w:r>
          </w:p>
        </w:tc>
        <w:tc>
          <w:tcPr>
            <w:tcW w:w="14614" w:type="dxa"/>
            <w:shd w:val="clear" w:color="auto" w:fill="EFF3F5"/>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color w:val="4F4F4F"/>
                <w:sz w:val="21"/>
                <w:szCs w:val="21"/>
              </w:rPr>
            </w:pPr>
            <w:r>
              <w:rPr>
                <w:rFonts w:ascii="宋体" w:hAnsi="宋体" w:eastAsia="宋体" w:cs="宋体"/>
                <w:b/>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Euclidean Distance</w:t>
            </w:r>
          </w:p>
        </w:tc>
        <w:tc>
          <w:tcPr>
            <w:tcW w:w="13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欧式距离</w:t>
            </w:r>
          </w:p>
        </w:tc>
        <w:tc>
          <w:tcPr>
            <w:tcW w:w="2144" w:type="dxa"/>
            <w:shd w:val="clear" w:color="auto" w:fill="FFFFFF"/>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以古希腊数学家欧几里得命名的距离；也就是我们直观的两点之间直线最短的直线距离</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Manhattan Distance</w:t>
            </w:r>
          </w:p>
        </w:tc>
        <w:tc>
          <w:tcPr>
            <w:tcW w:w="13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曼哈顿距离</w:t>
            </w:r>
          </w:p>
        </w:tc>
        <w:tc>
          <w:tcPr>
            <w:tcW w:w="2144" w:type="dxa"/>
            <w:shd w:val="clear" w:color="auto" w:fill="F7F7F7"/>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是由十九世纪的赫尔曼·闵可夫斯基所创词汇；是种使用在几何度量空间的几何学用语，用以标明两个点在标准坐标系上的绝对轴距总和；也就是和象棋中的“車”一样横平竖直的走过的距离；曼哈顿距离是超凸度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Minkowski Distance</w:t>
            </w:r>
          </w:p>
        </w:tc>
        <w:tc>
          <w:tcPr>
            <w:tcW w:w="13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闵氏距离</w:t>
            </w:r>
          </w:p>
        </w:tc>
        <w:tc>
          <w:tcPr>
            <w:tcW w:w="2144" w:type="dxa"/>
            <w:shd w:val="clear" w:color="auto" w:fill="FFFFFF"/>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以俄罗斯数学家闵可夫斯基命名的距离；是欧式距离的推广，p=2时等价于欧氏距离，和p-范数等值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Hamming Distance</w:t>
            </w:r>
          </w:p>
        </w:tc>
        <w:tc>
          <w:tcPr>
            <w:tcW w:w="13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海明距离</w:t>
            </w:r>
          </w:p>
        </w:tc>
        <w:tc>
          <w:tcPr>
            <w:tcW w:w="214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逐个字符(或逐位)对比，统计不一样的位数的个数总和</w:t>
            </w:r>
          </w:p>
        </w:tc>
        <w:tc>
          <w:tcPr>
            <w:tcW w:w="146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所得值越小，参与对比的两个元素约相似；下面是从wikipedia借的4bit的海明距离示意图</w:t>
            </w:r>
            <w:r>
              <w:rPr>
                <w:rFonts w:ascii="宋体" w:hAnsi="宋体" w:eastAsia="宋体" w:cs="宋体"/>
                <w:b w:val="0"/>
                <w:color w:val="4F4F4F"/>
                <w:kern w:val="0"/>
                <w:sz w:val="21"/>
                <w:szCs w:val="21"/>
                <w:lang w:val="en-US" w:eastAsia="zh-CN" w:bidi="ar"/>
              </w:rPr>
              <w:drawing>
                <wp:inline distT="0" distB="0" distL="114300" distR="114300">
                  <wp:extent cx="4000500" cy="2428875"/>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000500" cy="2428875"/>
                          </a:xfrm>
                          <a:prstGeom prst="rect">
                            <a:avLst/>
                          </a:prstGeom>
                          <a:noFill/>
                          <a:ln w="9525">
                            <a:noFill/>
                          </a:ln>
                        </pic:spPr>
                      </pic:pic>
                    </a:graphicData>
                  </a:graphic>
                </wp:inline>
              </w:drawing>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Jaccard Coefficient</w:t>
            </w:r>
          </w:p>
        </w:tc>
        <w:tc>
          <w:tcPr>
            <w:tcW w:w="13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杰卡德距离</w:t>
            </w:r>
          </w:p>
        </w:tc>
        <w:tc>
          <w:tcPr>
            <w:tcW w:w="2144" w:type="dxa"/>
            <w:shd w:val="clear" w:color="auto" w:fill="FFFFFF"/>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越大越相似；分子是A和B的交集大小，分母是A和B的并集大小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Ochiai Coefficient</w:t>
            </w:r>
          </w:p>
        </w:tc>
        <w:tc>
          <w:tcPr>
            <w:tcW w:w="13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w:t>
            </w:r>
          </w:p>
        </w:tc>
        <w:tc>
          <w:tcPr>
            <w:tcW w:w="2144" w:type="dxa"/>
            <w:shd w:val="clear" w:color="auto" w:fill="F7F7F7"/>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Pearson Correlation</w:t>
            </w:r>
          </w:p>
        </w:tc>
        <w:tc>
          <w:tcPr>
            <w:tcW w:w="13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皮尔森相关系数</w:t>
            </w:r>
          </w:p>
        </w:tc>
        <w:tc>
          <w:tcPr>
            <w:tcW w:w="2144" w:type="dxa"/>
            <w:shd w:val="clear" w:color="auto" w:fill="FFFFFF"/>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分子是两个集合的交集大小，分母是两个集合大小的几何平均值。是余弦相似性的一种形式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Cosine Similarity</w:t>
            </w:r>
          </w:p>
        </w:tc>
        <w:tc>
          <w:tcPr>
            <w:tcW w:w="13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余弦相似度</w:t>
            </w:r>
          </w:p>
        </w:tc>
        <w:tc>
          <w:tcPr>
            <w:tcW w:w="2144" w:type="dxa"/>
            <w:shd w:val="clear" w:color="auto" w:fill="F7F7F7"/>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Mahalanobis Distance</w:t>
            </w:r>
          </w:p>
        </w:tc>
        <w:tc>
          <w:tcPr>
            <w:tcW w:w="13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马氏距离</w:t>
            </w:r>
          </w:p>
        </w:tc>
        <w:tc>
          <w:tcPr>
            <w:tcW w:w="214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其中S是x和y的协方差矩阵</w:t>
            </w:r>
          </w:p>
        </w:tc>
        <w:tc>
          <w:tcPr>
            <w:tcW w:w="146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印度统计学家马哈拉诺比斯(P. C. Mahalanobis)提出的，表示数据的协方差距离。它是一种有效的计算两个未知样本集的相似度的方法；若协方差矩阵是对角阵(diagonal)，则该距离退化为欧式距离</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Kullback-Leibler Divergence</w:t>
            </w:r>
          </w:p>
        </w:tc>
        <w:tc>
          <w:tcPr>
            <w:tcW w:w="13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K-L散度</w:t>
            </w:r>
          </w:p>
        </w:tc>
        <w:tc>
          <w:tcPr>
            <w:tcW w:w="2144" w:type="dxa"/>
            <w:shd w:val="clear" w:color="auto" w:fill="F7F7F7"/>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即相对熵；是衡量两个分布(P、Q)之间的距离；越小越相似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PMI(Pointwise Mutual Information)</w:t>
            </w:r>
          </w:p>
        </w:tc>
        <w:tc>
          <w:tcPr>
            <w:tcW w:w="13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点对互信息</w:t>
            </w:r>
          </w:p>
        </w:tc>
        <w:tc>
          <w:tcPr>
            <w:tcW w:w="2144" w:type="dxa"/>
            <w:shd w:val="clear" w:color="auto" w:fill="FFFFFF"/>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利用co-occurance来衡量x和y的相似度；越大越相关；可以看做局部点的互信息(mutual information)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NGD(Normalized Google Distance)</w:t>
            </w:r>
          </w:p>
        </w:tc>
        <w:tc>
          <w:tcPr>
            <w:tcW w:w="13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w:t>
            </w:r>
          </w:p>
        </w:tc>
        <w:tc>
          <w:tcPr>
            <w:tcW w:w="2144" w:type="dxa"/>
            <w:shd w:val="clear" w:color="auto" w:fill="F7F7F7"/>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这是google用来衡量两个不同的关键字(keyword)的检索结果之间的相关程度；其中f(x)代表包含了关键字x的页面数量，f(x,y)代表同时包含了关键字x和关键字y的页面的数量，M代表google所搜索的总页数；若两个关键字总是成对出现在页面上，那么NGD值为0，相反的，如果两个关键字在所有页面上都没有同时出现过，那么NGD值为无穷；该量是从normalized compression distance (Cilibrasi &amp; Vitanyi 2003)衍生而来的</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Levenshtein Distance(Edit Distance)</w:t>
            </w:r>
          </w:p>
        </w:tc>
        <w:tc>
          <w:tcPr>
            <w:tcW w:w="13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Levenshtein距离(编辑距离)</w:t>
            </w:r>
          </w:p>
        </w:tc>
        <w:tc>
          <w:tcPr>
            <w:tcW w:w="214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f(n)=</w:t>
            </w:r>
          </w:p>
        </w:tc>
        <w:tc>
          <w:tcPr>
            <w:tcW w:w="146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是指两个字串之间，由一个转成另一个所需的最少编辑操作次数；俄罗斯科学家Vladimir Levenshtein在1965年提出这个概念；编辑距离越小的两个字符串越相似，当编辑距离为0时，两字符串相等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Jaro-Winkler Distance</w:t>
            </w:r>
          </w:p>
        </w:tc>
        <w:tc>
          <w:tcPr>
            <w:tcW w:w="13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w:t>
            </w:r>
          </w:p>
        </w:tc>
        <w:tc>
          <w:tcPr>
            <w:tcW w:w="2144" w:type="dxa"/>
            <w:shd w:val="clear" w:color="auto" w:fill="F7F7F7"/>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Lee Distance</w:t>
            </w:r>
          </w:p>
        </w:tc>
        <w:tc>
          <w:tcPr>
            <w:tcW w:w="13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李氏距离</w:t>
            </w:r>
          </w:p>
        </w:tc>
        <w:tc>
          <w:tcPr>
            <w:tcW w:w="2144" w:type="dxa"/>
            <w:shd w:val="clear" w:color="auto" w:fill="FFFFFF"/>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在编码理论(coding theory)中两个字符串间距离的一种度量方法</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Hellinger Distance</w:t>
            </w:r>
          </w:p>
        </w:tc>
        <w:tc>
          <w:tcPr>
            <w:tcW w:w="13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w:t>
            </w:r>
          </w:p>
        </w:tc>
        <w:tc>
          <w:tcPr>
            <w:tcW w:w="214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当为概率密度函数时，进一步有</w:t>
            </w:r>
          </w:p>
        </w:tc>
        <w:tc>
          <w:tcPr>
            <w:tcW w:w="146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注意在作为概率意义的计算时需在测度空间进行；通常被用来度量两个概率分布的相似度，它是f散度的一种；由Ernst Helligner在1909年引进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Canberra Distance</w:t>
            </w:r>
          </w:p>
        </w:tc>
        <w:tc>
          <w:tcPr>
            <w:tcW w:w="13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坎贝拉距离</w:t>
            </w:r>
          </w:p>
        </w:tc>
        <w:tc>
          <w:tcPr>
            <w:tcW w:w="214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whereand</w:t>
            </w:r>
          </w:p>
        </w:tc>
        <w:tc>
          <w:tcPr>
            <w:tcW w:w="14614" w:type="dxa"/>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02"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Chebyshev Distance</w:t>
            </w:r>
          </w:p>
        </w:tc>
        <w:tc>
          <w:tcPr>
            <w:tcW w:w="13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切比雪夫距离</w:t>
            </w:r>
          </w:p>
        </w:tc>
        <w:tc>
          <w:tcPr>
            <w:tcW w:w="2144" w:type="dxa"/>
            <w:shd w:val="clear" w:color="auto" w:fill="F7F7F7"/>
            <w:tcMar>
              <w:top w:w="120" w:type="dxa"/>
              <w:left w:w="120" w:type="dxa"/>
              <w:bottom w:w="120" w:type="dxa"/>
              <w:right w:w="120" w:type="dxa"/>
            </w:tcMar>
            <w:vAlign w:val="top"/>
          </w:tcPr>
          <w:p>
            <w:pPr>
              <w:jc w:val="left"/>
              <w:rPr>
                <w:rFonts w:hint="eastAsia" w:ascii="宋体"/>
                <w:b w:val="0"/>
                <w:color w:val="4F4F4F"/>
                <w:sz w:val="21"/>
                <w:szCs w:val="21"/>
              </w:rPr>
            </w:pPr>
          </w:p>
        </w:tc>
        <w:tc>
          <w:tcPr>
            <w:tcW w:w="14614" w:type="dxa"/>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00" w:lineRule="atLeast"/>
              <w:ind w:left="0" w:right="0"/>
              <w:jc w:val="left"/>
              <w:textAlignment w:val="top"/>
              <w:rPr>
                <w:b w:val="0"/>
                <w:color w:val="4F4F4F"/>
                <w:sz w:val="21"/>
                <w:szCs w:val="21"/>
              </w:rPr>
            </w:pPr>
            <w:r>
              <w:rPr>
                <w:rFonts w:ascii="宋体" w:hAnsi="宋体" w:eastAsia="宋体" w:cs="宋体"/>
                <w:b w:val="0"/>
                <w:color w:val="4F4F4F"/>
                <w:kern w:val="0"/>
                <w:sz w:val="21"/>
                <w:szCs w:val="21"/>
                <w:lang w:val="en-US" w:eastAsia="zh-CN" w:bidi="ar"/>
              </w:rPr>
              <w:t>切比雪夫距离是由一致范数(uniform norm)(或称为上确界范数)所衍生的度量，也是超凸度量</w:t>
            </w:r>
          </w:p>
        </w:tc>
      </w:tr>
    </w:tbl>
    <w:p>
      <w:pPr>
        <w:rPr>
          <w:rFonts w:hint="eastAsia"/>
          <w:lang w:eastAsia="zh-CN"/>
        </w:rPr>
      </w:pPr>
    </w:p>
    <w:p>
      <w:pPr>
        <w:pStyle w:val="2"/>
        <w:bidi w:val="0"/>
        <w:rPr>
          <w:rFonts w:hint="eastAsia"/>
          <w:lang w:eastAsia="zh-CN"/>
        </w:rPr>
      </w:pPr>
      <w:bookmarkStart w:id="35" w:name="_Toc12499_WPSOffice_Level1"/>
      <w:bookmarkStart w:id="36" w:name="_Toc10282_WPSOffice_Level1"/>
      <w:bookmarkStart w:id="37" w:name="_Toc13941_WPSOffice_Level1"/>
      <w:r>
        <w:rPr>
          <w:rFonts w:hint="eastAsia"/>
          <w:lang w:eastAsia="zh-CN"/>
        </w:rPr>
        <w:t>功能点</w:t>
      </w:r>
      <w:bookmarkEnd w:id="35"/>
      <w:bookmarkEnd w:id="36"/>
      <w:bookmarkEnd w:id="37"/>
    </w:p>
    <w:p>
      <w:pPr>
        <w:pStyle w:val="3"/>
        <w:bidi w:val="0"/>
        <w:rPr>
          <w:rFonts w:hint="eastAsia"/>
          <w:lang w:eastAsia="zh-CN"/>
        </w:rPr>
      </w:pPr>
      <w:bookmarkStart w:id="38" w:name="_Toc20078_WPSOffice_Level2"/>
      <w:bookmarkStart w:id="39" w:name="_Toc27410_WPSOffice_Level2"/>
      <w:bookmarkStart w:id="40" w:name="_Toc13600_WPSOffice_Level2"/>
      <w:r>
        <w:rPr>
          <w:rFonts w:hint="eastAsia"/>
          <w:lang w:eastAsia="zh-CN"/>
        </w:rPr>
        <w:t>围栏设置与管理</w:t>
      </w:r>
      <w:bookmarkEnd w:id="38"/>
      <w:bookmarkEnd w:id="39"/>
      <w:bookmarkEnd w:id="40"/>
    </w:p>
    <w:p>
      <w:pPr>
        <w:rPr>
          <w:rFonts w:hint="default"/>
          <w:lang w:val="en-US" w:eastAsia="zh-CN"/>
        </w:rPr>
      </w:pPr>
      <w:r>
        <w:rPr>
          <w:rFonts w:hint="eastAsia"/>
          <w:lang w:val="en-US" w:eastAsia="zh-CN"/>
        </w:rPr>
        <w:t>此功能已有：实时监控&gt;地图&gt;显示网格。</w:t>
      </w:r>
    </w:p>
    <w:p>
      <w:r>
        <w:drawing>
          <wp:inline distT="0" distB="0" distL="114300" distR="114300">
            <wp:extent cx="5271135" cy="2756535"/>
            <wp:effectExtent l="0" t="0" r="571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135" cy="2756535"/>
                    </a:xfrm>
                    <a:prstGeom prst="rect">
                      <a:avLst/>
                    </a:prstGeom>
                    <a:noFill/>
                    <a:ln>
                      <a:noFill/>
                    </a:ln>
                  </pic:spPr>
                </pic:pic>
              </a:graphicData>
            </a:graphic>
          </wp:inline>
        </w:drawing>
      </w:r>
    </w:p>
    <w:p/>
    <w:p>
      <w:pPr>
        <w:rPr>
          <w:rFonts w:hint="eastAsia" w:eastAsiaTheme="minorEastAsia"/>
          <w:color w:val="C00000"/>
          <w:lang w:eastAsia="zh-CN"/>
        </w:rPr>
      </w:pPr>
      <w:r>
        <w:rPr>
          <w:rFonts w:hint="eastAsia"/>
          <w:color w:val="C00000"/>
          <w:lang w:eastAsia="zh-CN"/>
        </w:rPr>
        <w:t>注：基于此功能可以给用户进、出区域提醒规范控制工作范围，可以完善这部分需求。</w:t>
      </w:r>
    </w:p>
    <w:p>
      <w:pPr>
        <w:pStyle w:val="3"/>
        <w:bidi w:val="0"/>
        <w:rPr>
          <w:rFonts w:hint="eastAsia"/>
          <w:lang w:eastAsia="zh-CN"/>
        </w:rPr>
      </w:pPr>
      <w:bookmarkStart w:id="41" w:name="_Toc17518_WPSOffice_Level2"/>
      <w:bookmarkStart w:id="42" w:name="_Toc20250_WPSOffice_Level2"/>
      <w:bookmarkStart w:id="43" w:name="_Toc251_WPSOffice_Level2"/>
      <w:r>
        <w:rPr>
          <w:rFonts w:hint="eastAsia"/>
          <w:lang w:eastAsia="zh-CN"/>
        </w:rPr>
        <w:t>围栏轨迹里程计算</w:t>
      </w:r>
      <w:bookmarkEnd w:id="41"/>
      <w:bookmarkEnd w:id="42"/>
      <w:bookmarkEnd w:id="43"/>
    </w:p>
    <w:p>
      <w:pPr>
        <w:rPr>
          <w:rFonts w:hint="eastAsia"/>
          <w:lang w:eastAsia="zh-CN"/>
        </w:rPr>
      </w:pPr>
      <w:r>
        <w:drawing>
          <wp:inline distT="0" distB="0" distL="114300" distR="114300">
            <wp:extent cx="5272405" cy="3450590"/>
            <wp:effectExtent l="0" t="0" r="444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2405" cy="3450590"/>
                    </a:xfrm>
                    <a:prstGeom prst="rect">
                      <a:avLst/>
                    </a:prstGeom>
                    <a:noFill/>
                    <a:ln>
                      <a:noFill/>
                    </a:ln>
                  </pic:spPr>
                </pic:pic>
              </a:graphicData>
            </a:graphic>
          </wp:inline>
        </w:drawing>
      </w:r>
      <w:r>
        <w:br w:type="textWrapping"/>
      </w:r>
      <w:r>
        <w:rPr>
          <w:rFonts w:hint="eastAsia"/>
          <w:lang w:eastAsia="zh-CN"/>
        </w:rPr>
        <w:t>围栏与轨迹的关系有以下几种：包含、相交、相离。围栏内轨迹是包含和相交两种关系，围栏外轨迹是相交和相离两种关系。</w:t>
      </w:r>
    </w:p>
    <w:p>
      <w:pPr>
        <w:rPr>
          <w:rFonts w:hint="eastAsia"/>
          <w:lang w:eastAsia="zh-CN"/>
        </w:rPr>
      </w:pPr>
    </w:p>
    <w:p>
      <w:pPr>
        <w:rPr>
          <w:rFonts w:hint="eastAsia"/>
          <w:color w:val="C00000"/>
          <w:lang w:eastAsia="zh-CN"/>
        </w:rPr>
      </w:pPr>
      <w:r>
        <w:rPr>
          <w:rFonts w:hint="eastAsia"/>
          <w:color w:val="C00000"/>
          <w:lang w:eastAsia="zh-CN"/>
        </w:rPr>
        <w:t>注：</w:t>
      </w:r>
      <w:r>
        <w:rPr>
          <w:rFonts w:hint="eastAsia"/>
          <w:color w:val="C00000"/>
          <w:lang w:val="en-US" w:eastAsia="zh-CN"/>
        </w:rPr>
        <w:t>Geometry提供了可以计算几何关系的方法</w:t>
      </w:r>
      <w:r>
        <w:rPr>
          <w:rFonts w:hint="eastAsia"/>
          <w:color w:val="C00000"/>
          <w:lang w:eastAsia="zh-CN"/>
        </w:rPr>
        <w:t>，只需要判断点与围栏的关系或者求交集运算即可（需要注意</w:t>
      </w:r>
      <w:r>
        <w:rPr>
          <w:rFonts w:hint="eastAsia"/>
          <w:color w:val="C00000"/>
          <w:lang w:val="en-US" w:eastAsia="zh-CN"/>
        </w:rPr>
        <w:t>Geometry的方法调用</w:t>
      </w:r>
      <w:r>
        <w:rPr>
          <w:rFonts w:hint="eastAsia"/>
          <w:color w:val="C00000"/>
          <w:lang w:eastAsia="zh-CN"/>
        </w:rPr>
        <w:t>）。</w:t>
      </w:r>
    </w:p>
    <w:p>
      <w:pPr>
        <w:pStyle w:val="2"/>
        <w:bidi w:val="0"/>
        <w:rPr>
          <w:rFonts w:hint="eastAsia"/>
          <w:lang w:eastAsia="zh-CN"/>
        </w:rPr>
      </w:pPr>
      <w:bookmarkStart w:id="44" w:name="_Toc2368_WPSOffice_Level1"/>
      <w:bookmarkStart w:id="45" w:name="_Toc10536_WPSOffice_Level1"/>
      <w:bookmarkStart w:id="46" w:name="_Toc28604_WPSOffice_Level1"/>
      <w:r>
        <w:rPr>
          <w:rFonts w:hint="eastAsia"/>
          <w:lang w:eastAsia="zh-CN"/>
        </w:rPr>
        <w:t>数据存储参考方向</w:t>
      </w:r>
      <w:bookmarkEnd w:id="44"/>
      <w:bookmarkEnd w:id="45"/>
      <w:bookmarkEnd w:id="46"/>
    </w:p>
    <w:p>
      <w:pPr>
        <w:pStyle w:val="3"/>
        <w:bidi w:val="0"/>
      </w:pPr>
      <w:bookmarkStart w:id="47" w:name="_Toc14915_WPSOffice_Level2"/>
      <w:bookmarkStart w:id="48" w:name="_Toc31840_WPSOffice_Level2"/>
      <w:bookmarkStart w:id="49" w:name="_Toc16130_WPSOffice_Level2"/>
      <w:r>
        <w:rPr>
          <w:rFonts w:hint="default"/>
        </w:rPr>
        <w:t>TableStore实战：轻松实现轨迹管理与地理围栏</w:t>
      </w:r>
      <w:bookmarkEnd w:id="47"/>
      <w:bookmarkEnd w:id="48"/>
      <w:bookmarkEnd w:id="49"/>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"https://yq.aliyun.com/articles/668085?utm_content=m_1000026277" </w:instrText>
      </w:r>
      <w:r>
        <w:rPr>
          <w:rFonts w:ascii="宋体" w:hAnsi="宋体" w:eastAsia="宋体" w:cs="宋体"/>
          <w:sz w:val="24"/>
          <w:szCs w:val="24"/>
        </w:rPr>
        <w:fldChar w:fldCharType="separate"/>
      </w:r>
      <w:r>
        <w:rPr>
          <w:rStyle w:val="16"/>
          <w:rFonts w:ascii="宋体" w:hAnsi="宋体" w:eastAsia="宋体" w:cs="宋体"/>
          <w:sz w:val="24"/>
          <w:szCs w:val="24"/>
        </w:rPr>
        <w:t>https://yq.aliyun.com/articles/668085?utm_content=m_1000026277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lang w:eastAsia="zh-CN"/>
        </w:rPr>
        <w:fldChar w:fldCharType="begin"/>
      </w:r>
      <w:r>
        <w:rPr>
          <w:rFonts w:hint="eastAsia" w:ascii="宋体" w:hAnsi="宋体" w:eastAsia="宋体" w:cs="宋体"/>
          <w:sz w:val="24"/>
          <w:szCs w:val="24"/>
          <w:lang w:eastAsia="zh-CN"/>
        </w:rPr>
        <w:instrText xml:space="preserve"> HYPERLINK "https://yqfile.alicdn.com/d61994c78686ae667deffa8a58bf9f0777f8faac.gif" </w:instrText>
      </w:r>
      <w:r>
        <w:rPr>
          <w:rFonts w:hint="eastAsia" w:ascii="宋体" w:hAnsi="宋体" w:eastAsia="宋体" w:cs="宋体"/>
          <w:sz w:val="24"/>
          <w:szCs w:val="24"/>
          <w:lang w:eastAsia="zh-CN"/>
        </w:rPr>
        <w:fldChar w:fldCharType="separate"/>
      </w:r>
      <w:r>
        <w:rPr>
          <w:rStyle w:val="16"/>
          <w:rFonts w:hint="eastAsia" w:ascii="宋体" w:hAnsi="宋体" w:eastAsia="宋体" w:cs="宋体"/>
          <w:sz w:val="24"/>
          <w:szCs w:val="24"/>
          <w:lang w:eastAsia="zh-CN"/>
        </w:rPr>
        <w:t>https://yqfile.alicdn.com/d61994c78686ae667deffa8a58bf9f0777f8faac.gif</w:t>
      </w:r>
      <w:r>
        <w:rPr>
          <w:rFonts w:hint="eastAsia" w:ascii="宋体" w:hAnsi="宋体" w:eastAsia="宋体" w:cs="宋体"/>
          <w:sz w:val="24"/>
          <w:szCs w:val="24"/>
          <w:lang w:eastAsia="zh-CN"/>
        </w:rPr>
        <w:fldChar w:fldCharType="end"/>
      </w:r>
    </w:p>
    <w:p>
      <w:pPr>
        <w:rPr>
          <w:rFonts w:hint="eastAsia" w:ascii="宋体" w:hAnsi="宋体" w:eastAsia="宋体" w:cs="宋体"/>
          <w:sz w:val="24"/>
          <w:szCs w:val="24"/>
          <w:lang w:eastAsia="zh-CN"/>
        </w:rPr>
      </w:pPr>
    </w:p>
    <w:p>
      <w:pPr>
        <w:pStyle w:val="3"/>
        <w:bidi w:val="0"/>
        <w:rPr>
          <w:rFonts w:hint="default"/>
          <w:lang w:val="en-US" w:eastAsia="zh-CN"/>
        </w:rPr>
      </w:pPr>
      <w:bookmarkStart w:id="50" w:name="_Toc9488_WPSOffice_Level2"/>
      <w:bookmarkStart w:id="51" w:name="_Toc9314_WPSOffice_Level2"/>
      <w:bookmarkStart w:id="52" w:name="_Toc29181_WPSOffice_Level2"/>
      <w:r>
        <w:rPr>
          <w:rFonts w:hint="eastAsia"/>
          <w:lang w:val="en-US" w:eastAsia="zh-CN"/>
        </w:rPr>
        <w:t>Hadoop+HDFS+HIVE：存储经纬度点聚合查询</w:t>
      </w:r>
      <w:bookmarkEnd w:id="50"/>
      <w:bookmarkEnd w:id="51"/>
      <w:bookmarkEnd w:id="52"/>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"https://github.com/Esri/gis-tools-for-hadoop" </w:instrText>
      </w:r>
      <w:r>
        <w:rPr>
          <w:rFonts w:ascii="宋体" w:hAnsi="宋体" w:eastAsia="宋体" w:cs="宋体"/>
          <w:sz w:val="24"/>
          <w:szCs w:val="24"/>
        </w:rPr>
        <w:fldChar w:fldCharType="separate"/>
      </w:r>
      <w:r>
        <w:rPr>
          <w:rStyle w:val="16"/>
          <w:rFonts w:ascii="宋体" w:hAnsi="宋体" w:eastAsia="宋体" w:cs="宋体"/>
          <w:sz w:val="24"/>
          <w:szCs w:val="24"/>
        </w:rPr>
        <w:t>https://github.com/Esri/gis-tools-for-hadoop</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numPr>
          <w:ilvl w:val="0"/>
          <w:numId w:val="2"/>
        </w:numPr>
        <w:bidi w:val="0"/>
        <w:rPr>
          <w:rFonts w:hint="default"/>
          <w:lang w:val="en-US" w:eastAsia="zh-CN"/>
        </w:rPr>
      </w:pPr>
      <w:r>
        <w:t>Means</w:t>
      </w:r>
      <w:r>
        <w:rPr>
          <w:rFonts w:hint="eastAsia"/>
          <w:lang w:eastAsia="zh-CN"/>
        </w:rPr>
        <w:t>：</w:t>
      </w:r>
    </w:p>
    <w:p>
      <w:pPr>
        <w:numPr>
          <w:ilvl w:val="0"/>
          <w:numId w:val="0"/>
        </w:numPr>
        <w:rPr>
          <w:rFonts w:hint="default" w:ascii="Arial" w:hAnsi="Arial" w:eastAsia="Arial" w:cs="Arial"/>
          <w:i w:val="0"/>
          <w:caps w:val="0"/>
          <w:color w:val="000000"/>
          <w:spacing w:val="0"/>
          <w:sz w:val="25"/>
          <w:szCs w:val="25"/>
          <w:shd w:val="clear" w:fill="FFFFFF"/>
          <w:lang w:val="en-US" w:eastAsia="zh-CN"/>
        </w:rPr>
      </w:pP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"https://nbviewer.jupyter.org/github/nborwankar/LearnDataScience/blob/master/notebooks/D3. K-Means Clustering Analysis.ipynb" </w:instrText>
      </w:r>
      <w:r>
        <w:rPr>
          <w:rFonts w:ascii="宋体" w:hAnsi="宋体" w:eastAsia="宋体" w:cs="宋体"/>
          <w:sz w:val="24"/>
          <w:szCs w:val="24"/>
        </w:rPr>
        <w:fldChar w:fldCharType="separate"/>
      </w:r>
      <w:r>
        <w:rPr>
          <w:rStyle w:val="16"/>
          <w:rFonts w:ascii="宋体" w:hAnsi="宋体" w:eastAsia="宋体" w:cs="宋体"/>
          <w:sz w:val="24"/>
          <w:szCs w:val="24"/>
        </w:rPr>
        <w:t>https://nbviewer.jupyter.org/github/nborwankar/LearnDataScience/blob/master/notebooks/D3.%20K-Means%20Clustering%20Analysis.ipynb</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pStyle w:val="2"/>
        <w:bidi w:val="0"/>
        <w:rPr>
          <w:rFonts w:hint="eastAsia"/>
          <w:lang w:val="en-US" w:eastAsia="zh-CN"/>
        </w:rPr>
      </w:pPr>
      <w:bookmarkStart w:id="53" w:name="_Toc13600_WPSOffice_Level1"/>
      <w:bookmarkStart w:id="54" w:name="_Toc27410_WPSOffice_Level1"/>
      <w:bookmarkStart w:id="55" w:name="_Toc20078_WPSOffice_Level1"/>
      <w:r>
        <w:rPr>
          <w:rFonts w:hint="eastAsia"/>
          <w:lang w:eastAsia="zh-CN"/>
        </w:rPr>
        <w:t>数据库统计和增量备份</w:t>
      </w:r>
      <w:bookmarkEnd w:id="53"/>
      <w:bookmarkEnd w:id="54"/>
      <w:bookmarkEnd w:id="55"/>
    </w:p>
    <w:p>
      <w:pPr>
        <w:pStyle w:val="3"/>
        <w:bidi w:val="0"/>
        <w:rPr>
          <w:rFonts w:hint="default"/>
          <w:lang w:val="en-US" w:eastAsia="zh-CN"/>
        </w:rPr>
      </w:pPr>
      <w:bookmarkStart w:id="56" w:name="_Toc6445_WPSOffice_Level2"/>
      <w:bookmarkStart w:id="57" w:name="_Toc10508_WPSOffice_Level2"/>
      <w:bookmarkStart w:id="58" w:name="_Toc1945_WPSOffice_Level2"/>
      <w:r>
        <w:rPr>
          <w:rFonts w:hint="eastAsia"/>
          <w:lang w:val="en-US" w:eastAsia="zh-CN"/>
        </w:rPr>
        <w:t>Canal增量日志服务</w:t>
      </w:r>
      <w:bookmarkEnd w:id="56"/>
      <w:bookmarkEnd w:id="57"/>
      <w:bookmarkEnd w:id="58"/>
    </w:p>
    <w:p>
      <w:pPr>
        <w:bidi w:val="0"/>
        <w:rPr>
          <w:rFonts w:hint="default"/>
          <w:b/>
          <w:bCs/>
          <w:lang w:val="en-US" w:eastAsia="zh-CN"/>
        </w:rPr>
      </w:pPr>
      <w:bookmarkStart w:id="59" w:name="_Toc13941_WPSOffice_Level3"/>
      <w:bookmarkStart w:id="60" w:name="_Toc10282_WPSOffice_Level3"/>
      <w:r>
        <w:rPr>
          <w:rFonts w:hint="eastAsia"/>
          <w:b/>
          <w:bCs/>
          <w:lang w:val="en-US" w:eastAsia="zh-CN"/>
        </w:rPr>
        <w:t>业务范围</w:t>
      </w:r>
      <w:bookmarkEnd w:id="59"/>
      <w:bookmarkEnd w:id="60"/>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"https://github.com/alibaba/canal" </w:instrText>
      </w:r>
      <w:r>
        <w:rPr>
          <w:rFonts w:ascii="宋体" w:hAnsi="宋体" w:eastAsia="宋体" w:cs="宋体"/>
          <w:sz w:val="24"/>
          <w:szCs w:val="24"/>
        </w:rPr>
        <w:fldChar w:fldCharType="separate"/>
      </w:r>
      <w:r>
        <w:rPr>
          <w:rStyle w:val="16"/>
          <w:rFonts w:ascii="宋体" w:hAnsi="宋体" w:eastAsia="宋体" w:cs="宋体"/>
          <w:sz w:val="24"/>
          <w:szCs w:val="24"/>
        </w:rPr>
        <w:t>https://github.com/alibaba/canal</w:t>
      </w:r>
      <w:r>
        <w:rPr>
          <w:rFonts w:ascii="宋体" w:hAnsi="宋体" w:eastAsia="宋体" w:cs="宋体"/>
          <w:sz w:val="24"/>
          <w:szCs w:val="24"/>
        </w:rPr>
        <w:fldChar w:fldCharType="end"/>
      </w:r>
    </w:p>
    <w:p>
      <w:pPr>
        <w:pStyle w:val="11"/>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基于日志增量订阅&amp;消费支持的业务：</w:t>
      </w:r>
    </w:p>
    <w:p>
      <w:pPr>
        <w:numPr>
          <w:ilvl w:val="0"/>
          <w:numId w:val="3"/>
        </w:numPr>
        <w:bidi w:val="0"/>
        <w:ind w:left="420" w:leftChars="0" w:hanging="420" w:firstLineChars="0"/>
      </w:pPr>
      <w:r>
        <w:rPr>
          <w:rFonts w:hint="default"/>
        </w:rPr>
        <w:t>数据库镜像</w:t>
      </w:r>
    </w:p>
    <w:p>
      <w:pPr>
        <w:numPr>
          <w:ilvl w:val="0"/>
          <w:numId w:val="3"/>
        </w:numPr>
        <w:bidi w:val="0"/>
        <w:ind w:left="420" w:leftChars="0" w:hanging="420" w:firstLineChars="0"/>
      </w:pPr>
      <w:r>
        <w:rPr>
          <w:rFonts w:hint="default"/>
        </w:rPr>
        <w:t>数据库实时备份</w:t>
      </w:r>
    </w:p>
    <w:p>
      <w:pPr>
        <w:numPr>
          <w:ilvl w:val="0"/>
          <w:numId w:val="3"/>
        </w:numPr>
        <w:bidi w:val="0"/>
        <w:ind w:left="420" w:leftChars="0" w:hanging="420" w:firstLineChars="0"/>
      </w:pPr>
      <w:r>
        <w:rPr>
          <w:rFonts w:hint="default"/>
        </w:rPr>
        <w:t>多级索引 (卖家和买家各自分库索引)</w:t>
      </w:r>
    </w:p>
    <w:p>
      <w:pPr>
        <w:numPr>
          <w:ilvl w:val="0"/>
          <w:numId w:val="3"/>
        </w:numPr>
        <w:bidi w:val="0"/>
        <w:ind w:left="420" w:leftChars="0" w:hanging="420" w:firstLineChars="0"/>
      </w:pPr>
      <w:r>
        <w:rPr>
          <w:rFonts w:hint="default"/>
        </w:rPr>
        <w:t>search build</w:t>
      </w:r>
    </w:p>
    <w:p>
      <w:pPr>
        <w:numPr>
          <w:ilvl w:val="0"/>
          <w:numId w:val="3"/>
        </w:numPr>
        <w:bidi w:val="0"/>
        <w:ind w:left="420" w:leftChars="0" w:hanging="420" w:firstLineChars="0"/>
      </w:pPr>
      <w:r>
        <w:rPr>
          <w:rFonts w:hint="default"/>
        </w:rPr>
        <w:t>业务cache刷新</w:t>
      </w:r>
    </w:p>
    <w:p>
      <w:pPr>
        <w:numPr>
          <w:ilvl w:val="0"/>
          <w:numId w:val="3"/>
        </w:numPr>
        <w:bidi w:val="0"/>
        <w:ind w:left="420" w:leftChars="0" w:hanging="420" w:firstLineChars="0"/>
      </w:pPr>
      <w:r>
        <w:rPr>
          <w:rFonts w:hint="default"/>
        </w:rPr>
        <w:t>价格变化等重要业务消息</w:t>
      </w:r>
    </w:p>
    <w:p>
      <w:pPr>
        <w:bidi w:val="0"/>
        <w:rPr>
          <w:rFonts w:hint="eastAsia"/>
          <w:b/>
          <w:bCs/>
          <w:lang w:eastAsia="zh-CN"/>
        </w:rPr>
      </w:pPr>
      <w:bookmarkStart w:id="61" w:name="_Toc28604_WPSOffice_Level3"/>
      <w:bookmarkStart w:id="62" w:name="_Toc10536_WPSOffice_Level3"/>
    </w:p>
    <w:p>
      <w:pPr>
        <w:bidi w:val="0"/>
        <w:rPr>
          <w:rFonts w:hint="eastAsia"/>
          <w:b/>
          <w:bCs/>
          <w:lang w:eastAsia="zh-CN"/>
        </w:rPr>
      </w:pPr>
      <w:r>
        <w:rPr>
          <w:rFonts w:hint="eastAsia"/>
          <w:b/>
          <w:bCs/>
          <w:lang w:eastAsia="zh-CN"/>
        </w:rPr>
        <w:t>服务支撑</w:t>
      </w:r>
      <w:bookmarkEnd w:id="61"/>
      <w:bookmarkEnd w:id="62"/>
    </w:p>
    <w:p>
      <w:pPr>
        <w:bidi w:val="0"/>
        <w:rPr>
          <w:rFonts w:hint="eastAsia"/>
          <w:b/>
          <w:bCs/>
          <w:lang w:eastAsia="zh-CN"/>
        </w:rPr>
      </w:pPr>
    </w:p>
    <w:p>
      <w:pPr>
        <w:bidi w:val="0"/>
        <w:rPr>
          <w:rFonts w:hint="default"/>
          <w:lang w:val="en-US" w:eastAsia="zh-CN"/>
        </w:rPr>
      </w:pPr>
      <w:r>
        <w:rPr>
          <w:rFonts w:hint="eastAsia"/>
          <w:lang w:val="en-US" w:eastAsia="zh-CN"/>
        </w:rPr>
        <w:t>支持消息队列如kafka、rocketmq和数据库集群模式</w:t>
      </w:r>
    </w:p>
    <w:p>
      <w:r>
        <w:drawing>
          <wp:inline distT="0" distB="0" distL="114300" distR="114300">
            <wp:extent cx="5269230" cy="4450715"/>
            <wp:effectExtent l="0" t="0" r="7620"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269230" cy="445071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可以明确到数据库实例、表、列、日志文件的操作。</w:t>
      </w:r>
    </w:p>
    <w:p>
      <w:pPr>
        <w:bidi w:val="0"/>
        <w:rPr>
          <w:rFonts w:hint="eastAsia"/>
          <w:lang w:val="en-US" w:eastAsia="zh-CN"/>
        </w:rPr>
      </w:pPr>
      <w:r>
        <w:drawing>
          <wp:inline distT="0" distB="0" distL="114300" distR="114300">
            <wp:extent cx="5274310" cy="2647315"/>
            <wp:effectExtent l="0" t="0" r="254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4310" cy="2647315"/>
                    </a:xfrm>
                    <a:prstGeom prst="rect">
                      <a:avLst/>
                    </a:prstGeom>
                    <a:noFill/>
                    <a:ln>
                      <a:noFill/>
                    </a:ln>
                  </pic:spPr>
                </pic:pic>
              </a:graphicData>
            </a:graphic>
          </wp:inline>
        </w:drawing>
      </w:r>
    </w:p>
    <w:p>
      <w:pPr>
        <w:pStyle w:val="3"/>
        <w:bidi w:val="0"/>
        <w:rPr>
          <w:rFonts w:hint="eastAsia"/>
          <w:lang w:val="en-US" w:eastAsia="zh-CN"/>
        </w:rPr>
      </w:pPr>
      <w:bookmarkStart w:id="63" w:name="_Toc30197_WPSOffice_Level2"/>
      <w:bookmarkStart w:id="64" w:name="_Toc16492_WPSOffice_Level2"/>
      <w:bookmarkStart w:id="65" w:name="_Toc14091_WPSOffice_Level2"/>
      <w:r>
        <w:rPr>
          <w:rFonts w:hint="eastAsia"/>
          <w:lang w:val="en-US" w:eastAsia="zh-CN"/>
        </w:rPr>
        <w:t>Otter分部式数据库同步</w:t>
      </w:r>
      <w:bookmarkEnd w:id="63"/>
      <w:bookmarkEnd w:id="64"/>
      <w:bookmarkEnd w:id="65"/>
    </w:p>
    <w:p>
      <w:pPr>
        <w:bidi w:val="0"/>
        <w:rPr>
          <w:rFonts w:hint="eastAsia"/>
        </w:rPr>
      </w:pPr>
      <w:r>
        <w:rPr>
          <w:rFonts w:hint="default"/>
        </w:rPr>
        <w:t> </w:t>
      </w:r>
      <w:r>
        <w:rPr>
          <w:rFonts w:hint="eastAsia"/>
          <w:lang w:val="en-US" w:eastAsia="zh-CN"/>
        </w:rPr>
        <w:t xml:space="preserve">   </w:t>
      </w:r>
      <w:r>
        <w:rPr>
          <w:rFonts w:hint="eastAsia"/>
        </w:rPr>
        <w:t>阿里巴巴B2B公司，因为业务的特性，卖家主要集中在国内，买家主要集中在国外，所以衍生出了杭州和美国异地机房的需求，同时为了提升用户体验，整个机房的架构为双A，两边均可写，由此诞生了otter这样一个产品。</w:t>
      </w:r>
    </w:p>
    <w:p>
      <w:pPr>
        <w:bidi w:val="0"/>
        <w:ind w:firstLine="420" w:firstLineChars="200"/>
        <w:rPr>
          <w:rFonts w:hint="eastAsia"/>
        </w:rPr>
      </w:pPr>
      <w:r>
        <w:rPr>
          <w:rFonts w:hint="eastAsia"/>
        </w:rPr>
        <w:t>otter第一版本可追溯到04~05年，此次外部开源的版本为第4版，开发时间从2011年7月份一直持续到现在，目前阿里巴巴B2B内部的本地/异地机房的同步需求基本全上了otte4。</w:t>
      </w:r>
    </w:p>
    <w:p>
      <w:pPr>
        <w:bidi w:val="0"/>
        <w:ind w:firstLine="420" w:firstLineChars="200"/>
        <w:rPr>
          <w:rFonts w:hint="eastAsia"/>
        </w:rPr>
      </w:pPr>
    </w:p>
    <w:p>
      <w:pPr>
        <w:bidi w:val="0"/>
        <w:rPr>
          <w:rFonts w:hint="default"/>
          <w:b/>
          <w:bCs/>
          <w:lang w:val="en-US" w:eastAsia="zh-CN"/>
        </w:rPr>
      </w:pPr>
      <w:r>
        <w:rPr>
          <w:rFonts w:hint="default"/>
          <w:b/>
          <w:bCs/>
          <w:lang w:val="en-US" w:eastAsia="zh-CN"/>
        </w:rPr>
        <w:t>目前同步规模</w:t>
      </w:r>
    </w:p>
    <w:p>
      <w:pPr>
        <w:bidi w:val="0"/>
        <w:rPr>
          <w:rFonts w:hint="default"/>
          <w:b/>
          <w:bCs/>
          <w:lang w:val="en-US" w:eastAsia="zh-CN"/>
        </w:rPr>
      </w:pPr>
    </w:p>
    <w:p>
      <w:pPr>
        <w:numPr>
          <w:ilvl w:val="0"/>
          <w:numId w:val="0"/>
        </w:numPr>
        <w:bidi w:val="0"/>
        <w:rPr>
          <w:rFonts w:hint="eastAsia"/>
        </w:rPr>
      </w:pPr>
      <w:bookmarkStart w:id="66" w:name="_Toc13600_WPSOffice_Level3"/>
      <w:bookmarkStart w:id="67" w:name="_Toc27410_WPSOffice_Level3"/>
      <w:r>
        <w:rPr>
          <w:rFonts w:hint="eastAsia"/>
        </w:rPr>
        <w:t>同步数据量6亿</w:t>
      </w:r>
      <w:bookmarkEnd w:id="66"/>
      <w:bookmarkEnd w:id="67"/>
    </w:p>
    <w:p>
      <w:pPr>
        <w:numPr>
          <w:ilvl w:val="0"/>
          <w:numId w:val="0"/>
        </w:numPr>
        <w:bidi w:val="0"/>
        <w:rPr>
          <w:rFonts w:hint="eastAsia"/>
        </w:rPr>
      </w:pPr>
      <w:bookmarkStart w:id="68" w:name="_Toc251_WPSOffice_Level3"/>
      <w:bookmarkStart w:id="69" w:name="_Toc20250_WPSOffice_Level3"/>
      <w:r>
        <w:rPr>
          <w:rFonts w:hint="eastAsia"/>
        </w:rPr>
        <w:t>文件同步1.5TB(2000w张图片)</w:t>
      </w:r>
      <w:bookmarkEnd w:id="68"/>
      <w:bookmarkEnd w:id="69"/>
    </w:p>
    <w:p>
      <w:pPr>
        <w:numPr>
          <w:ilvl w:val="0"/>
          <w:numId w:val="0"/>
        </w:numPr>
        <w:bidi w:val="0"/>
        <w:rPr>
          <w:rFonts w:hint="eastAsia"/>
        </w:rPr>
      </w:pPr>
      <w:bookmarkStart w:id="70" w:name="_Toc14915_WPSOffice_Level3"/>
      <w:bookmarkStart w:id="71" w:name="_Toc31840_WPSOffice_Level3"/>
      <w:r>
        <w:rPr>
          <w:rFonts w:hint="eastAsia"/>
        </w:rPr>
        <w:t>涉及200+个数据库实例之间的同步</w:t>
      </w:r>
      <w:bookmarkEnd w:id="70"/>
      <w:bookmarkEnd w:id="71"/>
    </w:p>
    <w:p>
      <w:pPr>
        <w:numPr>
          <w:ilvl w:val="0"/>
          <w:numId w:val="0"/>
        </w:numPr>
        <w:bidi w:val="0"/>
        <w:rPr>
          <w:rFonts w:hint="eastAsia"/>
        </w:rPr>
      </w:pPr>
      <w:bookmarkStart w:id="72" w:name="_Toc9488_WPSOffice_Level3"/>
      <w:bookmarkStart w:id="73" w:name="_Toc9314_WPSOffice_Level3"/>
      <w:r>
        <w:rPr>
          <w:rFonts w:hint="eastAsia"/>
        </w:rPr>
        <w:t>80+台机器的集群规模</w:t>
      </w:r>
      <w:bookmarkEnd w:id="72"/>
      <w:bookmarkEnd w:id="73"/>
    </w:p>
    <w:p>
      <w:pPr>
        <w:bidi w:val="0"/>
        <w:rPr>
          <w:rFonts w:hint="default"/>
          <w:b/>
          <w:bCs/>
        </w:rPr>
      </w:pPr>
    </w:p>
    <w:p>
      <w:pPr>
        <w:bidi w:val="0"/>
        <w:rPr>
          <w:rFonts w:hint="default"/>
          <w:b/>
          <w:bCs/>
        </w:rPr>
      </w:pPr>
      <w:r>
        <w:rPr>
          <w:rFonts w:hint="default"/>
          <w:b/>
          <w:bCs/>
        </w:rPr>
        <w:t>项目介绍</w:t>
      </w:r>
    </w:p>
    <w:p>
      <w:pPr>
        <w:bidi w:val="0"/>
        <w:rPr>
          <w:rFonts w:hint="default"/>
          <w:b/>
          <w:bCs/>
        </w:rPr>
      </w:pPr>
    </w:p>
    <w:p>
      <w:pPr>
        <w:bidi w:val="0"/>
        <w:rPr>
          <w:rFonts w:hint="eastAsia"/>
        </w:rPr>
      </w:pPr>
      <w:r>
        <w:rPr>
          <w:rFonts w:hint="eastAsia"/>
        </w:rPr>
        <w:t>名称：otter ['ɒtə(r)]</w:t>
      </w:r>
    </w:p>
    <w:p>
      <w:pPr>
        <w:bidi w:val="0"/>
        <w:rPr>
          <w:rFonts w:hint="eastAsia"/>
        </w:rPr>
      </w:pPr>
      <w:r>
        <w:rPr>
          <w:rFonts w:hint="eastAsia"/>
        </w:rPr>
        <w:t>译意： 水獭，数据搬运工</w:t>
      </w:r>
    </w:p>
    <w:p>
      <w:pPr>
        <w:bidi w:val="0"/>
        <w:rPr>
          <w:rFonts w:hint="eastAsia"/>
        </w:rPr>
      </w:pPr>
      <w:r>
        <w:rPr>
          <w:rFonts w:hint="eastAsia"/>
        </w:rPr>
        <w:t>语言： 纯java开发</w:t>
      </w:r>
    </w:p>
    <w:p>
      <w:pPr>
        <w:bidi w:val="0"/>
        <w:rPr>
          <w:rFonts w:hint="eastAsia"/>
        </w:rPr>
      </w:pPr>
      <w:r>
        <w:rPr>
          <w:rFonts w:hint="eastAsia"/>
        </w:rPr>
        <w:t>定位： 基于数据库增量日志解析，准实时同步到本机房或异地机房的mysql/oracle数据库. 一个分布式数据库同步系统</w:t>
      </w:r>
    </w:p>
    <w:p>
      <w:pPr>
        <w:bidi w:val="0"/>
        <w:rPr>
          <w:rFonts w:hint="default"/>
        </w:rPr>
      </w:pPr>
      <w:r>
        <w:rPr>
          <w:rFonts w:hint="default" w:ascii="Segoe UI" w:hAnsi="Segoe UI" w:eastAsia="Segoe UI" w:cs="Segoe UI"/>
          <w:b/>
          <w:i w:val="0"/>
          <w:caps w:val="0"/>
          <w:color w:val="0366D6"/>
          <w:spacing w:val="0"/>
          <w:sz w:val="42"/>
          <w:szCs w:val="42"/>
          <w:u w:val="none"/>
          <w:shd w:val="clear" w:fill="FFFFFF"/>
        </w:rPr>
        <w:fldChar w:fldCharType="begin"/>
      </w:r>
      <w:r>
        <w:rPr>
          <w:rFonts w:hint="default" w:ascii="Segoe UI" w:hAnsi="Segoe UI" w:eastAsia="Segoe UI" w:cs="Segoe UI"/>
          <w:b/>
          <w:i w:val="0"/>
          <w:caps w:val="0"/>
          <w:color w:val="0366D6"/>
          <w:spacing w:val="0"/>
          <w:sz w:val="42"/>
          <w:szCs w:val="42"/>
          <w:u w:val="none"/>
          <w:shd w:val="clear" w:fill="FFFFFF"/>
        </w:rPr>
        <w:instrText xml:space="preserve"> HYPERLINK "https://github.com/alibaba/otter" \l "%E5%B7%A5%E4%BD%9C%E5%8E%9F%E7%90%86" </w:instrText>
      </w:r>
      <w:r>
        <w:rPr>
          <w:rFonts w:hint="default" w:ascii="Segoe UI" w:hAnsi="Segoe UI" w:eastAsia="Segoe UI" w:cs="Segoe UI"/>
          <w:b/>
          <w:i w:val="0"/>
          <w:caps w:val="0"/>
          <w:color w:val="0366D6"/>
          <w:spacing w:val="0"/>
          <w:sz w:val="42"/>
          <w:szCs w:val="42"/>
          <w:u w:val="none"/>
          <w:shd w:val="clear" w:fill="FFFFFF"/>
        </w:rPr>
        <w:fldChar w:fldCharType="separate"/>
      </w:r>
      <w:r>
        <w:rPr>
          <w:rFonts w:hint="default" w:ascii="Segoe UI" w:hAnsi="Segoe UI" w:eastAsia="Segoe UI" w:cs="Segoe UI"/>
          <w:b/>
          <w:i w:val="0"/>
          <w:caps w:val="0"/>
          <w:color w:val="0366D6"/>
          <w:spacing w:val="0"/>
          <w:sz w:val="42"/>
          <w:szCs w:val="42"/>
          <w:u w:val="none"/>
          <w:shd w:val="clear" w:fill="FFFFFF"/>
        </w:rPr>
        <w:fldChar w:fldCharType="end"/>
      </w:r>
      <w:bookmarkStart w:id="74" w:name="user-content-%e5%b7%a5%e4%bd%9c%e5%8e%9f%e7%90%86"/>
      <w:r>
        <w:rPr>
          <w:rFonts w:hint="default" w:ascii="Segoe UI" w:hAnsi="Segoe UI" w:eastAsia="Segoe UI" w:cs="Segoe UI"/>
          <w:b/>
          <w:i w:val="0"/>
          <w:caps w:val="0"/>
          <w:color w:val="0366D6"/>
          <w:spacing w:val="0"/>
          <w:sz w:val="42"/>
          <w:szCs w:val="42"/>
          <w:u w:val="none"/>
          <w:shd w:val="clear" w:fill="FFFFFF"/>
        </w:rPr>
        <w:fldChar w:fldCharType="begin"/>
      </w:r>
      <w:r>
        <w:rPr>
          <w:rFonts w:hint="default" w:ascii="Segoe UI" w:hAnsi="Segoe UI" w:eastAsia="Segoe UI" w:cs="Segoe UI"/>
          <w:b/>
          <w:i w:val="0"/>
          <w:caps w:val="0"/>
          <w:color w:val="0366D6"/>
          <w:spacing w:val="0"/>
          <w:sz w:val="42"/>
          <w:szCs w:val="42"/>
          <w:u w:val="none"/>
          <w:shd w:val="clear" w:fill="FFFFFF"/>
        </w:rPr>
        <w:instrText xml:space="preserve"> HYPERLINK "https://github.com/alibaba/otter" \l "%E5%B7%A5%E4%BD%9C%E5%8E%9F%E7%90%86" </w:instrText>
      </w:r>
      <w:r>
        <w:rPr>
          <w:rFonts w:hint="default" w:ascii="Segoe UI" w:hAnsi="Segoe UI" w:eastAsia="Segoe UI" w:cs="Segoe UI"/>
          <w:b/>
          <w:i w:val="0"/>
          <w:caps w:val="0"/>
          <w:color w:val="0366D6"/>
          <w:spacing w:val="0"/>
          <w:sz w:val="42"/>
          <w:szCs w:val="42"/>
          <w:u w:val="none"/>
          <w:shd w:val="clear" w:fill="FFFFFF"/>
        </w:rPr>
        <w:fldChar w:fldCharType="separate"/>
      </w:r>
      <w:bookmarkEnd w:id="74"/>
      <w:r>
        <w:rPr>
          <w:rFonts w:hint="default" w:ascii="Segoe UI" w:hAnsi="Segoe UI" w:eastAsia="Segoe UI" w:cs="Segoe UI"/>
          <w:b/>
          <w:i w:val="0"/>
          <w:caps w:val="0"/>
          <w:color w:val="0366D6"/>
          <w:spacing w:val="0"/>
          <w:sz w:val="42"/>
          <w:szCs w:val="42"/>
          <w:u w:val="none"/>
          <w:shd w:val="clear" w:fill="FFFFFF"/>
        </w:rPr>
        <w:fldChar w:fldCharType="end"/>
      </w:r>
      <w:r>
        <w:rPr>
          <w:rFonts w:hint="default" w:ascii="Segoe UI" w:hAnsi="Segoe UI" w:eastAsia="Segoe UI" w:cs="Segoe UI"/>
          <w:b/>
          <w:i w:val="0"/>
          <w:caps w:val="0"/>
          <w:color w:val="24292E"/>
          <w:spacing w:val="0"/>
          <w:szCs w:val="42"/>
          <w:shd w:val="clear" w:fill="FFFFFF"/>
        </w:rPr>
        <w:t>工作原理</w:t>
      </w:r>
    </w:p>
    <w:p>
      <w:pPr>
        <w:bidi w:val="0"/>
        <w:rPr>
          <w:rFonts w:hint="default" w:ascii="Segoe UI" w:hAnsi="Segoe UI" w:eastAsia="Segoe UI" w:cs="Segoe UI"/>
          <w:i w:val="0"/>
          <w:caps w:val="0"/>
          <w:color w:val="24292E"/>
          <w:spacing w:val="0"/>
          <w:szCs w:val="24"/>
        </w:rPr>
      </w:pPr>
      <w:r>
        <w:drawing>
          <wp:inline distT="0" distB="0" distL="114300" distR="114300">
            <wp:extent cx="5648960" cy="3362960"/>
            <wp:effectExtent l="0" t="0" r="8890" b="889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0"/>
                    <a:stretch>
                      <a:fillRect/>
                    </a:stretch>
                  </pic:blipFill>
                  <pic:spPr>
                    <a:xfrm>
                      <a:off x="0" y="0"/>
                      <a:ext cx="5648960" cy="3362960"/>
                    </a:xfrm>
                    <a:prstGeom prst="rect">
                      <a:avLst/>
                    </a:prstGeom>
                    <a:noFill/>
                    <a:ln w="9525">
                      <a:noFill/>
                    </a:ln>
                  </pic:spPr>
                </pic:pic>
              </a:graphicData>
            </a:graphic>
          </wp:inline>
        </w:drawing>
      </w:r>
    </w:p>
    <w:p>
      <w:pPr>
        <w:bidi w:val="0"/>
        <w:rPr>
          <w:rFonts w:hint="default"/>
        </w:rPr>
      </w:pPr>
      <w:r>
        <w:rPr>
          <w:rFonts w:hint="default"/>
        </w:rPr>
        <w:t>原理描述：</w:t>
      </w:r>
    </w:p>
    <w:p>
      <w:pPr>
        <w:bidi w:val="0"/>
        <w:rPr>
          <w:rFonts w:hint="eastAsia"/>
        </w:rPr>
      </w:pPr>
      <w:r>
        <w:rPr>
          <w:rFonts w:hint="eastAsia"/>
        </w:rPr>
        <w:t>1. 基于Canal开源产品，获取数据库增量日志数据。 什么是Canal, 请</w:t>
      </w:r>
      <w:r>
        <w:rPr>
          <w:rFonts w:hint="eastAsia"/>
        </w:rPr>
        <w:fldChar w:fldCharType="begin"/>
      </w:r>
      <w:r>
        <w:rPr>
          <w:rFonts w:hint="eastAsia"/>
        </w:rPr>
        <w:instrText xml:space="preserve"> HYPERLINK "https://github.com/alibaba/canal" </w:instrText>
      </w:r>
      <w:r>
        <w:rPr>
          <w:rFonts w:hint="eastAsia"/>
        </w:rPr>
        <w:fldChar w:fldCharType="separate"/>
      </w:r>
      <w:r>
        <w:rPr>
          <w:rStyle w:val="16"/>
          <w:rFonts w:hint="eastAsia" w:asciiTheme="minorEastAsia" w:hAnsiTheme="minorEastAsia" w:eastAsiaTheme="minorEastAsia" w:cstheme="minorEastAsia"/>
          <w:i w:val="0"/>
          <w:caps w:val="0"/>
          <w:color w:val="0366D6"/>
          <w:spacing w:val="0"/>
          <w:szCs w:val="18"/>
          <w:u w:val="none"/>
          <w:shd w:val="clear" w:fill="FFFFFF"/>
        </w:rPr>
        <w:t>点击</w:t>
      </w:r>
      <w:r>
        <w:rPr>
          <w:rFonts w:hint="eastAsia"/>
        </w:rPr>
        <w:fldChar w:fldCharType="end"/>
      </w:r>
    </w:p>
    <w:p>
      <w:pPr>
        <w:bidi w:val="0"/>
        <w:rPr>
          <w:rFonts w:hint="eastAsia"/>
        </w:rPr>
      </w:pPr>
      <w:r>
        <w:rPr>
          <w:rFonts w:hint="eastAsia"/>
        </w:rPr>
        <w:t>2. 典型管理系统架构，manager(web管理)+node(工作节点)</w:t>
      </w:r>
    </w:p>
    <w:p>
      <w:pPr>
        <w:bidi w:val="0"/>
        <w:rPr>
          <w:rFonts w:hint="eastAsia"/>
        </w:rPr>
      </w:pPr>
      <w:r>
        <w:rPr>
          <w:rFonts w:hint="eastAsia"/>
        </w:rPr>
        <w:t>    a. manager运行时推送同步配置到node节点</w:t>
      </w:r>
    </w:p>
    <w:p>
      <w:pPr>
        <w:bidi w:val="0"/>
        <w:rPr>
          <w:rFonts w:hint="eastAsia"/>
        </w:rPr>
      </w:pPr>
      <w:r>
        <w:rPr>
          <w:rFonts w:hint="eastAsia"/>
        </w:rPr>
        <w:t>    b. node节点将同步状态反馈到manager上</w:t>
      </w:r>
    </w:p>
    <w:p>
      <w:pPr>
        <w:bidi w:val="0"/>
        <w:rPr>
          <w:rFonts w:hint="eastAsia"/>
        </w:rPr>
      </w:pPr>
      <w:r>
        <w:rPr>
          <w:rFonts w:hint="eastAsia"/>
        </w:rPr>
        <w:t>3. 基于zookeeper，解决分布式状态调度的，允许多node节点之间协同工作.</w:t>
      </w:r>
    </w:p>
    <w:p>
      <w:pPr>
        <w:pStyle w:val="2"/>
        <w:bidi w:val="0"/>
        <w:rPr>
          <w:rFonts w:hint="eastAsia"/>
          <w:lang w:val="en-US" w:eastAsia="zh-CN"/>
        </w:rPr>
      </w:pPr>
      <w:bookmarkStart w:id="75" w:name="_Toc6445_WPSOffice_Level3"/>
      <w:bookmarkStart w:id="76" w:name="_Toc10508_WPSOffice_Level3"/>
      <w:bookmarkStart w:id="77" w:name="_Toc17518_WPSOffice_Level1"/>
      <w:r>
        <w:rPr>
          <w:rFonts w:hint="eastAsia"/>
          <w:lang w:val="en-US" w:eastAsia="zh-CN"/>
        </w:rPr>
        <w:t>Geometry计算方法</w:t>
      </w:r>
      <w:bookmarkEnd w:id="75"/>
      <w:bookmarkEnd w:id="76"/>
      <w:bookmarkEnd w:id="77"/>
    </w:p>
    <w:p>
      <w:pPr>
        <w:pStyle w:val="3"/>
        <w:bidi w:val="0"/>
        <w:rPr>
          <w:rFonts w:hint="eastAsia"/>
          <w:lang w:val="en-US" w:eastAsia="zh-CN"/>
        </w:rPr>
      </w:pPr>
      <w:bookmarkStart w:id="78" w:name="_Toc9238_WPSOffice_Level2"/>
      <w:r>
        <w:rPr>
          <w:rFonts w:hint="eastAsia"/>
          <w:lang w:val="en-US" w:eastAsia="zh-CN"/>
        </w:rPr>
        <w:t>轨迹点与围栏关系计算逻辑</w:t>
      </w:r>
      <w:bookmarkEnd w:id="78"/>
    </w:p>
    <w:p>
      <w:pPr>
        <w:rPr>
          <w:rFonts w:hint="eastAsia"/>
          <w:color w:val="C00000"/>
          <w:lang w:val="en-US" w:eastAsia="zh-CN"/>
        </w:rPr>
      </w:pPr>
      <w:r>
        <w:rPr>
          <w:rFonts w:hint="eastAsia"/>
          <w:color w:val="C00000"/>
          <w:lang w:val="en-US" w:eastAsia="zh-CN"/>
        </w:rPr>
        <w:t>将轨迹分成两部分进行运算，即在围栏的内部和外部，笼统地都可以用geometry求交集。</w:t>
      </w:r>
    </w:p>
    <w:p>
      <w:pPr>
        <w:pStyle w:val="4"/>
        <w:bidi w:val="0"/>
        <w:rPr>
          <w:rFonts w:hint="default"/>
          <w:lang w:val="en-US" w:eastAsia="zh-CN"/>
        </w:rPr>
      </w:pPr>
      <w:bookmarkStart w:id="79" w:name="_Toc12499_WPSOffice_Level3"/>
      <w:r>
        <w:rPr>
          <w:rFonts w:hint="eastAsia"/>
          <w:lang w:val="en-US" w:eastAsia="zh-CN"/>
        </w:rPr>
        <w:t>轨迹在围栏内部</w:t>
      </w:r>
      <w:bookmarkEnd w:id="79"/>
    </w:p>
    <w:p>
      <w:r>
        <w:drawing>
          <wp:inline distT="0" distB="0" distL="114300" distR="114300">
            <wp:extent cx="5273675" cy="2987040"/>
            <wp:effectExtent l="0" t="0" r="317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3675" cy="2987040"/>
                    </a:xfrm>
                    <a:prstGeom prst="rect">
                      <a:avLst/>
                    </a:prstGeom>
                    <a:noFill/>
                    <a:ln>
                      <a:noFill/>
                    </a:ln>
                  </pic:spPr>
                </pic:pic>
              </a:graphicData>
            </a:graphic>
          </wp:inline>
        </w:drawing>
      </w:r>
    </w:p>
    <w:p>
      <w:pPr>
        <w:rPr>
          <w:rFonts w:hint="eastAsia"/>
          <w:color w:val="C00000"/>
          <w:lang w:val="en-US" w:eastAsia="zh-CN"/>
        </w:rPr>
      </w:pPr>
      <w:r>
        <w:rPr>
          <w:rFonts w:hint="eastAsia"/>
          <w:color w:val="C00000"/>
          <w:lang w:eastAsia="zh-CN"/>
        </w:rPr>
        <w:t>几何关系：包含</w:t>
      </w:r>
      <w:r>
        <w:rPr>
          <w:rFonts w:hint="eastAsia"/>
          <w:color w:val="C00000"/>
          <w:lang w:val="en-US" w:eastAsia="zh-CN"/>
        </w:rPr>
        <w:t>&amp;相交。</w:t>
      </w:r>
    </w:p>
    <w:p>
      <w:pPr>
        <w:rPr>
          <w:rFonts w:hint="eastAsia"/>
          <w:lang w:val="en-US" w:eastAsia="zh-CN"/>
        </w:rPr>
      </w:pPr>
    </w:p>
    <w:p>
      <w:pPr>
        <w:rPr>
          <w:rFonts w:hint="eastAsia"/>
          <w:b/>
          <w:bCs/>
          <w:lang w:val="en-US" w:eastAsia="zh-CN"/>
        </w:rPr>
      </w:pPr>
      <w:r>
        <w:rPr>
          <w:rFonts w:hint="eastAsia"/>
          <w:b/>
          <w:bCs/>
          <w:lang w:val="en-US" w:eastAsia="zh-CN"/>
        </w:rPr>
        <w:t>计算步骤：</w:t>
      </w:r>
    </w:p>
    <w:p>
      <w:pPr>
        <w:numPr>
          <w:ilvl w:val="0"/>
          <w:numId w:val="4"/>
        </w:numPr>
        <w:rPr>
          <w:rFonts w:hint="eastAsia"/>
          <w:lang w:val="en-US" w:eastAsia="zh-CN"/>
        </w:rPr>
      </w:pPr>
      <w:r>
        <w:rPr>
          <w:rFonts w:hint="eastAsia"/>
          <w:lang w:val="en-US" w:eastAsia="zh-CN"/>
        </w:rPr>
        <w:t>判断是否包含</w:t>
      </w:r>
    </w:p>
    <w:p>
      <w:pPr>
        <w:numPr>
          <w:ilvl w:val="0"/>
          <w:numId w:val="4"/>
        </w:numPr>
        <w:rPr>
          <w:rFonts w:hint="default"/>
          <w:lang w:val="en-US" w:eastAsia="zh-CN"/>
        </w:rPr>
      </w:pPr>
      <w:r>
        <w:rPr>
          <w:rFonts w:hint="eastAsia"/>
          <w:lang w:val="en-US" w:eastAsia="zh-CN"/>
        </w:rPr>
        <w:t>判断是否相交</w:t>
      </w:r>
    </w:p>
    <w:p>
      <w:pPr>
        <w:numPr>
          <w:ilvl w:val="0"/>
          <w:numId w:val="4"/>
        </w:numPr>
        <w:rPr>
          <w:rFonts w:hint="default"/>
          <w:lang w:val="en-US" w:eastAsia="zh-CN"/>
        </w:rPr>
      </w:pPr>
      <w:r>
        <w:rPr>
          <w:rFonts w:hint="eastAsia"/>
          <w:lang w:val="en-US" w:eastAsia="zh-CN"/>
        </w:rPr>
        <w:t>前两步都为真，则计算轨迹里程等于围栏内运动里程，围栏外里程为0。</w:t>
      </w:r>
    </w:p>
    <w:p>
      <w:pPr>
        <w:pStyle w:val="4"/>
        <w:bidi w:val="0"/>
        <w:rPr>
          <w:rFonts w:hint="default"/>
          <w:lang w:val="en-US" w:eastAsia="zh-CN"/>
        </w:rPr>
      </w:pPr>
      <w:bookmarkStart w:id="80" w:name="_Toc2368_WPSOffice_Level3"/>
      <w:r>
        <w:rPr>
          <w:rFonts w:hint="eastAsia"/>
          <w:lang w:val="en-US" w:eastAsia="zh-CN"/>
        </w:rPr>
        <w:t>轨迹在围栏外部</w:t>
      </w:r>
      <w:bookmarkEnd w:id="80"/>
    </w:p>
    <w:p>
      <w:pPr>
        <w:rPr>
          <w:rFonts w:hint="default"/>
          <w:lang w:val="en-US" w:eastAsia="zh-CN"/>
        </w:rPr>
      </w:pPr>
      <w:r>
        <w:drawing>
          <wp:inline distT="0" distB="0" distL="114300" distR="114300">
            <wp:extent cx="5272405" cy="3848735"/>
            <wp:effectExtent l="0" t="0" r="4445" b="184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2405" cy="3848735"/>
                    </a:xfrm>
                    <a:prstGeom prst="rect">
                      <a:avLst/>
                    </a:prstGeom>
                    <a:noFill/>
                    <a:ln>
                      <a:noFill/>
                    </a:ln>
                  </pic:spPr>
                </pic:pic>
              </a:graphicData>
            </a:graphic>
          </wp:inline>
        </w:drawing>
      </w:r>
    </w:p>
    <w:p>
      <w:pPr>
        <w:rPr>
          <w:rFonts w:hint="eastAsia"/>
          <w:color w:val="C00000"/>
          <w:lang w:val="en-US" w:eastAsia="zh-CN"/>
        </w:rPr>
      </w:pPr>
      <w:r>
        <w:rPr>
          <w:rFonts w:hint="eastAsia"/>
          <w:color w:val="C00000"/>
          <w:lang w:val="en-US" w:eastAsia="zh-CN"/>
        </w:rPr>
        <w:t>几何关系：非包含&amp;不相交。</w:t>
      </w:r>
    </w:p>
    <w:p>
      <w:pPr>
        <w:rPr>
          <w:rFonts w:hint="eastAsia"/>
          <w:lang w:val="en-US" w:eastAsia="zh-CN"/>
        </w:rPr>
      </w:pPr>
      <w:r>
        <w:rPr>
          <w:rFonts w:hint="eastAsia"/>
          <w:b/>
          <w:bCs/>
          <w:lang w:val="en-US" w:eastAsia="zh-CN"/>
        </w:rPr>
        <w:t>计算步骤：</w:t>
      </w:r>
    </w:p>
    <w:p>
      <w:pPr>
        <w:numPr>
          <w:ilvl w:val="0"/>
          <w:numId w:val="5"/>
        </w:numPr>
        <w:rPr>
          <w:rFonts w:hint="eastAsia"/>
          <w:lang w:val="en-US" w:eastAsia="zh-CN"/>
        </w:rPr>
      </w:pPr>
      <w:r>
        <w:rPr>
          <w:rFonts w:hint="eastAsia"/>
          <w:lang w:val="en-US" w:eastAsia="zh-CN"/>
        </w:rPr>
        <w:t>判断是否包含</w:t>
      </w:r>
    </w:p>
    <w:p>
      <w:pPr>
        <w:numPr>
          <w:ilvl w:val="0"/>
          <w:numId w:val="5"/>
        </w:numPr>
        <w:rPr>
          <w:rFonts w:hint="default"/>
          <w:lang w:val="en-US" w:eastAsia="zh-CN"/>
        </w:rPr>
      </w:pPr>
      <w:r>
        <w:rPr>
          <w:rFonts w:hint="eastAsia"/>
          <w:lang w:val="en-US" w:eastAsia="zh-CN"/>
        </w:rPr>
        <w:t>判断是否相交</w:t>
      </w:r>
    </w:p>
    <w:p>
      <w:pPr>
        <w:numPr>
          <w:ilvl w:val="0"/>
          <w:numId w:val="5"/>
        </w:numPr>
        <w:rPr>
          <w:rFonts w:hint="default"/>
          <w:lang w:val="en-US" w:eastAsia="zh-CN"/>
        </w:rPr>
      </w:pPr>
      <w:r>
        <w:rPr>
          <w:rFonts w:hint="eastAsia"/>
          <w:lang w:val="en-US" w:eastAsia="zh-CN"/>
        </w:rPr>
        <w:t>前两步都为真，则计算轨迹里程等于围栏外运动里程，围栏内里程为0。</w:t>
      </w:r>
    </w:p>
    <w:p>
      <w:pPr>
        <w:pStyle w:val="3"/>
        <w:bidi w:val="0"/>
        <w:rPr>
          <w:rFonts w:hint="default"/>
          <w:lang w:val="en-US" w:eastAsia="zh-CN"/>
        </w:rPr>
      </w:pPr>
      <w:bookmarkStart w:id="81" w:name="_Toc17989_WPSOffice_Level2"/>
      <w:r>
        <w:rPr>
          <w:rFonts w:hint="eastAsia"/>
          <w:lang w:val="en-US" w:eastAsia="zh-CN"/>
        </w:rPr>
        <w:t>轨迹里程计算效率测试</w:t>
      </w:r>
      <w:bookmarkEnd w:id="81"/>
    </w:p>
    <w:p>
      <w:pPr>
        <w:pStyle w:val="4"/>
        <w:bidi w:val="0"/>
        <w:rPr>
          <w:rFonts w:hint="default"/>
          <w:lang w:val="en-US" w:eastAsia="zh-CN"/>
        </w:rPr>
      </w:pPr>
      <w:bookmarkStart w:id="82" w:name="_Toc20078_WPSOffice_Level3"/>
      <w:r>
        <w:rPr>
          <w:rFonts w:hint="eastAsia"/>
          <w:lang w:val="en-US" w:eastAsia="zh-CN"/>
        </w:rPr>
        <w:t>Geometry轨迹围栏交集计算效率</w:t>
      </w:r>
      <w:bookmarkEnd w:id="82"/>
    </w:p>
    <w:p>
      <w:pPr>
        <w:rPr>
          <w:rFonts w:hint="eastAsia"/>
          <w:lang w:val="en-US" w:eastAsia="zh-CN"/>
        </w:rPr>
      </w:pPr>
      <w:r>
        <w:rPr>
          <w:rFonts w:hint="eastAsia"/>
          <w:lang w:val="en-US" w:eastAsia="zh-CN"/>
        </w:rPr>
        <w:t>此种计算方式需要做两个维度的计算：</w:t>
      </w:r>
    </w:p>
    <w:p>
      <w:pPr>
        <w:rPr>
          <w:rFonts w:hint="eastAsia"/>
          <w:lang w:val="en-US" w:eastAsia="zh-CN"/>
        </w:rPr>
      </w:pPr>
    </w:p>
    <w:p>
      <w:pPr>
        <w:numPr>
          <w:ilvl w:val="0"/>
          <w:numId w:val="6"/>
        </w:numPr>
        <w:ind w:left="420" w:leftChars="0" w:hanging="420" w:firstLineChars="0"/>
        <w:rPr>
          <w:rFonts w:hint="eastAsia"/>
          <w:lang w:val="en-US" w:eastAsia="zh-CN"/>
        </w:rPr>
      </w:pPr>
      <w:r>
        <w:rPr>
          <w:rFonts w:hint="eastAsia"/>
          <w:lang w:val="en-US" w:eastAsia="zh-CN"/>
        </w:rPr>
        <w:t>轨迹本身的里程</w:t>
      </w:r>
    </w:p>
    <w:p>
      <w:pPr>
        <w:numPr>
          <w:ilvl w:val="0"/>
          <w:numId w:val="6"/>
        </w:numPr>
        <w:ind w:left="420" w:leftChars="0" w:hanging="420" w:firstLineChars="0"/>
        <w:rPr>
          <w:rFonts w:hint="default"/>
          <w:lang w:val="en-US" w:eastAsia="zh-CN"/>
        </w:rPr>
      </w:pPr>
      <w:r>
        <w:rPr>
          <w:rFonts w:hint="eastAsia"/>
          <w:lang w:val="en-US" w:eastAsia="zh-CN"/>
        </w:rPr>
        <w:t>交叉里程（围栏内里程）</w:t>
      </w:r>
    </w:p>
    <w:p>
      <w:pPr>
        <w:widowControl w:val="0"/>
        <w:numPr>
          <w:ilvl w:val="0"/>
          <w:numId w:val="0"/>
        </w:numPr>
        <w:jc w:val="both"/>
        <w:rPr>
          <w:rFonts w:hint="eastAsia"/>
          <w:lang w:val="en-US" w:eastAsia="zh-CN"/>
        </w:rPr>
      </w:pPr>
    </w:p>
    <w:p>
      <w:pPr>
        <w:rPr>
          <w:rFonts w:hint="eastAsia"/>
          <w:b/>
          <w:bCs/>
          <w:color w:val="C00000"/>
          <w:lang w:val="en-US" w:eastAsia="zh-CN"/>
        </w:rPr>
      </w:pPr>
      <w:r>
        <w:rPr>
          <w:rFonts w:hint="eastAsia"/>
          <w:b/>
          <w:bCs/>
          <w:color w:val="C00000"/>
          <w:lang w:val="en-US" w:eastAsia="zh-CN"/>
        </w:rPr>
        <w:t>轨迹点的计算时间复杂度： T(n)=O(f(n-1));</w:t>
      </w:r>
    </w:p>
    <w:p>
      <w:pPr>
        <w:rPr>
          <w:rFonts w:hint="eastAsia"/>
          <w:b/>
          <w:bCs/>
          <w:color w:val="C00000"/>
          <w:lang w:val="en-US" w:eastAsia="zh-CN"/>
        </w:rPr>
      </w:pPr>
      <w:r>
        <w:rPr>
          <w:rFonts w:hint="eastAsia"/>
          <w:b/>
          <w:bCs/>
          <w:color w:val="C00000"/>
          <w:lang w:val="en-US" w:eastAsia="zh-CN"/>
        </w:rPr>
        <w:t>轨迹与围栏交集里程时间复杂度： T(n)=O(f(n));</w:t>
      </w:r>
    </w:p>
    <w:p>
      <w:pPr>
        <w:rPr>
          <w:rFonts w:hint="eastAsia"/>
          <w:b/>
          <w:bCs/>
          <w:color w:val="C00000"/>
          <w:lang w:val="en-US" w:eastAsia="zh-CN"/>
        </w:rPr>
      </w:pPr>
    </w:p>
    <w:tbl>
      <w:tblPr>
        <w:tblStyle w:val="13"/>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3200"/>
        <w:gridCol w:w="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shd w:val="clear" w:color="auto" w:fill="BEBEBE" w:themeFill="background1" w:themeFillShade="BF"/>
          </w:tcPr>
          <w:p>
            <w:pPr>
              <w:widowControl w:val="0"/>
              <w:numPr>
                <w:ilvl w:val="0"/>
                <w:numId w:val="0"/>
              </w:numPr>
              <w:jc w:val="left"/>
              <w:rPr>
                <w:rFonts w:hint="default"/>
                <w:b/>
                <w:bCs/>
                <w:vertAlign w:val="baseline"/>
                <w:lang w:val="en-US" w:eastAsia="zh-CN"/>
              </w:rPr>
            </w:pPr>
            <w:r>
              <w:rPr>
                <w:rFonts w:hint="eastAsia"/>
                <w:b/>
                <w:bCs/>
                <w:vertAlign w:val="baseline"/>
                <w:lang w:val="en-US" w:eastAsia="zh-CN"/>
              </w:rPr>
              <w:t>轨迹点个数</w:t>
            </w:r>
          </w:p>
        </w:tc>
        <w:tc>
          <w:tcPr>
            <w:tcW w:w="3200" w:type="dxa"/>
            <w:shd w:val="clear" w:color="auto" w:fill="BEBEBE" w:themeFill="background1" w:themeFillShade="BF"/>
          </w:tcPr>
          <w:p>
            <w:pPr>
              <w:widowControl w:val="0"/>
              <w:numPr>
                <w:ilvl w:val="0"/>
                <w:numId w:val="0"/>
              </w:numPr>
              <w:jc w:val="left"/>
              <w:rPr>
                <w:rFonts w:hint="default"/>
                <w:b/>
                <w:bCs/>
                <w:vertAlign w:val="baseline"/>
                <w:lang w:val="en-US" w:eastAsia="zh-CN"/>
              </w:rPr>
            </w:pPr>
            <w:r>
              <w:rPr>
                <w:rFonts w:hint="eastAsia"/>
                <w:b/>
                <w:bCs/>
                <w:vertAlign w:val="baseline"/>
                <w:lang w:val="en-US" w:eastAsia="zh-CN"/>
              </w:rPr>
              <w:t>耗时(ms)</w:t>
            </w:r>
          </w:p>
        </w:tc>
        <w:tc>
          <w:tcPr>
            <w:tcW w:w="3200" w:type="dxa"/>
            <w:shd w:val="clear" w:color="auto" w:fill="BEBEBE" w:themeFill="background1" w:themeFillShade="BF"/>
          </w:tcPr>
          <w:p>
            <w:pPr>
              <w:widowControl w:val="0"/>
              <w:numPr>
                <w:ilvl w:val="0"/>
                <w:numId w:val="0"/>
              </w:numPr>
              <w:jc w:val="left"/>
              <w:rPr>
                <w:rFonts w:hint="default"/>
                <w:b/>
                <w:bCs/>
                <w:vertAlign w:val="baseline"/>
                <w:lang w:val="en-US" w:eastAsia="zh-CN"/>
              </w:rPr>
            </w:pPr>
            <w:r>
              <w:rPr>
                <w:rFonts w:hint="eastAsia"/>
                <w:b/>
                <w:bCs/>
                <w:vertAlign w:val="baseline"/>
                <w:lang w:val="en-US" w:eastAsia="zh-CN"/>
              </w:rPr>
              <w:t>平均耗时(ms)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100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485,24,28,33,43,26,70,34,52,39,</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300</w:t>
            </w:r>
          </w:p>
        </w:tc>
        <w:tc>
          <w:tcPr>
            <w:tcW w:w="3200" w:type="dxa"/>
          </w:tcPr>
          <w:p>
            <w:pPr>
              <w:widowControl w:val="0"/>
              <w:numPr>
                <w:ilvl w:val="0"/>
                <w:numId w:val="0"/>
              </w:numPr>
              <w:jc w:val="both"/>
              <w:rPr>
                <w:rFonts w:hint="eastAsia" w:ascii="Consolas" w:hAnsi="Consolas" w:eastAsia="Consolas"/>
                <w:color w:val="000000"/>
                <w:sz w:val="20"/>
              </w:rPr>
            </w:pPr>
            <w:r>
              <w:rPr>
                <w:rFonts w:hint="eastAsia" w:ascii="Consolas" w:hAnsi="Consolas" w:eastAsia="Consolas"/>
                <w:color w:val="000000"/>
                <w:sz w:val="20"/>
              </w:rPr>
              <w:t>545,38,34,30,33,27,25,42,32,33,</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500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570,40,34,43,32,29,49,42,28,27,</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1000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580,41,33,31,30,37,30,28,27,28,</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2000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641,38,41,52,34,51,42,40,29,28,</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3000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633,46,53,38,29,31,32,58,25,23,</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5000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619,53,57,33,39,76,32,38,25,30,</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8000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660,46,45,64,33,35,35,49,40,32,</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10000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695,62,60,60,33,47,43,50,31,28,</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110</w:t>
            </w:r>
          </w:p>
        </w:tc>
      </w:tr>
    </w:tbl>
    <w:p>
      <w:pPr>
        <w:rPr>
          <w:rFonts w:hint="default"/>
          <w:lang w:val="en-US" w:eastAsia="zh-CN"/>
        </w:rPr>
      </w:pPr>
    </w:p>
    <w:p>
      <w:pPr>
        <w:pStyle w:val="4"/>
        <w:bidi w:val="0"/>
        <w:rPr>
          <w:rFonts w:hint="default"/>
          <w:lang w:val="en-US" w:eastAsia="zh-CN"/>
        </w:rPr>
      </w:pPr>
      <w:bookmarkStart w:id="83" w:name="_Toc17518_WPSOffice_Level3"/>
      <w:r>
        <w:rPr>
          <w:rFonts w:hint="eastAsia"/>
          <w:lang w:val="en-US" w:eastAsia="zh-CN"/>
        </w:rPr>
        <w:t>Geometry两个之间距离计算效率</w:t>
      </w:r>
      <w:bookmarkEnd w:id="83"/>
    </w:p>
    <w:p>
      <w:pPr>
        <w:rPr>
          <w:rFonts w:hint="eastAsia"/>
          <w:lang w:val="en-US" w:eastAsia="zh-CN"/>
        </w:rPr>
      </w:pPr>
      <w:r>
        <w:rPr>
          <w:rFonts w:hint="eastAsia"/>
          <w:lang w:val="en-US" w:eastAsia="zh-CN"/>
        </w:rPr>
        <w:t>此种方式只需要计算轨迹的里程，计算过程中区分围栏内里程和围栏外里程。</w:t>
      </w:r>
    </w:p>
    <w:p>
      <w:pPr>
        <w:rPr>
          <w:rFonts w:hint="eastAsia"/>
          <w:lang w:val="en-US" w:eastAsia="zh-CN"/>
        </w:rPr>
      </w:pPr>
    </w:p>
    <w:p>
      <w:pPr>
        <w:rPr>
          <w:rFonts w:hint="eastAsia"/>
          <w:b/>
          <w:bCs/>
          <w:color w:val="C00000"/>
          <w:lang w:val="en-US" w:eastAsia="zh-CN"/>
        </w:rPr>
      </w:pPr>
      <w:r>
        <w:rPr>
          <w:rFonts w:hint="eastAsia"/>
          <w:b/>
          <w:bCs/>
          <w:color w:val="C00000"/>
          <w:lang w:val="en-US" w:eastAsia="zh-CN"/>
        </w:rPr>
        <w:t>轨迹点的计算时间复杂度： T(n)=O(f(n-1));</w:t>
      </w:r>
    </w:p>
    <w:p>
      <w:pPr>
        <w:widowControl w:val="0"/>
        <w:numPr>
          <w:ilvl w:val="0"/>
          <w:numId w:val="0"/>
        </w:numPr>
        <w:jc w:val="both"/>
        <w:rPr>
          <w:rFonts w:hint="eastAsia"/>
          <w:lang w:val="en-US" w:eastAsia="zh-CN"/>
        </w:rPr>
      </w:pPr>
    </w:p>
    <w:tbl>
      <w:tblPr>
        <w:tblStyle w:val="13"/>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3200"/>
        <w:gridCol w:w="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shd w:val="clear" w:color="auto" w:fill="BEBEBE" w:themeFill="background1" w:themeFillShade="BF"/>
          </w:tcPr>
          <w:p>
            <w:pPr>
              <w:widowControl w:val="0"/>
              <w:numPr>
                <w:ilvl w:val="0"/>
                <w:numId w:val="0"/>
              </w:numPr>
              <w:jc w:val="left"/>
              <w:rPr>
                <w:rFonts w:hint="default"/>
                <w:b/>
                <w:bCs/>
                <w:vertAlign w:val="baseline"/>
                <w:lang w:val="en-US" w:eastAsia="zh-CN"/>
              </w:rPr>
            </w:pPr>
            <w:r>
              <w:rPr>
                <w:rFonts w:hint="eastAsia"/>
                <w:b/>
                <w:bCs/>
                <w:vertAlign w:val="baseline"/>
                <w:lang w:val="en-US" w:eastAsia="zh-CN"/>
              </w:rPr>
              <w:t>轨迹点个数</w:t>
            </w:r>
          </w:p>
        </w:tc>
        <w:tc>
          <w:tcPr>
            <w:tcW w:w="3200" w:type="dxa"/>
            <w:shd w:val="clear" w:color="auto" w:fill="BEBEBE" w:themeFill="background1" w:themeFillShade="BF"/>
          </w:tcPr>
          <w:p>
            <w:pPr>
              <w:widowControl w:val="0"/>
              <w:numPr>
                <w:ilvl w:val="0"/>
                <w:numId w:val="0"/>
              </w:numPr>
              <w:jc w:val="left"/>
              <w:rPr>
                <w:rFonts w:hint="default"/>
                <w:b/>
                <w:bCs/>
                <w:vertAlign w:val="baseline"/>
                <w:lang w:val="en-US" w:eastAsia="zh-CN"/>
              </w:rPr>
            </w:pPr>
            <w:r>
              <w:rPr>
                <w:rFonts w:hint="eastAsia"/>
                <w:b/>
                <w:bCs/>
                <w:vertAlign w:val="baseline"/>
                <w:lang w:val="en-US" w:eastAsia="zh-CN"/>
              </w:rPr>
              <w:t>耗时(ms)</w:t>
            </w:r>
          </w:p>
        </w:tc>
        <w:tc>
          <w:tcPr>
            <w:tcW w:w="3200" w:type="dxa"/>
            <w:shd w:val="clear" w:color="auto" w:fill="BEBEBE" w:themeFill="background1" w:themeFillShade="BF"/>
          </w:tcPr>
          <w:p>
            <w:pPr>
              <w:widowControl w:val="0"/>
              <w:numPr>
                <w:ilvl w:val="0"/>
                <w:numId w:val="0"/>
              </w:numPr>
              <w:jc w:val="left"/>
              <w:rPr>
                <w:rFonts w:hint="default"/>
                <w:b/>
                <w:bCs/>
                <w:vertAlign w:val="baseline"/>
                <w:lang w:val="en-US" w:eastAsia="zh-CN"/>
              </w:rPr>
            </w:pPr>
            <w:r>
              <w:rPr>
                <w:rFonts w:hint="eastAsia"/>
                <w:b/>
                <w:bCs/>
                <w:vertAlign w:val="baseline"/>
                <w:lang w:val="en-US" w:eastAsia="zh-CN"/>
              </w:rPr>
              <w:t>平均耗时(ms)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100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363,24,33,14,16,17,14,14,11,10,</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300</w:t>
            </w:r>
          </w:p>
        </w:tc>
        <w:tc>
          <w:tcPr>
            <w:tcW w:w="3200" w:type="dxa"/>
          </w:tcPr>
          <w:p>
            <w:pPr>
              <w:widowControl w:val="0"/>
              <w:numPr>
                <w:ilvl w:val="0"/>
                <w:numId w:val="0"/>
              </w:numPr>
              <w:jc w:val="both"/>
              <w:rPr>
                <w:rFonts w:hint="eastAsia" w:ascii="Consolas" w:hAnsi="Consolas" w:eastAsia="Consolas"/>
                <w:color w:val="000000"/>
                <w:sz w:val="20"/>
              </w:rPr>
            </w:pPr>
            <w:r>
              <w:rPr>
                <w:rFonts w:hint="eastAsia" w:ascii="Consolas" w:hAnsi="Consolas" w:eastAsia="Consolas"/>
                <w:color w:val="000000"/>
                <w:sz w:val="20"/>
              </w:rPr>
              <w:t>449,55,41,33,26,20,20,13,30,17,</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500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451,52,31,38,36,34,27,28,25,32,</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1000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687,72,65,62,53,75,48,47,62,464,</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2000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636,100,95,105,81,97,101,244,81,111,</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3000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695,128,136,116,190,145,154,95,170,156,</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198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5000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802,301,326,222,270,210,251,497,206,268,</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335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8000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1075,464,437,497,487,489,527,494,490,362,</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tcPr>
          <w:p>
            <w:pPr>
              <w:widowControl w:val="0"/>
              <w:numPr>
                <w:ilvl w:val="0"/>
                <w:numId w:val="0"/>
              </w:numPr>
              <w:jc w:val="both"/>
              <w:rPr>
                <w:rFonts w:hint="default"/>
                <w:vertAlign w:val="baseline"/>
                <w:lang w:val="en-US" w:eastAsia="zh-CN"/>
              </w:rPr>
            </w:pPr>
            <w:r>
              <w:rPr>
                <w:rFonts w:hint="eastAsia"/>
                <w:vertAlign w:val="baseline"/>
                <w:lang w:val="en-US" w:eastAsia="zh-CN"/>
              </w:rPr>
              <w:t>10000</w:t>
            </w:r>
          </w:p>
        </w:tc>
        <w:tc>
          <w:tcPr>
            <w:tcW w:w="3200" w:type="dxa"/>
          </w:tcPr>
          <w:p>
            <w:pPr>
              <w:widowControl w:val="0"/>
              <w:numPr>
                <w:ilvl w:val="0"/>
                <w:numId w:val="0"/>
              </w:numPr>
              <w:jc w:val="both"/>
              <w:rPr>
                <w:rFonts w:hint="default"/>
                <w:vertAlign w:val="baseline"/>
                <w:lang w:val="en-US" w:eastAsia="zh-CN"/>
              </w:rPr>
            </w:pPr>
            <w:r>
              <w:rPr>
                <w:rFonts w:hint="eastAsia" w:ascii="Consolas" w:hAnsi="Consolas" w:eastAsia="Consolas"/>
                <w:color w:val="000000"/>
                <w:sz w:val="20"/>
              </w:rPr>
              <w:t>1107,1148,587,683,534,632,639,580,644,741,</w:t>
            </w:r>
          </w:p>
        </w:tc>
        <w:tc>
          <w:tcPr>
            <w:tcW w:w="3200" w:type="dxa"/>
          </w:tcPr>
          <w:p>
            <w:pPr>
              <w:widowControl w:val="0"/>
              <w:numPr>
                <w:ilvl w:val="0"/>
                <w:numId w:val="0"/>
              </w:numPr>
              <w:jc w:val="both"/>
              <w:rPr>
                <w:rFonts w:hint="default"/>
                <w:vertAlign w:val="baseline"/>
                <w:lang w:val="en-US" w:eastAsia="zh-CN"/>
              </w:rPr>
            </w:pPr>
            <w:r>
              <w:rPr>
                <w:rFonts w:hint="eastAsia"/>
                <w:vertAlign w:val="baseline"/>
                <w:lang w:val="en-US" w:eastAsia="zh-CN"/>
              </w:rPr>
              <w:t>729</w:t>
            </w:r>
          </w:p>
        </w:tc>
      </w:tr>
    </w:tbl>
    <w:p>
      <w:pPr>
        <w:rPr>
          <w:rFonts w:hint="eastAsia"/>
          <w:lang w:val="en-US" w:eastAsia="zh-CN"/>
        </w:rPr>
      </w:pPr>
    </w:p>
    <w:p>
      <w:pPr>
        <w:rPr>
          <w:rFonts w:hint="eastAsia"/>
          <w:color w:val="C00000"/>
          <w:lang w:val="en-US" w:eastAsia="zh-CN"/>
        </w:rPr>
      </w:pPr>
      <w:r>
        <w:rPr>
          <w:rFonts w:hint="eastAsia"/>
          <w:color w:val="C00000"/>
          <w:lang w:val="en-US" w:eastAsia="zh-CN"/>
        </w:rPr>
        <w:t>注：这里耗时体现在每次都对点是否在围栏里面进行判断。</w:t>
      </w:r>
    </w:p>
    <w:p>
      <w:pPr>
        <w:rPr>
          <w:rFonts w:hint="eastAsia"/>
          <w:lang w:val="en-US" w:eastAsia="zh-CN"/>
        </w:rPr>
      </w:pPr>
    </w:p>
    <w:p>
      <w:pPr>
        <w:pStyle w:val="3"/>
        <w:bidi w:val="0"/>
        <w:rPr>
          <w:rFonts w:hint="eastAsia"/>
          <w:lang w:val="en-US" w:eastAsia="zh-CN"/>
        </w:rPr>
      </w:pPr>
      <w:bookmarkStart w:id="84" w:name="_Toc20856_WPSOffice_Level2"/>
      <w:r>
        <w:rPr>
          <w:rFonts w:hint="eastAsia"/>
          <w:lang w:val="en-US" w:eastAsia="zh-CN"/>
        </w:rPr>
        <w:t>Geometry使用注意事项</w:t>
      </w:r>
      <w:bookmarkEnd w:id="84"/>
    </w:p>
    <w:p>
      <w:pPr>
        <w:rPr>
          <w:rFonts w:hint="eastAsia"/>
          <w:lang w:val="en-US" w:eastAsia="zh-CN"/>
        </w:rPr>
      </w:pPr>
      <w:r>
        <w:rPr>
          <w:rFonts w:hint="eastAsia"/>
          <w:lang w:val="en-US" w:eastAsia="zh-CN"/>
        </w:rPr>
        <w:t>使用Geometry求轨迹与围栏交集运算需要注意方法调用。</w:t>
      </w:r>
    </w:p>
    <w:p>
      <w:pPr>
        <w:pStyle w:val="4"/>
        <w:bidi w:val="0"/>
        <w:rPr>
          <w:rFonts w:hint="eastAsia"/>
          <w:lang w:val="en-US" w:eastAsia="zh-CN"/>
        </w:rPr>
      </w:pPr>
      <w:bookmarkStart w:id="85" w:name="_Toc16130_WPSOffice_Level3"/>
      <w:r>
        <w:rPr>
          <w:rFonts w:hint="eastAsia"/>
          <w:lang w:val="en-US" w:eastAsia="zh-CN"/>
        </w:rPr>
        <w:t>调用方式</w:t>
      </w:r>
      <w:bookmarkEnd w:id="85"/>
    </w:p>
    <w:p>
      <w:pPr>
        <w:rPr>
          <w:rFonts w:hint="eastAsia"/>
          <w:lang w:val="en-US" w:eastAsia="zh-CN"/>
        </w:rPr>
      </w:pPr>
      <w:r>
        <w:rPr>
          <w:rFonts w:hint="eastAsia"/>
          <w:lang w:val="en-US" w:eastAsia="zh-CN"/>
        </w:rPr>
        <w:t>错误的方式：</w:t>
      </w:r>
    </w:p>
    <w:p>
      <w:pPr>
        <w:rPr>
          <w:rFonts w:hint="eastAsia"/>
          <w:lang w:val="en-US" w:eastAsia="zh-CN"/>
        </w:rPr>
      </w:pPr>
      <w:r>
        <w:drawing>
          <wp:inline distT="0" distB="0" distL="114300" distR="114300">
            <wp:extent cx="5273040" cy="1432560"/>
            <wp:effectExtent l="0" t="0" r="3810"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5273040" cy="1432560"/>
                    </a:xfrm>
                    <a:prstGeom prst="rect">
                      <a:avLst/>
                    </a:prstGeom>
                    <a:noFill/>
                    <a:ln>
                      <a:noFill/>
                    </a:ln>
                  </pic:spPr>
                </pic:pic>
              </a:graphicData>
            </a:graphic>
          </wp:inline>
        </w:drawing>
      </w:r>
    </w:p>
    <w:p>
      <w:pPr>
        <w:rPr>
          <w:rFonts w:hint="eastAsia"/>
          <w:lang w:val="en-US" w:eastAsia="zh-CN"/>
        </w:rPr>
      </w:pPr>
      <w:r>
        <w:rPr>
          <w:rFonts w:hint="eastAsia"/>
          <w:lang w:val="en-US" w:eastAsia="zh-CN"/>
        </w:rPr>
        <w:t>正确使用方式：</w:t>
      </w:r>
    </w:p>
    <w:p>
      <w:r>
        <w:drawing>
          <wp:inline distT="0" distB="0" distL="114300" distR="114300">
            <wp:extent cx="5270500" cy="1218565"/>
            <wp:effectExtent l="0" t="0" r="6350" b="63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5270500" cy="1218565"/>
                    </a:xfrm>
                    <a:prstGeom prst="rect">
                      <a:avLst/>
                    </a:prstGeom>
                    <a:noFill/>
                    <a:ln>
                      <a:noFill/>
                    </a:ln>
                  </pic:spPr>
                </pic:pic>
              </a:graphicData>
            </a:graphic>
          </wp:inline>
        </w:drawing>
      </w:r>
    </w:p>
    <w:p>
      <w:pPr>
        <w:rPr>
          <w:rFonts w:hint="default" w:eastAsiaTheme="minorEastAsia"/>
          <w:color w:val="C00000"/>
          <w:lang w:val="en-US" w:eastAsia="zh-CN"/>
        </w:rPr>
      </w:pPr>
      <w:r>
        <w:rPr>
          <w:rFonts w:hint="eastAsia"/>
          <w:color w:val="C00000"/>
          <w:lang w:eastAsia="zh-CN"/>
        </w:rPr>
        <w:t>注：下面产生异常的方式主要是方法调用产生的异常，导致</w:t>
      </w:r>
      <w:r>
        <w:rPr>
          <w:rFonts w:hint="eastAsia"/>
          <w:color w:val="C00000"/>
          <w:lang w:val="en-US" w:eastAsia="zh-CN"/>
        </w:rPr>
        <w:t>geometry与geometry之间判断相交产生冲突。</w:t>
      </w:r>
    </w:p>
    <w:p>
      <w:pPr>
        <w:pStyle w:val="4"/>
        <w:bidi w:val="0"/>
        <w:rPr>
          <w:rFonts w:hint="eastAsia"/>
          <w:lang w:val="en-US" w:eastAsia="zh-CN"/>
        </w:rPr>
      </w:pPr>
      <w:bookmarkStart w:id="86" w:name="_Toc29181_WPSOffice_Level3"/>
      <w:r>
        <w:rPr>
          <w:rFonts w:hint="eastAsia"/>
          <w:lang w:val="en-US" w:eastAsia="zh-CN"/>
        </w:rPr>
        <w:t>正常情况</w:t>
      </w:r>
      <w:bookmarkEnd w:id="86"/>
    </w:p>
    <w:p>
      <w:pPr>
        <w:pBdr>
          <w:bottom w:val="double" w:color="auto" w:sz="4" w:space="0"/>
        </w:pBdr>
        <w:rPr>
          <w:rFonts w:hint="eastAsia"/>
          <w:b/>
          <w:bCs/>
          <w:lang w:val="en-US" w:eastAsia="zh-CN"/>
        </w:rPr>
      </w:pPr>
      <w:r>
        <w:rPr>
          <w:rFonts w:hint="eastAsia"/>
          <w:b/>
          <w:bCs/>
          <w:lang w:val="en-US" w:eastAsia="zh-CN"/>
        </w:rPr>
        <w:t>正常有无交集</w:t>
      </w:r>
    </w:p>
    <w:p>
      <w:pPr>
        <w:rPr>
          <w:rFonts w:hint="eastAsia"/>
          <w:lang w:val="en-US" w:eastAsia="zh-CN"/>
        </w:rPr>
      </w:pPr>
    </w:p>
    <w:p>
      <w:pPr>
        <w:rPr>
          <w:rFonts w:hint="default"/>
          <w:lang w:val="en-US" w:eastAsia="zh-CN"/>
        </w:rPr>
      </w:pPr>
    </w:p>
    <w:p>
      <w:pPr>
        <w:rPr>
          <w:rFonts w:hint="eastAsia" w:ascii="Consolas" w:hAnsi="Consolas" w:eastAsia="宋体"/>
          <w:color w:val="000000"/>
          <w:sz w:val="20"/>
          <w:lang w:val="en-US" w:eastAsia="zh-CN"/>
        </w:rPr>
      </w:pPr>
      <w:r>
        <w:rPr>
          <w:rFonts w:hint="eastAsia" w:ascii="Consolas" w:hAnsi="Consolas" w:eastAsia="Consolas"/>
          <w:color w:val="000000"/>
          <w:sz w:val="20"/>
        </w:rPr>
        <w:t>LINESTRING (116.25219844906536 39.906786278366184, 116.25244821464976 39.90685660540906,</w:t>
      </w:r>
      <w:r>
        <w:rPr>
          <w:rFonts w:hint="eastAsia" w:ascii="Consolas" w:hAnsi="Consolas" w:eastAsia="宋体"/>
          <w:color w:val="000000"/>
          <w:sz w:val="20"/>
          <w:lang w:val="en-US" w:eastAsia="zh-CN"/>
        </w:rPr>
        <w:t>.......)</w:t>
      </w:r>
    </w:p>
    <w:p>
      <w:pPr>
        <w:rPr>
          <w:rFonts w:hint="eastAsia" w:ascii="Consolas" w:hAnsi="Consolas" w:eastAsia="宋体"/>
          <w:color w:val="000000"/>
          <w:sz w:val="20"/>
          <w:lang w:val="en-US" w:eastAsia="zh-CN"/>
        </w:rPr>
      </w:pP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POLYGON ((116.25535777758334 39.915633025102814, 116.2574767832826 39.92280683703119, 116.26090814827204 39.931584334357126, 116.26145755480688 39.94115959034832, 116.26261596265554 39.94975783123877, 116.25535777758334 39.915633025102814))</w:t>
      </w:r>
    </w:p>
    <w:p>
      <w:pPr>
        <w:spacing w:beforeLines="0" w:afterLines="0"/>
        <w:jc w:val="left"/>
        <w:rPr>
          <w:rFonts w:hint="eastAsia" w:ascii="Consolas" w:hAnsi="Consolas" w:eastAsia="Consolas"/>
          <w:color w:val="C00000"/>
          <w:sz w:val="20"/>
        </w:rPr>
      </w:pPr>
      <w:r>
        <w:rPr>
          <w:rFonts w:hint="eastAsia" w:ascii="Consolas" w:hAnsi="Consolas" w:eastAsia="Consolas"/>
          <w:color w:val="C00000"/>
          <w:sz w:val="20"/>
        </w:rPr>
        <w:t>lineStringContainsLineString=true</w:t>
      </w:r>
    </w:p>
    <w:p>
      <w:pPr>
        <w:spacing w:beforeLines="0" w:afterLines="0"/>
        <w:jc w:val="left"/>
        <w:rPr>
          <w:rFonts w:hint="eastAsia" w:ascii="Consolas" w:hAnsi="Consolas" w:eastAsia="Consolas"/>
          <w:b/>
          <w:bCs/>
          <w:color w:val="C00000"/>
          <w:sz w:val="20"/>
        </w:rPr>
      </w:pPr>
      <w:r>
        <w:rPr>
          <w:rFonts w:hint="eastAsia" w:ascii="Consolas" w:hAnsi="Consolas" w:eastAsia="Consolas"/>
          <w:b/>
          <w:bCs/>
          <w:color w:val="C00000"/>
          <w:sz w:val="20"/>
        </w:rPr>
        <w:t>polygonContainsPolygon=true</w:t>
      </w:r>
    </w:p>
    <w:p>
      <w:pPr>
        <w:spacing w:beforeLines="0" w:afterLines="0"/>
        <w:jc w:val="left"/>
        <w:rPr>
          <w:rFonts w:hint="eastAsia" w:ascii="Consolas" w:hAnsi="Consolas" w:eastAsia="Consolas"/>
          <w:sz w:val="20"/>
        </w:rPr>
      </w:pPr>
      <w:r>
        <w:rPr>
          <w:rFonts w:hint="eastAsia" w:ascii="Consolas" w:hAnsi="Consolas" w:eastAsia="Consolas"/>
          <w:color w:val="000000"/>
          <w:sz w:val="20"/>
        </w:rPr>
        <w:t>================&gt;开始....</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线的长度:0.7536681662645706</w:t>
      </w:r>
    </w:p>
    <w:p>
      <w:pPr>
        <w:spacing w:beforeLines="0" w:afterLines="0"/>
        <w:jc w:val="left"/>
        <w:rPr>
          <w:rFonts w:hint="eastAsia" w:ascii="Consolas" w:hAnsi="Consolas" w:eastAsia="Consolas"/>
          <w:sz w:val="20"/>
        </w:rPr>
      </w:pPr>
      <w:r>
        <w:rPr>
          <w:rFonts w:hint="eastAsia" w:ascii="Consolas" w:hAnsi="Consolas" w:eastAsia="Consolas"/>
          <w:color w:val="000000"/>
          <w:sz w:val="20"/>
        </w:rPr>
        <w:t>线轨迹的实际里程(米):63327.0</w:t>
      </w:r>
    </w:p>
    <w:p>
      <w:pPr>
        <w:spacing w:beforeLines="0" w:afterLines="0"/>
        <w:jc w:val="left"/>
        <w:rPr>
          <w:rFonts w:hint="eastAsia" w:ascii="Consolas" w:hAnsi="Consolas" w:eastAsia="Consolas"/>
          <w:sz w:val="20"/>
        </w:rPr>
      </w:pPr>
      <w:r>
        <w:rPr>
          <w:rFonts w:hint="eastAsia" w:ascii="Consolas" w:hAnsi="Consolas" w:eastAsia="Consolas"/>
          <w:color w:val="000000"/>
          <w:sz w:val="20"/>
        </w:rPr>
        <w:t>面的面积(平方米):493080.36165995616</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两个空间对象最近的距离:0.003595942642908063</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两个几何对象的交集:LINESTRING EMPTY</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围栏内里程(米):0.0</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围栏外里程(米):63327.0</w:t>
      </w:r>
    </w:p>
    <w:p>
      <w:pPr>
        <w:spacing w:beforeLines="0" w:afterLines="0"/>
        <w:jc w:val="left"/>
        <w:rPr>
          <w:rFonts w:hint="eastAsia" w:ascii="Consolas" w:hAnsi="Consolas" w:eastAsia="Consolas"/>
          <w:sz w:val="20"/>
        </w:rPr>
      </w:pPr>
      <w:r>
        <w:rPr>
          <w:rFonts w:hint="eastAsia" w:ascii="Consolas" w:hAnsi="Consolas" w:eastAsia="Consolas"/>
          <w:color w:val="000000"/>
          <w:sz w:val="20"/>
        </w:rPr>
        <w:t>================&gt;耗时641ms,points=1000</w:t>
      </w:r>
    </w:p>
    <w:p>
      <w:pPr>
        <w:spacing w:beforeLines="0" w:afterLines="0"/>
        <w:jc w:val="left"/>
        <w:rPr>
          <w:rFonts w:hint="eastAsia" w:ascii="Consolas" w:hAnsi="Consolas" w:eastAsia="Consolas"/>
          <w:sz w:val="20"/>
        </w:rPr>
      </w:pPr>
      <w:r>
        <w:rPr>
          <w:rFonts w:hint="eastAsia" w:ascii="Consolas" w:hAnsi="Consolas" w:eastAsia="Consolas"/>
          <w:color w:val="000000"/>
          <w:sz w:val="20"/>
        </w:rPr>
        <w:t>================&gt;开始....</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线的长度:0.7536681662645706</w:t>
      </w:r>
    </w:p>
    <w:p>
      <w:pPr>
        <w:spacing w:beforeLines="0" w:afterLines="0"/>
        <w:jc w:val="left"/>
        <w:rPr>
          <w:rFonts w:hint="eastAsia" w:ascii="Consolas" w:hAnsi="Consolas" w:eastAsia="Consolas"/>
          <w:sz w:val="20"/>
        </w:rPr>
      </w:pPr>
      <w:r>
        <w:rPr>
          <w:rFonts w:hint="eastAsia" w:ascii="Consolas" w:hAnsi="Consolas" w:eastAsia="Consolas"/>
          <w:color w:val="000000"/>
          <w:sz w:val="20"/>
        </w:rPr>
        <w:t>线轨迹的实际里程(米):63327.0</w:t>
      </w:r>
    </w:p>
    <w:p>
      <w:pPr>
        <w:spacing w:beforeLines="0" w:afterLines="0"/>
        <w:jc w:val="left"/>
        <w:rPr>
          <w:rFonts w:hint="eastAsia" w:ascii="Consolas" w:hAnsi="Consolas" w:eastAsia="Consolas"/>
          <w:sz w:val="20"/>
        </w:rPr>
      </w:pPr>
      <w:r>
        <w:rPr>
          <w:rFonts w:hint="eastAsia" w:ascii="Consolas" w:hAnsi="Consolas" w:eastAsia="Consolas"/>
          <w:color w:val="000000"/>
          <w:sz w:val="20"/>
        </w:rPr>
        <w:t>面的面积(平方米):493080.36165995616</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两个空间对象最近的距离:0.003595942642908063</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两个几何对象的交集:LINESTRING EMPTY</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围栏内里程(米):0.0</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围栏外里程(米):63327.0</w:t>
      </w:r>
    </w:p>
    <w:p>
      <w:pPr>
        <w:spacing w:beforeLines="0" w:afterLines="0"/>
        <w:jc w:val="left"/>
        <w:rPr>
          <w:rFonts w:hint="eastAsia" w:ascii="Consolas" w:hAnsi="Consolas" w:eastAsia="Consolas"/>
          <w:sz w:val="20"/>
        </w:rPr>
      </w:pPr>
      <w:r>
        <w:rPr>
          <w:rFonts w:hint="eastAsia" w:ascii="Consolas" w:hAnsi="Consolas" w:eastAsia="Consolas"/>
          <w:color w:val="000000"/>
          <w:sz w:val="20"/>
        </w:rPr>
        <w:t>================&gt;耗时102ms,points=1000</w:t>
      </w:r>
    </w:p>
    <w:p>
      <w:pPr>
        <w:spacing w:beforeLines="0" w:afterLines="0"/>
        <w:jc w:val="left"/>
        <w:rPr>
          <w:rFonts w:hint="eastAsia" w:ascii="Consolas" w:hAnsi="Consolas" w:eastAsia="Consolas"/>
          <w:sz w:val="20"/>
        </w:rPr>
      </w:pPr>
      <w:r>
        <w:rPr>
          <w:rFonts w:hint="eastAsia" w:ascii="Consolas" w:hAnsi="Consolas" w:eastAsia="Consolas"/>
          <w:color w:val="000000"/>
          <w:sz w:val="20"/>
        </w:rPr>
        <w:t>================&gt;开始....</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线的长度:0.7536681662645706</w:t>
      </w:r>
    </w:p>
    <w:p>
      <w:pPr>
        <w:spacing w:beforeLines="0" w:afterLines="0"/>
        <w:jc w:val="left"/>
        <w:rPr>
          <w:rFonts w:hint="eastAsia" w:ascii="Consolas" w:hAnsi="Consolas" w:eastAsia="Consolas"/>
          <w:sz w:val="20"/>
        </w:rPr>
      </w:pPr>
      <w:r>
        <w:rPr>
          <w:rFonts w:hint="eastAsia" w:ascii="Consolas" w:hAnsi="Consolas" w:eastAsia="Consolas"/>
          <w:color w:val="000000"/>
          <w:sz w:val="20"/>
        </w:rPr>
        <w:t>线轨迹的实际里程(米):63327.0</w:t>
      </w:r>
    </w:p>
    <w:p>
      <w:pPr>
        <w:spacing w:beforeLines="0" w:afterLines="0"/>
        <w:jc w:val="left"/>
        <w:rPr>
          <w:rFonts w:hint="eastAsia" w:ascii="Consolas" w:hAnsi="Consolas" w:eastAsia="Consolas"/>
          <w:sz w:val="20"/>
        </w:rPr>
      </w:pPr>
      <w:r>
        <w:rPr>
          <w:rFonts w:hint="eastAsia" w:ascii="Consolas" w:hAnsi="Consolas" w:eastAsia="Consolas"/>
          <w:color w:val="000000"/>
          <w:sz w:val="20"/>
        </w:rPr>
        <w:t>面的面积(平方米):493080.36165995616</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两个空间对象最近的距离:0.003595942642908063</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两个几何对象的交集:LINESTRING EMPTY</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围栏内里程(米):0.0</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围栏外里程(米):63327.0</w:t>
      </w:r>
    </w:p>
    <w:p>
      <w:pPr>
        <w:spacing w:beforeLines="0" w:afterLines="0"/>
        <w:jc w:val="left"/>
        <w:rPr>
          <w:rFonts w:hint="eastAsia" w:ascii="Consolas" w:hAnsi="Consolas" w:eastAsia="Consolas"/>
          <w:sz w:val="20"/>
        </w:rPr>
      </w:pPr>
      <w:r>
        <w:rPr>
          <w:rFonts w:hint="eastAsia" w:ascii="Consolas" w:hAnsi="Consolas" w:eastAsia="Consolas"/>
          <w:color w:val="000000"/>
          <w:sz w:val="20"/>
        </w:rPr>
        <w:t>================&gt;耗时111ms,points=1000</w:t>
      </w:r>
    </w:p>
    <w:p>
      <w:pPr>
        <w:rPr>
          <w:rFonts w:hint="default" w:ascii="Consolas" w:hAnsi="Consolas" w:eastAsia="宋体"/>
          <w:color w:val="000000"/>
          <w:sz w:val="20"/>
          <w:lang w:val="en-US" w:eastAsia="zh-CN"/>
        </w:rPr>
      </w:pPr>
    </w:p>
    <w:p>
      <w:pPr>
        <w:pBdr>
          <w:bottom w:val="double" w:color="auto" w:sz="4" w:space="0"/>
        </w:pBdr>
        <w:rPr>
          <w:rFonts w:hint="default" w:ascii="Consolas" w:hAnsi="Consolas" w:eastAsia="宋体"/>
          <w:b/>
          <w:bCs/>
          <w:i w:val="0"/>
          <w:iCs w:val="0"/>
          <w:color w:val="000000"/>
          <w:sz w:val="20"/>
          <w:lang w:val="en-US" w:eastAsia="zh-CN"/>
        </w:rPr>
      </w:pPr>
      <w:r>
        <w:rPr>
          <w:rFonts w:hint="eastAsia" w:ascii="Consolas" w:hAnsi="Consolas" w:eastAsia="宋体"/>
          <w:b/>
          <w:bCs/>
          <w:i w:val="0"/>
          <w:iCs w:val="0"/>
          <w:color w:val="000000"/>
          <w:sz w:val="20"/>
          <w:lang w:val="en-US" w:eastAsia="zh-CN"/>
        </w:rPr>
        <w:t>正常有交集</w:t>
      </w:r>
    </w:p>
    <w:p>
      <w:pPr>
        <w:rPr>
          <w:rFonts w:hint="eastAsia" w:ascii="Consolas" w:hAnsi="Consolas" w:eastAsia="宋体"/>
          <w:color w:val="000000"/>
          <w:sz w:val="20"/>
          <w:lang w:val="en-US" w:eastAsia="zh-CN"/>
        </w:rPr>
      </w:pPr>
    </w:p>
    <w:p>
      <w:pPr>
        <w:spacing w:beforeLines="0" w:afterLines="0"/>
        <w:jc w:val="left"/>
        <w:rPr>
          <w:rFonts w:hint="eastAsia" w:ascii="Consolas" w:hAnsi="Consolas" w:eastAsia="Consolas"/>
          <w:b/>
          <w:bCs/>
          <w:color w:val="C00000"/>
          <w:sz w:val="20"/>
        </w:rPr>
      </w:pPr>
      <w:r>
        <w:rPr>
          <w:rFonts w:hint="eastAsia" w:ascii="Consolas" w:hAnsi="Consolas" w:eastAsia="Consolas"/>
          <w:b/>
          <w:bCs/>
          <w:color w:val="C00000"/>
          <w:sz w:val="20"/>
        </w:rPr>
        <w:t>lineStringContainsLineString=true</w:t>
      </w:r>
    </w:p>
    <w:p>
      <w:pPr>
        <w:spacing w:beforeLines="0" w:afterLines="0"/>
        <w:jc w:val="left"/>
        <w:rPr>
          <w:rFonts w:hint="eastAsia" w:ascii="Consolas" w:hAnsi="Consolas" w:eastAsia="Consolas"/>
          <w:b/>
          <w:bCs/>
          <w:color w:val="C00000"/>
          <w:sz w:val="20"/>
        </w:rPr>
      </w:pPr>
      <w:r>
        <w:rPr>
          <w:rFonts w:hint="eastAsia" w:ascii="Consolas" w:hAnsi="Consolas" w:eastAsia="Consolas"/>
          <w:b/>
          <w:bCs/>
          <w:color w:val="C00000"/>
          <w:sz w:val="20"/>
        </w:rPr>
        <w:t>polygonContainsPolygon=true</w:t>
      </w:r>
    </w:p>
    <w:p>
      <w:pPr>
        <w:spacing w:beforeLines="0" w:afterLines="0"/>
        <w:jc w:val="left"/>
        <w:rPr>
          <w:rFonts w:hint="eastAsia" w:ascii="Consolas" w:hAnsi="Consolas" w:eastAsia="Consolas"/>
          <w:sz w:val="20"/>
        </w:rPr>
      </w:pPr>
      <w:r>
        <w:rPr>
          <w:rFonts w:hint="eastAsia" w:ascii="Consolas" w:hAnsi="Consolas" w:eastAsia="Consolas"/>
          <w:color w:val="000000"/>
          <w:sz w:val="20"/>
        </w:rPr>
        <w:t>================&gt;开始....</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线的长度:0.7621779140342029</w:t>
      </w:r>
    </w:p>
    <w:p>
      <w:pPr>
        <w:spacing w:beforeLines="0" w:afterLines="0"/>
        <w:jc w:val="left"/>
        <w:rPr>
          <w:rFonts w:hint="eastAsia" w:ascii="Consolas" w:hAnsi="Consolas" w:eastAsia="Consolas"/>
          <w:sz w:val="20"/>
        </w:rPr>
      </w:pPr>
      <w:r>
        <w:rPr>
          <w:rFonts w:hint="eastAsia" w:ascii="Consolas" w:hAnsi="Consolas" w:eastAsia="Consolas"/>
          <w:color w:val="000000"/>
          <w:sz w:val="20"/>
        </w:rPr>
        <w:t>线轨迹的实际里程(米):62687.0</w:t>
      </w:r>
    </w:p>
    <w:p>
      <w:pPr>
        <w:spacing w:beforeLines="0" w:afterLines="0"/>
        <w:jc w:val="left"/>
        <w:rPr>
          <w:rFonts w:hint="eastAsia" w:ascii="Consolas" w:hAnsi="Consolas" w:eastAsia="Consolas"/>
          <w:sz w:val="20"/>
        </w:rPr>
      </w:pPr>
      <w:r>
        <w:rPr>
          <w:rFonts w:hint="eastAsia" w:ascii="Consolas" w:hAnsi="Consolas" w:eastAsia="Consolas"/>
          <w:color w:val="000000"/>
          <w:sz w:val="20"/>
        </w:rPr>
        <w:t>面的面积(平方米):808894.4476752883</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两个空间对象最近的距离:0.0</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两个几何对象的交集:MULTILINESTRING ((116.25688221662699 39.914395421882276, 116.25758584647397 39.91484391938795, 116.25822427104575 39.91560473167323, 116.25860369811619 39.91625944161212, 116.2587542555323 39.917155419248814, 116.25934281853155 39.91740573376146, 116.26017238150571 39.91837305892461, 116.26047989801104 39.918917913968706), (116.26066125935785 39.91908979976905, 116.26139721203687 39.91909890945397, 116.261493614772 39.91969117292497, 116.26209510309556 39.919864426634085, 116.26267162465133 39.920768643283466, 116.26283447817538 39.92087285535724, 116.26320152504029 39.92117941999886, 116.26371154759461 39.92198072026618))</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围栏内里程(米):860.0</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围栏外里程(米):61827.0</w:t>
      </w:r>
    </w:p>
    <w:p>
      <w:pPr>
        <w:spacing w:beforeLines="0" w:afterLines="0"/>
        <w:jc w:val="left"/>
        <w:rPr>
          <w:rFonts w:hint="eastAsia" w:ascii="Consolas" w:hAnsi="Consolas" w:eastAsia="Consolas"/>
          <w:sz w:val="20"/>
        </w:rPr>
      </w:pPr>
      <w:r>
        <w:rPr>
          <w:rFonts w:hint="eastAsia" w:ascii="Consolas" w:hAnsi="Consolas" w:eastAsia="Consolas"/>
          <w:color w:val="000000"/>
          <w:sz w:val="20"/>
        </w:rPr>
        <w:t>================&gt;耗时529ms,points=1000</w:t>
      </w:r>
    </w:p>
    <w:p>
      <w:pPr>
        <w:spacing w:beforeLines="0" w:afterLines="0"/>
        <w:jc w:val="left"/>
        <w:rPr>
          <w:rFonts w:hint="eastAsia" w:ascii="Consolas" w:hAnsi="Consolas" w:eastAsia="Consolas"/>
          <w:sz w:val="20"/>
        </w:rPr>
      </w:pPr>
      <w:r>
        <w:rPr>
          <w:rFonts w:hint="eastAsia" w:ascii="Consolas" w:hAnsi="Consolas" w:eastAsia="Consolas"/>
          <w:color w:val="000000"/>
          <w:sz w:val="20"/>
        </w:rPr>
        <w:t>================&gt;开始....</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线的长度:0.7621779140342029</w:t>
      </w:r>
    </w:p>
    <w:p>
      <w:pPr>
        <w:spacing w:beforeLines="0" w:afterLines="0"/>
        <w:jc w:val="left"/>
        <w:rPr>
          <w:rFonts w:hint="eastAsia" w:ascii="Consolas" w:hAnsi="Consolas" w:eastAsia="Consolas"/>
          <w:sz w:val="20"/>
        </w:rPr>
      </w:pPr>
      <w:r>
        <w:rPr>
          <w:rFonts w:hint="eastAsia" w:ascii="Consolas" w:hAnsi="Consolas" w:eastAsia="Consolas"/>
          <w:color w:val="000000"/>
          <w:sz w:val="20"/>
        </w:rPr>
        <w:t>线轨迹的实际里程(米):62687.0</w:t>
      </w:r>
    </w:p>
    <w:p>
      <w:pPr>
        <w:spacing w:beforeLines="0" w:afterLines="0"/>
        <w:jc w:val="left"/>
        <w:rPr>
          <w:rFonts w:hint="eastAsia" w:ascii="Consolas" w:hAnsi="Consolas" w:eastAsia="Consolas"/>
          <w:sz w:val="20"/>
        </w:rPr>
      </w:pPr>
      <w:r>
        <w:rPr>
          <w:rFonts w:hint="eastAsia" w:ascii="Consolas" w:hAnsi="Consolas" w:eastAsia="Consolas"/>
          <w:color w:val="000000"/>
          <w:sz w:val="20"/>
        </w:rPr>
        <w:t>面的面积(平方米):808894.4476752883</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两个空间对象最近的距离:0.0</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两个几何对象的交集:MULTILINESTRING ((116.25688221662699 39.914395421882276, 116.25758584647397 39.91484391938795, 116.25822427104575 39.91560473167323, 116.25860369811619 39.91625944161212, 116.2587542555323 39.917155419248814, 116.25934281853155 39.91740573376146, 116.26017238150571 39.91837305892461, 116.26047989801104 39.918917913968706), (116.26066125935785 39.91908979976905, 116.26139721203687 39.91909890945397, 116.261493614772 39.91969117292497, 116.26209510309556 39.919864426634085, 116.26267162465133 39.920768643283466, 116.26283447817538 39.92087285535724, 116.26320152504029 39.92117941999886, 116.26371154759461 39.92198072026618))</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围栏内里程(米):860.0</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围栏外里程(米):61827.0</w:t>
      </w:r>
    </w:p>
    <w:p>
      <w:pPr>
        <w:spacing w:beforeLines="0" w:afterLines="0"/>
        <w:jc w:val="left"/>
        <w:rPr>
          <w:rFonts w:hint="eastAsia" w:ascii="Consolas" w:hAnsi="Consolas" w:eastAsia="Consolas"/>
          <w:sz w:val="20"/>
        </w:rPr>
      </w:pPr>
      <w:r>
        <w:rPr>
          <w:rFonts w:hint="eastAsia" w:ascii="Consolas" w:hAnsi="Consolas" w:eastAsia="Consolas"/>
          <w:color w:val="000000"/>
          <w:sz w:val="20"/>
        </w:rPr>
        <w:t>================&gt;耗时97ms,points=1000</w:t>
      </w:r>
    </w:p>
    <w:p>
      <w:pPr>
        <w:spacing w:beforeLines="0" w:afterLines="0"/>
        <w:jc w:val="left"/>
        <w:rPr>
          <w:rFonts w:hint="eastAsia" w:ascii="Consolas" w:hAnsi="Consolas" w:eastAsia="Consolas"/>
          <w:sz w:val="20"/>
        </w:rPr>
      </w:pPr>
      <w:r>
        <w:rPr>
          <w:rFonts w:hint="eastAsia" w:ascii="Consolas" w:hAnsi="Consolas" w:eastAsia="Consolas"/>
          <w:color w:val="000000"/>
          <w:sz w:val="20"/>
        </w:rPr>
        <w:t>================&gt;开始....</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线的长度:0.7621779140342029</w:t>
      </w:r>
    </w:p>
    <w:p>
      <w:pPr>
        <w:spacing w:beforeLines="0" w:afterLines="0"/>
        <w:jc w:val="left"/>
        <w:rPr>
          <w:rFonts w:hint="eastAsia" w:ascii="Consolas" w:hAnsi="Consolas" w:eastAsia="Consolas"/>
          <w:sz w:val="20"/>
        </w:rPr>
      </w:pPr>
      <w:r>
        <w:rPr>
          <w:rFonts w:hint="eastAsia" w:ascii="Consolas" w:hAnsi="Consolas" w:eastAsia="Consolas"/>
          <w:color w:val="000000"/>
          <w:sz w:val="20"/>
        </w:rPr>
        <w:t>线轨迹的实际里程(米):62687.0</w:t>
      </w:r>
    </w:p>
    <w:p>
      <w:pPr>
        <w:spacing w:beforeLines="0" w:afterLines="0"/>
        <w:jc w:val="left"/>
        <w:rPr>
          <w:rFonts w:hint="eastAsia" w:ascii="Consolas" w:hAnsi="Consolas" w:eastAsia="Consolas"/>
          <w:sz w:val="20"/>
        </w:rPr>
      </w:pPr>
      <w:r>
        <w:rPr>
          <w:rFonts w:hint="eastAsia" w:ascii="Consolas" w:hAnsi="Consolas" w:eastAsia="Consolas"/>
          <w:color w:val="000000"/>
          <w:sz w:val="20"/>
        </w:rPr>
        <w:t>面的面积(平方米):808894.4476752883</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两个空间对象最近的距离:0.0</w:t>
      </w:r>
    </w:p>
    <w:p>
      <w:pPr>
        <w:spacing w:beforeLines="0" w:afterLines="0"/>
        <w:jc w:val="left"/>
        <w:rPr>
          <w:rFonts w:hint="eastAsia" w:ascii="Consolas" w:hAnsi="Consolas" w:eastAsia="Consolas"/>
          <w:sz w:val="20"/>
        </w:rPr>
      </w:pPr>
      <w:r>
        <w:rPr>
          <w:rFonts w:hint="eastAsia" w:ascii="Consolas" w:hAnsi="Consolas" w:eastAsia="Consolas"/>
          <w:color w:val="000000"/>
          <w:sz w:val="20"/>
        </w:rPr>
        <w:t>两个几何对象的交集:MULTILINESTRING ((116.25688221662699 39.914395421882276, 116.25758584647397 39.91484391938795, 116.25822427104575 39.91560473167323, 116.25860369811619 39.91625944161212, 116.2587542555323 39.917155419248814, 116.25934281853155 39.91740573376146, 116.26017238150571 39.91837305892461, 116.26047989801104 39.918917913968706), (116.26066125935785 39.91908979976905, 116.26139721203687 39.91909890945397, 116.261493614772 39.91969117292497, 116.26209510309556 39.919864426634085, 116.26267162465133 39.920768643283466, 116.26283447817538 39.92087285535724, 116.26320152504029 39.92117941999886, 116.26371154759461 39.92198072026618))</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围栏内里程(米):860.0</w:t>
      </w:r>
    </w:p>
    <w:p>
      <w:pPr>
        <w:spacing w:beforeLines="0" w:afterLines="0"/>
        <w:jc w:val="left"/>
        <w:rPr>
          <w:rFonts w:hint="eastAsia" w:ascii="Consolas" w:hAnsi="Consolas" w:eastAsia="Consolas"/>
          <w:sz w:val="20"/>
        </w:rPr>
      </w:pPr>
      <w:r>
        <w:rPr>
          <w:rFonts w:hint="eastAsia" w:ascii="Consolas" w:hAnsi="Consolas" w:eastAsia="Consolas"/>
          <w:color w:val="000000"/>
          <w:sz w:val="20"/>
        </w:rPr>
        <w:t>围栏外里程(米):61827.0</w:t>
      </w:r>
    </w:p>
    <w:p>
      <w:pPr>
        <w:spacing w:beforeLines="0" w:afterLines="0"/>
        <w:jc w:val="left"/>
        <w:rPr>
          <w:rFonts w:hint="eastAsia" w:ascii="Consolas" w:hAnsi="Consolas" w:eastAsia="Consolas"/>
          <w:sz w:val="20"/>
        </w:rPr>
      </w:pPr>
      <w:r>
        <w:rPr>
          <w:rFonts w:hint="eastAsia" w:ascii="Consolas" w:hAnsi="Consolas" w:eastAsia="Consolas"/>
          <w:color w:val="000000"/>
          <w:sz w:val="20"/>
        </w:rPr>
        <w:t>================&gt;耗时85ms,points=1000</w:t>
      </w:r>
    </w:p>
    <w:p>
      <w:pPr>
        <w:rPr>
          <w:rFonts w:hint="default" w:ascii="Consolas" w:hAnsi="Consolas" w:eastAsia="宋体"/>
          <w:color w:val="000000"/>
          <w:sz w:val="20"/>
          <w:lang w:val="en-US" w:eastAsia="zh-CN"/>
        </w:rPr>
      </w:pPr>
    </w:p>
    <w:p>
      <w:pPr>
        <w:pStyle w:val="4"/>
        <w:bidi w:val="0"/>
        <w:rPr>
          <w:rFonts w:hint="eastAsia"/>
          <w:lang w:val="en-US" w:eastAsia="zh-CN"/>
        </w:rPr>
      </w:pPr>
      <w:bookmarkStart w:id="87" w:name="_Toc1945_WPSOffice_Level3"/>
      <w:r>
        <w:rPr>
          <w:rFonts w:hint="eastAsia"/>
          <w:lang w:val="en-US" w:eastAsia="zh-CN"/>
        </w:rPr>
        <w:t>异常情况</w:t>
      </w:r>
      <w:bookmarkEnd w:id="87"/>
    </w:p>
    <w:p>
      <w:pPr>
        <w:rPr>
          <w:rFonts w:hint="eastAsia"/>
          <w:color w:val="C00000"/>
          <w:lang w:val="en-US" w:eastAsia="zh-CN"/>
        </w:rPr>
      </w:pPr>
      <w:r>
        <w:rPr>
          <w:rFonts w:hint="eastAsia"/>
          <w:color w:val="C00000"/>
          <w:lang w:val="en-US" w:eastAsia="zh-CN"/>
        </w:rPr>
        <w:t>由于模拟数据生成的随机性（不排除用户设置的围栏有交叉情况），会发生如下异常：</w:t>
      </w:r>
    </w:p>
    <w:p>
      <w:pPr>
        <w:spacing w:beforeLines="0" w:afterLines="0"/>
        <w:jc w:val="left"/>
        <w:rPr>
          <w:rFonts w:hint="default" w:eastAsia="宋体"/>
          <w:lang w:val="en-US" w:eastAsia="zh-CN"/>
        </w:rPr>
      </w:pPr>
      <w:r>
        <w:rPr>
          <w:rFonts w:hint="eastAsia" w:ascii="Consolas" w:hAnsi="Consolas" w:eastAsia="Consolas"/>
          <w:color w:val="000000"/>
          <w:sz w:val="20"/>
        </w:rPr>
        <w:t xml:space="preserve">LINESTRING (116.25233147795146 39.90671657422486, 116.25329975573385 </w:t>
      </w:r>
      <w:r>
        <w:rPr>
          <w:rFonts w:hint="eastAsia" w:ascii="Consolas" w:hAnsi="Consolas" w:eastAsia="宋体"/>
          <w:color w:val="000000"/>
          <w:sz w:val="20"/>
          <w:lang w:val="en-US" w:eastAsia="zh-CN"/>
        </w:rPr>
        <w: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 116.75523501649404 40.38680842299548, 116.75542104290876 40.38752711749191, 116.75557794481281 40.3880272337106, 116.7563739582496 40.38839729795829)</w:t>
      </w:r>
    </w:p>
    <w:p>
      <w:pPr>
        <w:spacing w:beforeLines="0" w:afterLines="0"/>
        <w:jc w:val="left"/>
        <w:rPr>
          <w:rFonts w:hint="eastAsia" w:ascii="Consolas" w:hAnsi="Consolas" w:eastAsia="Consolas"/>
          <w:color w:val="000000"/>
          <w:sz w:val="20"/>
        </w:rPr>
      </w:pP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POLYGON ((116.25705727212875 39.907554807329966, 116.26239238833828 39.9171876545588, 116.2723211320915 39.92447819980439, 116.27886972069327 39.924660627590114, 116.27984327323371 39.93156232014855, 116.25705727212875 39.907554807329966))</w:t>
      </w:r>
    </w:p>
    <w:p>
      <w:pPr>
        <w:spacing w:beforeLines="0" w:afterLines="0"/>
        <w:jc w:val="left"/>
        <w:rPr>
          <w:rFonts w:hint="eastAsia" w:ascii="Consolas" w:hAnsi="Consolas" w:eastAsia="Consolas"/>
          <w:color w:val="C00000"/>
          <w:sz w:val="20"/>
        </w:rPr>
      </w:pPr>
      <w:r>
        <w:rPr>
          <w:rFonts w:hint="eastAsia" w:ascii="Consolas" w:hAnsi="Consolas" w:eastAsia="Consolas"/>
          <w:color w:val="C00000"/>
          <w:sz w:val="20"/>
        </w:rPr>
        <w:t>lineStringContainsLineString=true</w:t>
      </w:r>
    </w:p>
    <w:p>
      <w:pPr>
        <w:spacing w:beforeLines="0" w:afterLines="0"/>
        <w:jc w:val="left"/>
        <w:rPr>
          <w:rFonts w:hint="eastAsia" w:ascii="Consolas" w:hAnsi="Consolas" w:eastAsia="Consolas"/>
          <w:b/>
          <w:bCs/>
          <w:color w:val="C00000"/>
          <w:sz w:val="20"/>
        </w:rPr>
      </w:pPr>
      <w:r>
        <w:rPr>
          <w:rFonts w:hint="eastAsia" w:ascii="Consolas" w:hAnsi="Consolas" w:eastAsia="Consolas"/>
          <w:b/>
          <w:bCs/>
          <w:color w:val="C00000"/>
          <w:sz w:val="20"/>
        </w:rPr>
        <w:t>polygonContainsPolygon=false</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================&gt;开始....</w:t>
      </w:r>
    </w:p>
    <w:p>
      <w:pPr>
        <w:spacing w:beforeLines="0" w:afterLines="0"/>
        <w:jc w:val="left"/>
        <w:rPr>
          <w:rFonts w:hint="eastAsia" w:ascii="Consolas" w:hAnsi="Consolas" w:eastAsia="Consolas"/>
          <w:sz w:val="20"/>
        </w:rPr>
      </w:pPr>
      <w:r>
        <w:rPr>
          <w:rFonts w:hint="eastAsia" w:ascii="Consolas" w:hAnsi="Consolas" w:eastAsia="Consolas"/>
          <w:color w:val="0066CC"/>
          <w:sz w:val="20"/>
          <w:u w:val="single"/>
        </w:rPr>
        <w:t>com.vividsolutions.jts.geom.TopologyException</w:t>
      </w:r>
      <w:r>
        <w:rPr>
          <w:rFonts w:hint="eastAsia" w:ascii="Consolas" w:hAnsi="Consolas" w:eastAsia="Consolas"/>
          <w:color w:val="FF0000"/>
          <w:sz w:val="20"/>
        </w:rPr>
        <w:t>: found non-noded intersection between LINESTRING ( 116.2723211320915 39.92447819980439, 116.27886972069327 39.924660627590114 ) and LINESTRING ( 116.27984327323371 39.93156232014855, 116.25705727212875 39.907554807329966 ) [ (116.27314128058926, 39.924501047151125, NaN) ]</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com.vividsolutions.jts.noding.FastNodingValidator.checkValid(</w:t>
      </w:r>
      <w:r>
        <w:rPr>
          <w:rFonts w:hint="eastAsia" w:ascii="Consolas" w:hAnsi="Consolas" w:eastAsia="Consolas"/>
          <w:color w:val="0066CC"/>
          <w:sz w:val="20"/>
          <w:u w:val="single"/>
        </w:rPr>
        <w:t>FastNodingValidator.java:130</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com.vividsolutions.jts.geomgraph.EdgeNodingValidator.checkValid(</w:t>
      </w:r>
      <w:r>
        <w:rPr>
          <w:rFonts w:hint="eastAsia" w:ascii="Consolas" w:hAnsi="Consolas" w:eastAsia="Consolas"/>
          <w:color w:val="0066CC"/>
          <w:sz w:val="20"/>
          <w:u w:val="single"/>
        </w:rPr>
        <w:t>EdgeNodingValidator.java:94</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com.vividsolutions.jts.geomgraph.EdgeNodingValidator.checkValid(</w:t>
      </w:r>
      <w:r>
        <w:rPr>
          <w:rFonts w:hint="eastAsia" w:ascii="Consolas" w:hAnsi="Consolas" w:eastAsia="Consolas"/>
          <w:color w:val="0066CC"/>
          <w:sz w:val="20"/>
          <w:u w:val="single"/>
        </w:rPr>
        <w:t>EdgeNodingValidator.java:59</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com.vividsolutions.jts.operation.overlay.OverlayOp.computeOverlay(</w:t>
      </w:r>
      <w:r>
        <w:rPr>
          <w:rFonts w:hint="eastAsia" w:ascii="Consolas" w:hAnsi="Consolas" w:eastAsia="Consolas"/>
          <w:color w:val="0066CC"/>
          <w:sz w:val="20"/>
          <w:u w:val="single"/>
        </w:rPr>
        <w:t>OverlayOp.java:170</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com.vividsolutions.jts.operation.overlay.OverlayOp.getResultGeometry(</w:t>
      </w:r>
      <w:r>
        <w:rPr>
          <w:rFonts w:hint="eastAsia" w:ascii="Consolas" w:hAnsi="Consolas" w:eastAsia="Consolas"/>
          <w:color w:val="0066CC"/>
          <w:sz w:val="20"/>
          <w:u w:val="single"/>
        </w:rPr>
        <w:t>OverlayOp.java:127</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com.vividsolutions.jts.operation.overlay.OverlayOp.overlayOp(</w:t>
      </w:r>
      <w:r>
        <w:rPr>
          <w:rFonts w:hint="eastAsia" w:ascii="Consolas" w:hAnsi="Consolas" w:eastAsia="Consolas"/>
          <w:color w:val="0066CC"/>
          <w:sz w:val="20"/>
          <w:u w:val="single"/>
        </w:rPr>
        <w:t>OverlayOp.java:66</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com.vividsolutions.jts.operation.overlay.snap.SnapIfNeededOverlayOp.getResultGeometry(</w:t>
      </w:r>
      <w:r>
        <w:rPr>
          <w:rFonts w:hint="eastAsia" w:ascii="Consolas" w:hAnsi="Consolas" w:eastAsia="Consolas"/>
          <w:color w:val="0066CC"/>
          <w:sz w:val="20"/>
          <w:u w:val="single"/>
        </w:rPr>
        <w:t>SnapIfNeededOverlayOp.java:96</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com.vividsolutions.jts.operation.overlay.snap.SnapIfNeededOverlayOp.overlayOp(</w:t>
      </w:r>
      <w:r>
        <w:rPr>
          <w:rFonts w:hint="eastAsia" w:ascii="Consolas" w:hAnsi="Consolas" w:eastAsia="Consolas"/>
          <w:color w:val="0066CC"/>
          <w:sz w:val="20"/>
          <w:u w:val="single"/>
        </w:rPr>
        <w:t>SnapIfNeededOverlayOp.java:58</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com.vividsolutions.jts.geom.Geometry.intersection(</w:t>
      </w:r>
      <w:r>
        <w:rPr>
          <w:rFonts w:hint="eastAsia" w:ascii="Consolas" w:hAnsi="Consolas" w:eastAsia="Consolas"/>
          <w:color w:val="0066CC"/>
          <w:sz w:val="20"/>
          <w:u w:val="single"/>
        </w:rPr>
        <w:t>Geometry.java:1342</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com.forestar.geometry.utils.GeometryUtil.intersectionGeo(</w:t>
      </w:r>
      <w:r>
        <w:rPr>
          <w:rFonts w:hint="eastAsia" w:ascii="Consolas" w:hAnsi="Consolas" w:eastAsia="Consolas"/>
          <w:color w:val="0066CC"/>
          <w:sz w:val="20"/>
          <w:u w:val="single"/>
        </w:rPr>
        <w:t>GeometryUtil.java:122</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test.GeometryTest.run(</w:t>
      </w:r>
      <w:r>
        <w:rPr>
          <w:rFonts w:hint="eastAsia" w:ascii="Consolas" w:hAnsi="Consolas" w:eastAsia="Consolas"/>
          <w:color w:val="0066CC"/>
          <w:sz w:val="20"/>
          <w:u w:val="single"/>
        </w:rPr>
        <w:t>GeometryTest.java:108</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================&gt;开始....</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test.GeometryTest.runLoop(</w:t>
      </w:r>
      <w:r>
        <w:rPr>
          <w:rFonts w:hint="eastAsia" w:ascii="Consolas" w:hAnsi="Consolas" w:eastAsia="Consolas"/>
          <w:color w:val="0066CC"/>
          <w:sz w:val="20"/>
          <w:u w:val="single"/>
        </w:rPr>
        <w:t>GeometryTest.java:144</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test.GeometryTest.main(</w:t>
      </w:r>
      <w:r>
        <w:rPr>
          <w:rFonts w:hint="eastAsia" w:ascii="Consolas" w:hAnsi="Consolas" w:eastAsia="Consolas"/>
          <w:color w:val="0066CC"/>
          <w:sz w:val="20"/>
          <w:u w:val="single"/>
        </w:rPr>
        <w:t>GeometryTest.java:155</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0066CC"/>
          <w:sz w:val="20"/>
          <w:u w:val="single"/>
        </w:rPr>
        <w:t>com.vividsolutions.jts.geom.TopologyException</w:t>
      </w:r>
      <w:r>
        <w:rPr>
          <w:rFonts w:hint="eastAsia" w:ascii="Consolas" w:hAnsi="Consolas" w:eastAsia="Consolas"/>
          <w:color w:val="FF0000"/>
          <w:sz w:val="20"/>
        </w:rPr>
        <w:t>: found non-noded intersection between LINESTRING ( 116.2723211320915 39.92447819980439, 116.27886972069327 39.924660627590114 ) and LINESTRING ( 116.27984327323371 39.93156232014855, 116.25705727212875 39.907554807329966 ) [ (116.27314128058926, 39.924501047151125, NaN) ]</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com.vividsolutions.jts.noding.FastNodingValidator.checkValid(</w:t>
      </w:r>
      <w:r>
        <w:rPr>
          <w:rFonts w:hint="eastAsia" w:ascii="Consolas" w:hAnsi="Consolas" w:eastAsia="Consolas"/>
          <w:color w:val="0066CC"/>
          <w:sz w:val="20"/>
          <w:u w:val="single"/>
        </w:rPr>
        <w:t>FastNodingValidator.java:130</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com.vividsolutions.jts.geomgraph.EdgeNodingValidator.checkValid(</w:t>
      </w:r>
      <w:r>
        <w:rPr>
          <w:rFonts w:hint="eastAsia" w:ascii="Consolas" w:hAnsi="Consolas" w:eastAsia="Consolas"/>
          <w:color w:val="0066CC"/>
          <w:sz w:val="20"/>
          <w:u w:val="single"/>
        </w:rPr>
        <w:t>EdgeNodingValidator.java:94</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com.vividsolutions.jts.geomgraph.EdgeNodingValidator.checkValid(</w:t>
      </w:r>
      <w:r>
        <w:rPr>
          <w:rFonts w:hint="eastAsia" w:ascii="Consolas" w:hAnsi="Consolas" w:eastAsia="Consolas"/>
          <w:color w:val="0066CC"/>
          <w:sz w:val="20"/>
          <w:u w:val="single"/>
        </w:rPr>
        <w:t>EdgeNodingValidator.java:59</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com.vividsolutions.jts.operation.overlay.OverlayOp.computeOverlay(</w:t>
      </w:r>
      <w:r>
        <w:rPr>
          <w:rFonts w:hint="eastAsia" w:ascii="Consolas" w:hAnsi="Consolas" w:eastAsia="Consolas"/>
          <w:color w:val="0066CC"/>
          <w:sz w:val="20"/>
          <w:u w:val="single"/>
        </w:rPr>
        <w:t>OverlayOp.java:170</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com.vividsolutions.jts.operation.overlay.OverlayOp.getResultGeometry(</w:t>
      </w:r>
      <w:r>
        <w:rPr>
          <w:rFonts w:hint="eastAsia" w:ascii="Consolas" w:hAnsi="Consolas" w:eastAsia="Consolas"/>
          <w:color w:val="0066CC"/>
          <w:sz w:val="20"/>
          <w:u w:val="single"/>
        </w:rPr>
        <w:t>OverlayOp.java:127</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com.vividsolutions.jts.operation.overlay.OverlayOp.overlayOp(</w:t>
      </w:r>
      <w:r>
        <w:rPr>
          <w:rFonts w:hint="eastAsia" w:ascii="Consolas" w:hAnsi="Consolas" w:eastAsia="Consolas"/>
          <w:color w:val="0066CC"/>
          <w:sz w:val="20"/>
          <w:u w:val="single"/>
        </w:rPr>
        <w:t>OverlayOp.java:66</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com.vividsolutions.jts.operation.overlay.snap.SnapIfNeededOverlayOp.getResultGeometry(</w:t>
      </w:r>
      <w:r>
        <w:rPr>
          <w:rFonts w:hint="eastAsia" w:ascii="Consolas" w:hAnsi="Consolas" w:eastAsia="Consolas"/>
          <w:color w:val="0066CC"/>
          <w:sz w:val="20"/>
          <w:u w:val="single"/>
        </w:rPr>
        <w:t>SnapIfNeededOverlayOp.java:96</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com.vividsolutions.jts.operation.overlay.snap.SnapIfNeededOverlayOp.overlayOp(</w:t>
      </w:r>
      <w:r>
        <w:rPr>
          <w:rFonts w:hint="eastAsia" w:ascii="Consolas" w:hAnsi="Consolas" w:eastAsia="Consolas"/>
          <w:color w:val="0066CC"/>
          <w:sz w:val="20"/>
          <w:u w:val="single"/>
        </w:rPr>
        <w:t>SnapIfNeededOverlayOp.java:58</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com.vividsolutions.jts.geom.Geometry.intersection(</w:t>
      </w:r>
      <w:r>
        <w:rPr>
          <w:rFonts w:hint="eastAsia" w:ascii="Consolas" w:hAnsi="Consolas" w:eastAsia="Consolas"/>
          <w:color w:val="0066CC"/>
          <w:sz w:val="20"/>
          <w:u w:val="single"/>
        </w:rPr>
        <w:t>Geometry.java:1342</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com.forestar.geometry.utils.GeometryUtil.intersectionGeo(</w:t>
      </w:r>
      <w:r>
        <w:rPr>
          <w:rFonts w:hint="eastAsia" w:ascii="Consolas" w:hAnsi="Consolas" w:eastAsia="Consolas"/>
          <w:color w:val="0066CC"/>
          <w:sz w:val="20"/>
          <w:u w:val="single"/>
        </w:rPr>
        <w:t>GeometryUtil.java:122</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test.GeometryTest.run(</w:t>
      </w:r>
      <w:r>
        <w:rPr>
          <w:rFonts w:hint="eastAsia" w:ascii="Consolas" w:hAnsi="Consolas" w:eastAsia="Consolas"/>
          <w:color w:val="0066CC"/>
          <w:sz w:val="20"/>
          <w:u w:val="single"/>
        </w:rPr>
        <w:t>GeometryTest.java:108</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test.GeometryTest.runLoop(</w:t>
      </w:r>
      <w:r>
        <w:rPr>
          <w:rFonts w:hint="eastAsia" w:ascii="Consolas" w:hAnsi="Consolas" w:eastAsia="Consolas"/>
          <w:color w:val="0066CC"/>
          <w:sz w:val="20"/>
          <w:u w:val="single"/>
        </w:rPr>
        <w:t>GeometryTest.java:144</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test.GeometryTest.main(</w:t>
      </w:r>
      <w:r>
        <w:rPr>
          <w:rFonts w:hint="eastAsia" w:ascii="Consolas" w:hAnsi="Consolas" w:eastAsia="Consolas"/>
          <w:color w:val="0066CC"/>
          <w:sz w:val="20"/>
          <w:u w:val="single"/>
        </w:rPr>
        <w:t>GeometryTest.java:155</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================&gt;开始....</w:t>
      </w:r>
    </w:p>
    <w:p>
      <w:pPr>
        <w:spacing w:beforeLines="0" w:afterLines="0"/>
        <w:jc w:val="left"/>
        <w:rPr>
          <w:rFonts w:hint="eastAsia" w:ascii="Consolas" w:hAnsi="Consolas" w:eastAsia="Consolas"/>
          <w:sz w:val="20"/>
        </w:rPr>
      </w:pPr>
      <w:r>
        <w:rPr>
          <w:rFonts w:hint="eastAsia" w:ascii="Consolas" w:hAnsi="Consolas" w:eastAsia="Consolas"/>
          <w:color w:val="0066CC"/>
          <w:sz w:val="20"/>
          <w:u w:val="single"/>
        </w:rPr>
        <w:t>com.vividsolutions.jts.geom.TopologyException</w:t>
      </w:r>
      <w:r>
        <w:rPr>
          <w:rFonts w:hint="eastAsia" w:ascii="Consolas" w:hAnsi="Consolas" w:eastAsia="Consolas"/>
          <w:color w:val="FF0000"/>
          <w:sz w:val="20"/>
        </w:rPr>
        <w:t>: found non-noded intersection between LINESTRING ( 116.2723211320915 39.92447819980439, 116.27886972069327 39.924660627590114 ) and LINESTRING ( 116.27984327323371 39.93156232014855, 116.25705727212875 39.907554807329966 ) [ (116.27314128058926, 39.924501047151125, NaN) ]</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com.vividsolutions.jts.noding.FastNodingValidator.checkValid(</w:t>
      </w:r>
      <w:r>
        <w:rPr>
          <w:rFonts w:hint="eastAsia" w:ascii="Consolas" w:hAnsi="Consolas" w:eastAsia="Consolas"/>
          <w:color w:val="0066CC"/>
          <w:sz w:val="20"/>
          <w:u w:val="single"/>
        </w:rPr>
        <w:t>FastNodingValidator.java:130</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com.vividsolutions.jts.geomgraph.EdgeNodingValidator.checkValid(</w:t>
      </w:r>
      <w:r>
        <w:rPr>
          <w:rFonts w:hint="eastAsia" w:ascii="Consolas" w:hAnsi="Consolas" w:eastAsia="Consolas"/>
          <w:color w:val="0066CC"/>
          <w:sz w:val="20"/>
          <w:u w:val="single"/>
        </w:rPr>
        <w:t>EdgeNodingValidator.java:94</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com.vividsolutions.jts.geomgraph.EdgeNodingValidator.checkValid(</w:t>
      </w:r>
      <w:r>
        <w:rPr>
          <w:rFonts w:hint="eastAsia" w:ascii="Consolas" w:hAnsi="Consolas" w:eastAsia="Consolas"/>
          <w:color w:val="0066CC"/>
          <w:sz w:val="20"/>
          <w:u w:val="single"/>
        </w:rPr>
        <w:t>EdgeNodingValidator.java:59</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com.vividsolutions.jts.operation.overlay.OverlayOp.computeOverlay(</w:t>
      </w:r>
      <w:r>
        <w:rPr>
          <w:rFonts w:hint="eastAsia" w:ascii="Consolas" w:hAnsi="Consolas" w:eastAsia="Consolas"/>
          <w:color w:val="0066CC"/>
          <w:sz w:val="20"/>
          <w:u w:val="single"/>
        </w:rPr>
        <w:t>OverlayOp.java:170</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com.vividsolutions.jts.operation.overlay.OverlayOp.getResultGeometry(</w:t>
      </w:r>
      <w:r>
        <w:rPr>
          <w:rFonts w:hint="eastAsia" w:ascii="Consolas" w:hAnsi="Consolas" w:eastAsia="Consolas"/>
          <w:color w:val="0066CC"/>
          <w:sz w:val="20"/>
          <w:u w:val="single"/>
        </w:rPr>
        <w:t>OverlayOp.java:127</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com.vividsolutions.jts.operation.overlay.OverlayOp.overlayOp(</w:t>
      </w:r>
      <w:r>
        <w:rPr>
          <w:rFonts w:hint="eastAsia" w:ascii="Consolas" w:hAnsi="Consolas" w:eastAsia="Consolas"/>
          <w:color w:val="0066CC"/>
          <w:sz w:val="20"/>
          <w:u w:val="single"/>
        </w:rPr>
        <w:t>OverlayOp.java:66</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com.vividsolutions.jts.operation.overlay.snap.SnapIfNeededOverlayOp.getResultGeometry(</w:t>
      </w:r>
      <w:r>
        <w:rPr>
          <w:rFonts w:hint="eastAsia" w:ascii="Consolas" w:hAnsi="Consolas" w:eastAsia="Consolas"/>
          <w:color w:val="0066CC"/>
          <w:sz w:val="20"/>
          <w:u w:val="single"/>
        </w:rPr>
        <w:t>SnapIfNeededOverlayOp.java:96</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com.vividsolutions.jts.operation.overlay.snap.SnapIfNeededOverlayOp.overlayOp(</w:t>
      </w:r>
      <w:r>
        <w:rPr>
          <w:rFonts w:hint="eastAsia" w:ascii="Consolas" w:hAnsi="Consolas" w:eastAsia="Consolas"/>
          <w:color w:val="0066CC"/>
          <w:sz w:val="20"/>
          <w:u w:val="single"/>
        </w:rPr>
        <w:t>SnapIfNeededOverlayOp.java:58</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com.vividsolutions.jts.geom.Geometry.intersection(</w:t>
      </w:r>
      <w:r>
        <w:rPr>
          <w:rFonts w:hint="eastAsia" w:ascii="Consolas" w:hAnsi="Consolas" w:eastAsia="Consolas"/>
          <w:color w:val="0066CC"/>
          <w:sz w:val="20"/>
          <w:u w:val="single"/>
        </w:rPr>
        <w:t>Geometry.java:1342</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com.forestar.geometry.utils.GeometryUtil.intersectionGeo(</w:t>
      </w:r>
      <w:r>
        <w:rPr>
          <w:rFonts w:hint="eastAsia" w:ascii="Consolas" w:hAnsi="Consolas" w:eastAsia="Consolas"/>
          <w:color w:val="0066CC"/>
          <w:sz w:val="20"/>
          <w:u w:val="single"/>
        </w:rPr>
        <w:t>GeometryUtil.java:122</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test.GeometryTest.run(</w:t>
      </w:r>
      <w:r>
        <w:rPr>
          <w:rFonts w:hint="eastAsia" w:ascii="Consolas" w:hAnsi="Consolas" w:eastAsia="Consolas"/>
          <w:color w:val="0066CC"/>
          <w:sz w:val="20"/>
          <w:u w:val="single"/>
        </w:rPr>
        <w:t>GeometryTest.java:108</w:t>
      </w:r>
      <w:r>
        <w:rPr>
          <w:rFonts w:hint="eastAsia" w:ascii="Consolas" w:hAnsi="Consolas" w:eastAsia="Consolas"/>
          <w:color w:val="FF0000"/>
          <w:sz w:val="20"/>
        </w:rPr>
        <w:t>)</w:t>
      </w:r>
    </w:p>
    <w:p>
      <w:pPr>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test.GeometryTest.runLoop(</w:t>
      </w:r>
      <w:r>
        <w:rPr>
          <w:rFonts w:hint="eastAsia" w:ascii="Consolas" w:hAnsi="Consolas" w:eastAsia="Consolas"/>
          <w:color w:val="0066CC"/>
          <w:sz w:val="20"/>
          <w:u w:val="single"/>
        </w:rPr>
        <w:t>GeometryTest.java:144</w:t>
      </w:r>
      <w:r>
        <w:rPr>
          <w:rFonts w:hint="eastAsia" w:ascii="Consolas" w:hAnsi="Consolas" w:eastAsia="Consolas"/>
          <w:color w:val="FF0000"/>
          <w:sz w:val="20"/>
        </w:rPr>
        <w:t>)</w:t>
      </w:r>
    </w:p>
    <w:p>
      <w:pPr>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test.GeometryTest.main(</w:t>
      </w:r>
      <w:r>
        <w:rPr>
          <w:rFonts w:hint="eastAsia" w:ascii="Consolas" w:hAnsi="Consolas" w:eastAsia="Consolas"/>
          <w:color w:val="0066CC"/>
          <w:sz w:val="20"/>
          <w:u w:val="single"/>
        </w:rPr>
        <w:t>GeometryTest.java:155</w:t>
      </w:r>
      <w:r>
        <w:rPr>
          <w:rFonts w:hint="eastAsia" w:ascii="Consolas" w:hAnsi="Consolas" w:eastAsia="Consolas"/>
          <w:color w:val="FF0000"/>
          <w:sz w:val="20"/>
        </w:rPr>
        <w:t>)</w:t>
      </w:r>
    </w:p>
    <w:p>
      <w:pPr>
        <w:pStyle w:val="4"/>
        <w:bidi w:val="0"/>
        <w:rPr>
          <w:rFonts w:hint="eastAsia"/>
          <w:lang w:eastAsia="zh-CN"/>
        </w:rPr>
      </w:pPr>
      <w:bookmarkStart w:id="88" w:name="_Toc14091_WPSOffice_Level3"/>
      <w:r>
        <w:rPr>
          <w:rFonts w:hint="eastAsia"/>
          <w:lang w:eastAsia="zh-CN"/>
        </w:rPr>
        <w:t>异常分析</w:t>
      </w:r>
      <w:bookmarkEnd w:id="88"/>
    </w:p>
    <w:p>
      <w:pPr>
        <w:rPr>
          <w:rFonts w:hint="eastAsia"/>
          <w:lang w:val="en-US" w:eastAsia="zh-CN"/>
        </w:rPr>
      </w:pPr>
      <w:r>
        <w:rPr>
          <w:rFonts w:hint="eastAsia"/>
          <w:lang w:val="en-US" w:eastAsia="zh-CN"/>
        </w:rPr>
        <w:t>在上面的测试中，异常情况下多边形不能被其本身所包含。即：</w:t>
      </w:r>
    </w:p>
    <w:p>
      <w:pPr>
        <w:rPr>
          <w:rFonts w:hint="default"/>
          <w:lang w:val="en-US" w:eastAsia="zh-CN"/>
        </w:rPr>
      </w:pPr>
    </w:p>
    <w:p>
      <w:pPr>
        <w:rPr>
          <w:rFonts w:hint="default"/>
          <w:lang w:val="en-US" w:eastAsia="zh-CN"/>
        </w:rPr>
      </w:pPr>
      <w:r>
        <w:rPr>
          <w:rFonts w:hint="eastAsia"/>
          <w:lang w:eastAsia="zh-CN"/>
        </w:rPr>
        <w:t>正常情况</w:t>
      </w:r>
      <w:r>
        <w:rPr>
          <w:rFonts w:hint="eastAsia"/>
          <w:lang w:val="en-US" w:eastAsia="zh-CN"/>
        </w:rPr>
        <w:t>:</w:t>
      </w:r>
    </w:p>
    <w:p>
      <w:pPr>
        <w:spacing w:beforeLines="0" w:afterLines="0"/>
        <w:jc w:val="left"/>
        <w:rPr>
          <w:rFonts w:hint="eastAsia" w:ascii="Consolas" w:hAnsi="Consolas" w:eastAsia="Consolas"/>
          <w:color w:val="C00000"/>
          <w:sz w:val="20"/>
        </w:rPr>
      </w:pPr>
      <w:r>
        <w:rPr>
          <w:rFonts w:hint="eastAsia" w:ascii="Consolas" w:hAnsi="Consolas" w:eastAsia="Consolas"/>
          <w:color w:val="C00000"/>
          <w:sz w:val="20"/>
        </w:rPr>
        <w:t>lineStringContainsLineString=true</w:t>
      </w:r>
    </w:p>
    <w:p>
      <w:pPr>
        <w:spacing w:beforeLines="0" w:afterLines="0"/>
        <w:jc w:val="left"/>
        <w:rPr>
          <w:rFonts w:hint="default" w:ascii="Consolas" w:hAnsi="Consolas" w:eastAsia="宋体"/>
          <w:b/>
          <w:bCs/>
          <w:color w:val="C00000"/>
          <w:sz w:val="20"/>
          <w:lang w:val="en-US" w:eastAsia="zh-CN"/>
        </w:rPr>
      </w:pPr>
      <w:r>
        <w:rPr>
          <w:rFonts w:hint="eastAsia" w:ascii="Consolas" w:hAnsi="Consolas" w:eastAsia="Consolas"/>
          <w:b/>
          <w:bCs/>
          <w:color w:val="C00000"/>
          <w:sz w:val="20"/>
        </w:rPr>
        <w:t>polygonContainsPolygon=</w:t>
      </w:r>
      <w:r>
        <w:rPr>
          <w:rFonts w:hint="eastAsia" w:ascii="Consolas" w:hAnsi="Consolas" w:eastAsia="宋体"/>
          <w:b/>
          <w:bCs/>
          <w:color w:val="C00000"/>
          <w:sz w:val="20"/>
          <w:lang w:val="en-US" w:eastAsia="zh-CN"/>
        </w:rPr>
        <w:t>true</w:t>
      </w:r>
    </w:p>
    <w:p>
      <w:pPr>
        <w:rPr>
          <w:rFonts w:hint="eastAsia"/>
          <w:lang w:eastAsia="zh-CN"/>
        </w:rPr>
      </w:pPr>
    </w:p>
    <w:p>
      <w:pPr>
        <w:rPr>
          <w:rFonts w:hint="default"/>
          <w:lang w:val="en-US" w:eastAsia="zh-CN"/>
        </w:rPr>
      </w:pPr>
      <w:r>
        <w:rPr>
          <w:rFonts w:hint="eastAsia"/>
          <w:lang w:eastAsia="zh-CN"/>
        </w:rPr>
        <w:t>异常情况</w:t>
      </w:r>
      <w:r>
        <w:rPr>
          <w:rFonts w:hint="eastAsia"/>
          <w:lang w:val="en-US" w:eastAsia="zh-CN"/>
        </w:rPr>
        <w:t>:</w:t>
      </w:r>
    </w:p>
    <w:p>
      <w:pPr>
        <w:spacing w:beforeLines="0" w:afterLines="0"/>
        <w:jc w:val="left"/>
        <w:rPr>
          <w:rFonts w:hint="eastAsia" w:ascii="Consolas" w:hAnsi="Consolas" w:eastAsia="Consolas"/>
          <w:color w:val="C00000"/>
          <w:sz w:val="20"/>
        </w:rPr>
      </w:pPr>
      <w:r>
        <w:rPr>
          <w:rFonts w:hint="eastAsia" w:ascii="Consolas" w:hAnsi="Consolas" w:eastAsia="Consolas"/>
          <w:color w:val="C00000"/>
          <w:sz w:val="20"/>
        </w:rPr>
        <w:t>lineStringContainsLineString=true</w:t>
      </w:r>
    </w:p>
    <w:p>
      <w:pPr>
        <w:spacing w:beforeLines="0" w:afterLines="0"/>
        <w:jc w:val="left"/>
        <w:rPr>
          <w:rFonts w:hint="eastAsia" w:ascii="Consolas" w:hAnsi="Consolas" w:eastAsia="Consolas"/>
          <w:b/>
          <w:bCs/>
          <w:color w:val="C00000"/>
          <w:sz w:val="20"/>
        </w:rPr>
      </w:pPr>
      <w:r>
        <w:rPr>
          <w:rFonts w:hint="eastAsia" w:ascii="Consolas" w:hAnsi="Consolas" w:eastAsia="Consolas"/>
          <w:b/>
          <w:bCs/>
          <w:color w:val="C00000"/>
          <w:sz w:val="20"/>
        </w:rPr>
        <w:t>polygonContainsPolygon=false</w:t>
      </w:r>
    </w:p>
    <w:p>
      <w:pPr>
        <w:rPr>
          <w:rFonts w:hint="eastAsia"/>
          <w:lang w:val="en-US" w:eastAsia="zh-CN"/>
        </w:rPr>
      </w:pPr>
      <w:r>
        <w:rPr>
          <w:rFonts w:hint="eastAsia"/>
          <w:lang w:val="en-US" w:eastAsia="zh-CN"/>
        </w:rPr>
        <w:t>可以在求交集之前做一次自身的包含计算，以避免异常的产生。</w:t>
      </w:r>
    </w:p>
    <w:p>
      <w:pPr>
        <w:rPr>
          <w:rFonts w:hint="eastAsia"/>
          <w:lang w:val="en-US" w:eastAsia="zh-CN"/>
        </w:rPr>
      </w:pPr>
    </w:p>
    <w:p>
      <w:pPr>
        <w:rPr>
          <w:rFonts w:hint="eastAsia"/>
          <w:lang w:val="en-US" w:eastAsia="zh-CN"/>
        </w:rPr>
      </w:pPr>
    </w:p>
    <w:p>
      <w:pPr>
        <w:rPr>
          <w:rFonts w:hint="eastAsia"/>
          <w:color w:val="C00000"/>
          <w:lang w:val="en-US" w:eastAsia="zh-CN"/>
        </w:rPr>
      </w:pPr>
      <w:r>
        <w:rPr>
          <w:rFonts w:hint="eastAsia"/>
          <w:lang w:val="en-US" w:eastAsia="zh-CN"/>
        </w:rPr>
        <w:t>异常产生的提示是：</w:t>
      </w:r>
      <w:r>
        <w:rPr>
          <w:rFonts w:hint="eastAsia"/>
          <w:color w:val="C00000"/>
          <w:lang w:val="en-US" w:eastAsia="zh-CN"/>
        </w:rPr>
        <w:t>发现LINESTRING之间的非节点交叉点</w:t>
      </w:r>
    </w:p>
    <w:p>
      <w:r>
        <w:drawing>
          <wp:inline distT="0" distB="0" distL="114300" distR="114300">
            <wp:extent cx="5269865" cy="2707640"/>
            <wp:effectExtent l="0" t="0" r="6985" b="1651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269865" cy="2707640"/>
                    </a:xfrm>
                    <a:prstGeom prst="rect">
                      <a:avLst/>
                    </a:prstGeom>
                    <a:noFill/>
                    <a:ln>
                      <a:noFill/>
                    </a:ln>
                  </pic:spPr>
                </pic:pic>
              </a:graphicData>
            </a:graphic>
          </wp:inline>
        </w:drawing>
      </w:r>
    </w:p>
    <w:p>
      <w:pPr>
        <w:rPr>
          <w:rFonts w:hint="default"/>
          <w:lang w:val="en-US" w:eastAsia="zh-CN"/>
        </w:rPr>
      </w:pPr>
      <w:r>
        <w:rPr>
          <w:rFonts w:hint="eastAsia"/>
          <w:color w:val="C00000"/>
          <w:lang w:val="en-US" w:eastAsia="zh-CN"/>
        </w:rPr>
        <w:t>可以看到类似8字形的多边形，其交叉点并没有实际的点存在，这种图像就会产生异常。</w:t>
      </w:r>
    </w:p>
    <w:p>
      <w:r>
        <w:drawing>
          <wp:inline distT="0" distB="0" distL="114300" distR="114300">
            <wp:extent cx="5268595" cy="2571750"/>
            <wp:effectExtent l="0" t="0" r="8255"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5268595" cy="2571750"/>
                    </a:xfrm>
                    <a:prstGeom prst="rect">
                      <a:avLst/>
                    </a:prstGeom>
                    <a:noFill/>
                    <a:ln>
                      <a:noFill/>
                    </a:ln>
                  </pic:spPr>
                </pic:pic>
              </a:graphicData>
            </a:graphic>
          </wp:inline>
        </w:drawing>
      </w:r>
    </w:p>
    <w:p>
      <w:pPr>
        <w:pStyle w:val="4"/>
        <w:bidi w:val="0"/>
        <w:rPr>
          <w:rFonts w:hint="eastAsia"/>
          <w:lang w:val="en-US" w:eastAsia="zh-CN"/>
        </w:rPr>
      </w:pPr>
      <w:bookmarkStart w:id="89" w:name="_Toc9238_WPSOffice_Level3"/>
      <w:r>
        <w:rPr>
          <w:rFonts w:hint="eastAsia"/>
          <w:lang w:eastAsia="zh-CN"/>
        </w:rPr>
        <w:t>避免异常</w:t>
      </w:r>
      <w:bookmarkEnd w:id="89"/>
    </w:p>
    <w:p>
      <w:pPr>
        <w:rPr>
          <w:rFonts w:hint="eastAsia"/>
          <w:color w:val="C00000"/>
          <w:lang w:eastAsia="zh-CN"/>
        </w:rPr>
      </w:pPr>
      <w:r>
        <w:rPr>
          <w:rFonts w:hint="eastAsia"/>
          <w:color w:val="C00000"/>
          <w:lang w:eastAsia="zh-CN"/>
        </w:rPr>
        <w:t>最简单的方式就是合理的使用</w:t>
      </w:r>
      <w:r>
        <w:rPr>
          <w:rFonts w:hint="eastAsia"/>
          <w:color w:val="C00000"/>
          <w:lang w:val="en-US" w:eastAsia="zh-CN"/>
        </w:rPr>
        <w:t>Geometry的方法，也就不存在异常问题了</w:t>
      </w:r>
      <w:bookmarkStart w:id="90" w:name="_GoBack"/>
      <w:bookmarkEnd w:id="90"/>
      <w:r>
        <w:rPr>
          <w:rFonts w:hint="eastAsia"/>
          <w:color w:val="C00000"/>
          <w:lang w:eastAsia="zh-CN"/>
        </w:rPr>
        <w:t>。</w:t>
      </w:r>
    </w:p>
    <w:p>
      <w:pPr>
        <w:rPr>
          <w:rFonts w:hint="eastAsia"/>
          <w:lang w:val="en-US" w:eastAsia="zh-CN"/>
        </w:rPr>
      </w:pPr>
    </w:p>
    <w:p>
      <w:pPr>
        <w:rPr>
          <w:rFonts w:hint="eastAsia"/>
          <w:b/>
          <w:bCs/>
          <w:lang w:eastAsia="zh-CN"/>
        </w:rPr>
      </w:pPr>
      <w:r>
        <w:rPr>
          <w:rFonts w:hint="eastAsia"/>
          <w:b/>
          <w:bCs/>
          <w:lang w:eastAsia="zh-CN"/>
        </w:rPr>
        <w:t>计算步骤：</w:t>
      </w:r>
    </w:p>
    <w:p>
      <w:pPr>
        <w:numPr>
          <w:ilvl w:val="0"/>
          <w:numId w:val="7"/>
        </w:numPr>
        <w:rPr>
          <w:rFonts w:hint="eastAsia"/>
          <w:lang w:val="en-US" w:eastAsia="zh-CN"/>
        </w:rPr>
      </w:pPr>
      <w:r>
        <w:rPr>
          <w:rFonts w:hint="eastAsia"/>
          <w:lang w:val="en-US" w:eastAsia="zh-CN"/>
        </w:rPr>
        <w:t>判定多边形（围栏）是否对本身包含</w:t>
      </w:r>
    </w:p>
    <w:p>
      <w:pPr>
        <w:numPr>
          <w:ilvl w:val="0"/>
          <w:numId w:val="7"/>
        </w:numPr>
        <w:rPr>
          <w:rFonts w:hint="default"/>
          <w:lang w:val="en-US" w:eastAsia="zh-CN"/>
        </w:rPr>
      </w:pPr>
      <w:r>
        <w:rPr>
          <w:rFonts w:hint="eastAsia"/>
          <w:lang w:val="en-US" w:eastAsia="zh-CN"/>
        </w:rPr>
        <w:t>如果为假，则直接通过判断轨迹点是否在围栏内部进行分段计算。</w:t>
      </w:r>
    </w:p>
    <w:p>
      <w:pPr>
        <w:numPr>
          <w:ilvl w:val="0"/>
          <w:numId w:val="0"/>
        </w:numPr>
        <w:rPr>
          <w:rFonts w:hint="eastAsia"/>
          <w:lang w:val="en-US" w:eastAsia="zh-CN"/>
        </w:rPr>
      </w:pPr>
    </w:p>
    <w:p>
      <w:pPr>
        <w:numPr>
          <w:ilvl w:val="0"/>
          <w:numId w:val="0"/>
        </w:numPr>
        <w:rPr>
          <w:rFonts w:hint="default"/>
          <w:color w:val="C00000"/>
          <w:lang w:val="en-US" w:eastAsia="zh-CN"/>
        </w:rPr>
      </w:pPr>
      <w:r>
        <w:rPr>
          <w:rFonts w:hint="eastAsia"/>
          <w:color w:val="C00000"/>
          <w:lang w:val="en-US" w:eastAsia="zh-CN"/>
        </w:rPr>
        <w:t>注：分段计算是将轨迹区别运算，分别统计围栏内外的轨迹，效率不高，Geometry求交集方式的效率最高。</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Segoe UI">
    <w:panose1 w:val="020B0502040204020203"/>
    <w:charset w:val="00"/>
    <w:family w:val="auto"/>
    <w:pitch w:val="default"/>
    <w:sig w:usb0="E10022FF" w:usb1="C000E47F" w:usb2="00000029" w:usb3="00000000" w:csb0="200001DF" w:csb1="2000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35726D"/>
    <w:multiLevelType w:val="singleLevel"/>
    <w:tmpl w:val="B135726D"/>
    <w:lvl w:ilvl="0" w:tentative="0">
      <w:start w:val="1"/>
      <w:numFmt w:val="decimal"/>
      <w:suff w:val="nothing"/>
      <w:lvlText w:val="%1、"/>
      <w:lvlJc w:val="left"/>
    </w:lvl>
  </w:abstractNum>
  <w:abstractNum w:abstractNumId="1">
    <w:nsid w:val="C38ED28A"/>
    <w:multiLevelType w:val="singleLevel"/>
    <w:tmpl w:val="C38ED28A"/>
    <w:lvl w:ilvl="0" w:tentative="0">
      <w:start w:val="1"/>
      <w:numFmt w:val="decimal"/>
      <w:suff w:val="nothing"/>
      <w:lvlText w:val="%1、"/>
      <w:lvlJc w:val="left"/>
    </w:lvl>
  </w:abstractNum>
  <w:abstractNum w:abstractNumId="2">
    <w:nsid w:val="E6E1B809"/>
    <w:multiLevelType w:val="singleLevel"/>
    <w:tmpl w:val="E6E1B809"/>
    <w:lvl w:ilvl="0" w:tentative="0">
      <w:start w:val="1"/>
      <w:numFmt w:val="decimal"/>
      <w:suff w:val="nothing"/>
      <w:lvlText w:val="%1、"/>
      <w:lvlJc w:val="left"/>
    </w:lvl>
  </w:abstractNum>
  <w:abstractNum w:abstractNumId="3">
    <w:nsid w:val="E8F5D447"/>
    <w:multiLevelType w:val="singleLevel"/>
    <w:tmpl w:val="E8F5D447"/>
    <w:lvl w:ilvl="0" w:tentative="0">
      <w:start w:val="1"/>
      <w:numFmt w:val="bullet"/>
      <w:lvlText w:val=""/>
      <w:lvlJc w:val="left"/>
      <w:pPr>
        <w:ind w:left="420" w:hanging="420"/>
      </w:pPr>
      <w:rPr>
        <w:rFonts w:hint="default" w:ascii="Wingdings" w:hAnsi="Wingdings"/>
      </w:rPr>
    </w:lvl>
  </w:abstractNum>
  <w:abstractNum w:abstractNumId="4">
    <w:nsid w:val="F0A8CC38"/>
    <w:multiLevelType w:val="singleLevel"/>
    <w:tmpl w:val="F0A8CC38"/>
    <w:lvl w:ilvl="0" w:tentative="0">
      <w:start w:val="1"/>
      <w:numFmt w:val="bullet"/>
      <w:lvlText w:val=""/>
      <w:lvlJc w:val="left"/>
      <w:pPr>
        <w:ind w:left="420" w:hanging="420"/>
      </w:pPr>
      <w:rPr>
        <w:rFonts w:hint="default" w:ascii="Wingdings" w:hAnsi="Wingdings"/>
      </w:rPr>
    </w:lvl>
  </w:abstractNum>
  <w:abstractNum w:abstractNumId="5">
    <w:nsid w:val="0D6AA65C"/>
    <w:multiLevelType w:val="multilevel"/>
    <w:tmpl w:val="0D6AA65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6">
    <w:nsid w:val="194CE4D0"/>
    <w:multiLevelType w:val="singleLevel"/>
    <w:tmpl w:val="194CE4D0"/>
    <w:lvl w:ilvl="0" w:tentative="0">
      <w:start w:val="11"/>
      <w:numFmt w:val="upperLetter"/>
      <w:suff w:val="nothing"/>
      <w:lvlText w:val="%1-"/>
      <w:lvlJc w:val="left"/>
    </w:lvl>
  </w:abstractNum>
  <w:num w:numId="1">
    <w:abstractNumId w:val="5"/>
  </w:num>
  <w:num w:numId="2">
    <w:abstractNumId w:val="6"/>
  </w:num>
  <w:num w:numId="3">
    <w:abstractNumId w:val="4"/>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B0916"/>
    <w:rsid w:val="002E57A5"/>
    <w:rsid w:val="00643AB9"/>
    <w:rsid w:val="00987D7E"/>
    <w:rsid w:val="00AE42D7"/>
    <w:rsid w:val="013E4375"/>
    <w:rsid w:val="015A7619"/>
    <w:rsid w:val="01936A85"/>
    <w:rsid w:val="019D289B"/>
    <w:rsid w:val="020B488F"/>
    <w:rsid w:val="02595458"/>
    <w:rsid w:val="02807985"/>
    <w:rsid w:val="028B4D97"/>
    <w:rsid w:val="029B1B0B"/>
    <w:rsid w:val="02B01910"/>
    <w:rsid w:val="02CD1BD6"/>
    <w:rsid w:val="030504DB"/>
    <w:rsid w:val="034B28AD"/>
    <w:rsid w:val="0386792B"/>
    <w:rsid w:val="0402422D"/>
    <w:rsid w:val="040859C5"/>
    <w:rsid w:val="042B4FE4"/>
    <w:rsid w:val="04881C07"/>
    <w:rsid w:val="04920AE7"/>
    <w:rsid w:val="04DB0F58"/>
    <w:rsid w:val="0521772C"/>
    <w:rsid w:val="05583768"/>
    <w:rsid w:val="05832125"/>
    <w:rsid w:val="05AF5C1C"/>
    <w:rsid w:val="05B203E8"/>
    <w:rsid w:val="05CC6C5E"/>
    <w:rsid w:val="061E361A"/>
    <w:rsid w:val="06315826"/>
    <w:rsid w:val="0636324C"/>
    <w:rsid w:val="06A16E63"/>
    <w:rsid w:val="06C96C43"/>
    <w:rsid w:val="06DF610F"/>
    <w:rsid w:val="06E62C3D"/>
    <w:rsid w:val="074D2549"/>
    <w:rsid w:val="08981437"/>
    <w:rsid w:val="08F94940"/>
    <w:rsid w:val="0917482C"/>
    <w:rsid w:val="09824B8A"/>
    <w:rsid w:val="098B3ACC"/>
    <w:rsid w:val="09BE0BA2"/>
    <w:rsid w:val="0A1772F4"/>
    <w:rsid w:val="0A826915"/>
    <w:rsid w:val="0A8369F4"/>
    <w:rsid w:val="0AE63F3C"/>
    <w:rsid w:val="0AFD6265"/>
    <w:rsid w:val="0B1F1834"/>
    <w:rsid w:val="0B4B5C5E"/>
    <w:rsid w:val="0B696DFA"/>
    <w:rsid w:val="0BC37FA2"/>
    <w:rsid w:val="0C0C2591"/>
    <w:rsid w:val="0C0C2905"/>
    <w:rsid w:val="0C111211"/>
    <w:rsid w:val="0C437A81"/>
    <w:rsid w:val="0C856401"/>
    <w:rsid w:val="0C9F29EC"/>
    <w:rsid w:val="0CA53C5F"/>
    <w:rsid w:val="0CBC3246"/>
    <w:rsid w:val="0CF16B8B"/>
    <w:rsid w:val="0D1A68EB"/>
    <w:rsid w:val="0D2164D6"/>
    <w:rsid w:val="0D234D75"/>
    <w:rsid w:val="0D267C97"/>
    <w:rsid w:val="0D2A4754"/>
    <w:rsid w:val="0D616DB8"/>
    <w:rsid w:val="0DF070FF"/>
    <w:rsid w:val="0E852FF2"/>
    <w:rsid w:val="0F2138B2"/>
    <w:rsid w:val="0F3D0952"/>
    <w:rsid w:val="0F4C00AA"/>
    <w:rsid w:val="0FC34DC6"/>
    <w:rsid w:val="0FD13BC7"/>
    <w:rsid w:val="0FEC0820"/>
    <w:rsid w:val="106E2B06"/>
    <w:rsid w:val="107E627E"/>
    <w:rsid w:val="10B94DBE"/>
    <w:rsid w:val="10CB7F31"/>
    <w:rsid w:val="10D87047"/>
    <w:rsid w:val="11160C65"/>
    <w:rsid w:val="114D47BF"/>
    <w:rsid w:val="115A0CFD"/>
    <w:rsid w:val="1171067C"/>
    <w:rsid w:val="11DC337A"/>
    <w:rsid w:val="11E874F8"/>
    <w:rsid w:val="122B1C1B"/>
    <w:rsid w:val="126D7F5E"/>
    <w:rsid w:val="126F66B9"/>
    <w:rsid w:val="1272663B"/>
    <w:rsid w:val="12E62682"/>
    <w:rsid w:val="134A066C"/>
    <w:rsid w:val="13735F58"/>
    <w:rsid w:val="13EE5774"/>
    <w:rsid w:val="14075367"/>
    <w:rsid w:val="142F2080"/>
    <w:rsid w:val="14576B49"/>
    <w:rsid w:val="145A6F51"/>
    <w:rsid w:val="148E4A48"/>
    <w:rsid w:val="14A17FA9"/>
    <w:rsid w:val="15FD4678"/>
    <w:rsid w:val="16E97C5F"/>
    <w:rsid w:val="17365D88"/>
    <w:rsid w:val="173E6C9F"/>
    <w:rsid w:val="175C2B11"/>
    <w:rsid w:val="17761BAD"/>
    <w:rsid w:val="177F035D"/>
    <w:rsid w:val="17876180"/>
    <w:rsid w:val="17B612F6"/>
    <w:rsid w:val="17ED7E92"/>
    <w:rsid w:val="17FD53BB"/>
    <w:rsid w:val="18270622"/>
    <w:rsid w:val="185B1763"/>
    <w:rsid w:val="186F6382"/>
    <w:rsid w:val="18B61936"/>
    <w:rsid w:val="18FE3588"/>
    <w:rsid w:val="19321CF6"/>
    <w:rsid w:val="19380AC6"/>
    <w:rsid w:val="193A0AA5"/>
    <w:rsid w:val="1940537E"/>
    <w:rsid w:val="195B7701"/>
    <w:rsid w:val="19666F68"/>
    <w:rsid w:val="19B70A94"/>
    <w:rsid w:val="19CB0264"/>
    <w:rsid w:val="19CC267A"/>
    <w:rsid w:val="19F26D00"/>
    <w:rsid w:val="1A0B02E2"/>
    <w:rsid w:val="1A3F1A08"/>
    <w:rsid w:val="1A490A58"/>
    <w:rsid w:val="1ABB690C"/>
    <w:rsid w:val="1AFE7BA0"/>
    <w:rsid w:val="1B355CE2"/>
    <w:rsid w:val="1B3A5FA6"/>
    <w:rsid w:val="1C001C38"/>
    <w:rsid w:val="1C0D0352"/>
    <w:rsid w:val="1C813C89"/>
    <w:rsid w:val="1C981950"/>
    <w:rsid w:val="1D021832"/>
    <w:rsid w:val="1D063C64"/>
    <w:rsid w:val="1D173024"/>
    <w:rsid w:val="1D355E6F"/>
    <w:rsid w:val="1DAA439B"/>
    <w:rsid w:val="1DCD64AF"/>
    <w:rsid w:val="1DFF7859"/>
    <w:rsid w:val="1E9F2533"/>
    <w:rsid w:val="1EC52B82"/>
    <w:rsid w:val="1F3F04FD"/>
    <w:rsid w:val="1F514ABA"/>
    <w:rsid w:val="1FA45C11"/>
    <w:rsid w:val="1FC13AF8"/>
    <w:rsid w:val="1FC17D6E"/>
    <w:rsid w:val="1FE12925"/>
    <w:rsid w:val="1FF55DA8"/>
    <w:rsid w:val="1FFA2BF5"/>
    <w:rsid w:val="20237396"/>
    <w:rsid w:val="2044165E"/>
    <w:rsid w:val="20887D40"/>
    <w:rsid w:val="211A33DD"/>
    <w:rsid w:val="21B40C93"/>
    <w:rsid w:val="21B5413E"/>
    <w:rsid w:val="21CB644D"/>
    <w:rsid w:val="21CD59E2"/>
    <w:rsid w:val="21E36610"/>
    <w:rsid w:val="223E00A1"/>
    <w:rsid w:val="22583C88"/>
    <w:rsid w:val="225F507B"/>
    <w:rsid w:val="226F6DB2"/>
    <w:rsid w:val="227F10C3"/>
    <w:rsid w:val="22DF41AB"/>
    <w:rsid w:val="23421625"/>
    <w:rsid w:val="2360380A"/>
    <w:rsid w:val="23623C38"/>
    <w:rsid w:val="23936AC4"/>
    <w:rsid w:val="23BF54BB"/>
    <w:rsid w:val="23C27AF1"/>
    <w:rsid w:val="23F82D57"/>
    <w:rsid w:val="24152562"/>
    <w:rsid w:val="244E25C2"/>
    <w:rsid w:val="2462577C"/>
    <w:rsid w:val="24AD5317"/>
    <w:rsid w:val="25155AE4"/>
    <w:rsid w:val="25240F7F"/>
    <w:rsid w:val="253D6A69"/>
    <w:rsid w:val="25DD5493"/>
    <w:rsid w:val="26316849"/>
    <w:rsid w:val="26777A23"/>
    <w:rsid w:val="26A06F87"/>
    <w:rsid w:val="26C15A77"/>
    <w:rsid w:val="26C223EC"/>
    <w:rsid w:val="26EE13D2"/>
    <w:rsid w:val="271D7942"/>
    <w:rsid w:val="27803A7A"/>
    <w:rsid w:val="27DD10AE"/>
    <w:rsid w:val="27DF40F2"/>
    <w:rsid w:val="2800000A"/>
    <w:rsid w:val="28753ECF"/>
    <w:rsid w:val="28A01889"/>
    <w:rsid w:val="28BF4AD4"/>
    <w:rsid w:val="28D96C45"/>
    <w:rsid w:val="28FF0E74"/>
    <w:rsid w:val="29366E71"/>
    <w:rsid w:val="296B139B"/>
    <w:rsid w:val="29E723E4"/>
    <w:rsid w:val="29FD29FC"/>
    <w:rsid w:val="2A064F6A"/>
    <w:rsid w:val="2A4500E9"/>
    <w:rsid w:val="2A6E3294"/>
    <w:rsid w:val="2AEE5879"/>
    <w:rsid w:val="2B3217E3"/>
    <w:rsid w:val="2B3B1C0A"/>
    <w:rsid w:val="2B884F6A"/>
    <w:rsid w:val="2BAE5FA6"/>
    <w:rsid w:val="2BF600AE"/>
    <w:rsid w:val="2C3B1EB9"/>
    <w:rsid w:val="2C5F13F8"/>
    <w:rsid w:val="2C7D2A12"/>
    <w:rsid w:val="2C830C56"/>
    <w:rsid w:val="2D010760"/>
    <w:rsid w:val="2D250F78"/>
    <w:rsid w:val="2D2819FB"/>
    <w:rsid w:val="2D4E49B4"/>
    <w:rsid w:val="2D555FFE"/>
    <w:rsid w:val="2DA40596"/>
    <w:rsid w:val="2DCD1C0D"/>
    <w:rsid w:val="2E0060C0"/>
    <w:rsid w:val="2E385719"/>
    <w:rsid w:val="2E461412"/>
    <w:rsid w:val="2EB55F95"/>
    <w:rsid w:val="2ECD49BF"/>
    <w:rsid w:val="2EFE0017"/>
    <w:rsid w:val="2F3D6447"/>
    <w:rsid w:val="2FA9203E"/>
    <w:rsid w:val="2FE51984"/>
    <w:rsid w:val="304B4866"/>
    <w:rsid w:val="307D6E59"/>
    <w:rsid w:val="310D7E95"/>
    <w:rsid w:val="315D396F"/>
    <w:rsid w:val="31D0086D"/>
    <w:rsid w:val="31EB2778"/>
    <w:rsid w:val="3219247D"/>
    <w:rsid w:val="32586591"/>
    <w:rsid w:val="32586F56"/>
    <w:rsid w:val="32CC07E3"/>
    <w:rsid w:val="32D63CD0"/>
    <w:rsid w:val="32F461D1"/>
    <w:rsid w:val="33063DB5"/>
    <w:rsid w:val="330C3E51"/>
    <w:rsid w:val="334C4E67"/>
    <w:rsid w:val="33502C9E"/>
    <w:rsid w:val="33A7372E"/>
    <w:rsid w:val="33B14550"/>
    <w:rsid w:val="33D37854"/>
    <w:rsid w:val="34080EF1"/>
    <w:rsid w:val="345C75C4"/>
    <w:rsid w:val="34661C1C"/>
    <w:rsid w:val="34692649"/>
    <w:rsid w:val="34A305DB"/>
    <w:rsid w:val="351939C6"/>
    <w:rsid w:val="353D733C"/>
    <w:rsid w:val="35624FB9"/>
    <w:rsid w:val="35675CB5"/>
    <w:rsid w:val="357B6716"/>
    <w:rsid w:val="358F549A"/>
    <w:rsid w:val="361B6422"/>
    <w:rsid w:val="361E0ADC"/>
    <w:rsid w:val="36F26115"/>
    <w:rsid w:val="36F75F19"/>
    <w:rsid w:val="36F97EA7"/>
    <w:rsid w:val="373C2810"/>
    <w:rsid w:val="377556CA"/>
    <w:rsid w:val="379B6142"/>
    <w:rsid w:val="382F2245"/>
    <w:rsid w:val="382F50D5"/>
    <w:rsid w:val="386470DC"/>
    <w:rsid w:val="38F433B3"/>
    <w:rsid w:val="393C73D4"/>
    <w:rsid w:val="394A5CCB"/>
    <w:rsid w:val="395B7120"/>
    <w:rsid w:val="397A247F"/>
    <w:rsid w:val="39954E86"/>
    <w:rsid w:val="39A508CC"/>
    <w:rsid w:val="39B43699"/>
    <w:rsid w:val="3AE8338C"/>
    <w:rsid w:val="3B007A44"/>
    <w:rsid w:val="3B0E5473"/>
    <w:rsid w:val="3BB97DBB"/>
    <w:rsid w:val="3BC2500A"/>
    <w:rsid w:val="3BD033C1"/>
    <w:rsid w:val="3BD35869"/>
    <w:rsid w:val="3BFB6C2D"/>
    <w:rsid w:val="3CC11029"/>
    <w:rsid w:val="3CCC42C2"/>
    <w:rsid w:val="3CD65783"/>
    <w:rsid w:val="3CF42503"/>
    <w:rsid w:val="3D0C40D6"/>
    <w:rsid w:val="3D774465"/>
    <w:rsid w:val="3D7B3B92"/>
    <w:rsid w:val="3DDF4737"/>
    <w:rsid w:val="3E9C1352"/>
    <w:rsid w:val="3F2041CD"/>
    <w:rsid w:val="3F7A59DB"/>
    <w:rsid w:val="3FB07148"/>
    <w:rsid w:val="3FE813C9"/>
    <w:rsid w:val="40007FE4"/>
    <w:rsid w:val="40A64FCB"/>
    <w:rsid w:val="40F24F10"/>
    <w:rsid w:val="410C1739"/>
    <w:rsid w:val="41341AB1"/>
    <w:rsid w:val="418425F8"/>
    <w:rsid w:val="41A16DB3"/>
    <w:rsid w:val="42AE2C0D"/>
    <w:rsid w:val="431E5271"/>
    <w:rsid w:val="434E5396"/>
    <w:rsid w:val="43973C1E"/>
    <w:rsid w:val="439D4A9E"/>
    <w:rsid w:val="43B54CEE"/>
    <w:rsid w:val="43BE3AFD"/>
    <w:rsid w:val="440A367A"/>
    <w:rsid w:val="443C341B"/>
    <w:rsid w:val="447637D1"/>
    <w:rsid w:val="447B6B13"/>
    <w:rsid w:val="447E2BD4"/>
    <w:rsid w:val="44A728D6"/>
    <w:rsid w:val="44C844B6"/>
    <w:rsid w:val="44C91433"/>
    <w:rsid w:val="44C9770B"/>
    <w:rsid w:val="44CD7DE6"/>
    <w:rsid w:val="45416F4A"/>
    <w:rsid w:val="45837D57"/>
    <w:rsid w:val="45C01852"/>
    <w:rsid w:val="45C346C3"/>
    <w:rsid w:val="462C66EF"/>
    <w:rsid w:val="463B13C3"/>
    <w:rsid w:val="47371C00"/>
    <w:rsid w:val="47964105"/>
    <w:rsid w:val="483151DA"/>
    <w:rsid w:val="486633A3"/>
    <w:rsid w:val="48737E0D"/>
    <w:rsid w:val="48D86DF7"/>
    <w:rsid w:val="490C6DC9"/>
    <w:rsid w:val="495673EF"/>
    <w:rsid w:val="49635BF4"/>
    <w:rsid w:val="497B25F5"/>
    <w:rsid w:val="49B31E5E"/>
    <w:rsid w:val="49C361A7"/>
    <w:rsid w:val="49E309C7"/>
    <w:rsid w:val="49F17B06"/>
    <w:rsid w:val="4A381350"/>
    <w:rsid w:val="4A411859"/>
    <w:rsid w:val="4B4C21E6"/>
    <w:rsid w:val="4BBF51AE"/>
    <w:rsid w:val="4BE42650"/>
    <w:rsid w:val="4BE65CF5"/>
    <w:rsid w:val="4C0B5BE7"/>
    <w:rsid w:val="4C2B31AF"/>
    <w:rsid w:val="4C593BF4"/>
    <w:rsid w:val="4CC002CA"/>
    <w:rsid w:val="4CD113DF"/>
    <w:rsid w:val="4CEA1377"/>
    <w:rsid w:val="4D434605"/>
    <w:rsid w:val="4D5B2183"/>
    <w:rsid w:val="4D6E1862"/>
    <w:rsid w:val="4D85792B"/>
    <w:rsid w:val="4DCB3EF9"/>
    <w:rsid w:val="4DEF43DF"/>
    <w:rsid w:val="4E6B5C72"/>
    <w:rsid w:val="4ECE4DA9"/>
    <w:rsid w:val="4EF83422"/>
    <w:rsid w:val="4F132AB3"/>
    <w:rsid w:val="4FBA44A9"/>
    <w:rsid w:val="4FE317DE"/>
    <w:rsid w:val="4FEE3228"/>
    <w:rsid w:val="5018462E"/>
    <w:rsid w:val="50286712"/>
    <w:rsid w:val="50531881"/>
    <w:rsid w:val="509C0C4F"/>
    <w:rsid w:val="50AB4336"/>
    <w:rsid w:val="510449B1"/>
    <w:rsid w:val="51616321"/>
    <w:rsid w:val="5166764F"/>
    <w:rsid w:val="51EF7E73"/>
    <w:rsid w:val="51F16262"/>
    <w:rsid w:val="52001B4F"/>
    <w:rsid w:val="521860B1"/>
    <w:rsid w:val="52724A97"/>
    <w:rsid w:val="5284473C"/>
    <w:rsid w:val="52862D8A"/>
    <w:rsid w:val="52997130"/>
    <w:rsid w:val="52E229D5"/>
    <w:rsid w:val="53036021"/>
    <w:rsid w:val="53456633"/>
    <w:rsid w:val="536639DC"/>
    <w:rsid w:val="53A83376"/>
    <w:rsid w:val="53E64D3E"/>
    <w:rsid w:val="54071A72"/>
    <w:rsid w:val="542B6C69"/>
    <w:rsid w:val="54413BA0"/>
    <w:rsid w:val="548B4179"/>
    <w:rsid w:val="549A5851"/>
    <w:rsid w:val="54C52AAF"/>
    <w:rsid w:val="54CC3F3C"/>
    <w:rsid w:val="54CF4647"/>
    <w:rsid w:val="55175B50"/>
    <w:rsid w:val="552D513E"/>
    <w:rsid w:val="554C096A"/>
    <w:rsid w:val="55822913"/>
    <w:rsid w:val="55825EDF"/>
    <w:rsid w:val="55C227F8"/>
    <w:rsid w:val="56482D40"/>
    <w:rsid w:val="565E4A80"/>
    <w:rsid w:val="568C6C56"/>
    <w:rsid w:val="568D1295"/>
    <w:rsid w:val="56CC7561"/>
    <w:rsid w:val="56CF149C"/>
    <w:rsid w:val="56E467BE"/>
    <w:rsid w:val="570E7115"/>
    <w:rsid w:val="57395DF3"/>
    <w:rsid w:val="575A0BDA"/>
    <w:rsid w:val="57AF23E3"/>
    <w:rsid w:val="584078ED"/>
    <w:rsid w:val="58C409E8"/>
    <w:rsid w:val="58F079C2"/>
    <w:rsid w:val="59120D11"/>
    <w:rsid w:val="591A3092"/>
    <w:rsid w:val="595D46E6"/>
    <w:rsid w:val="598D07F2"/>
    <w:rsid w:val="5992723C"/>
    <w:rsid w:val="5A677300"/>
    <w:rsid w:val="5A6F34FD"/>
    <w:rsid w:val="5A7529FA"/>
    <w:rsid w:val="5ABD023D"/>
    <w:rsid w:val="5AE554EC"/>
    <w:rsid w:val="5B592F7F"/>
    <w:rsid w:val="5B9C2D20"/>
    <w:rsid w:val="5BA11F48"/>
    <w:rsid w:val="5BB4254D"/>
    <w:rsid w:val="5BD12BB6"/>
    <w:rsid w:val="5BD30C55"/>
    <w:rsid w:val="5C05643D"/>
    <w:rsid w:val="5C540579"/>
    <w:rsid w:val="5C824BCF"/>
    <w:rsid w:val="5C916B9F"/>
    <w:rsid w:val="5CDC4A54"/>
    <w:rsid w:val="5DAF526A"/>
    <w:rsid w:val="5DD36A4D"/>
    <w:rsid w:val="5E553E45"/>
    <w:rsid w:val="5EA46A3A"/>
    <w:rsid w:val="5EB52DC2"/>
    <w:rsid w:val="5F0D16D8"/>
    <w:rsid w:val="5F0E0C90"/>
    <w:rsid w:val="5F490DF9"/>
    <w:rsid w:val="5F683F63"/>
    <w:rsid w:val="5FED3B0C"/>
    <w:rsid w:val="60453428"/>
    <w:rsid w:val="60466262"/>
    <w:rsid w:val="608403D9"/>
    <w:rsid w:val="613F67EA"/>
    <w:rsid w:val="616805DC"/>
    <w:rsid w:val="617A17A4"/>
    <w:rsid w:val="623A7343"/>
    <w:rsid w:val="623E791D"/>
    <w:rsid w:val="626F4756"/>
    <w:rsid w:val="629F348A"/>
    <w:rsid w:val="62CF3983"/>
    <w:rsid w:val="62D2690B"/>
    <w:rsid w:val="62D64183"/>
    <w:rsid w:val="62EB2543"/>
    <w:rsid w:val="63024722"/>
    <w:rsid w:val="6323754C"/>
    <w:rsid w:val="63241E94"/>
    <w:rsid w:val="63433413"/>
    <w:rsid w:val="63522769"/>
    <w:rsid w:val="63C56D40"/>
    <w:rsid w:val="643873BC"/>
    <w:rsid w:val="64475E76"/>
    <w:rsid w:val="648C5D34"/>
    <w:rsid w:val="64D400A8"/>
    <w:rsid w:val="65994A5D"/>
    <w:rsid w:val="65D35287"/>
    <w:rsid w:val="65D57B7D"/>
    <w:rsid w:val="65DE691F"/>
    <w:rsid w:val="664D68E0"/>
    <w:rsid w:val="66536BE6"/>
    <w:rsid w:val="665B4B81"/>
    <w:rsid w:val="67162AC3"/>
    <w:rsid w:val="67810528"/>
    <w:rsid w:val="67BB27B5"/>
    <w:rsid w:val="67D4227D"/>
    <w:rsid w:val="68183D97"/>
    <w:rsid w:val="681868E0"/>
    <w:rsid w:val="68430377"/>
    <w:rsid w:val="687A7CB1"/>
    <w:rsid w:val="687D5DA2"/>
    <w:rsid w:val="68E80CB7"/>
    <w:rsid w:val="6938400B"/>
    <w:rsid w:val="69616776"/>
    <w:rsid w:val="69D52F37"/>
    <w:rsid w:val="69F54916"/>
    <w:rsid w:val="6A161C93"/>
    <w:rsid w:val="6A484FBF"/>
    <w:rsid w:val="6A7E026C"/>
    <w:rsid w:val="6AB65FB3"/>
    <w:rsid w:val="6AC8337C"/>
    <w:rsid w:val="6ACD6308"/>
    <w:rsid w:val="6AD90833"/>
    <w:rsid w:val="6ADF6F47"/>
    <w:rsid w:val="6AF35ABF"/>
    <w:rsid w:val="6AFA6ED1"/>
    <w:rsid w:val="6B8D56D9"/>
    <w:rsid w:val="6B9311BF"/>
    <w:rsid w:val="6B9C1CB9"/>
    <w:rsid w:val="6B9F5809"/>
    <w:rsid w:val="6BE143FE"/>
    <w:rsid w:val="6BF03945"/>
    <w:rsid w:val="6C8D3D15"/>
    <w:rsid w:val="6CA762C8"/>
    <w:rsid w:val="6CCA725E"/>
    <w:rsid w:val="6D3C3A9E"/>
    <w:rsid w:val="6DDE4E6F"/>
    <w:rsid w:val="6DFB2357"/>
    <w:rsid w:val="6E053D92"/>
    <w:rsid w:val="6E656451"/>
    <w:rsid w:val="6E827088"/>
    <w:rsid w:val="6EC655CB"/>
    <w:rsid w:val="6EEA72A3"/>
    <w:rsid w:val="6F0E5041"/>
    <w:rsid w:val="6F2F3CAF"/>
    <w:rsid w:val="6F3151F4"/>
    <w:rsid w:val="6F3F02BB"/>
    <w:rsid w:val="6F42359A"/>
    <w:rsid w:val="6F483A5A"/>
    <w:rsid w:val="6F926035"/>
    <w:rsid w:val="702740E5"/>
    <w:rsid w:val="7085084B"/>
    <w:rsid w:val="71126EEA"/>
    <w:rsid w:val="71561D83"/>
    <w:rsid w:val="71B53C3F"/>
    <w:rsid w:val="71CD1CB8"/>
    <w:rsid w:val="720D61E7"/>
    <w:rsid w:val="732F467E"/>
    <w:rsid w:val="73683476"/>
    <w:rsid w:val="736909C6"/>
    <w:rsid w:val="737843F6"/>
    <w:rsid w:val="73D61E71"/>
    <w:rsid w:val="740D7185"/>
    <w:rsid w:val="74672CBD"/>
    <w:rsid w:val="74DA4DEB"/>
    <w:rsid w:val="750B0BCC"/>
    <w:rsid w:val="757E27D3"/>
    <w:rsid w:val="75944E9C"/>
    <w:rsid w:val="76057FA9"/>
    <w:rsid w:val="7631203F"/>
    <w:rsid w:val="768E3D52"/>
    <w:rsid w:val="770A10CE"/>
    <w:rsid w:val="77502E77"/>
    <w:rsid w:val="77895E2C"/>
    <w:rsid w:val="780712FE"/>
    <w:rsid w:val="78197C21"/>
    <w:rsid w:val="7844468A"/>
    <w:rsid w:val="78783A91"/>
    <w:rsid w:val="795D59C9"/>
    <w:rsid w:val="79955573"/>
    <w:rsid w:val="79A942A1"/>
    <w:rsid w:val="79B9133D"/>
    <w:rsid w:val="79D5314C"/>
    <w:rsid w:val="7A261F29"/>
    <w:rsid w:val="7AF40DA5"/>
    <w:rsid w:val="7B0116EA"/>
    <w:rsid w:val="7B0B51AD"/>
    <w:rsid w:val="7B3E4CFB"/>
    <w:rsid w:val="7BA0756C"/>
    <w:rsid w:val="7BB31F6D"/>
    <w:rsid w:val="7BC51D1E"/>
    <w:rsid w:val="7BE96BEB"/>
    <w:rsid w:val="7C0A73DC"/>
    <w:rsid w:val="7C6150B7"/>
    <w:rsid w:val="7C8E3C9B"/>
    <w:rsid w:val="7CA14C66"/>
    <w:rsid w:val="7D22787D"/>
    <w:rsid w:val="7DA20359"/>
    <w:rsid w:val="7DA44E3E"/>
    <w:rsid w:val="7DB23BC3"/>
    <w:rsid w:val="7DD13C07"/>
    <w:rsid w:val="7DF417BF"/>
    <w:rsid w:val="7DFB6630"/>
    <w:rsid w:val="7E966142"/>
    <w:rsid w:val="7EAB60D5"/>
    <w:rsid w:val="7EB44B3C"/>
    <w:rsid w:val="7EDD66D9"/>
    <w:rsid w:val="7EF75646"/>
    <w:rsid w:val="7F007DBC"/>
    <w:rsid w:val="7F6225A1"/>
    <w:rsid w:val="7FDB191B"/>
    <w:rsid w:val="7FE61B87"/>
    <w:rsid w:val="7FF70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e302286-d275-48f0-92f7-99dfa3fcf6cc}"/>
        <w:style w:val=""/>
        <w:category>
          <w:name w:val="常规"/>
          <w:gallery w:val="placeholder"/>
        </w:category>
        <w:types>
          <w:type w:val="bbPlcHdr"/>
        </w:types>
        <w:behaviors>
          <w:behavior w:val="content"/>
        </w:behaviors>
        <w:description w:val=""/>
        <w:guid w:val="{8e302286-d275-48f0-92f7-99dfa3fcf6cc}"/>
      </w:docPartPr>
      <w:docPartBody>
        <w:p>
          <w:r>
            <w:rPr>
              <w:color w:val="808080"/>
            </w:rPr>
            <w:t>单击此处输入文字。</w:t>
          </w:r>
        </w:p>
      </w:docPartBody>
    </w:docPart>
    <w:docPart>
      <w:docPartPr>
        <w:name w:val="{04bbee39-099f-4f99-a53b-907955c6405e}"/>
        <w:style w:val=""/>
        <w:category>
          <w:name w:val="常规"/>
          <w:gallery w:val="placeholder"/>
        </w:category>
        <w:types>
          <w:type w:val="bbPlcHdr"/>
        </w:types>
        <w:behaviors>
          <w:behavior w:val="content"/>
        </w:behaviors>
        <w:description w:val=""/>
        <w:guid w:val="{04bbee39-099f-4f99-a53b-907955c6405e}"/>
      </w:docPartPr>
      <w:docPartBody>
        <w:p>
          <w:r>
            <w:rPr>
              <w:color w:val="808080"/>
            </w:rPr>
            <w:t>单击此处输入文字。</w:t>
          </w:r>
        </w:p>
      </w:docPartBody>
    </w:docPart>
    <w:docPart>
      <w:docPartPr>
        <w:name w:val="{5cf6e70e-39e6-4748-bd6e-5dd54bf6c919}"/>
        <w:style w:val=""/>
        <w:category>
          <w:name w:val="常规"/>
          <w:gallery w:val="placeholder"/>
        </w:category>
        <w:types>
          <w:type w:val="bbPlcHdr"/>
        </w:types>
        <w:behaviors>
          <w:behavior w:val="content"/>
        </w:behaviors>
        <w:description w:val=""/>
        <w:guid w:val="{5cf6e70e-39e6-4748-bd6e-5dd54bf6c919}"/>
      </w:docPartPr>
      <w:docPartBody>
        <w:p>
          <w:r>
            <w:rPr>
              <w:color w:val="808080"/>
            </w:rPr>
            <w:t>单击此处输入文字。</w:t>
          </w:r>
        </w:p>
      </w:docPartBody>
    </w:docPart>
    <w:docPart>
      <w:docPartPr>
        <w:name w:val="{d78002bb-7837-4555-8412-3889acda1b98}"/>
        <w:style w:val=""/>
        <w:category>
          <w:name w:val="常规"/>
          <w:gallery w:val="placeholder"/>
        </w:category>
        <w:types>
          <w:type w:val="bbPlcHdr"/>
        </w:types>
        <w:behaviors>
          <w:behavior w:val="content"/>
        </w:behaviors>
        <w:description w:val=""/>
        <w:guid w:val="{d78002bb-7837-4555-8412-3889acda1b98}"/>
      </w:docPartPr>
      <w:docPartBody>
        <w:p>
          <w:r>
            <w:rPr>
              <w:color w:val="808080"/>
            </w:rPr>
            <w:t>单击此处输入文字。</w:t>
          </w:r>
        </w:p>
      </w:docPartBody>
    </w:docPart>
    <w:docPart>
      <w:docPartPr>
        <w:name w:val="{d9ddecac-8813-49b3-9c8d-d60e1aeb8e3b}"/>
        <w:style w:val=""/>
        <w:category>
          <w:name w:val="常规"/>
          <w:gallery w:val="placeholder"/>
        </w:category>
        <w:types>
          <w:type w:val="bbPlcHdr"/>
        </w:types>
        <w:behaviors>
          <w:behavior w:val="content"/>
        </w:behaviors>
        <w:description w:val=""/>
        <w:guid w:val="{d9ddecac-8813-49b3-9c8d-d60e1aeb8e3b}"/>
      </w:docPartPr>
      <w:docPartBody>
        <w:p>
          <w:r>
            <w:rPr>
              <w:color w:val="808080"/>
            </w:rPr>
            <w:t>单击此处输入文字。</w:t>
          </w:r>
        </w:p>
      </w:docPartBody>
    </w:docPart>
    <w:docPart>
      <w:docPartPr>
        <w:name w:val="{17dc2857-c221-4405-860c-dc8094d1bc7e}"/>
        <w:style w:val=""/>
        <w:category>
          <w:name w:val="常规"/>
          <w:gallery w:val="placeholder"/>
        </w:category>
        <w:types>
          <w:type w:val="bbPlcHdr"/>
        </w:types>
        <w:behaviors>
          <w:behavior w:val="content"/>
        </w:behaviors>
        <w:description w:val=""/>
        <w:guid w:val="{17dc2857-c221-4405-860c-dc8094d1bc7e}"/>
      </w:docPartPr>
      <w:docPartBody>
        <w:p>
          <w:r>
            <w:rPr>
              <w:color w:val="808080"/>
            </w:rPr>
            <w:t>单击此处输入文字。</w:t>
          </w:r>
        </w:p>
      </w:docPartBody>
    </w:docPart>
    <w:docPart>
      <w:docPartPr>
        <w:name w:val="{ff14f418-0e1a-403d-8356-84fc0f4dcb27}"/>
        <w:style w:val=""/>
        <w:category>
          <w:name w:val="常规"/>
          <w:gallery w:val="placeholder"/>
        </w:category>
        <w:types>
          <w:type w:val="bbPlcHdr"/>
        </w:types>
        <w:behaviors>
          <w:behavior w:val="content"/>
        </w:behaviors>
        <w:description w:val=""/>
        <w:guid w:val="{ff14f418-0e1a-403d-8356-84fc0f4dcb27}"/>
      </w:docPartPr>
      <w:docPartBody>
        <w:p>
          <w:r>
            <w:rPr>
              <w:color w:val="808080"/>
            </w:rPr>
            <w:t>单击此处输入文字。</w:t>
          </w:r>
        </w:p>
      </w:docPartBody>
    </w:docPart>
    <w:docPart>
      <w:docPartPr>
        <w:name w:val="{054b7c03-6f39-4ada-a62d-73cd524b414c}"/>
        <w:style w:val=""/>
        <w:category>
          <w:name w:val="常规"/>
          <w:gallery w:val="placeholder"/>
        </w:category>
        <w:types>
          <w:type w:val="bbPlcHdr"/>
        </w:types>
        <w:behaviors>
          <w:behavior w:val="content"/>
        </w:behaviors>
        <w:description w:val=""/>
        <w:guid w:val="{054b7c03-6f39-4ada-a62d-73cd524b414c}"/>
      </w:docPartPr>
      <w:docPartBody>
        <w:p>
          <w:r>
            <w:rPr>
              <w:color w:val="808080"/>
            </w:rPr>
            <w:t>单击此处输入文字。</w:t>
          </w:r>
        </w:p>
      </w:docPartBody>
    </w:docPart>
    <w:docPart>
      <w:docPartPr>
        <w:name w:val="{525082fb-c24d-4785-8574-ef1df04b9b14}"/>
        <w:style w:val=""/>
        <w:category>
          <w:name w:val="常规"/>
          <w:gallery w:val="placeholder"/>
        </w:category>
        <w:types>
          <w:type w:val="bbPlcHdr"/>
        </w:types>
        <w:behaviors>
          <w:behavior w:val="content"/>
        </w:behaviors>
        <w:description w:val=""/>
        <w:guid w:val="{525082fb-c24d-4785-8574-ef1df04b9b14}"/>
      </w:docPartPr>
      <w:docPartBody>
        <w:p>
          <w:r>
            <w:rPr>
              <w:color w:val="808080"/>
            </w:rPr>
            <w:t>单击此处输入文字。</w:t>
          </w:r>
        </w:p>
      </w:docPartBody>
    </w:docPart>
    <w:docPart>
      <w:docPartPr>
        <w:name w:val="{1ed08cd7-12dd-4fb6-b8f0-fa04e86c549e}"/>
        <w:style w:val=""/>
        <w:category>
          <w:name w:val="常规"/>
          <w:gallery w:val="placeholder"/>
        </w:category>
        <w:types>
          <w:type w:val="bbPlcHdr"/>
        </w:types>
        <w:behaviors>
          <w:behavior w:val="content"/>
        </w:behaviors>
        <w:description w:val=""/>
        <w:guid w:val="{1ed08cd7-12dd-4fb6-b8f0-fa04e86c549e}"/>
      </w:docPartPr>
      <w:docPartBody>
        <w:p>
          <w:r>
            <w:rPr>
              <w:color w:val="808080"/>
            </w:rPr>
            <w:t>单击此处输入文字。</w:t>
          </w:r>
        </w:p>
      </w:docPartBody>
    </w:docPart>
    <w:docPart>
      <w:docPartPr>
        <w:name w:val="{bec50e60-9085-4fa3-b5bb-d721cd15902d}"/>
        <w:style w:val=""/>
        <w:category>
          <w:name w:val="常规"/>
          <w:gallery w:val="placeholder"/>
        </w:category>
        <w:types>
          <w:type w:val="bbPlcHdr"/>
        </w:types>
        <w:behaviors>
          <w:behavior w:val="content"/>
        </w:behaviors>
        <w:description w:val=""/>
        <w:guid w:val="{bec50e60-9085-4fa3-b5bb-d721cd15902d}"/>
      </w:docPartPr>
      <w:docPartBody>
        <w:p>
          <w:r>
            <w:rPr>
              <w:color w:val="808080"/>
            </w:rPr>
            <w:t>单击此处输入文字。</w:t>
          </w:r>
        </w:p>
      </w:docPartBody>
    </w:docPart>
    <w:docPart>
      <w:docPartPr>
        <w:name w:val="{692762b2-3344-4b7a-a218-169ad1a0c299}"/>
        <w:style w:val=""/>
        <w:category>
          <w:name w:val="常规"/>
          <w:gallery w:val="placeholder"/>
        </w:category>
        <w:types>
          <w:type w:val="bbPlcHdr"/>
        </w:types>
        <w:behaviors>
          <w:behavior w:val="content"/>
        </w:behaviors>
        <w:description w:val=""/>
        <w:guid w:val="{692762b2-3344-4b7a-a218-169ad1a0c299}"/>
      </w:docPartPr>
      <w:docPartBody>
        <w:p>
          <w:r>
            <w:rPr>
              <w:color w:val="808080"/>
            </w:rPr>
            <w:t>单击此处输入文字。</w:t>
          </w:r>
        </w:p>
      </w:docPartBody>
    </w:docPart>
    <w:docPart>
      <w:docPartPr>
        <w:name w:val="{5723bfc7-47cb-4746-a7b4-bd527b08ac8e}"/>
        <w:style w:val=""/>
        <w:category>
          <w:name w:val="常规"/>
          <w:gallery w:val="placeholder"/>
        </w:category>
        <w:types>
          <w:type w:val="bbPlcHdr"/>
        </w:types>
        <w:behaviors>
          <w:behavior w:val="content"/>
        </w:behaviors>
        <w:description w:val=""/>
        <w:guid w:val="{5723bfc7-47cb-4746-a7b4-bd527b08ac8e}"/>
      </w:docPartPr>
      <w:docPartBody>
        <w:p>
          <w:r>
            <w:rPr>
              <w:color w:val="808080"/>
            </w:rPr>
            <w:t>单击此处输入文字。</w:t>
          </w:r>
        </w:p>
      </w:docPartBody>
    </w:docPart>
    <w:docPart>
      <w:docPartPr>
        <w:name w:val="{106395d1-8597-4a3d-b142-c91cfb797e18}"/>
        <w:style w:val=""/>
        <w:category>
          <w:name w:val="常规"/>
          <w:gallery w:val="placeholder"/>
        </w:category>
        <w:types>
          <w:type w:val="bbPlcHdr"/>
        </w:types>
        <w:behaviors>
          <w:behavior w:val="content"/>
        </w:behaviors>
        <w:description w:val=""/>
        <w:guid w:val="{106395d1-8597-4a3d-b142-c91cfb797e18}"/>
      </w:docPartPr>
      <w:docPartBody>
        <w:p>
          <w:r>
            <w:rPr>
              <w:color w:val="808080"/>
            </w:rPr>
            <w:t>单击此处输入文字。</w:t>
          </w:r>
        </w:p>
      </w:docPartBody>
    </w:docPart>
    <w:docPart>
      <w:docPartPr>
        <w:name w:val="{ff8c3df5-441d-4f22-8bf8-eb688653542e}"/>
        <w:style w:val=""/>
        <w:category>
          <w:name w:val="常规"/>
          <w:gallery w:val="placeholder"/>
        </w:category>
        <w:types>
          <w:type w:val="bbPlcHdr"/>
        </w:types>
        <w:behaviors>
          <w:behavior w:val="content"/>
        </w:behaviors>
        <w:description w:val=""/>
        <w:guid w:val="{ff8c3df5-441d-4f22-8bf8-eb688653542e}"/>
      </w:docPartPr>
      <w:docPartBody>
        <w:p>
          <w:r>
            <w:rPr>
              <w:color w:val="808080"/>
            </w:rPr>
            <w:t>单击此处输入文字。</w:t>
          </w:r>
        </w:p>
      </w:docPartBody>
    </w:docPart>
    <w:docPart>
      <w:docPartPr>
        <w:name w:val="{93e742da-c031-4851-b09d-8d6cfb8d959c}"/>
        <w:style w:val=""/>
        <w:category>
          <w:name w:val="常规"/>
          <w:gallery w:val="placeholder"/>
        </w:category>
        <w:types>
          <w:type w:val="bbPlcHdr"/>
        </w:types>
        <w:behaviors>
          <w:behavior w:val="content"/>
        </w:behaviors>
        <w:description w:val=""/>
        <w:guid w:val="{93e742da-c031-4851-b09d-8d6cfb8d959c}"/>
      </w:docPartPr>
      <w:docPartBody>
        <w:p>
          <w:r>
            <w:rPr>
              <w:color w:val="808080"/>
            </w:rPr>
            <w:t>单击此处输入文字。</w:t>
          </w:r>
        </w:p>
      </w:docPartBody>
    </w:docPart>
    <w:docPart>
      <w:docPartPr>
        <w:name w:val="{ca9b7b44-a491-4754-8bf0-14aa64194a8d}"/>
        <w:style w:val=""/>
        <w:category>
          <w:name w:val="常规"/>
          <w:gallery w:val="placeholder"/>
        </w:category>
        <w:types>
          <w:type w:val="bbPlcHdr"/>
        </w:types>
        <w:behaviors>
          <w:behavior w:val="content"/>
        </w:behaviors>
        <w:description w:val=""/>
        <w:guid w:val="{ca9b7b44-a491-4754-8bf0-14aa64194a8d}"/>
      </w:docPartPr>
      <w:docPartBody>
        <w:p>
          <w:r>
            <w:rPr>
              <w:color w:val="808080"/>
            </w:rPr>
            <w:t>单击此处输入文字。</w:t>
          </w:r>
        </w:p>
      </w:docPartBody>
    </w:docPart>
    <w:docPart>
      <w:docPartPr>
        <w:name w:val="{116f517e-a1a5-4ee8-8a47-df4900c637ad}"/>
        <w:style w:val=""/>
        <w:category>
          <w:name w:val="常规"/>
          <w:gallery w:val="placeholder"/>
        </w:category>
        <w:types>
          <w:type w:val="bbPlcHdr"/>
        </w:types>
        <w:behaviors>
          <w:behavior w:val="content"/>
        </w:behaviors>
        <w:description w:val=""/>
        <w:guid w:val="{116f517e-a1a5-4ee8-8a47-df4900c637ad}"/>
      </w:docPartPr>
      <w:docPartBody>
        <w:p>
          <w:r>
            <w:rPr>
              <w:color w:val="808080"/>
            </w:rPr>
            <w:t>单击此处输入文字。</w:t>
          </w:r>
        </w:p>
      </w:docPartBody>
    </w:docPart>
    <w:docPart>
      <w:docPartPr>
        <w:name w:val="{7966907f-31d6-4cd6-8ce8-8fa98015ec93}"/>
        <w:style w:val=""/>
        <w:category>
          <w:name w:val="常规"/>
          <w:gallery w:val="placeholder"/>
        </w:category>
        <w:types>
          <w:type w:val="bbPlcHdr"/>
        </w:types>
        <w:behaviors>
          <w:behavior w:val="content"/>
        </w:behaviors>
        <w:description w:val=""/>
        <w:guid w:val="{7966907f-31d6-4cd6-8ce8-8fa98015ec93}"/>
      </w:docPartPr>
      <w:docPartBody>
        <w:p>
          <w:r>
            <w:rPr>
              <w:color w:val="808080"/>
            </w:rPr>
            <w:t>单击此处输入文字。</w:t>
          </w:r>
        </w:p>
      </w:docPartBody>
    </w:docPart>
    <w:docPart>
      <w:docPartPr>
        <w:name w:val="{85830274-6e97-43b6-85f0-4173af751916}"/>
        <w:style w:val=""/>
        <w:category>
          <w:name w:val="常规"/>
          <w:gallery w:val="placeholder"/>
        </w:category>
        <w:types>
          <w:type w:val="bbPlcHdr"/>
        </w:types>
        <w:behaviors>
          <w:behavior w:val="content"/>
        </w:behaviors>
        <w:description w:val=""/>
        <w:guid w:val="{85830274-6e97-43b6-85f0-4173af751916}"/>
      </w:docPartPr>
      <w:docPartBody>
        <w:p>
          <w:r>
            <w:rPr>
              <w:color w:val="808080"/>
            </w:rPr>
            <w:t>单击此处输入文字。</w:t>
          </w:r>
        </w:p>
      </w:docPartBody>
    </w:docPart>
    <w:docPart>
      <w:docPartPr>
        <w:name w:val="{0db6f546-2520-443b-aef3-4af32135bbce}"/>
        <w:style w:val=""/>
        <w:category>
          <w:name w:val="常规"/>
          <w:gallery w:val="placeholder"/>
        </w:category>
        <w:types>
          <w:type w:val="bbPlcHdr"/>
        </w:types>
        <w:behaviors>
          <w:behavior w:val="content"/>
        </w:behaviors>
        <w:description w:val=""/>
        <w:guid w:val="{0db6f546-2520-443b-aef3-4af32135bbce}"/>
      </w:docPartPr>
      <w:docPartBody>
        <w:p>
          <w:r>
            <w:rPr>
              <w:color w:val="808080"/>
            </w:rPr>
            <w:t>单击此处输入文字。</w:t>
          </w:r>
        </w:p>
      </w:docPartBody>
    </w:docPart>
    <w:docPart>
      <w:docPartPr>
        <w:name w:val="{2eaff750-04b7-44a6-96b2-37ed0a5f7dd5}"/>
        <w:style w:val=""/>
        <w:category>
          <w:name w:val="常规"/>
          <w:gallery w:val="placeholder"/>
        </w:category>
        <w:types>
          <w:type w:val="bbPlcHdr"/>
        </w:types>
        <w:behaviors>
          <w:behavior w:val="content"/>
        </w:behaviors>
        <w:description w:val=""/>
        <w:guid w:val="{2eaff750-04b7-44a6-96b2-37ed0a5f7dd5}"/>
      </w:docPartPr>
      <w:docPartBody>
        <w:p>
          <w:r>
            <w:rPr>
              <w:color w:val="808080"/>
            </w:rPr>
            <w:t>单击此处输入文字。</w:t>
          </w:r>
        </w:p>
      </w:docPartBody>
    </w:docPart>
    <w:docPart>
      <w:docPartPr>
        <w:name w:val="{9e3f16ed-1b22-4b95-bd81-df734a1fb265}"/>
        <w:style w:val=""/>
        <w:category>
          <w:name w:val="常规"/>
          <w:gallery w:val="placeholder"/>
        </w:category>
        <w:types>
          <w:type w:val="bbPlcHdr"/>
        </w:types>
        <w:behaviors>
          <w:behavior w:val="content"/>
        </w:behaviors>
        <w:description w:val=""/>
        <w:guid w:val="{9e3f16ed-1b22-4b95-bd81-df734a1fb265}"/>
      </w:docPartPr>
      <w:docPartBody>
        <w:p>
          <w:r>
            <w:rPr>
              <w:color w:val="808080"/>
            </w:rPr>
            <w:t>单击此处输入文字。</w:t>
          </w:r>
        </w:p>
      </w:docPartBody>
    </w:docPart>
    <w:docPart>
      <w:docPartPr>
        <w:name w:val="{0a65cf35-85bc-4f95-9163-394c1d816d71}"/>
        <w:style w:val=""/>
        <w:category>
          <w:name w:val="常规"/>
          <w:gallery w:val="placeholder"/>
        </w:category>
        <w:types>
          <w:type w:val="bbPlcHdr"/>
        </w:types>
        <w:behaviors>
          <w:behavior w:val="content"/>
        </w:behaviors>
        <w:description w:val=""/>
        <w:guid w:val="{0a65cf35-85bc-4f95-9163-394c1d816d71}"/>
      </w:docPartPr>
      <w:docPartBody>
        <w:p>
          <w:r>
            <w:rPr>
              <w:color w:val="808080"/>
            </w:rPr>
            <w:t>单击此处输入文字。</w:t>
          </w:r>
        </w:p>
      </w:docPartBody>
    </w:docPart>
    <w:docPart>
      <w:docPartPr>
        <w:name w:val="{50349960-741d-4f70-9023-aac8a13a2af5}"/>
        <w:style w:val=""/>
        <w:category>
          <w:name w:val="常规"/>
          <w:gallery w:val="placeholder"/>
        </w:category>
        <w:types>
          <w:type w:val="bbPlcHdr"/>
        </w:types>
        <w:behaviors>
          <w:behavior w:val="content"/>
        </w:behaviors>
        <w:description w:val=""/>
        <w:guid w:val="{50349960-741d-4f70-9023-aac8a13a2af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纵马前行浪淘淘</cp:lastModifiedBy>
  <dcterms:modified xsi:type="dcterms:W3CDTF">2019-04-17T10:00:24Z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