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120" w:before="0"/>
        <w:jc w:val="center"/>
      </w:pPr>
      <w:r>
        <w:rPr>
          <w:rFonts w:ascii="Arial" w:cs="Arial" w:eastAsia="Arial" w:hAnsi="Arial"/>
          <w:b/>
          <w:bCs/>
          <w:color w:val="1A1A2E"/>
          <w:sz w:val="52"/>
          <w:szCs w:val="52"/>
        </w:rPr>
        <w:t xml:space="preserve">StoReel Demo</w:t>
      </w:r>
    </w:p>
    <w:p>
      <w:pPr>
        <w:spacing w:after="80" w:before="0"/>
        <w:jc w:val="center"/>
      </w:pPr>
      <w:r>
        <w:rPr>
          <w:rFonts w:ascii="Arial" w:cs="Arial" w:eastAsia="Arial" w:hAnsi="Arial"/>
          <w:color w:val="0F3460"/>
          <w:sz w:val="36"/>
          <w:szCs w:val="36"/>
        </w:rPr>
        <w:t xml:space="preserve">功能设计文档</w:t>
      </w:r>
    </w:p>
    <w:p>
      <w:pPr>
        <w:spacing w:after="400" w:before="0"/>
        <w:jc w:val="center"/>
      </w:pPr>
      <w:r>
        <w:rPr>
          <w:rFonts w:ascii="Arial" w:cs="Arial" w:eastAsia="Arial" w:hAnsi="Arial"/>
          <w:color w:val="AAAAAA"/>
          <w:sz w:val="20"/>
          <w:szCs w:val="20"/>
        </w:rPr>
        <w:t xml:space="preserve">v1.0  ·  2026-05-21</w:t>
      </w:r>
    </w:p>
    <w:p>
      <w:pPr>
        <w:pBdr>
          <w:bottom w:val="single" w:color="E0E0E0" w:sz="4"/>
        </w:pBdr>
        <w:spacing w:after="120" w:before="120"/>
      </w:pPr>
    </w:p>
    <w:p>
      <w:pPr>
        <w:spacing w:after="0" w:before="120"/>
      </w:pPr>
    </w:p>
    <w:p>
      <w:pPr>
        <w:pStyle w:val="Heading1"/>
        <w:spacing w:after="160" w:before="320"/>
      </w:pPr>
      <w:r>
        <w:rPr>
          <w:rFonts w:ascii="Arial" w:cs="Arial" w:eastAsia="Arial" w:hAnsi="Arial"/>
          <w:b/>
          <w:bCs/>
          <w:color w:val="1A1A2E"/>
          <w:sz w:val="32"/>
          <w:szCs w:val="32"/>
        </w:rPr>
        <w:t xml:space="preserve">一、产品概述</w:t>
      </w:r>
    </w:p>
    <w:p>
      <w:pPr>
        <w:spacing w:after="80" w:before="60"/>
      </w:pPr>
      <w:r>
        <w:rPr>
          <w:rFonts w:ascii="Arial" w:cs="Arial" w:eastAsia="Arial" w:hAnsi="Arial"/>
          <w:sz w:val="22"/>
          <w:szCs w:val="22"/>
        </w:rPr>
        <w:t xml:space="preserve">StoReel 是一款将 AI 短剧与互动情感体验融合的产品。本文档定义 Demo 阶段的三大核心功能模块，目标是将短剧观众通过渐进式互动引导为与角色产生情感羁绊的深度用户，以此提升 DAU 和 LTV。</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核心目标</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将短剧观众转化为有情感羁绊的深度用户</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留存指标</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DAU（每日习惯回路）+ LTV（情感资产变现）</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AI 作用</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生成个性化内容、解析用户状态、动态适配角色行为</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Demo 状态</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单文件 HTML SPA，线上部署：cizzyc.github.io/storeel-demo</w:t>
            </w:r>
          </w:p>
        </w:tc>
      </w:tr>
    </w:tbl>
    <w:p>
      <w:pPr>
        <w:spacing w:after="0" w:before="120"/>
      </w:pPr>
    </w:p>
    <w:p>
      <w:pPr>
        <w:pBdr>
          <w:bottom w:val="single" w:color="E0E0E0" w:sz="4"/>
        </w:pBdr>
        <w:spacing w:after="120" w:before="120"/>
      </w:pPr>
    </w:p>
    <w:p>
      <w:pPr>
        <w:spacing w:after="0" w:before="80"/>
      </w:pPr>
    </w:p>
    <w:p>
      <w:pPr>
        <w:pStyle w:val="Heading1"/>
        <w:spacing w:after="160" w:before="320"/>
      </w:pPr>
      <w:r>
        <w:rPr>
          <w:rFonts w:ascii="Arial" w:cs="Arial" w:eastAsia="Arial" w:hAnsi="Arial"/>
          <w:b/>
          <w:bCs/>
          <w:color w:val="1A1A2E"/>
          <w:sz w:val="32"/>
          <w:szCs w:val="32"/>
        </w:rPr>
        <w:t xml:space="preserve">二、整体用户旅程</w:t>
      </w:r>
    </w:p>
    <w:p>
      <w:pPr>
        <w:spacing w:after="80" w:before="60"/>
      </w:pPr>
      <w:r>
        <w:rPr>
          <w:rFonts w:ascii="Arial" w:cs="Arial" w:eastAsia="Arial" w:hAnsi="Arial"/>
          <w:sz w:val="22"/>
          <w:szCs w:val="22"/>
        </w:rPr>
        <w:t xml:space="preserve">三大功能模块对应漏斗的不同层级，共同构成一条完整的用户转化路径：</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漏斗层级</w:t>
            </w:r>
          </w:p>
        </w:tc>
        <w:tc>
          <w:tcPr>
            <w:tcW w:type="dxa" w:w="238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功能模块</w:t>
            </w:r>
          </w:p>
        </w:tc>
        <w:tc>
          <w:tcPr>
            <w:tcW w:type="dxa" w:w="238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用户状态变化</w:t>
            </w:r>
          </w:p>
        </w:tc>
        <w:tc>
          <w:tcPr>
            <w:tcW w:type="dxa" w:w="238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核心目标</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顶部</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模块一：剧情触发气泡</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被动观看 → 产生好奇</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冷启动破冰</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中部</w:t>
            </w:r>
          </w:p>
        </w:tc>
        <w:tc>
          <w:tcPr>
            <w:tcW w:type="dxa" w:w="238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模块二：状态感知问候</w:t>
            </w:r>
          </w:p>
        </w:tc>
        <w:tc>
          <w:tcPr>
            <w:tcW w:type="dxa" w:w="238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偶尔互动 → 每日习惯</w:t>
            </w:r>
          </w:p>
        </w:tc>
        <w:tc>
          <w:tcPr>
            <w:tcW w:type="dxa" w:w="238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驱动 DAU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底部</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模块三：关系积累与日记</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习惯用户 → 有资产感</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留存壁垒 &amp; LTV</w:t>
            </w:r>
          </w:p>
        </w:tc>
      </w:tr>
    </w:tbl>
    <w:p>
      <w:pPr>
        <w:spacing w:after="0" w:before="120"/>
      </w:pPr>
    </w:p>
    <w:p>
      <w:pPr>
        <w:spacing w:after="80" w:before="60"/>
      </w:pPr>
      <w:r>
        <w:rPr>
          <w:rFonts w:ascii="Arial" w:cs="Arial" w:eastAsia="Arial" w:hAnsi="Arial"/>
          <w:sz w:val="22"/>
          <w:szCs w:val="22"/>
        </w:rPr>
        <w:t xml:space="preserve">完整冷启动路径：</w:t>
      </w:r>
    </w:p>
    <w:p>
      <w:pPr>
        <w:pStyle w:val="ListParagraph"/>
        <w:numPr>
          <w:ilvl w:val="0"/>
          <w:numId w:val="2"/>
        </w:numPr>
        <w:spacing w:after="40" w:before="40"/>
      </w:pPr>
      <w:r>
        <w:rPr>
          <w:rFonts w:ascii="Arial" w:cs="Arial" w:eastAsia="Arial" w:hAnsi="Arial"/>
          <w:sz w:val="22"/>
          <w:szCs w:val="22"/>
        </w:rPr>
        <w:t xml:space="preserve">首次看剧 → 气泡触发好奇（模块一）</w:t>
      </w:r>
    </w:p>
    <w:p>
      <w:pPr>
        <w:pStyle w:val="ListParagraph"/>
        <w:numPr>
          <w:ilvl w:val="0"/>
          <w:numId w:val="2"/>
        </w:numPr>
        <w:spacing w:after="40" w:before="40"/>
      </w:pPr>
      <w:r>
        <w:rPr>
          <w:rFonts w:ascii="Arial" w:cs="Arial" w:eastAsia="Arial" w:hAnsi="Arial"/>
          <w:sz w:val="22"/>
          <w:szCs w:val="22"/>
        </w:rPr>
        <w:t xml:space="preserve">低摩擦进入首次对话（角色先发起 + 预设回复选项）</w:t>
      </w:r>
    </w:p>
    <w:p>
      <w:pPr>
        <w:pStyle w:val="ListParagraph"/>
        <w:numPr>
          <w:ilvl w:val="0"/>
          <w:numId w:val="2"/>
        </w:numPr>
        <w:spacing w:after="40" w:before="40"/>
      </w:pPr>
      <w:r>
        <w:rPr>
          <w:rFonts w:ascii="Arial" w:cs="Arial" w:eastAsia="Arial" w:hAnsi="Arial"/>
          <w:sz w:val="22"/>
          <w:szCs w:val="22"/>
        </w:rPr>
        <w:t xml:space="preserve">完成首次对话 → 解锁每日问候机制（模块二激活）</w:t>
      </w:r>
    </w:p>
    <w:p>
      <w:pPr>
        <w:pStyle w:val="ListParagraph"/>
        <w:numPr>
          <w:ilvl w:val="0"/>
          <w:numId w:val="2"/>
        </w:numPr>
        <w:spacing w:after="40" w:before="40"/>
      </w:pPr>
      <w:r>
        <w:rPr>
          <w:rFonts w:ascii="Arial" w:cs="Arial" w:eastAsia="Arial" w:hAnsi="Arial"/>
          <w:sz w:val="22"/>
          <w:szCs w:val="22"/>
        </w:rPr>
        <w:t xml:space="preserve">对话与选择持续积累 → 日记开始反映专属关系（模块三激活）</w:t>
      </w:r>
    </w:p>
    <w:p>
      <w:pPr>
        <w:pStyle w:val="ListParagraph"/>
        <w:numPr>
          <w:ilvl w:val="0"/>
          <w:numId w:val="2"/>
        </w:numPr>
        <w:spacing w:after="40" w:before="40"/>
      </w:pPr>
      <w:r>
        <w:rPr>
          <w:rFonts w:ascii="Arial" w:cs="Arial" w:eastAsia="Arial" w:hAnsi="Arial"/>
          <w:sz w:val="22"/>
          <w:szCs w:val="22"/>
        </w:rPr>
        <w:t xml:space="preserve">关系资产形成 → 用户有"可以失去的东西" → 留存壁垒建立</w:t>
      </w:r>
    </w:p>
    <w:p>
      <w:pPr>
        <w:spacing w:after="0" w:before="120"/>
      </w:pPr>
    </w:p>
    <w:p>
      <w:pPr>
        <w:pBdr>
          <w:bottom w:val="single" w:color="E0E0E0" w:sz="4"/>
        </w:pBdr>
        <w:spacing w:after="120" w:before="120"/>
      </w:pPr>
    </w:p>
    <w:p>
      <w:pPr>
        <w:spacing w:after="0" w:before="80"/>
      </w:pPr>
    </w:p>
    <w:p>
      <w:pPr>
        <w:pStyle w:val="Heading1"/>
        <w:spacing w:after="160" w:before="320"/>
      </w:pPr>
      <w:r>
        <w:rPr>
          <w:rFonts w:ascii="Arial" w:cs="Arial" w:eastAsia="Arial" w:hAnsi="Arial"/>
          <w:b/>
          <w:bCs/>
          <w:color w:val="1A1A2E"/>
          <w:sz w:val="32"/>
          <w:szCs w:val="32"/>
        </w:rPr>
        <w:t xml:space="preserve">三、模块一：剧情触发气泡</w:t>
      </w:r>
    </w:p>
    <w:p>
      <w:pPr>
        <w:spacing w:after="80" w:before="60"/>
      </w:pPr>
      <w:r>
        <w:rPr>
          <w:rFonts w:ascii="Arial" w:cs="Arial" w:eastAsia="Arial" w:hAnsi="Arial"/>
          <w:sz w:val="22"/>
          <w:szCs w:val="22"/>
        </w:rPr>
        <w:t xml:space="preserve">功能定位：漏斗顶部——将被动观看转化为主动好奇，实现冷启动破冰。</w:t>
      </w:r>
    </w:p>
    <w:p>
      <w:pPr>
        <w:spacing w:after="0" w:before="60"/>
      </w:pPr>
    </w:p>
    <w:p>
      <w:pPr>
        <w:pStyle w:val="Heading2"/>
        <w:spacing w:after="120" w:before="240"/>
      </w:pPr>
      <w:r>
        <w:rPr>
          <w:rFonts w:ascii="Arial" w:cs="Arial" w:eastAsia="Arial" w:hAnsi="Arial"/>
          <w:b/>
          <w:bCs/>
          <w:color w:val="16213E"/>
          <w:sz w:val="26"/>
          <w:szCs w:val="26"/>
        </w:rPr>
        <w:t xml:space="preserve">3.1  核心逻辑</w:t>
      </w:r>
    </w:p>
    <w:p>
      <w:pPr>
        <w:spacing w:after="80" w:before="60"/>
      </w:pPr>
      <w:r>
        <w:rPr>
          <w:rFonts w:ascii="Arial" w:cs="Arial" w:eastAsia="Arial" w:hAnsi="Arial"/>
          <w:sz w:val="22"/>
          <w:szCs w:val="22"/>
        </w:rPr>
        <w:t xml:space="preserve">在用户观看剧集的过程中，基于特定行为信号，以非侵入式气泡的形式呈现角色的内心独白，触发用户的"他在想什么"好奇心，引导进入对话或日记。</w:t>
      </w:r>
    </w:p>
    <w:p>
      <w:pPr>
        <w:spacing w:after="0" w:before="60"/>
      </w:pPr>
    </w:p>
    <w:p>
      <w:pPr>
        <w:pStyle w:val="Heading2"/>
        <w:spacing w:after="120" w:before="240"/>
      </w:pPr>
      <w:r>
        <w:rPr>
          <w:rFonts w:ascii="Arial" w:cs="Arial" w:eastAsia="Arial" w:hAnsi="Arial"/>
          <w:b/>
          <w:bCs/>
          <w:color w:val="16213E"/>
          <w:sz w:val="26"/>
          <w:szCs w:val="26"/>
        </w:rPr>
        <w:t xml:space="preserve">3.2  触发策略</w:t>
      </w:r>
    </w:p>
    <w:p>
      <w:pPr>
        <w:pStyle w:val="Heading3"/>
        <w:spacing w:after="80" w:before="180"/>
      </w:pPr>
      <w:r>
        <w:rPr>
          <w:rFonts w:ascii="Arial" w:cs="Arial" w:eastAsia="Arial" w:hAnsi="Arial"/>
          <w:b/>
          <w:bCs/>
          <w:color w:val="0F3460"/>
          <w:sz w:val="22"/>
          <w:szCs w:val="22"/>
        </w:rPr>
        <w:t xml:space="preserve">3.2.1  剧集进度触发</w:t>
      </w:r>
    </w:p>
    <w:p>
      <w:pPr>
        <w:pStyle w:val="ListParagraph"/>
        <w:numPr>
          <w:ilvl w:val="0"/>
          <w:numId w:val="2"/>
        </w:numPr>
        <w:spacing w:after="40" w:before="40"/>
      </w:pPr>
      <w:r>
        <w:rPr>
          <w:rFonts w:ascii="Arial" w:cs="Arial" w:eastAsia="Arial" w:hAnsi="Arial"/>
          <w:sz w:val="22"/>
          <w:szCs w:val="22"/>
        </w:rPr>
        <w:t xml:space="preserve">在剧情关键节点（特定时间戳/情节里程碑）自动触发</w:t>
      </w:r>
    </w:p>
    <w:p>
      <w:pPr>
        <w:pStyle w:val="ListParagraph"/>
        <w:numPr>
          <w:ilvl w:val="0"/>
          <w:numId w:val="2"/>
        </w:numPr>
        <w:spacing w:after="40" w:before="40"/>
      </w:pPr>
      <w:r>
        <w:rPr>
          <w:rFonts w:ascii="Arial" w:cs="Arial" w:eastAsia="Arial" w:hAnsi="Arial"/>
          <w:sz w:val="22"/>
          <w:szCs w:val="22"/>
        </w:rPr>
        <w:t xml:space="preserve">内容：该时刻角色的内心状态或独白（3–5 句话）</w:t>
      </w:r>
    </w:p>
    <w:p>
      <w:pPr>
        <w:pStyle w:val="ListParagraph"/>
        <w:numPr>
          <w:ilvl w:val="0"/>
          <w:numId w:val="2"/>
        </w:numPr>
        <w:spacing w:after="40" w:before="40"/>
      </w:pPr>
      <w:r>
        <w:rPr>
          <w:rFonts w:ascii="Arial" w:cs="Arial" w:eastAsia="Arial" w:hAnsi="Arial"/>
          <w:sz w:val="22"/>
          <w:szCs w:val="22"/>
        </w:rPr>
        <w:t xml:space="preserve">气泡在播放器内以半透明叠层形式出现，不中断播放</w:t>
      </w:r>
    </w:p>
    <w:p>
      <w:pPr>
        <w:spacing w:after="0" w:before="40"/>
      </w:pPr>
    </w:p>
    <w:p>
      <w:pPr>
        <w:pStyle w:val="Heading3"/>
        <w:spacing w:after="80" w:before="180"/>
      </w:pPr>
      <w:r>
        <w:rPr>
          <w:rFonts w:ascii="Arial" w:cs="Arial" w:eastAsia="Arial" w:hAnsi="Arial"/>
          <w:b/>
          <w:bCs/>
          <w:color w:val="0F3460"/>
          <w:sz w:val="22"/>
          <w:szCs w:val="22"/>
        </w:rPr>
        <w:t xml:space="preserve">3.2.2  连续观看触发（Binge Trigger）</w:t>
      </w:r>
    </w:p>
    <w:p>
      <w:pPr>
        <w:pStyle w:val="ListParagraph"/>
        <w:numPr>
          <w:ilvl w:val="0"/>
          <w:numId w:val="2"/>
        </w:numPr>
        <w:spacing w:after="40" w:before="40"/>
      </w:pPr>
      <w:r>
        <w:rPr>
          <w:rFonts w:ascii="Arial" w:cs="Arial" w:eastAsia="Arial" w:hAnsi="Arial"/>
          <w:sz w:val="22"/>
          <w:szCs w:val="22"/>
        </w:rPr>
        <w:t xml:space="preserve">用户连续观看达到阈值（当前 Demo：10 集）时触发</w:t>
      </w:r>
    </w:p>
    <w:p>
      <w:pPr>
        <w:pStyle w:val="ListParagraph"/>
        <w:numPr>
          <w:ilvl w:val="0"/>
          <w:numId w:val="2"/>
        </w:numPr>
        <w:spacing w:after="40" w:before="40"/>
      </w:pPr>
      <w:r>
        <w:rPr>
          <w:rFonts w:ascii="Arial" w:cs="Arial" w:eastAsia="Arial" w:hAnsi="Arial"/>
          <w:sz w:val="22"/>
          <w:szCs w:val="22"/>
        </w:rPr>
        <w:t xml:space="preserve">内容：角色对"被陪伴"的感受，情绪更深沉</w:t>
      </w:r>
    </w:p>
    <w:p>
      <w:pPr>
        <w:pStyle w:val="ListParagraph"/>
        <w:numPr>
          <w:ilvl w:val="0"/>
          <w:numId w:val="2"/>
        </w:numPr>
        <w:spacing w:after="40" w:before="40"/>
      </w:pPr>
      <w:r>
        <w:rPr>
          <w:rFonts w:ascii="Arial" w:cs="Arial" w:eastAsia="Arial" w:hAnsi="Arial"/>
          <w:sz w:val="22"/>
          <w:szCs w:val="22"/>
        </w:rPr>
        <w:t xml:space="preserve">同时在消息列表标记未读状态，强化"他在等你"的感知</w:t>
      </w:r>
    </w:p>
    <w:p>
      <w:pPr>
        <w:spacing w:after="0" w:before="40"/>
      </w:pPr>
    </w:p>
    <w:p>
      <w:pPr>
        <w:pStyle w:val="Heading3"/>
        <w:spacing w:after="80" w:before="180"/>
      </w:pPr>
      <w:r>
        <w:rPr>
          <w:rFonts w:ascii="Arial" w:cs="Arial" w:eastAsia="Arial" w:hAnsi="Arial"/>
          <w:b/>
          <w:bCs/>
          <w:color w:val="0F3460"/>
          <w:sz w:val="22"/>
          <w:szCs w:val="22"/>
        </w:rPr>
        <w:t xml:space="preserve">3.2.3  未来可扩展触发（规划中）</w:t>
      </w:r>
    </w:p>
    <w:p>
      <w:pPr>
        <w:pStyle w:val="ListParagraph"/>
        <w:numPr>
          <w:ilvl w:val="0"/>
          <w:numId w:val="2"/>
        </w:numPr>
        <w:spacing w:after="40" w:before="40"/>
      </w:pPr>
      <w:r>
        <w:rPr>
          <w:rFonts w:ascii="Arial" w:cs="Arial" w:eastAsia="Arial" w:hAnsi="Arial"/>
          <w:sz w:val="22"/>
          <w:szCs w:val="22"/>
        </w:rPr>
        <w:t xml:space="preserve">重复观看同一场景 → 触发"你一直在看这段"的特殊内容</w:t>
      </w:r>
    </w:p>
    <w:p>
      <w:pPr>
        <w:pStyle w:val="ListParagraph"/>
        <w:numPr>
          <w:ilvl w:val="0"/>
          <w:numId w:val="2"/>
        </w:numPr>
        <w:spacing w:after="40" w:before="40"/>
      </w:pPr>
      <w:r>
        <w:rPr>
          <w:rFonts w:ascii="Arial" w:cs="Arial" w:eastAsia="Arial" w:hAnsi="Arial"/>
          <w:sz w:val="22"/>
          <w:szCs w:val="22"/>
        </w:rPr>
        <w:t xml:space="preserve">用户在角色详情页停留超过阈值 → 触发"你在找我吗"</w:t>
      </w:r>
    </w:p>
    <w:p>
      <w:pPr>
        <w:spacing w:after="0" w:before="60"/>
      </w:pPr>
    </w:p>
    <w:p>
      <w:pPr>
        <w:pStyle w:val="Heading2"/>
        <w:spacing w:after="120" w:before="240"/>
      </w:pPr>
      <w:r>
        <w:rPr>
          <w:rFonts w:ascii="Arial" w:cs="Arial" w:eastAsia="Arial" w:hAnsi="Arial"/>
          <w:b/>
          <w:bCs/>
          <w:color w:val="16213E"/>
          <w:sz w:val="26"/>
          <w:szCs w:val="26"/>
        </w:rPr>
        <w:t xml:space="preserve">3.3  交互设计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交互元素</w:t>
            </w:r>
          </w:p>
        </w:tc>
        <w:tc>
          <w:tcPr>
            <w:tcW w:type="dxa" w:w="71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设计说明</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气泡样式</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播放器内角落小气泡，含角色头像，不全屏遮挡</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点击行为</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点击气泡 → 进入角色对话页（s-conv）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关闭行为</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轻触气泡外区域 → 气泡消失，不影响播放</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未读标记</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Binge 触发同步在消息列表设置未读 + 红点提示</w:t>
            </w:r>
          </w:p>
        </w:tc>
      </w:tr>
    </w:tbl>
    <w:p>
      <w:pPr>
        <w:spacing w:after="0" w:before="60"/>
      </w:pPr>
    </w:p>
    <w:p>
      <w:pPr>
        <w:pStyle w:val="Heading2"/>
        <w:spacing w:after="120" w:before="240"/>
      </w:pPr>
      <w:r>
        <w:rPr>
          <w:rFonts w:ascii="Arial" w:cs="Arial" w:eastAsia="Arial" w:hAnsi="Arial"/>
          <w:b/>
          <w:bCs/>
          <w:color w:val="16213E"/>
          <w:sz w:val="26"/>
          <w:szCs w:val="26"/>
        </w:rPr>
        <w:t xml:space="preserve">3.4  AI 能力要求</w:t>
      </w:r>
    </w:p>
    <w:p>
      <w:pPr>
        <w:pStyle w:val="ListParagraph"/>
        <w:numPr>
          <w:ilvl w:val="0"/>
          <w:numId w:val="2"/>
        </w:numPr>
        <w:spacing w:after="40" w:before="40"/>
      </w:pPr>
      <w:r>
        <w:rPr>
          <w:rFonts w:ascii="Arial" w:cs="Arial" w:eastAsia="Arial" w:hAnsi="Arial"/>
          <w:sz w:val="22"/>
          <w:szCs w:val="22"/>
        </w:rPr>
        <w:t xml:space="preserve">基于用户观看进度 + 历史互动记录，生成个性化的角色内心独白</w:t>
      </w:r>
    </w:p>
    <w:p>
      <w:pPr>
        <w:pStyle w:val="ListParagraph"/>
        <w:numPr>
          <w:ilvl w:val="0"/>
          <w:numId w:val="2"/>
        </w:numPr>
        <w:spacing w:after="40" w:before="40"/>
      </w:pPr>
      <w:r>
        <w:rPr>
          <w:rFonts w:ascii="Arial" w:cs="Arial" w:eastAsia="Arial" w:hAnsi="Arial"/>
          <w:sz w:val="22"/>
          <w:szCs w:val="22"/>
        </w:rPr>
        <w:t xml:space="preserve">同一集同一节点，不同互动历史的用户应看到不同内容</w:t>
      </w:r>
    </w:p>
    <w:p>
      <w:pPr>
        <w:pStyle w:val="ListParagraph"/>
        <w:numPr>
          <w:ilvl w:val="0"/>
          <w:numId w:val="2"/>
        </w:numPr>
        <w:spacing w:after="40" w:before="40"/>
      </w:pPr>
      <w:r>
        <w:rPr>
          <w:rFonts w:ascii="Arial" w:cs="Arial" w:eastAsia="Arial" w:hAnsi="Arial"/>
          <w:sz w:val="22"/>
          <w:szCs w:val="22"/>
        </w:rPr>
        <w:t xml:space="preserve">Demo 阶段：预设文本演示；正式版：AI 实时生成</w:t>
      </w:r>
    </w:p>
    <w:p>
      <w:pPr>
        <w:spacing w:after="0" w:before="60"/>
      </w:pPr>
    </w:p>
    <w:p>
      <w:pPr>
        <w:pStyle w:val="Heading2"/>
        <w:spacing w:after="120" w:before="240"/>
      </w:pPr>
      <w:r>
        <w:rPr>
          <w:rFonts w:ascii="Arial" w:cs="Arial" w:eastAsia="Arial" w:hAnsi="Arial"/>
          <w:b/>
          <w:bCs/>
          <w:color w:val="16213E"/>
          <w:sz w:val="26"/>
          <w:szCs w:val="26"/>
        </w:rPr>
        <w:t xml:space="preserve">3.5  Demo 现状</w:t>
      </w:r>
    </w:p>
    <w:p>
      <w:pPr>
        <w:pStyle w:val="ListParagraph"/>
        <w:numPr>
          <w:ilvl w:val="0"/>
          <w:numId w:val="2"/>
        </w:numPr>
        <w:spacing w:after="40" w:before="40"/>
      </w:pPr>
      <w:r>
        <w:rPr>
          <w:rFonts w:ascii="Arial" w:cs="Arial" w:eastAsia="Arial" w:hAnsi="Arial"/>
          <w:sz w:val="22"/>
          <w:szCs w:val="22"/>
        </w:rPr>
        <w:t xml:space="preserve">已实现：进度节点气泡、Binge Overlay、消息列表未读联动</w:t>
      </w:r>
    </w:p>
    <w:p>
      <w:pPr>
        <w:pStyle w:val="ListParagraph"/>
        <w:numPr>
          <w:ilvl w:val="0"/>
          <w:numId w:val="2"/>
        </w:numPr>
        <w:spacing w:after="40" w:before="40"/>
      </w:pPr>
      <w:r>
        <w:rPr>
          <w:rFonts w:ascii="Arial" w:cs="Arial" w:eastAsia="Arial" w:hAnsi="Arial"/>
          <w:sz w:val="22"/>
          <w:szCs w:val="22"/>
        </w:rPr>
        <w:t xml:space="preserve">待优化：气泡内容与用户历史互动的个性化关联</w:t>
      </w:r>
    </w:p>
    <w:p>
      <w:pPr>
        <w:spacing w:after="0" w:before="120"/>
      </w:pPr>
    </w:p>
    <w:p>
      <w:pPr>
        <w:pBdr>
          <w:bottom w:val="single" w:color="E0E0E0" w:sz="4"/>
        </w:pBdr>
        <w:spacing w:after="120" w:before="120"/>
      </w:pPr>
    </w:p>
    <w:p>
      <w:pPr>
        <w:spacing w:after="0" w:before="80"/>
      </w:pPr>
    </w:p>
    <w:p>
      <w:pPr>
        <w:pStyle w:val="Heading1"/>
        <w:spacing w:after="160" w:before="320"/>
      </w:pPr>
      <w:r>
        <w:rPr>
          <w:rFonts w:ascii="Arial" w:cs="Arial" w:eastAsia="Arial" w:hAnsi="Arial"/>
          <w:b/>
          <w:bCs/>
          <w:color w:val="1A1A2E"/>
          <w:sz w:val="32"/>
          <w:szCs w:val="32"/>
        </w:rPr>
        <w:t xml:space="preserve">四、模块二：状态感知的陪伴式问候</w:t>
      </w:r>
    </w:p>
    <w:p>
      <w:pPr>
        <w:spacing w:after="80" w:before="60"/>
      </w:pPr>
      <w:r>
        <w:rPr>
          <w:rFonts w:ascii="Arial" w:cs="Arial" w:eastAsia="Arial" w:hAnsi="Arial"/>
          <w:sz w:val="22"/>
          <w:szCs w:val="22"/>
        </w:rPr>
        <w:t xml:space="preserve">功能定位：漏斗中部——通过每日主动触达建立习惯回路，驱动 DAU。</w:t>
      </w:r>
    </w:p>
    <w:p>
      <w:pPr>
        <w:spacing w:after="0" w:before="60"/>
      </w:pPr>
    </w:p>
    <w:p>
      <w:pPr>
        <w:pStyle w:val="Heading2"/>
        <w:spacing w:after="120" w:before="240"/>
      </w:pPr>
      <w:r>
        <w:rPr>
          <w:rFonts w:ascii="Arial" w:cs="Arial" w:eastAsia="Arial" w:hAnsi="Arial"/>
          <w:b/>
          <w:bCs/>
          <w:color w:val="16213E"/>
          <w:sz w:val="26"/>
          <w:szCs w:val="26"/>
        </w:rPr>
        <w:t xml:space="preserve">4.1  核心逻辑</w:t>
      </w:r>
    </w:p>
    <w:p>
      <w:pPr>
        <w:spacing w:after="80" w:before="60"/>
      </w:pPr>
      <w:r>
        <w:rPr>
          <w:rFonts w:ascii="Arial" w:cs="Arial" w:eastAsia="Arial" w:hAnsi="Arial"/>
          <w:sz w:val="22"/>
          <w:szCs w:val="22"/>
        </w:rPr>
        <w:t xml:space="preserve">角色在特定时间节点主动发起问候，问候内容基于用户当前状态动态生成，结尾附带自然的开放性问题，引导用户产生回应，并将回应作为状态信号用于后续个性化。</w:t>
      </w:r>
    </w:p>
    <w:p>
      <w:pPr>
        <w:spacing w:after="0" w:before="60"/>
      </w:pPr>
    </w:p>
    <w:p>
      <w:pPr>
        <w:pStyle w:val="Heading2"/>
        <w:spacing w:after="120" w:before="240"/>
      </w:pPr>
      <w:r>
        <w:rPr>
          <w:rFonts w:ascii="Arial" w:cs="Arial" w:eastAsia="Arial" w:hAnsi="Arial"/>
          <w:b/>
          <w:bCs/>
          <w:color w:val="16213E"/>
          <w:sz w:val="26"/>
          <w:szCs w:val="26"/>
        </w:rPr>
        <w:t xml:space="preserve">4.2  触发条件</w:t>
      </w:r>
    </w:p>
    <w:p>
      <w:pPr>
        <w:pStyle w:val="ListParagraph"/>
        <w:numPr>
          <w:ilvl w:val="0"/>
          <w:numId w:val="2"/>
        </w:numPr>
        <w:spacing w:after="40" w:before="40"/>
      </w:pPr>
      <w:r>
        <w:rPr>
          <w:rFonts w:ascii="Arial" w:cs="Arial" w:eastAsia="Arial" w:hAnsi="Arial"/>
          <w:b/>
          <w:bCs/>
          <w:sz w:val="22"/>
          <w:szCs w:val="22"/>
        </w:rPr>
        <w:t xml:space="preserve">时间触发</w:t>
      </w:r>
      <w:r>
        <w:rPr>
          <w:rFonts w:ascii="Arial" w:cs="Arial" w:eastAsia="Arial" w:hAnsi="Arial"/>
          <w:sz w:val="22"/>
          <w:szCs w:val="22"/>
        </w:rPr>
        <w:t xml:space="preserve">：早安 / 午间 / 晚安三个时段</w:t>
      </w:r>
    </w:p>
    <w:p>
      <w:pPr>
        <w:pStyle w:val="ListParagraph"/>
        <w:numPr>
          <w:ilvl w:val="0"/>
          <w:numId w:val="2"/>
        </w:numPr>
        <w:spacing w:after="40" w:before="40"/>
      </w:pPr>
      <w:r>
        <w:rPr>
          <w:rFonts w:ascii="Arial" w:cs="Arial" w:eastAsia="Arial" w:hAnsi="Arial"/>
          <w:b/>
          <w:bCs/>
          <w:sz w:val="22"/>
          <w:szCs w:val="22"/>
        </w:rPr>
        <w:t xml:space="preserve">前置条件</w:t>
      </w:r>
      <w:r>
        <w:rPr>
          <w:rFonts w:ascii="Arial" w:cs="Arial" w:eastAsia="Arial" w:hAnsi="Arial"/>
          <w:sz w:val="22"/>
          <w:szCs w:val="22"/>
        </w:rPr>
        <w:t xml:space="preserve">：用户已完成至少一次对话（冷启动后激活）</w:t>
      </w:r>
    </w:p>
    <w:p>
      <w:pPr>
        <w:pStyle w:val="ListParagraph"/>
        <w:numPr>
          <w:ilvl w:val="0"/>
          <w:numId w:val="2"/>
        </w:numPr>
        <w:spacing w:after="40" w:before="40"/>
      </w:pPr>
      <w:r>
        <w:rPr>
          <w:rFonts w:ascii="Arial" w:cs="Arial" w:eastAsia="Arial" w:hAnsi="Arial"/>
          <w:b/>
          <w:bCs/>
          <w:sz w:val="22"/>
          <w:szCs w:val="22"/>
        </w:rPr>
        <w:t xml:space="preserve">防打扰规则</w:t>
      </w:r>
      <w:r>
        <w:rPr>
          <w:rFonts w:ascii="Arial" w:cs="Arial" w:eastAsia="Arial" w:hAnsi="Arial"/>
          <w:sz w:val="22"/>
          <w:szCs w:val="22"/>
        </w:rPr>
        <w:t xml:space="preserve">：同一时段内已有回复则不重复触发；用户静默超过 N 天则降低频率</w:t>
      </w:r>
    </w:p>
    <w:p>
      <w:pPr>
        <w:spacing w:after="0" w:before="60"/>
      </w:pPr>
    </w:p>
    <w:p>
      <w:pPr>
        <w:pStyle w:val="Heading2"/>
        <w:spacing w:after="120" w:before="240"/>
      </w:pPr>
      <w:r>
        <w:rPr>
          <w:rFonts w:ascii="Arial" w:cs="Arial" w:eastAsia="Arial" w:hAnsi="Arial"/>
          <w:b/>
          <w:bCs/>
          <w:color w:val="16213E"/>
          <w:sz w:val="26"/>
          <w:szCs w:val="26"/>
        </w:rPr>
        <w:t xml:space="preserve">4.3  用户状态采集机制（核心设计）</w:t>
      </w:r>
    </w:p>
    <w:p>
      <w:pPr>
        <w:spacing w:after="80" w:before="60"/>
      </w:pPr>
      <w:r>
        <w:rPr>
          <w:rFonts w:ascii="Arial" w:cs="Arial" w:eastAsia="Arial" w:hAnsi="Arial"/>
          <w:sz w:val="22"/>
          <w:szCs w:val="22"/>
        </w:rPr>
        <w:t xml:space="preserve">不显式询问用户状态，通过两层机制隐式采集，完全不打破沉浸感。</w:t>
      </w:r>
    </w:p>
    <w:p>
      <w:pPr>
        <w:spacing w:after="0" w:before="60"/>
      </w:pPr>
    </w:p>
    <w:p>
      <w:pPr>
        <w:pStyle w:val="Heading3"/>
        <w:spacing w:after="80" w:before="180"/>
      </w:pPr>
      <w:r>
        <w:rPr>
          <w:rFonts w:ascii="Arial" w:cs="Arial" w:eastAsia="Arial" w:hAnsi="Arial"/>
          <w:b/>
          <w:bCs/>
          <w:color w:val="0F3460"/>
          <w:sz w:val="22"/>
          <w:szCs w:val="22"/>
        </w:rPr>
        <w:t xml:space="preserve">4.3.1  层一：被动行为推断</w:t>
      </w:r>
    </w:p>
    <w:p>
      <w:pPr>
        <w:spacing w:after="80" w:before="60"/>
      </w:pPr>
      <w:r>
        <w:rPr>
          <w:rFonts w:ascii="Arial" w:cs="Arial" w:eastAsia="Arial" w:hAnsi="Arial"/>
          <w:sz w:val="22"/>
          <w:szCs w:val="22"/>
        </w:rPr>
        <w:t xml:space="preserve">无需用户任何操作，直接从行为数据中推断状态假设：</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行为信号</w:t>
            </w:r>
          </w:p>
        </w:tc>
        <w:tc>
          <w:tcPr>
            <w:tcW w:type="dxa" w:w="35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推断维度</w:t>
            </w:r>
          </w:p>
        </w:tc>
        <w:tc>
          <w:tcPr>
            <w:tcW w:type="dxa" w:w="35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典型推断</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当前时间段</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可用度</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深夜 = 可能睡眠不佳或情绪波动</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距上次互动间隔</w:t>
            </w:r>
          </w:p>
        </w:tc>
        <w:tc>
          <w:tcPr>
            <w:tcW w:type="dxa" w:w="35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活跃度</w:t>
            </w:r>
          </w:p>
        </w:tc>
        <w:tc>
          <w:tcPr>
            <w:tcW w:type="dxa" w:w="35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3 天未开 App = 生活中有其他事</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近期观看强度</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投入度</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连续 10 集 = 当下情绪高度投入</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回复速度</w:t>
            </w:r>
          </w:p>
        </w:tc>
        <w:tc>
          <w:tcPr>
            <w:tcW w:type="dxa" w:w="35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当下状态</w:t>
            </w:r>
          </w:p>
        </w:tc>
        <w:tc>
          <w:tcPr>
            <w:tcW w:type="dxa" w:w="35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秒回 = 空闲且主动；1 小时后回 = 忙碌</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消息长度</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表达意愿</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长回复 = 有话说；短回复 = 随手应付</w:t>
            </w:r>
          </w:p>
        </w:tc>
      </w:tr>
    </w:tbl>
    <w:p>
      <w:pPr>
        <w:spacing w:after="0" w:before="60"/>
      </w:pPr>
    </w:p>
    <w:p>
      <w:pPr>
        <w:pStyle w:val="Heading3"/>
        <w:spacing w:after="80" w:before="180"/>
      </w:pPr>
      <w:r>
        <w:rPr>
          <w:rFonts w:ascii="Arial" w:cs="Arial" w:eastAsia="Arial" w:hAnsi="Arial"/>
          <w:b/>
          <w:bCs/>
          <w:color w:val="0F3460"/>
          <w:sz w:val="22"/>
          <w:szCs w:val="22"/>
        </w:rPr>
        <w:t xml:space="preserve">4.3.2  层二：对话式主动采集</w:t>
      </w:r>
    </w:p>
    <w:p>
      <w:pPr>
        <w:spacing w:after="80" w:before="60"/>
      </w:pPr>
      <w:r>
        <w:rPr>
          <w:rFonts w:ascii="Arial" w:cs="Arial" w:eastAsia="Arial" w:hAnsi="Arial"/>
          <w:sz w:val="22"/>
          <w:szCs w:val="22"/>
        </w:rPr>
        <w:t xml:space="preserve">角色的问候消息以自然的开放性问题结尾，用户的回答即为状态数据。问题类型轮换，避免重复感：</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问题类型</w:t>
            </w:r>
          </w:p>
        </w:tc>
        <w:tc>
          <w:tcPr>
            <w:tcW w:type="dxa" w:w="35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示例</w:t>
            </w:r>
          </w:p>
        </w:tc>
        <w:tc>
          <w:tcPr>
            <w:tcW w:type="dxa" w:w="35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采集维度</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生活起居类</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昨晚睡好了吗？</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休息状态 / 情绪基准</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剧情关联类</w:t>
            </w:r>
          </w:p>
        </w:tc>
        <w:tc>
          <w:tcPr>
            <w:tcW w:type="dxa" w:w="35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那一集的结局，你是什么感觉？</w:t>
            </w:r>
          </w:p>
        </w:tc>
        <w:tc>
          <w:tcPr>
            <w:tcW w:type="dxa" w:w="35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情绪投入度 / 喜好偏向</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日常计划类</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今天有什么安排吗？</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可用时间 / 当日节奏</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情绪呼应类</w:t>
            </w:r>
          </w:p>
        </w:tc>
        <w:tc>
          <w:tcPr>
            <w:tcW w:type="dxa" w:w="35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最近还好吗？</w:t>
            </w:r>
          </w:p>
        </w:tc>
        <w:tc>
          <w:tcPr>
            <w:tcW w:type="dxa" w:w="35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整体情绪状态</w:t>
            </w:r>
          </w:p>
        </w:tc>
      </w:tr>
    </w:tbl>
    <w:p>
      <w:pPr>
        <w:spacing w:after="0" w:before="60"/>
      </w:pPr>
    </w:p>
    <w:p>
      <w:pPr>
        <w:pStyle w:val="Heading3"/>
        <w:spacing w:after="80" w:before="180"/>
      </w:pPr>
      <w:r>
        <w:rPr>
          <w:rFonts w:ascii="Arial" w:cs="Arial" w:eastAsia="Arial" w:hAnsi="Arial"/>
          <w:b/>
          <w:bCs/>
          <w:color w:val="0F3460"/>
          <w:sz w:val="22"/>
          <w:szCs w:val="22"/>
        </w:rPr>
        <w:t xml:space="preserve">4.3.3  状态模型输出</w:t>
      </w:r>
    </w:p>
    <w:p>
      <w:pPr>
        <w:spacing w:after="80" w:before="60"/>
      </w:pPr>
      <w:r>
        <w:rPr>
          <w:rFonts w:ascii="Arial" w:cs="Arial" w:eastAsia="Arial" w:hAnsi="Arial"/>
          <w:sz w:val="22"/>
          <w:szCs w:val="22"/>
        </w:rPr>
        <w:t xml:space="preserve">两层信号综合后，输出以下状态维度用于内容生成：</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维度</w:t>
            </w:r>
          </w:p>
        </w:tc>
        <w:tc>
          <w:tcPr>
            <w:tcW w:type="dxa" w:w="35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取值</w:t>
            </w:r>
          </w:p>
        </w:tc>
        <w:tc>
          <w:tcPr>
            <w:tcW w:type="dxa" w:w="35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影响内容</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能量水平</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高 / 中 / 低</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问候语气活跃度、消息长度</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情绪倾向</w:t>
            </w:r>
          </w:p>
        </w:tc>
        <w:tc>
          <w:tcPr>
            <w:tcW w:type="dxa" w:w="35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积极 / 中性 / 低落</w:t>
            </w:r>
          </w:p>
        </w:tc>
        <w:tc>
          <w:tcPr>
            <w:tcW w:type="dxa" w:w="35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角色关怀程度、话题选择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当前可用度</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在线投入 / 随手浏览 / 忙碌</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消息复杂度、是否追问</w:t>
            </w:r>
          </w:p>
        </w:tc>
      </w:tr>
    </w:tbl>
    <w:p>
      <w:pPr>
        <w:spacing w:after="0" w:before="60"/>
      </w:pPr>
    </w:p>
    <w:p>
      <w:pPr>
        <w:pStyle w:val="Heading2"/>
        <w:spacing w:after="120" w:before="240"/>
      </w:pPr>
      <w:r>
        <w:rPr>
          <w:rFonts w:ascii="Arial" w:cs="Arial" w:eastAsia="Arial" w:hAnsi="Arial"/>
          <w:b/>
          <w:bCs/>
          <w:color w:val="16213E"/>
          <w:sz w:val="26"/>
          <w:szCs w:val="26"/>
        </w:rPr>
        <w:t xml:space="preserve">4.4  交互设计</w:t>
      </w:r>
    </w:p>
    <w:p>
      <w:pPr>
        <w:pStyle w:val="Heading3"/>
        <w:spacing w:after="80" w:before="180"/>
      </w:pPr>
      <w:r>
        <w:rPr>
          <w:rFonts w:ascii="Arial" w:cs="Arial" w:eastAsia="Arial" w:hAnsi="Arial"/>
          <w:b/>
          <w:bCs/>
          <w:color w:val="0F3460"/>
          <w:sz w:val="22"/>
          <w:szCs w:val="22"/>
        </w:rPr>
        <w:t xml:space="preserve">4.4.1  问候发起格式</w:t>
      </w:r>
    </w:p>
    <w:p>
      <w:pPr>
        <w:pStyle w:val="ListParagraph"/>
        <w:numPr>
          <w:ilvl w:val="0"/>
          <w:numId w:val="2"/>
        </w:numPr>
        <w:spacing w:after="40" w:before="40"/>
      </w:pPr>
      <w:r>
        <w:rPr>
          <w:rFonts w:ascii="Arial" w:cs="Arial" w:eastAsia="Arial" w:hAnsi="Arial"/>
          <w:sz w:val="22"/>
          <w:szCs w:val="22"/>
        </w:rPr>
        <w:t xml:space="preserve">角色主动发送一条消息，内容 = 状态适配的问候语 + 自然结尾问句</w:t>
      </w:r>
    </w:p>
    <w:p>
      <w:pPr>
        <w:pStyle w:val="ListParagraph"/>
        <w:numPr>
          <w:ilvl w:val="0"/>
          <w:numId w:val="2"/>
        </w:numPr>
        <w:spacing w:after="40" w:before="40"/>
      </w:pPr>
      <w:r>
        <w:rPr>
          <w:rFonts w:ascii="Arial" w:cs="Arial" w:eastAsia="Arial" w:hAnsi="Arial"/>
          <w:sz w:val="22"/>
          <w:szCs w:val="22"/>
        </w:rPr>
        <w:t xml:space="preserve">同时触发消息列表未读状态 + 气泡提示</w:t>
      </w:r>
    </w:p>
    <w:p>
      <w:pPr>
        <w:spacing w:after="0" w:before="40"/>
      </w:pPr>
    </w:p>
    <w:p>
      <w:pPr>
        <w:pStyle w:val="Heading3"/>
        <w:spacing w:after="80" w:before="180"/>
      </w:pPr>
      <w:r>
        <w:rPr>
          <w:rFonts w:ascii="Arial" w:cs="Arial" w:eastAsia="Arial" w:hAnsi="Arial"/>
          <w:b/>
          <w:bCs/>
          <w:color w:val="0F3460"/>
          <w:sz w:val="22"/>
          <w:szCs w:val="22"/>
        </w:rPr>
        <w:t xml:space="preserve">4.4.2  用户回复方式（降低冷启动门槛）</w:t>
      </w:r>
    </w:p>
    <w:p>
      <w:pPr>
        <w:pStyle w:val="ListParagraph"/>
        <w:numPr>
          <w:ilvl w:val="0"/>
          <w:numId w:val="2"/>
        </w:numPr>
        <w:spacing w:after="40" w:before="40"/>
      </w:pPr>
      <w:r>
        <w:rPr>
          <w:rFonts w:ascii="Arial" w:cs="Arial" w:eastAsia="Arial" w:hAnsi="Arial"/>
          <w:sz w:val="22"/>
          <w:szCs w:val="22"/>
        </w:rPr>
        <w:t xml:space="preserve">预设选项回复：3 个贴合问题语境的快捷回复，点选即发</w:t>
      </w:r>
    </w:p>
    <w:p>
      <w:pPr>
        <w:pStyle w:val="ListParagraph"/>
        <w:numPr>
          <w:ilvl w:val="0"/>
          <w:numId w:val="2"/>
        </w:numPr>
        <w:spacing w:after="40" w:before="40"/>
      </w:pPr>
      <w:r>
        <w:rPr>
          <w:rFonts w:ascii="Arial" w:cs="Arial" w:eastAsia="Arial" w:hAnsi="Arial"/>
          <w:sz w:val="22"/>
          <w:szCs w:val="22"/>
        </w:rPr>
        <w:t xml:space="preserve">自由输入：键盘输入任意内容</w:t>
      </w:r>
    </w:p>
    <w:p>
      <w:pPr>
        <w:pStyle w:val="ListParagraph"/>
        <w:numPr>
          <w:ilvl w:val="0"/>
          <w:numId w:val="2"/>
        </w:numPr>
        <w:spacing w:after="40" w:before="40"/>
      </w:pPr>
      <w:r>
        <w:rPr>
          <w:rFonts w:ascii="Arial" w:cs="Arial" w:eastAsia="Arial" w:hAnsi="Arial"/>
          <w:sz w:val="22"/>
          <w:szCs w:val="22"/>
        </w:rPr>
        <w:t xml:space="preserve">不回复：系统记录为"沉默"信号，不强制追问</w:t>
      </w:r>
    </w:p>
    <w:p>
      <w:pPr>
        <w:spacing w:after="0" w:before="60"/>
      </w:pPr>
    </w:p>
    <w:p>
      <w:pPr>
        <w:pStyle w:val="Heading2"/>
        <w:spacing w:after="120" w:before="240"/>
      </w:pPr>
      <w:r>
        <w:rPr>
          <w:rFonts w:ascii="Arial" w:cs="Arial" w:eastAsia="Arial" w:hAnsi="Arial"/>
          <w:b/>
          <w:bCs/>
          <w:color w:val="16213E"/>
          <w:sz w:val="26"/>
          <w:szCs w:val="26"/>
        </w:rPr>
        <w:t xml:space="preserve">4.5  AI 能力要求</w:t>
      </w:r>
    </w:p>
    <w:p>
      <w:pPr>
        <w:pStyle w:val="ListParagraph"/>
        <w:numPr>
          <w:ilvl w:val="0"/>
          <w:numId w:val="2"/>
        </w:numPr>
        <w:spacing w:after="40" w:before="40"/>
      </w:pPr>
      <w:r>
        <w:rPr>
          <w:rFonts w:ascii="Arial" w:cs="Arial" w:eastAsia="Arial" w:hAnsi="Arial"/>
          <w:sz w:val="22"/>
          <w:szCs w:val="22"/>
        </w:rPr>
        <w:t xml:space="preserve">基于状态模型实时生成问候文本，而非固定模板</w:t>
      </w:r>
    </w:p>
    <w:p>
      <w:pPr>
        <w:pStyle w:val="ListParagraph"/>
        <w:numPr>
          <w:ilvl w:val="0"/>
          <w:numId w:val="2"/>
        </w:numPr>
        <w:spacing w:after="40" w:before="40"/>
      </w:pPr>
      <w:r>
        <w:rPr>
          <w:rFonts w:ascii="Arial" w:cs="Arial" w:eastAsia="Arial" w:hAnsi="Arial"/>
          <w:sz w:val="22"/>
          <w:szCs w:val="22"/>
        </w:rPr>
        <w:t xml:space="preserve">解析用户回复内容，提取情绪/状态关键词，更新状态模型</w:t>
      </w:r>
    </w:p>
    <w:p>
      <w:pPr>
        <w:pStyle w:val="ListParagraph"/>
        <w:numPr>
          <w:ilvl w:val="0"/>
          <w:numId w:val="2"/>
        </w:numPr>
        <w:spacing w:after="40" w:before="40"/>
      </w:pPr>
      <w:r>
        <w:rPr>
          <w:rFonts w:ascii="Arial" w:cs="Arial" w:eastAsia="Arial" w:hAnsi="Arial"/>
          <w:sz w:val="22"/>
          <w:szCs w:val="22"/>
        </w:rPr>
        <w:t xml:space="preserve">Demo 阶段：固定时间触发 + 预设问候文案；正式版：AI 生成 + 状态解析</w:t>
      </w:r>
    </w:p>
    <w:p>
      <w:pPr>
        <w:spacing w:after="0" w:before="60"/>
      </w:pPr>
    </w:p>
    <w:p>
      <w:pPr>
        <w:pStyle w:val="Heading2"/>
        <w:spacing w:after="120" w:before="240"/>
      </w:pPr>
      <w:r>
        <w:rPr>
          <w:rFonts w:ascii="Arial" w:cs="Arial" w:eastAsia="Arial" w:hAnsi="Arial"/>
          <w:b/>
          <w:bCs/>
          <w:color w:val="16213E"/>
          <w:sz w:val="26"/>
          <w:szCs w:val="26"/>
        </w:rPr>
        <w:t xml:space="preserve">4.6  Demo 现状</w:t>
      </w:r>
    </w:p>
    <w:p>
      <w:pPr>
        <w:pStyle w:val="ListParagraph"/>
        <w:numPr>
          <w:ilvl w:val="0"/>
          <w:numId w:val="2"/>
        </w:numPr>
        <w:spacing w:after="40" w:before="40"/>
      </w:pPr>
      <w:r>
        <w:rPr>
          <w:rFonts w:ascii="Arial" w:cs="Arial" w:eastAsia="Arial" w:hAnsi="Arial"/>
          <w:sz w:val="22"/>
          <w:szCs w:val="22"/>
        </w:rPr>
        <w:t xml:space="preserve">已实现：时间触发的早安 / 午安 / 晚安问候，进入对话联动</w:t>
      </w:r>
    </w:p>
    <w:p>
      <w:pPr>
        <w:pStyle w:val="ListParagraph"/>
        <w:numPr>
          <w:ilvl w:val="0"/>
          <w:numId w:val="2"/>
        </w:numPr>
        <w:spacing w:after="40" w:before="40"/>
      </w:pPr>
      <w:r>
        <w:rPr>
          <w:rFonts w:ascii="Arial" w:cs="Arial" w:eastAsia="Arial" w:hAnsi="Arial"/>
          <w:sz w:val="22"/>
          <w:szCs w:val="22"/>
        </w:rPr>
        <w:t xml:space="preserve">待优化：状态感知内容生成、预设回复选项、沉默信号处理</w:t>
      </w:r>
    </w:p>
    <w:p>
      <w:pPr>
        <w:spacing w:after="0" w:before="120"/>
      </w:pPr>
    </w:p>
    <w:p>
      <w:pPr>
        <w:pBdr>
          <w:bottom w:val="single" w:color="E0E0E0" w:sz="4"/>
        </w:pBdr>
        <w:spacing w:after="120" w:before="120"/>
      </w:pPr>
    </w:p>
    <w:p>
      <w:pPr>
        <w:spacing w:after="0" w:before="80"/>
      </w:pPr>
    </w:p>
    <w:p>
      <w:pPr>
        <w:pStyle w:val="Heading1"/>
        <w:spacing w:after="160" w:before="320"/>
      </w:pPr>
      <w:r>
        <w:rPr>
          <w:rFonts w:ascii="Arial" w:cs="Arial" w:eastAsia="Arial" w:hAnsi="Arial"/>
          <w:b/>
          <w:bCs/>
          <w:color w:val="1A1A2E"/>
          <w:sz w:val="32"/>
          <w:szCs w:val="32"/>
        </w:rPr>
        <w:t xml:space="preserve">五、模块三：关系积累与日记反射</w:t>
      </w:r>
    </w:p>
    <w:p>
      <w:pPr>
        <w:spacing w:after="80" w:before="60"/>
      </w:pPr>
      <w:r>
        <w:rPr>
          <w:rFonts w:ascii="Arial" w:cs="Arial" w:eastAsia="Arial" w:hAnsi="Arial"/>
          <w:sz w:val="22"/>
          <w:szCs w:val="22"/>
        </w:rPr>
        <w:t xml:space="preserve">功能定位：漏斗底部——通过积累专属关系资产，建立用户难以迁移的留存壁垒。</w:t>
      </w:r>
    </w:p>
    <w:p>
      <w:pPr>
        <w:spacing w:after="0" w:before="60"/>
      </w:pPr>
    </w:p>
    <w:p>
      <w:pPr>
        <w:pStyle w:val="Heading2"/>
        <w:spacing w:after="120" w:before="240"/>
      </w:pPr>
      <w:r>
        <w:rPr>
          <w:rFonts w:ascii="Arial" w:cs="Arial" w:eastAsia="Arial" w:hAnsi="Arial"/>
          <w:b/>
          <w:bCs/>
          <w:color w:val="16213E"/>
          <w:sz w:val="26"/>
          <w:szCs w:val="26"/>
        </w:rPr>
        <w:t xml:space="preserve">5.1  核心逻辑</w:t>
      </w:r>
    </w:p>
    <w:p>
      <w:pPr>
        <w:spacing w:after="80" w:before="60"/>
      </w:pPr>
      <w:r>
        <w:rPr>
          <w:rFonts w:ascii="Arial" w:cs="Arial" w:eastAsia="Arial" w:hAnsi="Arial"/>
          <w:sz w:val="22"/>
          <w:szCs w:val="22"/>
        </w:rPr>
        <w:t xml:space="preserve">用户的每次对话、每个选择、每次剧情节点的反应，都在持续塑造一个属于该用户的专属角色版本。日记以角色视角记录这段关系的演变，让用户直观感知到"我的存在改变了他"。</w:t>
      </w:r>
    </w:p>
    <w:p>
      <w:pPr>
        <w:spacing w:after="0" w:before="60"/>
      </w:pPr>
    </w:p>
    <w:p>
      <w:pPr>
        <w:pStyle w:val="Heading2"/>
        <w:spacing w:after="120" w:before="240"/>
      </w:pPr>
      <w:r>
        <w:rPr>
          <w:rFonts w:ascii="Arial" w:cs="Arial" w:eastAsia="Arial" w:hAnsi="Arial"/>
          <w:b/>
          <w:bCs/>
          <w:color w:val="16213E"/>
          <w:sz w:val="26"/>
          <w:szCs w:val="26"/>
        </w:rPr>
        <w:t xml:space="preserve">5.2  关系资产的定义</w:t>
      </w:r>
    </w:p>
    <w:p>
      <w:pPr>
        <w:spacing w:after="80" w:before="60"/>
      </w:pPr>
      <w:r>
        <w:rPr>
          <w:rFonts w:ascii="Arial" w:cs="Arial" w:eastAsia="Arial" w:hAnsi="Arial"/>
          <w:sz w:val="22"/>
          <w:szCs w:val="22"/>
        </w:rPr>
        <w:t xml:space="preserve">关系资产的核心属性：</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属性</w:t>
            </w:r>
          </w:p>
        </w:tc>
        <w:tc>
          <w:tcPr>
            <w:tcW w:type="dxa" w:w="71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说明</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唯一性</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每个用户的角色版本因互动历史不同而不同，不可复制</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不可迁移性</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离开即失去这段对话历史和个性化关系，不可转移到其他平台</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持续积累性</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互动越多，关系越有厚度，离开的沉没成本越高</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可感知性</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用户能看到自己的行为对角色产生了具体影响（因果可见）</w:t>
            </w:r>
          </w:p>
        </w:tc>
      </w:tr>
    </w:tbl>
    <w:p>
      <w:pPr>
        <w:spacing w:after="0" w:before="60"/>
      </w:pPr>
    </w:p>
    <w:p>
      <w:pPr>
        <w:pStyle w:val="Heading2"/>
        <w:spacing w:after="120" w:before="240"/>
      </w:pPr>
      <w:r>
        <w:rPr>
          <w:rFonts w:ascii="Arial" w:cs="Arial" w:eastAsia="Arial" w:hAnsi="Arial"/>
          <w:b/>
          <w:bCs/>
          <w:color w:val="16213E"/>
          <w:sz w:val="26"/>
          <w:szCs w:val="26"/>
        </w:rPr>
        <w:t xml:space="preserve">5.3  角色行为个性化</w:t>
      </w:r>
    </w:p>
    <w:p>
      <w:pPr>
        <w:pStyle w:val="ListParagraph"/>
        <w:numPr>
          <w:ilvl w:val="0"/>
          <w:numId w:val="2"/>
        </w:numPr>
        <w:spacing w:after="40" w:before="40"/>
      </w:pPr>
      <w:r>
        <w:rPr>
          <w:rFonts w:ascii="Arial" w:cs="Arial" w:eastAsia="Arial" w:hAnsi="Arial"/>
          <w:sz w:val="22"/>
          <w:szCs w:val="22"/>
        </w:rPr>
        <w:t xml:space="preserve">角色记住用户的对话内容，并在后续互动中自然引用</w:t>
      </w:r>
    </w:p>
    <w:p>
      <w:pPr>
        <w:pStyle w:val="ListParagraph"/>
        <w:numPr>
          <w:ilvl w:val="0"/>
          <w:numId w:val="2"/>
        </w:numPr>
        <w:spacing w:after="40" w:before="40"/>
      </w:pPr>
      <w:r>
        <w:rPr>
          <w:rFonts w:ascii="Arial" w:cs="Arial" w:eastAsia="Arial" w:hAnsi="Arial"/>
          <w:sz w:val="22"/>
          <w:szCs w:val="22"/>
        </w:rPr>
        <w:t xml:space="preserve">语气、话题偏好、关怀方式随互动历史微妙调整</w:t>
      </w:r>
    </w:p>
    <w:p>
      <w:pPr>
        <w:pStyle w:val="ListParagraph"/>
        <w:numPr>
          <w:ilvl w:val="0"/>
          <w:numId w:val="2"/>
        </w:numPr>
        <w:spacing w:after="40" w:before="40"/>
      </w:pPr>
      <w:r>
        <w:rPr>
          <w:rFonts w:ascii="Arial" w:cs="Arial" w:eastAsia="Arial" w:hAnsi="Arial"/>
          <w:sz w:val="22"/>
          <w:szCs w:val="22"/>
        </w:rPr>
        <w:t xml:space="preserve">不同互动路径的用户，感受到的"同一个角色"有细微但真实的差异</w:t>
      </w:r>
    </w:p>
    <w:p>
      <w:pPr>
        <w:spacing w:after="0" w:before="60"/>
      </w:pPr>
    </w:p>
    <w:p>
      <w:pPr>
        <w:pStyle w:val="Heading2"/>
        <w:spacing w:after="120" w:before="240"/>
      </w:pPr>
      <w:r>
        <w:rPr>
          <w:rFonts w:ascii="Arial" w:cs="Arial" w:eastAsia="Arial" w:hAnsi="Arial"/>
          <w:b/>
          <w:bCs/>
          <w:color w:val="16213E"/>
          <w:sz w:val="26"/>
          <w:szCs w:val="26"/>
        </w:rPr>
        <w:t xml:space="preserve">5.4  日记功能设计</w:t>
      </w:r>
    </w:p>
    <w:p>
      <w:pPr>
        <w:pStyle w:val="Heading3"/>
        <w:spacing w:after="80" w:before="180"/>
      </w:pPr>
      <w:r>
        <w:rPr>
          <w:rFonts w:ascii="Arial" w:cs="Arial" w:eastAsia="Arial" w:hAnsi="Arial"/>
          <w:b/>
          <w:bCs/>
          <w:color w:val="0F3460"/>
          <w:sz w:val="22"/>
          <w:szCs w:val="22"/>
        </w:rPr>
        <w:t xml:space="preserve">5.4.1  内容生成</w:t>
      </w:r>
    </w:p>
    <w:p>
      <w:pPr>
        <w:pStyle w:val="ListParagraph"/>
        <w:numPr>
          <w:ilvl w:val="0"/>
          <w:numId w:val="2"/>
        </w:numPr>
        <w:spacing w:after="40" w:before="40"/>
      </w:pPr>
      <w:r>
        <w:rPr>
          <w:rFonts w:ascii="Arial" w:cs="Arial" w:eastAsia="Arial" w:hAnsi="Arial"/>
          <w:sz w:val="22"/>
          <w:szCs w:val="22"/>
        </w:rPr>
        <w:t xml:space="preserve">AI 基于用户与角色的完整互动历史实时生成日记内容</w:t>
      </w:r>
    </w:p>
    <w:p>
      <w:pPr>
        <w:pStyle w:val="ListParagraph"/>
        <w:numPr>
          <w:ilvl w:val="0"/>
          <w:numId w:val="2"/>
        </w:numPr>
        <w:spacing w:after="40" w:before="40"/>
      </w:pPr>
      <w:r>
        <w:rPr>
          <w:rFonts w:ascii="Arial" w:cs="Arial" w:eastAsia="Arial" w:hAnsi="Arial"/>
          <w:sz w:val="22"/>
          <w:szCs w:val="22"/>
        </w:rPr>
        <w:t xml:space="preserve">日记以角色第一人称视角书写，记录 ta 对这段关系的感受和思考</w:t>
      </w:r>
    </w:p>
    <w:p>
      <w:pPr>
        <w:pStyle w:val="ListParagraph"/>
        <w:numPr>
          <w:ilvl w:val="0"/>
          <w:numId w:val="2"/>
        </w:numPr>
        <w:spacing w:after="40" w:before="40"/>
      </w:pPr>
      <w:r>
        <w:rPr>
          <w:rFonts w:ascii="Arial" w:cs="Arial" w:eastAsia="Arial" w:hAnsi="Arial"/>
          <w:sz w:val="22"/>
          <w:szCs w:val="22"/>
        </w:rPr>
        <w:t xml:space="preserve">两个互动路径不同的用户，生成的日记内容不同（真实个性化，非模板）</w:t>
      </w:r>
    </w:p>
    <w:p>
      <w:pPr>
        <w:spacing w:after="0" w:before="40"/>
      </w:pPr>
    </w:p>
    <w:p>
      <w:pPr>
        <w:pStyle w:val="Heading3"/>
        <w:spacing w:after="80" w:before="180"/>
      </w:pPr>
      <w:r>
        <w:rPr>
          <w:rFonts w:ascii="Arial" w:cs="Arial" w:eastAsia="Arial" w:hAnsi="Arial"/>
          <w:b/>
          <w:bCs/>
          <w:color w:val="0F3460"/>
          <w:sz w:val="22"/>
          <w:szCs w:val="22"/>
        </w:rPr>
        <w:t xml:space="preserve">5.4.2  因果可见性（成就感设计）</w:t>
      </w:r>
    </w:p>
    <w:p>
      <w:pPr>
        <w:pStyle w:val="ListParagraph"/>
        <w:numPr>
          <w:ilvl w:val="0"/>
          <w:numId w:val="2"/>
        </w:numPr>
        <w:spacing w:after="40" w:before="40"/>
      </w:pPr>
      <w:r>
        <w:rPr>
          <w:rFonts w:ascii="Arial" w:cs="Arial" w:eastAsia="Arial" w:hAnsi="Arial"/>
          <w:sz w:val="22"/>
          <w:szCs w:val="22"/>
        </w:rPr>
        <w:t xml:space="preserve">用户能在日记中看到自己具体行为的回响，例如：</w:t>
      </w:r>
    </w:p>
    <w:p>
      <w:pPr>
        <w:pStyle w:val="ListParagraph"/>
        <w:numPr>
          <w:ilvl w:val="1"/>
          <w:numId w:val="2"/>
        </w:numPr>
        <w:spacing w:after="40" w:before="40"/>
      </w:pPr>
      <w:r>
        <w:rPr>
          <w:rFonts w:ascii="Arial" w:cs="Arial" w:eastAsia="Arial" w:hAnsi="Arial"/>
          <w:sz w:val="22"/>
          <w:szCs w:val="22"/>
        </w:rPr>
        <w:t xml:space="preserve">「上次你说你不喜欢安静，我记在心里了」</w:t>
      </w:r>
    </w:p>
    <w:p>
      <w:pPr>
        <w:pStyle w:val="ListParagraph"/>
        <w:numPr>
          <w:ilvl w:val="1"/>
          <w:numId w:val="2"/>
        </w:numPr>
        <w:spacing w:after="40" w:before="40"/>
      </w:pPr>
      <w:r>
        <w:rPr>
          <w:rFonts w:ascii="Arial" w:cs="Arial" w:eastAsia="Arial" w:hAnsi="Arial"/>
          <w:sz w:val="22"/>
          <w:szCs w:val="22"/>
        </w:rPr>
        <w:t xml:space="preserve">「那天你问了我一个问题，我到现在还在想」</w:t>
      </w:r>
    </w:p>
    <w:p>
      <w:pPr>
        <w:pStyle w:val="ListParagraph"/>
        <w:numPr>
          <w:ilvl w:val="0"/>
          <w:numId w:val="2"/>
        </w:numPr>
        <w:spacing w:after="40" w:before="40"/>
      </w:pPr>
      <w:r>
        <w:rPr>
          <w:rFonts w:ascii="Arial" w:cs="Arial" w:eastAsia="Arial" w:hAnsi="Arial"/>
          <w:sz w:val="22"/>
          <w:szCs w:val="22"/>
        </w:rPr>
        <w:t xml:space="preserve">用户的选择有明确的后续呈现，而非模糊的"影响角色"</w:t>
      </w:r>
    </w:p>
    <w:p>
      <w:pPr>
        <w:spacing w:after="0" w:before="40"/>
      </w:pPr>
    </w:p>
    <w:p>
      <w:pPr>
        <w:pStyle w:val="Heading3"/>
        <w:spacing w:after="80" w:before="180"/>
      </w:pPr>
      <w:r>
        <w:rPr>
          <w:rFonts w:ascii="Arial" w:cs="Arial" w:eastAsia="Arial" w:hAnsi="Arial"/>
          <w:b/>
          <w:bCs/>
          <w:color w:val="0F3460"/>
          <w:sz w:val="22"/>
          <w:szCs w:val="22"/>
        </w:rPr>
        <w:t xml:space="preserve">5.4.3  解锁机制</w:t>
      </w:r>
    </w:p>
    <w:p>
      <w:pPr>
        <w:pStyle w:val="ListParagraph"/>
        <w:numPr>
          <w:ilvl w:val="0"/>
          <w:numId w:val="2"/>
        </w:numPr>
        <w:spacing w:after="40" w:before="40"/>
      </w:pPr>
      <w:r>
        <w:rPr>
          <w:rFonts w:ascii="Arial" w:cs="Arial" w:eastAsia="Arial" w:hAnsi="Arial"/>
          <w:sz w:val="22"/>
          <w:szCs w:val="22"/>
        </w:rPr>
        <w:t xml:space="preserve">随关系深度（互动频次 + 质量）解锁更私密、情感层次更深的日记内容</w:t>
      </w:r>
    </w:p>
    <w:p>
      <w:pPr>
        <w:pStyle w:val="ListParagraph"/>
        <w:numPr>
          <w:ilvl w:val="0"/>
          <w:numId w:val="2"/>
        </w:numPr>
        <w:spacing w:after="40" w:before="40"/>
      </w:pPr>
      <w:r>
        <w:rPr>
          <w:rFonts w:ascii="Arial" w:cs="Arial" w:eastAsia="Arial" w:hAnsi="Arial"/>
          <w:sz w:val="22"/>
          <w:szCs w:val="22"/>
        </w:rPr>
        <w:t xml:space="preserve">解锁不以数字等级表示，而以角色对用户态度的质变体现</w:t>
      </w:r>
    </w:p>
    <w:p>
      <w:pPr>
        <w:spacing w:after="0" w:before="60"/>
      </w:pPr>
    </w:p>
    <w:p>
      <w:pPr>
        <w:pStyle w:val="Heading2"/>
        <w:spacing w:after="120" w:before="240"/>
      </w:pPr>
      <w:r>
        <w:rPr>
          <w:rFonts w:ascii="Arial" w:cs="Arial" w:eastAsia="Arial" w:hAnsi="Arial"/>
          <w:b/>
          <w:bCs/>
          <w:color w:val="16213E"/>
          <w:sz w:val="26"/>
          <w:szCs w:val="26"/>
        </w:rPr>
        <w:t xml:space="preserve">5.5  AI 能力要求（核心能力，非可选）</w:t>
      </w:r>
    </w:p>
    <w:p>
      <w:pPr>
        <w:pStyle w:val="ListParagraph"/>
        <w:numPr>
          <w:ilvl w:val="0"/>
          <w:numId w:val="2"/>
        </w:numPr>
        <w:spacing w:after="40" w:before="40"/>
      </w:pPr>
      <w:r>
        <w:rPr>
          <w:rFonts w:ascii="Arial" w:cs="Arial" w:eastAsia="Arial" w:hAnsi="Arial"/>
          <w:sz w:val="22"/>
          <w:szCs w:val="22"/>
        </w:rPr>
        <w:t xml:space="preserve">完整对话历史的语义理解与摘要</w:t>
      </w:r>
    </w:p>
    <w:p>
      <w:pPr>
        <w:pStyle w:val="ListParagraph"/>
        <w:numPr>
          <w:ilvl w:val="0"/>
          <w:numId w:val="2"/>
        </w:numPr>
        <w:spacing w:after="40" w:before="40"/>
      </w:pPr>
      <w:r>
        <w:rPr>
          <w:rFonts w:ascii="Arial" w:cs="Arial" w:eastAsia="Arial" w:hAnsi="Arial"/>
          <w:sz w:val="22"/>
          <w:szCs w:val="22"/>
        </w:rPr>
        <w:t xml:space="preserve">基于用户行为的个性化日记生成（每用户独立，不共享内容）</w:t>
      </w:r>
    </w:p>
    <w:p>
      <w:pPr>
        <w:pStyle w:val="ListParagraph"/>
        <w:numPr>
          <w:ilvl w:val="0"/>
          <w:numId w:val="2"/>
        </w:numPr>
        <w:spacing w:after="40" w:before="40"/>
      </w:pPr>
      <w:r>
        <w:rPr>
          <w:rFonts w:ascii="Arial" w:cs="Arial" w:eastAsia="Arial" w:hAnsi="Arial"/>
          <w:sz w:val="22"/>
          <w:szCs w:val="22"/>
        </w:rPr>
        <w:t xml:space="preserve">角色语气/行为的动态适配，基于积累的互动画像</w:t>
      </w:r>
    </w:p>
    <w:p>
      <w:pPr>
        <w:spacing w:after="0" w:before="60"/>
      </w:pPr>
    </w:p>
    <w:p>
      <w:pPr>
        <w:pStyle w:val="Heading2"/>
        <w:spacing w:after="120" w:before="240"/>
      </w:pPr>
      <w:r>
        <w:rPr>
          <w:rFonts w:ascii="Arial" w:cs="Arial" w:eastAsia="Arial" w:hAnsi="Arial"/>
          <w:b/>
          <w:bCs/>
          <w:color w:val="16213E"/>
          <w:sz w:val="26"/>
          <w:szCs w:val="26"/>
        </w:rPr>
        <w:t xml:space="preserve">5.6  Demo 现状</w:t>
      </w:r>
    </w:p>
    <w:p>
      <w:pPr>
        <w:pStyle w:val="ListParagraph"/>
        <w:numPr>
          <w:ilvl w:val="0"/>
          <w:numId w:val="2"/>
        </w:numPr>
        <w:spacing w:after="40" w:before="40"/>
      </w:pPr>
      <w:r>
        <w:rPr>
          <w:rFonts w:ascii="Arial" w:cs="Arial" w:eastAsia="Arial" w:hAnsi="Arial"/>
          <w:sz w:val="22"/>
          <w:szCs w:val="22"/>
        </w:rPr>
        <w:t xml:space="preserve">已实现：日记 Tab 展示、角色日记预览入口</w:t>
      </w:r>
    </w:p>
    <w:p>
      <w:pPr>
        <w:pStyle w:val="ListParagraph"/>
        <w:numPr>
          <w:ilvl w:val="0"/>
          <w:numId w:val="2"/>
        </w:numPr>
        <w:spacing w:after="40" w:before="40"/>
      </w:pPr>
      <w:r>
        <w:rPr>
          <w:rFonts w:ascii="Arial" w:cs="Arial" w:eastAsia="Arial" w:hAnsi="Arial"/>
          <w:sz w:val="22"/>
          <w:szCs w:val="22"/>
        </w:rPr>
        <w:t xml:space="preserve">演示说明：Demo 阶段日记内容为预设，正式版由 AI 基于用户互动实时生成</w:t>
      </w:r>
    </w:p>
    <w:p>
      <w:pPr>
        <w:pStyle w:val="ListParagraph"/>
        <w:numPr>
          <w:ilvl w:val="0"/>
          <w:numId w:val="2"/>
        </w:numPr>
        <w:spacing w:after="40" w:before="40"/>
      </w:pPr>
      <w:r>
        <w:rPr>
          <w:rFonts w:ascii="Arial" w:cs="Arial" w:eastAsia="Arial" w:hAnsi="Arial"/>
          <w:sz w:val="22"/>
          <w:szCs w:val="22"/>
        </w:rPr>
        <w:t xml:space="preserve">待设计：因果可见性的具体呈现形式、解锁阶段的质变表达</w:t>
      </w:r>
    </w:p>
    <w:p>
      <w:pPr>
        <w:spacing w:after="0" w:before="120"/>
      </w:pPr>
    </w:p>
    <w:p>
      <w:pPr>
        <w:pBdr>
          <w:bottom w:val="single" w:color="E0E0E0" w:sz="4"/>
        </w:pBdr>
        <w:spacing w:after="120" w:before="120"/>
      </w:pPr>
    </w:p>
    <w:p>
      <w:pPr>
        <w:spacing w:after="0" w:before="80"/>
      </w:pPr>
    </w:p>
    <w:p>
      <w:pPr>
        <w:pStyle w:val="Heading1"/>
        <w:spacing w:after="160" w:before="320"/>
      </w:pPr>
      <w:r>
        <w:rPr>
          <w:rFonts w:ascii="Arial" w:cs="Arial" w:eastAsia="Arial" w:hAnsi="Arial"/>
          <w:b/>
          <w:bCs/>
          <w:color w:val="1A1A2E"/>
          <w:sz w:val="32"/>
          <w:szCs w:val="32"/>
        </w:rPr>
        <w:t xml:space="preserve">六、功能模块总览</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模块</w:t>
            </w:r>
          </w:p>
        </w:tc>
        <w:tc>
          <w:tcPr>
            <w:tcW w:type="dxa" w:w="179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漏斗位置</w:t>
            </w:r>
          </w:p>
        </w:tc>
        <w:tc>
          <w:tcPr>
            <w:tcW w:type="dxa" w:w="179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核心机制</w:t>
            </w:r>
          </w:p>
        </w:tc>
        <w:tc>
          <w:tcPr>
            <w:tcW w:type="dxa" w:w="179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AI 依赖度</w:t>
            </w:r>
          </w:p>
        </w:tc>
        <w:tc>
          <w:tcPr>
            <w:tcW w:type="dxa" w:w="179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Demo 状态</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模块一：剧情气泡</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顶部</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行为触发 → 好奇心种植</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中（内容生成）</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已实现基础版</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模块二：状态问候</w:t>
            </w:r>
          </w:p>
        </w:tc>
        <w:tc>
          <w:tcPr>
            <w:tcW w:type="dxa" w:w="179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中部</w:t>
            </w:r>
          </w:p>
        </w:tc>
        <w:tc>
          <w:tcPr>
            <w:tcW w:type="dxa" w:w="179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状态感知 → 习惯回路</w:t>
            </w:r>
          </w:p>
        </w:tc>
        <w:tc>
          <w:tcPr>
            <w:tcW w:type="dxa" w:w="179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高（状态解析 + 生成）</w:t>
            </w:r>
          </w:p>
        </w:tc>
        <w:tc>
          <w:tcPr>
            <w:tcW w:type="dxa" w:w="179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已实现时间触发</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模块三：关系日记</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底部</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互动积累 → 资产壁垒</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极高（核心能力）</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已实现静态展示</w:t>
            </w:r>
          </w:p>
        </w:tc>
      </w:tr>
    </w:tbl>
    <w:p>
      <w:pPr>
        <w:spacing w:after="0" w:before="120"/>
      </w:pPr>
    </w:p>
    <w:p>
      <w:pPr>
        <w:pBdr>
          <w:bottom w:val="single" w:color="E0E0E0" w:sz="4"/>
        </w:pBdr>
        <w:spacing w:after="120" w:before="120"/>
      </w:pPr>
    </w:p>
    <w:p>
      <w:pPr>
        <w:spacing w:after="0" w:before="80"/>
      </w:pPr>
    </w:p>
    <w:p>
      <w:pPr>
        <w:pStyle w:val="Heading1"/>
        <w:spacing w:after="160" w:before="320"/>
      </w:pPr>
      <w:r>
        <w:rPr>
          <w:rFonts w:ascii="Arial" w:cs="Arial" w:eastAsia="Arial" w:hAnsi="Arial"/>
          <w:b/>
          <w:bCs/>
          <w:color w:val="1A1A2E"/>
          <w:sz w:val="32"/>
          <w:szCs w:val="32"/>
        </w:rPr>
        <w:t xml:space="preserve">七、备注</w:t>
      </w:r>
    </w:p>
    <w:p>
      <w:pPr>
        <w:spacing w:after="80" w:before="60"/>
      </w:pPr>
      <w:r>
        <w:rPr>
          <w:rFonts w:ascii="Arial" w:cs="Arial" w:eastAsia="Arial" w:hAnsi="Arial"/>
          <w:sz w:val="22"/>
          <w:szCs w:val="22"/>
        </w:rPr>
        <w:t xml:space="preserve">本文档基于 2026-05-21 的产品脑爆讨论整理，记录的是功能设计逻辑与 AI 能力要求，Demo 技术实现细节见 storeel_demo.html 内代码注释。</w:t>
      </w:r>
    </w:p>
    <w:p>
      <w:pPr>
        <w:pStyle w:val="ListParagraph"/>
        <w:numPr>
          <w:ilvl w:val="0"/>
          <w:numId w:val="2"/>
        </w:numPr>
        <w:spacing w:after="40" w:before="40"/>
      </w:pPr>
      <w:r>
        <w:rPr>
          <w:rFonts w:ascii="Arial" w:cs="Arial" w:eastAsia="Arial" w:hAnsi="Arial"/>
          <w:sz w:val="22"/>
          <w:szCs w:val="22"/>
        </w:rPr>
        <w:t xml:space="preserve">Demo 主文件：storeel_demo.html（约 1500 行，单文件 SPA）</w:t>
      </w:r>
    </w:p>
    <w:p>
      <w:pPr>
        <w:pStyle w:val="ListParagraph"/>
        <w:numPr>
          <w:ilvl w:val="0"/>
          <w:numId w:val="2"/>
        </w:numPr>
        <w:spacing w:after="40" w:before="40"/>
      </w:pPr>
      <w:r>
        <w:rPr>
          <w:rFonts w:ascii="Arial" w:cs="Arial" w:eastAsia="Arial" w:hAnsi="Arial"/>
          <w:sz w:val="22"/>
          <w:szCs w:val="22"/>
        </w:rPr>
        <w:t xml:space="preserve">线上地址：https://cizzyc.github.io/storeel-demo/storeel_demo.html</w:t>
      </w:r>
    </w:p>
    <w:p>
      <w:pPr>
        <w:pStyle w:val="ListParagraph"/>
        <w:numPr>
          <w:ilvl w:val="0"/>
          <w:numId w:val="2"/>
        </w:numPr>
        <w:spacing w:after="40" w:before="40"/>
      </w:pPr>
      <w:r>
        <w:rPr>
          <w:rFonts w:ascii="Arial" w:cs="Arial" w:eastAsia="Arial" w:hAnsi="Arial"/>
          <w:sz w:val="22"/>
          <w:szCs w:val="22"/>
        </w:rPr>
        <w:t xml:space="preserve">下一步讨论方向：因果可见性的 UI 设计、状态模型的数据结构定义</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jc w:val="right"/>
    </w:pPr>
    <w:r>
      <w:rPr>
        <w:rFonts w:ascii="Arial" w:cs="Arial" w:eastAsia="Arial" w:hAnsi="Arial"/>
        <w:color w:val="999999"/>
        <w:sz w:val="18"/>
        <w:szCs w:val="18"/>
      </w:rPr>
      <w:t xml:space="preserve">第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pPr>
    <w:r>
      <w:rPr>
        <w:rFonts w:ascii="Arial" w:cs="Arial" w:eastAsia="Arial" w:hAnsi="Arial"/>
        <w:color w:val="888888"/>
        <w:sz w:val="18"/>
        <w:szCs w:val="18"/>
      </w:rPr>
      <w:t xml:space="preserve">StoReel Demo</w:t>
    </w:r>
    <w:r>
      <w:rPr>
        <w:rFonts w:ascii="Arial" w:cs="Arial" w:eastAsia="Arial" w:hAnsi="Arial"/>
        <w:color w:val="AAAAAA"/>
        <w:sz w:val="18"/>
        <w:szCs w:val="18"/>
      </w:rPr>
      <w:t xml:space="preserve">  ·  功能设计文档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2026-05-21T03:46:38.964Z</dcterms:created>
  <dcterms:modified xsi:type="dcterms:W3CDTF">2026-05-21T03:46:38.965Z</dcterms:modified>
</cp:coreProperties>
</file>

<file path=docProps/custom.xml><?xml version="1.0" encoding="utf-8"?>
<Properties xmlns="http://schemas.openxmlformats.org/officeDocument/2006/custom-properties" xmlns:vt="http://schemas.openxmlformats.org/officeDocument/2006/docPropsVTypes"/>
</file>