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809" w:rsidRDefault="003414D8" w:rsidP="00951AB6">
      <w:pPr>
        <w:pStyle w:val="Heading1"/>
        <w:jc w:val="center"/>
      </w:pPr>
      <w:bookmarkStart w:id="0" w:name="_GoBack"/>
      <w:bookmarkEnd w:id="0"/>
      <w:r>
        <w:t>Load</w:t>
      </w:r>
      <w:r w:rsidR="003003F6">
        <w:t>ing</w:t>
      </w:r>
      <w:r>
        <w:t xml:space="preserve"> Time Reduction Strategies </w:t>
      </w:r>
      <w:r w:rsidR="00764B28">
        <w:br/>
      </w:r>
      <w:r>
        <w:t xml:space="preserve">for XNA </w:t>
      </w:r>
      <w:r w:rsidR="00D17C9C">
        <w:t xml:space="preserve">Game Studio </w:t>
      </w:r>
      <w:r>
        <w:t>Titles on Windows Phone 7</w:t>
      </w:r>
    </w:p>
    <w:p w:rsidR="003B146B" w:rsidRPr="00CB2B49" w:rsidRDefault="003B146B" w:rsidP="00DE76F2">
      <w:pPr>
        <w:pStyle w:val="Byline"/>
      </w:pPr>
      <w:r w:rsidRPr="00CB2B49">
        <w:t xml:space="preserve">By </w:t>
      </w:r>
      <w:r w:rsidR="003414D8">
        <w:t>Scott Selfon</w:t>
      </w:r>
      <w:r w:rsidR="008C6A02">
        <w:t>, Jeff Petkau, Xin Huang, and Cullen Waters</w:t>
      </w:r>
      <w:r>
        <w:br/>
      </w:r>
      <w:r w:rsidRPr="00CB2B49">
        <w:t>Advanced Technology Group</w:t>
      </w:r>
    </w:p>
    <w:p w:rsidR="00784E88" w:rsidRPr="002C1815" w:rsidRDefault="00784E88" w:rsidP="00784E88">
      <w:pPr>
        <w:pStyle w:val="SmallText"/>
        <w:rPr>
          <w:i/>
        </w:rPr>
      </w:pPr>
      <w:r>
        <w:rPr>
          <w:i/>
        </w:rPr>
        <w:t xml:space="preserve">Published: December </w:t>
      </w:r>
      <w:r w:rsidR="00943EF8">
        <w:rPr>
          <w:i/>
        </w:rPr>
        <w:t>8</w:t>
      </w:r>
      <w:r>
        <w:rPr>
          <w:i/>
        </w:rPr>
        <w:t>, 20</w:t>
      </w:r>
      <w:r w:rsidR="00943EF8">
        <w:rPr>
          <w:i/>
        </w:rPr>
        <w:t>10</w:t>
      </w:r>
      <w:r w:rsidR="00943EF8">
        <w:rPr>
          <w:i/>
        </w:rPr>
        <w:br/>
        <w:t>Updated: December 30, 2010</w:t>
      </w:r>
    </w:p>
    <w:p w:rsidR="003414D8" w:rsidRPr="00340809" w:rsidRDefault="003414D8" w:rsidP="003414D8">
      <w:pPr>
        <w:pStyle w:val="Heading2"/>
      </w:pPr>
      <w:r>
        <w:t>Introduction</w:t>
      </w:r>
    </w:p>
    <w:p w:rsidR="00C42E1D" w:rsidRDefault="00D17C9C" w:rsidP="00D17C9C">
      <w:pPr>
        <w:pStyle w:val="BodyText"/>
      </w:pPr>
      <w:r>
        <w:t xml:space="preserve">Applications on mobile devices </w:t>
      </w:r>
      <w:r w:rsidR="004515EC">
        <w:t>typically</w:t>
      </w:r>
      <w:r>
        <w:t xml:space="preserve"> </w:t>
      </w:r>
      <w:r w:rsidR="004515EC">
        <w:t xml:space="preserve">require low-friction entry and exit, allowing for </w:t>
      </w:r>
      <w:r w:rsidR="005857AC">
        <w:t xml:space="preserve">quick and responsive </w:t>
      </w:r>
      <w:r w:rsidR="004515EC">
        <w:t xml:space="preserve">experiences. Unlike console or PC games, where the user can invest hours in a single game session, </w:t>
      </w:r>
      <w:r w:rsidR="00FA67EE">
        <w:t xml:space="preserve">use of applications on </w:t>
      </w:r>
      <w:r w:rsidR="004515EC">
        <w:t>mobile device</w:t>
      </w:r>
      <w:r w:rsidR="00FA67EE">
        <w:t>s</w:t>
      </w:r>
      <w:r w:rsidR="004515EC">
        <w:t xml:space="preserve"> </w:t>
      </w:r>
      <w:r w:rsidR="005857AC">
        <w:t xml:space="preserve">is </w:t>
      </w:r>
      <w:r w:rsidR="004515EC">
        <w:t xml:space="preserve">often on the order of seconds to minutes. Users can become frustrated when too much of these briefer experiences are taken up with loading screens and other non-interactive taxes on their desire </w:t>
      </w:r>
      <w:r w:rsidR="005857AC">
        <w:t>to interact with their applications.</w:t>
      </w:r>
      <w:r w:rsidR="004515EC">
        <w:t xml:space="preserve"> </w:t>
      </w:r>
      <w:r w:rsidR="00C42E1D">
        <w:t xml:space="preserve">To support this, </w:t>
      </w:r>
      <w:r w:rsidR="005857AC">
        <w:t xml:space="preserve">the </w:t>
      </w:r>
      <w:hyperlink r:id="rId9" w:history="1">
        <w:r w:rsidR="005857AC" w:rsidRPr="005857AC">
          <w:rPr>
            <w:rStyle w:val="Hyperlink"/>
          </w:rPr>
          <w:t>Windows Phone Application Certification Requirements</w:t>
        </w:r>
      </w:hyperlink>
      <w:r w:rsidR="005857AC">
        <w:t xml:space="preserve"> provides </w:t>
      </w:r>
      <w:r w:rsidR="00FA67EE">
        <w:t xml:space="preserve">requirements for </w:t>
      </w:r>
      <w:r w:rsidR="008276C3">
        <w:t xml:space="preserve">responsiveness at </w:t>
      </w:r>
      <w:r w:rsidR="005857AC">
        <w:t>launch time</w:t>
      </w:r>
      <w:r w:rsidR="00C42E1D">
        <w:t xml:space="preserve">. </w:t>
      </w:r>
      <w:r w:rsidR="004515EC">
        <w:t xml:space="preserve">This white paper discusses </w:t>
      </w:r>
      <w:r w:rsidR="00C42E1D">
        <w:t xml:space="preserve">the intent of the </w:t>
      </w:r>
      <w:r w:rsidR="005857AC">
        <w:t>requirement</w:t>
      </w:r>
      <w:r w:rsidR="008276C3">
        <w:t>s</w:t>
      </w:r>
      <w:r w:rsidR="00C42E1D">
        <w:t xml:space="preserve">, as well as </w:t>
      </w:r>
      <w:r w:rsidR="004515EC">
        <w:t>several best practice techniques for reducing load</w:t>
      </w:r>
      <w:r w:rsidR="00795D92">
        <w:t>ing</w:t>
      </w:r>
      <w:r w:rsidR="004515EC">
        <w:t xml:space="preserve"> times.</w:t>
      </w:r>
    </w:p>
    <w:p w:rsidR="00E7598D" w:rsidRDefault="00E7598D" w:rsidP="00951AB6">
      <w:pPr>
        <w:pStyle w:val="BodyText"/>
        <w:ind w:left="720" w:right="720"/>
      </w:pPr>
      <w:r w:rsidRPr="007E029C">
        <w:rPr>
          <w:b/>
        </w:rPr>
        <w:t>Note</w:t>
      </w:r>
      <w:r w:rsidR="00142021">
        <w:t>   </w:t>
      </w:r>
      <w:r>
        <w:t>Measurements and recommendations in this white paper are based on launch hardware and software characteristics; future system updates and hardware implementations may exhibit different performance traits.</w:t>
      </w:r>
    </w:p>
    <w:p w:rsidR="00C42E1D" w:rsidRPr="00340809" w:rsidRDefault="00C42E1D" w:rsidP="00C42E1D">
      <w:pPr>
        <w:pStyle w:val="Heading2"/>
      </w:pPr>
      <w:r>
        <w:t>The Letter</w:t>
      </w:r>
      <w:r w:rsidR="008276C3">
        <w:t>—</w:t>
      </w:r>
      <w:r w:rsidR="005857AC">
        <w:t>and Intent</w:t>
      </w:r>
      <w:r w:rsidR="008276C3">
        <w:t>—</w:t>
      </w:r>
      <w:r>
        <w:t>of the Law</w:t>
      </w:r>
    </w:p>
    <w:p w:rsidR="005857AC" w:rsidRPr="00795D92" w:rsidRDefault="005857AC" w:rsidP="00C42E1D">
      <w:pPr>
        <w:pStyle w:val="BodyText"/>
        <w:spacing w:afterAutospacing="0"/>
      </w:pPr>
      <w:r>
        <w:t>The key certification elements relating to load</w:t>
      </w:r>
      <w:r w:rsidR="00795D92">
        <w:t>ing</w:t>
      </w:r>
      <w:r>
        <w:t xml:space="preserve"> times are documented in section 5.2.1 </w:t>
      </w:r>
      <w:r w:rsidRPr="00795D92">
        <w:t xml:space="preserve">of </w:t>
      </w:r>
      <w:hyperlink r:id="rId10" w:history="1">
        <w:r w:rsidR="00E7598D" w:rsidRPr="00795D92">
          <w:rPr>
            <w:rStyle w:val="Hyperlink"/>
          </w:rPr>
          <w:t>Windows Phone Application Certification Requirements</w:t>
        </w:r>
      </w:hyperlink>
      <w:r w:rsidR="00FB2A3F">
        <w:t>;</w:t>
      </w:r>
      <w:r w:rsidRPr="00795D92">
        <w:t xml:space="preserve"> </w:t>
      </w:r>
      <w:r w:rsidR="00FB2A3F">
        <w:t>s</w:t>
      </w:r>
      <w:r w:rsidRPr="00795D92">
        <w:t>pecifically:</w:t>
      </w:r>
    </w:p>
    <w:p w:rsidR="005857AC" w:rsidRPr="00795D92" w:rsidRDefault="00222567" w:rsidP="00943EF8">
      <w:pPr>
        <w:pStyle w:val="BodyText"/>
        <w:spacing w:afterAutospacing="0"/>
        <w:ind w:left="720" w:right="720"/>
      </w:pPr>
      <w:r w:rsidRPr="00476398">
        <w:rPr>
          <w:rFonts w:cs="Arial"/>
          <w:szCs w:val="20"/>
          <w:lang w:eastAsia="en-US"/>
        </w:rPr>
        <w:t>“</w:t>
      </w:r>
      <w:r w:rsidR="005857AC" w:rsidRPr="00476398">
        <w:rPr>
          <w:rFonts w:cs="Arial"/>
          <w:szCs w:val="20"/>
          <w:lang w:eastAsia="en-US"/>
        </w:rPr>
        <w:t>The application must render the first screen within 5 seconds after launch.</w:t>
      </w:r>
      <w:r w:rsidRPr="00476398">
        <w:rPr>
          <w:rFonts w:cs="Arial"/>
          <w:szCs w:val="20"/>
          <w:lang w:eastAsia="en-US"/>
        </w:rPr>
        <w:t>”</w:t>
      </w:r>
    </w:p>
    <w:p w:rsidR="005857AC" w:rsidRPr="00795D92" w:rsidRDefault="00222567" w:rsidP="00943EF8">
      <w:pPr>
        <w:pStyle w:val="BodyText"/>
        <w:spacing w:afterAutospacing="0"/>
        <w:ind w:left="720" w:right="720"/>
      </w:pPr>
      <w:r w:rsidRPr="00476398">
        <w:rPr>
          <w:rFonts w:cs="Arial"/>
          <w:szCs w:val="20"/>
          <w:lang w:eastAsia="en-US"/>
        </w:rPr>
        <w:t>“</w:t>
      </w:r>
      <w:r w:rsidR="005857AC" w:rsidRPr="00476398">
        <w:rPr>
          <w:rFonts w:cs="Arial"/>
          <w:szCs w:val="20"/>
          <w:lang w:eastAsia="en-US"/>
        </w:rPr>
        <w:t>Within 20 seconds after launch, the application must be responsive to user input.</w:t>
      </w:r>
      <w:r w:rsidRPr="00476398">
        <w:rPr>
          <w:rFonts w:cs="Arial"/>
          <w:szCs w:val="20"/>
          <w:lang w:eastAsia="en-US"/>
        </w:rPr>
        <w:t>”</w:t>
      </w:r>
    </w:p>
    <w:p w:rsidR="00D17C9C" w:rsidRDefault="005857AC" w:rsidP="005857AC">
      <w:pPr>
        <w:pStyle w:val="BodyText"/>
      </w:pPr>
      <w:r>
        <w:t>The intent of the certification requirement</w:t>
      </w:r>
      <w:r w:rsidR="00331FC7">
        <w:t>s</w:t>
      </w:r>
      <w:r>
        <w:t xml:space="preserve"> is to enforce consistency</w:t>
      </w:r>
      <w:r w:rsidR="00222567">
        <w:t xml:space="preserve"> and an easy entry to gameplay. Titles should focus on the intent rather than the letter of the law; </w:t>
      </w:r>
      <w:r w:rsidR="00795D92">
        <w:t xml:space="preserve">for example, </w:t>
      </w:r>
      <w:r w:rsidR="00222567">
        <w:t>a 15</w:t>
      </w:r>
      <w:r w:rsidR="00795D92">
        <w:t>-</w:t>
      </w:r>
      <w:r w:rsidR="00222567">
        <w:t>second load</w:t>
      </w:r>
      <w:r w:rsidR="00795D92">
        <w:t>ing</w:t>
      </w:r>
      <w:r w:rsidR="00222567">
        <w:t xml:space="preserve"> time to the initial menu followed by a 2</w:t>
      </w:r>
      <w:r w:rsidR="00795D92">
        <w:t>-</w:t>
      </w:r>
      <w:r w:rsidR="00222567">
        <w:t>minute non-interactive load</w:t>
      </w:r>
      <w:r w:rsidR="00795D92">
        <w:t>ing</w:t>
      </w:r>
      <w:r w:rsidR="00222567">
        <w:t xml:space="preserve"> time to the title would ostensibly meet, but be outside of the spirit</w:t>
      </w:r>
      <w:r w:rsidR="004515EC">
        <w:t xml:space="preserve"> </w:t>
      </w:r>
      <w:r w:rsidR="00222567">
        <w:t>of, the certification requirement.</w:t>
      </w:r>
    </w:p>
    <w:p w:rsidR="00222567" w:rsidRDefault="00222567" w:rsidP="005857AC">
      <w:pPr>
        <w:pStyle w:val="BodyText"/>
      </w:pPr>
      <w:r>
        <w:t>The load</w:t>
      </w:r>
      <w:r w:rsidR="00795D92">
        <w:t>ing</w:t>
      </w:r>
      <w:r>
        <w:t xml:space="preserve"> time requirement does apply to both </w:t>
      </w:r>
      <w:r w:rsidR="00F3669E">
        <w:t>hub-</w:t>
      </w:r>
      <w:r>
        <w:t>launch</w:t>
      </w:r>
      <w:r w:rsidR="00F3669E">
        <w:t>ed</w:t>
      </w:r>
      <w:r>
        <w:t xml:space="preserve"> and </w:t>
      </w:r>
      <w:r w:rsidR="00CF1A59">
        <w:t>reactivation</w:t>
      </w:r>
      <w:r>
        <w:t xml:space="preserve"> scenarios, so titles should strongly consider techniques that support minimized load</w:t>
      </w:r>
      <w:r w:rsidR="00795D92">
        <w:t>ing</w:t>
      </w:r>
      <w:r>
        <w:t xml:space="preserve"> times throughout the gameplay experience.</w:t>
      </w:r>
    </w:p>
    <w:p w:rsidR="00D17C9C" w:rsidRDefault="004515EC" w:rsidP="00D17C9C">
      <w:pPr>
        <w:pStyle w:val="Heading2"/>
      </w:pPr>
      <w:r>
        <w:lastRenderedPageBreak/>
        <w:t xml:space="preserve">Hardware and Software </w:t>
      </w:r>
      <w:r w:rsidR="00D17C9C">
        <w:t xml:space="preserve">Characteristics that </w:t>
      </w:r>
      <w:r w:rsidR="001562BC">
        <w:t xml:space="preserve">Affect </w:t>
      </w:r>
      <w:r w:rsidR="00D17C9C">
        <w:t>Load</w:t>
      </w:r>
      <w:r w:rsidR="003003F6">
        <w:t>ing</w:t>
      </w:r>
      <w:r w:rsidR="00D17C9C">
        <w:t xml:space="preserve"> Times</w:t>
      </w:r>
    </w:p>
    <w:p w:rsidR="00D17C9C" w:rsidRDefault="00BD277A" w:rsidP="00D17C9C">
      <w:pPr>
        <w:pStyle w:val="BodyText"/>
      </w:pPr>
      <w:r>
        <w:t>Load</w:t>
      </w:r>
      <w:r w:rsidR="003003F6">
        <w:t>ing</w:t>
      </w:r>
      <w:r>
        <w:t xml:space="preserve"> times are </w:t>
      </w:r>
      <w:r w:rsidR="001562BC">
        <w:t>affected</w:t>
      </w:r>
      <w:r>
        <w:t xml:space="preserve"> by multiple characteristics that can vary with hardware. </w:t>
      </w:r>
      <w:r w:rsidR="0050301C">
        <w:t>We have evaluated multiple pre-production and production devices across a series of tests for this white paper. I</w:t>
      </w:r>
      <w:r>
        <w:t>ndividual devices may present superior performance, and values here represent practical worst</w:t>
      </w:r>
      <w:r w:rsidR="00043CFE">
        <w:t>-</w:t>
      </w:r>
      <w:r>
        <w:t>case values for production hardware</w:t>
      </w:r>
      <w:r w:rsidR="0050301C">
        <w:t xml:space="preserve"> used for </w:t>
      </w:r>
      <w:r w:rsidR="009B55AC">
        <w:t>measurements</w:t>
      </w:r>
      <w:r>
        <w:t>.</w:t>
      </w:r>
    </w:p>
    <w:p w:rsidR="00BD277A" w:rsidRDefault="00BD277A" w:rsidP="00951AB6">
      <w:pPr>
        <w:pStyle w:val="BodyText"/>
        <w:ind w:left="720" w:right="720"/>
      </w:pPr>
      <w:r w:rsidRPr="00476398">
        <w:rPr>
          <w:b/>
        </w:rPr>
        <w:t>Note</w:t>
      </w:r>
      <w:r w:rsidR="00043CFE">
        <w:t>   </w:t>
      </w:r>
      <w:r>
        <w:t xml:space="preserve">Development using pre-production hardware may demonstrate </w:t>
      </w:r>
      <w:r w:rsidR="0050301C">
        <w:t>more variable</w:t>
      </w:r>
      <w:r>
        <w:t xml:space="preserve"> performance due to non-final, performance-limited memory units (as well as pre-chassis 1 specification hardware characteristics)</w:t>
      </w:r>
    </w:p>
    <w:p w:rsidR="00043CFE" w:rsidRDefault="00ED7D85" w:rsidP="00476398">
      <w:pPr>
        <w:pStyle w:val="Captiontext"/>
        <w:keepNext/>
      </w:pPr>
      <w:r w:rsidRPr="00E2026E">
        <w:rPr>
          <w:rStyle w:val="Captionlabel"/>
          <w:b/>
        </w:rPr>
        <w:t>Table 1.</w:t>
      </w:r>
      <w:r w:rsidR="00043CFE" w:rsidRPr="00E2026E">
        <w:rPr>
          <w:rStyle w:val="Captionlabel"/>
          <w:b/>
        </w:rPr>
        <w:t xml:space="preserve"> </w:t>
      </w:r>
      <w:r w:rsidR="00043CFE">
        <w:t>Read tests for a 1 megabyte file using various sequential and random access scenarios</w:t>
      </w:r>
      <w:r w:rsidR="00476398">
        <w:t>, as measured over a sample set of fifty or more reads per device</w:t>
      </w:r>
      <w:r w:rsidR="00043CFE">
        <w:t xml:space="preserve">. </w:t>
      </w:r>
    </w:p>
    <w:tbl>
      <w:tblPr>
        <w:tblStyle w:val="LightList-Accent3"/>
        <w:tblW w:w="8928" w:type="dxa"/>
        <w:tblLook w:val="04A0" w:firstRow="1" w:lastRow="0" w:firstColumn="1" w:lastColumn="0" w:noHBand="0" w:noVBand="1"/>
      </w:tblPr>
      <w:tblGrid>
        <w:gridCol w:w="4608"/>
        <w:gridCol w:w="2880"/>
        <w:gridCol w:w="1440"/>
      </w:tblGrid>
      <w:tr w:rsidR="00A20CFB" w:rsidRPr="0050301C" w:rsidTr="004763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8" w:type="dxa"/>
            <w:noWrap/>
          </w:tcPr>
          <w:p w:rsidR="009B55AC" w:rsidRPr="0050301C" w:rsidRDefault="009B55AC" w:rsidP="0050301C">
            <w:pPr>
              <w:pStyle w:val="BodyText"/>
            </w:pPr>
            <w:r>
              <w:t>Read Test (1 MB)</w:t>
            </w:r>
          </w:p>
        </w:tc>
        <w:tc>
          <w:tcPr>
            <w:tcW w:w="2880" w:type="dxa"/>
            <w:noWrap/>
          </w:tcPr>
          <w:p w:rsidR="009B55AC" w:rsidRPr="0050301C" w:rsidRDefault="009B55AC" w:rsidP="00476398">
            <w:pPr>
              <w:pStyle w:val="BodyText"/>
              <w:cnfStyle w:val="100000000000" w:firstRow="1" w:lastRow="0" w:firstColumn="0" w:lastColumn="0" w:oddVBand="0" w:evenVBand="0" w:oddHBand="0" w:evenHBand="0" w:firstRowFirstColumn="0" w:firstRowLastColumn="0" w:lastRowFirstColumn="0" w:lastRowLastColumn="0"/>
            </w:pPr>
            <w:r>
              <w:t>25</w:t>
            </w:r>
            <w:r w:rsidRPr="009B55AC">
              <w:rPr>
                <w:vertAlign w:val="superscript"/>
              </w:rPr>
              <w:t>th</w:t>
            </w:r>
            <w:r>
              <w:t xml:space="preserve"> percentile performance in MB/sec </w:t>
            </w:r>
            <w:r w:rsidR="00476398">
              <w:t>on slowest device</w:t>
            </w:r>
            <w:r>
              <w:t xml:space="preserve"> </w:t>
            </w:r>
          </w:p>
        </w:tc>
        <w:tc>
          <w:tcPr>
            <w:tcW w:w="1440" w:type="dxa"/>
          </w:tcPr>
          <w:p w:rsidR="009B55AC" w:rsidRDefault="009B55AC" w:rsidP="00476398">
            <w:pPr>
              <w:pStyle w:val="BodyText"/>
              <w:jc w:val="center"/>
              <w:cnfStyle w:val="100000000000" w:firstRow="1" w:lastRow="0" w:firstColumn="0" w:lastColumn="0" w:oddVBand="0" w:evenVBand="0" w:oddHBand="0" w:evenHBand="0" w:firstRowFirstColumn="0" w:firstRowLastColumn="0" w:lastRowFirstColumn="0" w:lastRowLastColumn="0"/>
              <w:rPr>
                <w:b w:val="0"/>
                <w:bCs w:val="0"/>
                <w:color w:val="auto"/>
              </w:rPr>
            </w:pPr>
            <w:r>
              <w:t>File shared across tests?</w:t>
            </w:r>
          </w:p>
        </w:tc>
      </w:tr>
      <w:tr w:rsidR="00A20CFB" w:rsidRPr="0050301C" w:rsidTr="004763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A20CFB">
            <w:pPr>
              <w:pStyle w:val="BodyText"/>
            </w:pPr>
            <w:r>
              <w:t>I</w:t>
            </w:r>
            <w:r w:rsidRPr="0050301C">
              <w:t>sostore</w:t>
            </w:r>
            <w:r>
              <w:t xml:space="preserve">, </w:t>
            </w:r>
            <w:r w:rsidR="00043CFE">
              <w:br/>
            </w:r>
            <w:r w:rsidRPr="0050301C">
              <w:t>random-access 4K</w:t>
            </w:r>
            <w:r>
              <w:t>B</w:t>
            </w:r>
            <w:r w:rsidRPr="0050301C">
              <w:t xml:space="preserve"> chunks</w:t>
            </w:r>
          </w:p>
        </w:tc>
        <w:tc>
          <w:tcPr>
            <w:tcW w:w="2880" w:type="dxa"/>
            <w:noWrap/>
            <w:hideMark/>
          </w:tcPr>
          <w:p w:rsidR="009B55AC" w:rsidRPr="0050301C" w:rsidRDefault="009B55AC" w:rsidP="00476398">
            <w:pPr>
              <w:pStyle w:val="BodyText"/>
              <w:jc w:val="center"/>
              <w:cnfStyle w:val="000000100000" w:firstRow="0" w:lastRow="0" w:firstColumn="0" w:lastColumn="0" w:oddVBand="0" w:evenVBand="0" w:oddHBand="1" w:evenHBand="0" w:firstRowFirstColumn="0" w:firstRowLastColumn="0" w:lastRowFirstColumn="0" w:lastRowLastColumn="0"/>
            </w:pPr>
            <w:r w:rsidRPr="0050301C">
              <w:t>0.96</w:t>
            </w:r>
          </w:p>
        </w:tc>
        <w:tc>
          <w:tcPr>
            <w:tcW w:w="1440" w:type="dxa"/>
          </w:tcPr>
          <w:p w:rsidR="009B55AC" w:rsidRPr="0050301C" w:rsidRDefault="00476398" w:rsidP="00476398">
            <w:pPr>
              <w:pStyle w:val="BodyText"/>
              <w:jc w:val="center"/>
              <w:cnfStyle w:val="000000100000" w:firstRow="0" w:lastRow="0" w:firstColumn="0" w:lastColumn="0" w:oddVBand="0" w:evenVBand="0" w:oddHBand="1" w:evenHBand="0" w:firstRowFirstColumn="0" w:firstRowLastColumn="0" w:lastRowFirstColumn="0" w:lastRowLastColumn="0"/>
            </w:pPr>
            <w:r>
              <w:t>No</w:t>
            </w:r>
          </w:p>
        </w:tc>
      </w:tr>
      <w:tr w:rsidR="00A20CFB" w:rsidRPr="0050301C" w:rsidTr="00476398">
        <w:trPr>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A20CFB">
            <w:pPr>
              <w:pStyle w:val="BodyText"/>
            </w:pPr>
            <w:r>
              <w:t>I</w:t>
            </w:r>
            <w:r w:rsidRPr="0050301C">
              <w:t>sostore</w:t>
            </w:r>
            <w:r>
              <w:t xml:space="preserve">, </w:t>
            </w:r>
            <w:r w:rsidR="00043CFE">
              <w:br/>
            </w:r>
            <w:r w:rsidRPr="0050301C">
              <w:t>random-access 4K</w:t>
            </w:r>
            <w:r>
              <w:t>B</w:t>
            </w:r>
            <w:r w:rsidRPr="0050301C">
              <w:t xml:space="preserve"> chunks</w:t>
            </w:r>
          </w:p>
        </w:tc>
        <w:tc>
          <w:tcPr>
            <w:tcW w:w="2880" w:type="dxa"/>
            <w:noWrap/>
            <w:hideMark/>
          </w:tcPr>
          <w:p w:rsidR="009B55AC" w:rsidRPr="0050301C" w:rsidRDefault="009B55AC" w:rsidP="00476398">
            <w:pPr>
              <w:pStyle w:val="BodyText"/>
              <w:jc w:val="center"/>
              <w:cnfStyle w:val="000000000000" w:firstRow="0" w:lastRow="0" w:firstColumn="0" w:lastColumn="0" w:oddVBand="0" w:evenVBand="0" w:oddHBand="0" w:evenHBand="0" w:firstRowFirstColumn="0" w:firstRowLastColumn="0" w:lastRowFirstColumn="0" w:lastRowLastColumn="0"/>
            </w:pPr>
            <w:r w:rsidRPr="0050301C">
              <w:t>1.04</w:t>
            </w:r>
          </w:p>
        </w:tc>
        <w:tc>
          <w:tcPr>
            <w:tcW w:w="1440" w:type="dxa"/>
          </w:tcPr>
          <w:p w:rsidR="009B55AC" w:rsidRPr="0050301C" w:rsidRDefault="009B55AC" w:rsidP="00476398">
            <w:pPr>
              <w:pStyle w:val="BodyText"/>
              <w:jc w:val="center"/>
              <w:cnfStyle w:val="000000000000" w:firstRow="0" w:lastRow="0" w:firstColumn="0" w:lastColumn="0" w:oddVBand="0" w:evenVBand="0" w:oddHBand="0" w:evenHBand="0" w:firstRowFirstColumn="0" w:firstRowLastColumn="0" w:lastRowFirstColumn="0" w:lastRowLastColumn="0"/>
            </w:pPr>
            <w:r>
              <w:t>Yes</w:t>
            </w:r>
          </w:p>
        </w:tc>
      </w:tr>
      <w:tr w:rsidR="00A20CFB" w:rsidRPr="0050301C" w:rsidTr="004763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A20CFB">
            <w:pPr>
              <w:pStyle w:val="BodyText"/>
            </w:pPr>
            <w:r>
              <w:t>I</w:t>
            </w:r>
            <w:r w:rsidRPr="0050301C">
              <w:t>sostore</w:t>
            </w:r>
            <w:r>
              <w:t xml:space="preserve">, </w:t>
            </w:r>
            <w:r w:rsidR="00043CFE">
              <w:br/>
            </w:r>
            <w:r w:rsidRPr="0050301C">
              <w:t>single block</w:t>
            </w:r>
            <w:r w:rsidR="00A20CFB">
              <w:t xml:space="preserve"> (after random access)</w:t>
            </w:r>
          </w:p>
        </w:tc>
        <w:tc>
          <w:tcPr>
            <w:tcW w:w="2880" w:type="dxa"/>
            <w:noWrap/>
            <w:hideMark/>
          </w:tcPr>
          <w:p w:rsidR="009B55AC" w:rsidRPr="0050301C" w:rsidRDefault="009B55AC" w:rsidP="00476398">
            <w:pPr>
              <w:pStyle w:val="BodyText"/>
              <w:jc w:val="center"/>
              <w:cnfStyle w:val="000000100000" w:firstRow="0" w:lastRow="0" w:firstColumn="0" w:lastColumn="0" w:oddVBand="0" w:evenVBand="0" w:oddHBand="1" w:evenHBand="0" w:firstRowFirstColumn="0" w:firstRowLastColumn="0" w:lastRowFirstColumn="0" w:lastRowLastColumn="0"/>
            </w:pPr>
            <w:r w:rsidRPr="0050301C">
              <w:t>2.31</w:t>
            </w:r>
          </w:p>
        </w:tc>
        <w:tc>
          <w:tcPr>
            <w:tcW w:w="1440" w:type="dxa"/>
          </w:tcPr>
          <w:p w:rsidR="009B55AC" w:rsidRPr="0050301C" w:rsidRDefault="009B55AC" w:rsidP="00476398">
            <w:pPr>
              <w:pStyle w:val="BodyText"/>
              <w:jc w:val="center"/>
              <w:cnfStyle w:val="000000100000" w:firstRow="0" w:lastRow="0" w:firstColumn="0" w:lastColumn="0" w:oddVBand="0" w:evenVBand="0" w:oddHBand="1" w:evenHBand="0" w:firstRowFirstColumn="0" w:firstRowLastColumn="0" w:lastRowFirstColumn="0" w:lastRowLastColumn="0"/>
            </w:pPr>
            <w:r>
              <w:t>Yes</w:t>
            </w:r>
          </w:p>
        </w:tc>
      </w:tr>
      <w:tr w:rsidR="00A20CFB" w:rsidRPr="0050301C" w:rsidTr="00476398">
        <w:trPr>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A20CFB">
            <w:pPr>
              <w:pStyle w:val="BodyText"/>
            </w:pPr>
            <w:r>
              <w:t>I</w:t>
            </w:r>
            <w:r w:rsidRPr="0050301C">
              <w:t>sostore</w:t>
            </w:r>
            <w:r>
              <w:t xml:space="preserve">, </w:t>
            </w:r>
            <w:r w:rsidR="00043CFE">
              <w:br/>
            </w:r>
            <w:r w:rsidRPr="0050301C">
              <w:t>single block</w:t>
            </w:r>
            <w:r w:rsidR="00A20CFB">
              <w:t xml:space="preserve"> (solely sequential reads)</w:t>
            </w:r>
          </w:p>
        </w:tc>
        <w:tc>
          <w:tcPr>
            <w:tcW w:w="2880" w:type="dxa"/>
            <w:noWrap/>
            <w:hideMark/>
          </w:tcPr>
          <w:p w:rsidR="009B55AC" w:rsidRPr="0050301C" w:rsidRDefault="009B55AC" w:rsidP="00476398">
            <w:pPr>
              <w:pStyle w:val="BodyText"/>
              <w:jc w:val="center"/>
              <w:cnfStyle w:val="000000000000" w:firstRow="0" w:lastRow="0" w:firstColumn="0" w:lastColumn="0" w:oddVBand="0" w:evenVBand="0" w:oddHBand="0" w:evenHBand="0" w:firstRowFirstColumn="0" w:firstRowLastColumn="0" w:lastRowFirstColumn="0" w:lastRowLastColumn="0"/>
            </w:pPr>
            <w:r w:rsidRPr="0050301C">
              <w:t>4.33</w:t>
            </w:r>
          </w:p>
        </w:tc>
        <w:tc>
          <w:tcPr>
            <w:tcW w:w="1440" w:type="dxa"/>
          </w:tcPr>
          <w:p w:rsidR="009B55AC" w:rsidRPr="0050301C" w:rsidRDefault="00476398" w:rsidP="00476398">
            <w:pPr>
              <w:pStyle w:val="BodyText"/>
              <w:jc w:val="center"/>
              <w:cnfStyle w:val="000000000000" w:firstRow="0" w:lastRow="0" w:firstColumn="0" w:lastColumn="0" w:oddVBand="0" w:evenVBand="0" w:oddHBand="0" w:evenHBand="0" w:firstRowFirstColumn="0" w:firstRowLastColumn="0" w:lastRowFirstColumn="0" w:lastRowLastColumn="0"/>
            </w:pPr>
            <w:r>
              <w:t>No</w:t>
            </w:r>
          </w:p>
        </w:tc>
      </w:tr>
      <w:tr w:rsidR="00A20CFB" w:rsidRPr="0050301C" w:rsidTr="004763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1C033D">
            <w:pPr>
              <w:pStyle w:val="BodyText"/>
            </w:pPr>
            <w:r w:rsidRPr="0050301C">
              <w:t>TitleContainer</w:t>
            </w:r>
            <w:r>
              <w:t xml:space="preserve">, </w:t>
            </w:r>
            <w:r w:rsidR="00043CFE">
              <w:br/>
            </w:r>
            <w:r>
              <w:t>random aligned 4</w:t>
            </w:r>
            <w:r w:rsidR="00043CFE">
              <w:t>-</w:t>
            </w:r>
            <w:r>
              <w:t>KB</w:t>
            </w:r>
            <w:r w:rsidRPr="0050301C">
              <w:t xml:space="preserve"> chunks</w:t>
            </w:r>
          </w:p>
        </w:tc>
        <w:tc>
          <w:tcPr>
            <w:tcW w:w="2880" w:type="dxa"/>
            <w:noWrap/>
            <w:hideMark/>
          </w:tcPr>
          <w:p w:rsidR="009B55AC" w:rsidRPr="0050301C" w:rsidRDefault="009B55AC" w:rsidP="00476398">
            <w:pPr>
              <w:pStyle w:val="BodyText"/>
              <w:jc w:val="center"/>
              <w:cnfStyle w:val="000000100000" w:firstRow="0" w:lastRow="0" w:firstColumn="0" w:lastColumn="0" w:oddVBand="0" w:evenVBand="0" w:oddHBand="1" w:evenHBand="0" w:firstRowFirstColumn="0" w:firstRowLastColumn="0" w:lastRowFirstColumn="0" w:lastRowLastColumn="0"/>
            </w:pPr>
            <w:r w:rsidRPr="0050301C">
              <w:t>1.69</w:t>
            </w:r>
          </w:p>
        </w:tc>
        <w:tc>
          <w:tcPr>
            <w:tcW w:w="1440" w:type="dxa"/>
          </w:tcPr>
          <w:p w:rsidR="009B55AC" w:rsidRPr="0050301C" w:rsidRDefault="00A20CFB" w:rsidP="00476398">
            <w:pPr>
              <w:pStyle w:val="BodyText"/>
              <w:jc w:val="center"/>
              <w:cnfStyle w:val="000000100000" w:firstRow="0" w:lastRow="0" w:firstColumn="0" w:lastColumn="0" w:oddVBand="0" w:evenVBand="0" w:oddHBand="1" w:evenHBand="0" w:firstRowFirstColumn="0" w:firstRowLastColumn="0" w:lastRowFirstColumn="0" w:lastRowLastColumn="0"/>
            </w:pPr>
            <w:r>
              <w:t>Yes</w:t>
            </w:r>
          </w:p>
        </w:tc>
      </w:tr>
      <w:tr w:rsidR="00A20CFB" w:rsidRPr="0050301C" w:rsidTr="00476398">
        <w:trPr>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A20CFB">
            <w:pPr>
              <w:pStyle w:val="BodyText"/>
            </w:pPr>
            <w:r w:rsidRPr="0050301C">
              <w:t>Title</w:t>
            </w:r>
            <w:r>
              <w:t xml:space="preserve">Container, </w:t>
            </w:r>
            <w:r w:rsidR="00043CFE">
              <w:br/>
            </w:r>
            <w:r>
              <w:t>random unaligned 4</w:t>
            </w:r>
            <w:r w:rsidR="00043CFE">
              <w:t>-</w:t>
            </w:r>
            <w:r>
              <w:t>KB</w:t>
            </w:r>
            <w:r w:rsidRPr="0050301C">
              <w:t xml:space="preserve"> chunks</w:t>
            </w:r>
          </w:p>
        </w:tc>
        <w:tc>
          <w:tcPr>
            <w:tcW w:w="2880" w:type="dxa"/>
            <w:noWrap/>
            <w:hideMark/>
          </w:tcPr>
          <w:p w:rsidR="009B55AC" w:rsidRPr="0050301C" w:rsidRDefault="009B55AC" w:rsidP="00476398">
            <w:pPr>
              <w:pStyle w:val="BodyText"/>
              <w:jc w:val="center"/>
              <w:cnfStyle w:val="000000000000" w:firstRow="0" w:lastRow="0" w:firstColumn="0" w:lastColumn="0" w:oddVBand="0" w:evenVBand="0" w:oddHBand="0" w:evenHBand="0" w:firstRowFirstColumn="0" w:firstRowLastColumn="0" w:lastRowFirstColumn="0" w:lastRowLastColumn="0"/>
            </w:pPr>
            <w:r w:rsidRPr="0050301C">
              <w:t>1.27</w:t>
            </w:r>
          </w:p>
        </w:tc>
        <w:tc>
          <w:tcPr>
            <w:tcW w:w="1440" w:type="dxa"/>
          </w:tcPr>
          <w:p w:rsidR="009B55AC" w:rsidRPr="0050301C" w:rsidRDefault="00A20CFB" w:rsidP="00476398">
            <w:pPr>
              <w:pStyle w:val="BodyText"/>
              <w:jc w:val="center"/>
              <w:cnfStyle w:val="000000000000" w:firstRow="0" w:lastRow="0" w:firstColumn="0" w:lastColumn="0" w:oddVBand="0" w:evenVBand="0" w:oddHBand="0" w:evenHBand="0" w:firstRowFirstColumn="0" w:firstRowLastColumn="0" w:lastRowFirstColumn="0" w:lastRowLastColumn="0"/>
            </w:pPr>
            <w:r>
              <w:t>Yes</w:t>
            </w:r>
          </w:p>
        </w:tc>
      </w:tr>
      <w:tr w:rsidR="00A20CFB" w:rsidRPr="0050301C" w:rsidTr="004763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8" w:type="dxa"/>
            <w:noWrap/>
            <w:hideMark/>
          </w:tcPr>
          <w:p w:rsidR="009B55AC" w:rsidRPr="0050301C" w:rsidRDefault="009B55AC" w:rsidP="001C033D">
            <w:pPr>
              <w:pStyle w:val="BodyText"/>
            </w:pPr>
            <w:r w:rsidRPr="0050301C">
              <w:t>TitleContainer</w:t>
            </w:r>
            <w:r>
              <w:t xml:space="preserve">, </w:t>
            </w:r>
            <w:r w:rsidR="00043CFE">
              <w:br/>
            </w:r>
            <w:r>
              <w:t>random sequential 4</w:t>
            </w:r>
            <w:r w:rsidR="00043CFE">
              <w:t>-</w:t>
            </w:r>
            <w:r>
              <w:t>KB</w:t>
            </w:r>
            <w:r w:rsidRPr="0050301C">
              <w:t xml:space="preserve"> chunks</w:t>
            </w:r>
          </w:p>
        </w:tc>
        <w:tc>
          <w:tcPr>
            <w:tcW w:w="2880" w:type="dxa"/>
            <w:noWrap/>
            <w:hideMark/>
          </w:tcPr>
          <w:p w:rsidR="009B55AC" w:rsidRPr="0050301C" w:rsidRDefault="009B55AC" w:rsidP="00476398">
            <w:pPr>
              <w:pStyle w:val="BodyText"/>
              <w:jc w:val="center"/>
              <w:cnfStyle w:val="000000100000" w:firstRow="0" w:lastRow="0" w:firstColumn="0" w:lastColumn="0" w:oddVBand="0" w:evenVBand="0" w:oddHBand="1" w:evenHBand="0" w:firstRowFirstColumn="0" w:firstRowLastColumn="0" w:lastRowFirstColumn="0" w:lastRowLastColumn="0"/>
            </w:pPr>
            <w:r w:rsidRPr="0050301C">
              <w:t>1.14</w:t>
            </w:r>
          </w:p>
        </w:tc>
        <w:tc>
          <w:tcPr>
            <w:tcW w:w="1440" w:type="dxa"/>
          </w:tcPr>
          <w:p w:rsidR="009B55AC" w:rsidRPr="0050301C" w:rsidRDefault="009B55AC" w:rsidP="00476398">
            <w:pPr>
              <w:pStyle w:val="BodyText"/>
              <w:jc w:val="center"/>
              <w:cnfStyle w:val="000000100000" w:firstRow="0" w:lastRow="0" w:firstColumn="0" w:lastColumn="0" w:oddVBand="0" w:evenVBand="0" w:oddHBand="1" w:evenHBand="0" w:firstRowFirstColumn="0" w:firstRowLastColumn="0" w:lastRowFirstColumn="0" w:lastRowLastColumn="0"/>
            </w:pPr>
            <w:r>
              <w:t>Yes</w:t>
            </w:r>
          </w:p>
        </w:tc>
      </w:tr>
      <w:tr w:rsidR="00A20CFB" w:rsidRPr="0050301C" w:rsidTr="00476398">
        <w:trPr>
          <w:trHeight w:val="300"/>
        </w:trPr>
        <w:tc>
          <w:tcPr>
            <w:cnfStyle w:val="001000000000" w:firstRow="0" w:lastRow="0" w:firstColumn="1" w:lastColumn="0" w:oddVBand="0" w:evenVBand="0" w:oddHBand="0" w:evenHBand="0" w:firstRowFirstColumn="0" w:firstRowLastColumn="0" w:lastRowFirstColumn="0" w:lastRowLastColumn="0"/>
            <w:tcW w:w="4608" w:type="dxa"/>
            <w:noWrap/>
          </w:tcPr>
          <w:p w:rsidR="00A20CFB" w:rsidRPr="0050301C" w:rsidRDefault="00A20CFB" w:rsidP="001C033D">
            <w:pPr>
              <w:pStyle w:val="BodyText"/>
            </w:pPr>
            <w:r w:rsidRPr="0050301C">
              <w:t>TitleContainer</w:t>
            </w:r>
            <w:r>
              <w:t xml:space="preserve">, </w:t>
            </w:r>
            <w:r w:rsidR="00043CFE">
              <w:br/>
            </w:r>
            <w:r w:rsidRPr="0050301C">
              <w:t>single block</w:t>
            </w:r>
            <w:r>
              <w:t xml:space="preserve"> (after random access)</w:t>
            </w:r>
          </w:p>
        </w:tc>
        <w:tc>
          <w:tcPr>
            <w:tcW w:w="2880" w:type="dxa"/>
            <w:noWrap/>
          </w:tcPr>
          <w:p w:rsidR="00A20CFB" w:rsidRPr="0050301C" w:rsidRDefault="00A20CFB" w:rsidP="00476398">
            <w:pPr>
              <w:pStyle w:val="BodyText"/>
              <w:jc w:val="center"/>
              <w:cnfStyle w:val="000000000000" w:firstRow="0" w:lastRow="0" w:firstColumn="0" w:lastColumn="0" w:oddVBand="0" w:evenVBand="0" w:oddHBand="0" w:evenHBand="0" w:firstRowFirstColumn="0" w:firstRowLastColumn="0" w:lastRowFirstColumn="0" w:lastRowLastColumn="0"/>
            </w:pPr>
            <w:r>
              <w:t>1.14</w:t>
            </w:r>
          </w:p>
        </w:tc>
        <w:tc>
          <w:tcPr>
            <w:tcW w:w="1440" w:type="dxa"/>
          </w:tcPr>
          <w:p w:rsidR="00A20CFB" w:rsidRDefault="00A20CFB" w:rsidP="00476398">
            <w:pPr>
              <w:pStyle w:val="BodyText"/>
              <w:jc w:val="center"/>
              <w:cnfStyle w:val="000000000000" w:firstRow="0" w:lastRow="0" w:firstColumn="0" w:lastColumn="0" w:oddVBand="0" w:evenVBand="0" w:oddHBand="0" w:evenHBand="0" w:firstRowFirstColumn="0" w:firstRowLastColumn="0" w:lastRowFirstColumn="0" w:lastRowLastColumn="0"/>
            </w:pPr>
            <w:r>
              <w:t>Yes</w:t>
            </w:r>
          </w:p>
        </w:tc>
      </w:tr>
      <w:tr w:rsidR="00A20CFB" w:rsidRPr="0050301C" w:rsidTr="004763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8" w:type="dxa"/>
            <w:noWrap/>
          </w:tcPr>
          <w:p w:rsidR="00A20CFB" w:rsidRPr="0050301C" w:rsidRDefault="00A20CFB" w:rsidP="001C033D">
            <w:pPr>
              <w:pStyle w:val="BodyText"/>
            </w:pPr>
            <w:r>
              <w:t xml:space="preserve">TitleContainer, </w:t>
            </w:r>
            <w:r w:rsidR="00043CFE">
              <w:br/>
            </w:r>
            <w:r w:rsidRPr="0050301C">
              <w:t>single block</w:t>
            </w:r>
            <w:r>
              <w:t xml:space="preserve"> (solely sequential reads)</w:t>
            </w:r>
          </w:p>
        </w:tc>
        <w:tc>
          <w:tcPr>
            <w:tcW w:w="2880" w:type="dxa"/>
            <w:noWrap/>
          </w:tcPr>
          <w:p w:rsidR="00A20CFB" w:rsidRPr="0050301C" w:rsidRDefault="00A20CFB" w:rsidP="00476398">
            <w:pPr>
              <w:pStyle w:val="BodyText"/>
              <w:jc w:val="center"/>
              <w:cnfStyle w:val="000000100000" w:firstRow="0" w:lastRow="0" w:firstColumn="0" w:lastColumn="0" w:oddVBand="0" w:evenVBand="0" w:oddHBand="1" w:evenHBand="0" w:firstRowFirstColumn="0" w:firstRowLastColumn="0" w:lastRowFirstColumn="0" w:lastRowLastColumn="0"/>
            </w:pPr>
            <w:r>
              <w:t>1.15</w:t>
            </w:r>
          </w:p>
        </w:tc>
        <w:tc>
          <w:tcPr>
            <w:tcW w:w="1440" w:type="dxa"/>
          </w:tcPr>
          <w:p w:rsidR="00A20CFB" w:rsidRDefault="00476398" w:rsidP="00476398">
            <w:pPr>
              <w:pStyle w:val="BodyText"/>
              <w:jc w:val="center"/>
              <w:cnfStyle w:val="000000100000" w:firstRow="0" w:lastRow="0" w:firstColumn="0" w:lastColumn="0" w:oddVBand="0" w:evenVBand="0" w:oddHBand="1" w:evenHBand="0" w:firstRowFirstColumn="0" w:firstRowLastColumn="0" w:lastRowFirstColumn="0" w:lastRowLastColumn="0"/>
            </w:pPr>
            <w:r>
              <w:t>No</w:t>
            </w:r>
          </w:p>
        </w:tc>
      </w:tr>
    </w:tbl>
    <w:p w:rsidR="00BA35B7" w:rsidRDefault="009B55AC" w:rsidP="00D90C89">
      <w:pPr>
        <w:pStyle w:val="BodyText"/>
        <w:spacing w:after="100"/>
      </w:pPr>
      <w:r>
        <w:t xml:space="preserve">Note that random file reads within isostore will cause a file’s later sequential reads to be slower than if the file was strictly sequentially read. </w:t>
      </w:r>
      <w:r w:rsidR="001C033D">
        <w:t xml:space="preserve">Based on </w:t>
      </w:r>
      <w:r w:rsidR="00F7694C">
        <w:t xml:space="preserve">launch and preproduction </w:t>
      </w:r>
      <w:r w:rsidR="001C033D">
        <w:t xml:space="preserve">devices seen </w:t>
      </w:r>
      <w:r w:rsidR="00FE1F18">
        <w:t>by ATG</w:t>
      </w:r>
      <w:r w:rsidR="00624442">
        <w:t>, 950 KB/sec presents a reasonable minimum performance number for isostore random access reads, with title storage typically demonstrating 1 MB/sec or better.</w:t>
      </w:r>
      <w:r w:rsidR="00FE1F18">
        <w:t xml:space="preserve"> </w:t>
      </w:r>
    </w:p>
    <w:p w:rsidR="00D17C9C" w:rsidRDefault="00D17C9C" w:rsidP="00D17C9C">
      <w:pPr>
        <w:pStyle w:val="Heading2"/>
      </w:pPr>
      <w:r>
        <w:lastRenderedPageBreak/>
        <w:t>Load</w:t>
      </w:r>
      <w:r w:rsidR="003003F6">
        <w:t>ing</w:t>
      </w:r>
      <w:r>
        <w:t xml:space="preserve"> Time Reduction Strategies</w:t>
      </w:r>
    </w:p>
    <w:p w:rsidR="00124621" w:rsidRDefault="00124621" w:rsidP="00124621">
      <w:pPr>
        <w:pStyle w:val="Heading3"/>
      </w:pPr>
      <w:r>
        <w:t>Instrument Your Content Load Sequences</w:t>
      </w:r>
    </w:p>
    <w:p w:rsidR="00124621" w:rsidRDefault="00124621" w:rsidP="0002705B">
      <w:pPr>
        <w:keepNext/>
      </w:pPr>
      <w:r>
        <w:t>Often the first step in reducing load</w:t>
      </w:r>
      <w:r w:rsidR="003003F6">
        <w:t>ing</w:t>
      </w:r>
      <w:r>
        <w:t xml:space="preserve"> times is </w:t>
      </w:r>
      <w:r w:rsidR="004A39FC">
        <w:t>to understand</w:t>
      </w:r>
      <w:r>
        <w:t xml:space="preserve"> where the</w:t>
      </w:r>
      <w:r w:rsidR="00D22879">
        <w:t xml:space="preserve"> current </w:t>
      </w:r>
      <w:r>
        <w:t>greatest expenses are. Highlighting the frequency and timing of content loading</w:t>
      </w:r>
      <w:r w:rsidR="004A39FC">
        <w:t xml:space="preserve"> is an effective way to evaluate and adjust load</w:t>
      </w:r>
      <w:r w:rsidR="003003F6">
        <w:t>ing</w:t>
      </w:r>
      <w:r w:rsidR="004A39FC">
        <w:t xml:space="preserve"> times</w:t>
      </w:r>
      <w:r w:rsidR="00222567">
        <w:t xml:space="preserve">, </w:t>
      </w:r>
      <w:r w:rsidR="007D3C0A">
        <w:t>as well as validate</w:t>
      </w:r>
      <w:r w:rsidR="00222567">
        <w:t xml:space="preserve"> that the right content (no more and no less) is being loaded in a given scenario</w:t>
      </w:r>
      <w:r w:rsidR="005045BB">
        <w:t>. Consider instrumenting:</w:t>
      </w:r>
    </w:p>
    <w:p w:rsidR="007D3C0A" w:rsidRPr="00C803EA" w:rsidRDefault="007D3C0A" w:rsidP="0002705B">
      <w:pPr>
        <w:pStyle w:val="Term"/>
      </w:pPr>
      <w:r w:rsidRPr="00C803EA">
        <w:t>Time required to load an asset</w:t>
      </w:r>
    </w:p>
    <w:p w:rsidR="007D3C0A" w:rsidRDefault="007D3C0A" w:rsidP="007D3C0A">
      <w:pPr>
        <w:pStyle w:val="Definition"/>
      </w:pPr>
      <w:r>
        <w:t>The System.Diagnostics.Stopwatch object can be used for this.</w:t>
      </w:r>
    </w:p>
    <w:p w:rsidR="007D3C0A" w:rsidRDefault="007D3C0A" w:rsidP="0002705B">
      <w:pPr>
        <w:pStyle w:val="Term"/>
      </w:pPr>
      <w:r>
        <w:t>Frequency with which each asset has been loaded</w:t>
      </w:r>
    </w:p>
    <w:p w:rsidR="007D3C0A" w:rsidRDefault="007D3C0A" w:rsidP="007D3C0A">
      <w:pPr>
        <w:pStyle w:val="Definition"/>
      </w:pPr>
      <w:r>
        <w:t>Over multiple game levels, across sessions, and so on.</w:t>
      </w:r>
    </w:p>
    <w:p w:rsidR="007D3C0A" w:rsidRDefault="007D3C0A" w:rsidP="0002705B">
      <w:pPr>
        <w:pStyle w:val="Term"/>
      </w:pPr>
      <w:r>
        <w:t>Frequency with which each asset is freed</w:t>
      </w:r>
    </w:p>
    <w:p w:rsidR="007D3C0A" w:rsidRDefault="007D3C0A" w:rsidP="007D3C0A">
      <w:pPr>
        <w:pStyle w:val="Definition"/>
      </w:pPr>
      <w:r>
        <w:t>Average lifetime.</w:t>
      </w:r>
    </w:p>
    <w:p w:rsidR="00D17C9C" w:rsidRDefault="004515EC" w:rsidP="00D17C9C">
      <w:pPr>
        <w:pStyle w:val="Heading3"/>
      </w:pPr>
      <w:r>
        <w:t xml:space="preserve">Reduce </w:t>
      </w:r>
      <w:r w:rsidR="00EC3DF7">
        <w:t xml:space="preserve">the </w:t>
      </w:r>
      <w:r w:rsidR="007D3C0A">
        <w:t xml:space="preserve">Size of the </w:t>
      </w:r>
      <w:r>
        <w:t>Content Data Set</w:t>
      </w:r>
      <w:r w:rsidR="0066300D">
        <w:t xml:space="preserve">: </w:t>
      </w:r>
      <w:r w:rsidR="007A5DD2">
        <w:t xml:space="preserve">XNA Content Pipeline </w:t>
      </w:r>
      <w:r w:rsidR="0066300D">
        <w:t>Compression</w:t>
      </w:r>
    </w:p>
    <w:p w:rsidR="00746458" w:rsidRDefault="00EC3DF7" w:rsidP="00D17C9C">
      <w:r>
        <w:t xml:space="preserve">Strategies that shrink </w:t>
      </w:r>
      <w:r w:rsidR="004515EC">
        <w:t xml:space="preserve">the amount of content </w:t>
      </w:r>
      <w:r>
        <w:t xml:space="preserve">required to be </w:t>
      </w:r>
      <w:r w:rsidR="004515EC">
        <w:t>loaded will bring the greatest reductions in load</w:t>
      </w:r>
      <w:r w:rsidR="003003F6">
        <w:t>ing</w:t>
      </w:r>
      <w:r w:rsidR="004515EC">
        <w:t xml:space="preserve"> times.</w:t>
      </w:r>
      <w:r w:rsidR="0066300D">
        <w:t xml:space="preserve"> </w:t>
      </w:r>
      <w:r w:rsidR="00746458">
        <w:t xml:space="preserve">First and foremost, titles should leverage </w:t>
      </w:r>
      <w:r w:rsidR="00F77CD5">
        <w:t xml:space="preserve">content </w:t>
      </w:r>
      <w:r w:rsidR="00746458">
        <w:t xml:space="preserve">compression, </w:t>
      </w:r>
      <w:r w:rsidR="001A3A9D">
        <w:t xml:space="preserve">because </w:t>
      </w:r>
      <w:r w:rsidR="00746458">
        <w:t xml:space="preserve">this will provide the most significant and immediate </w:t>
      </w:r>
      <w:r w:rsidR="001A3A9D">
        <w:t xml:space="preserve">reduction of </w:t>
      </w:r>
      <w:r w:rsidR="00746458">
        <w:t>content size. Note that</w:t>
      </w:r>
      <w:r w:rsidR="001A3A9D">
        <w:t>,</w:t>
      </w:r>
      <w:r w:rsidR="00746458">
        <w:t xml:space="preserve"> by default, XNA Game Studio defers to </w:t>
      </w:r>
      <w:r w:rsidR="009D33F3">
        <w:t>high</w:t>
      </w:r>
      <w:r w:rsidR="001A3A9D">
        <w:t>-</w:t>
      </w:r>
      <w:r w:rsidR="00746458">
        <w:t>fidelity assets</w:t>
      </w:r>
      <w:r w:rsidR="001A3A9D">
        <w:t xml:space="preserve"> (that is, uncompressed)</w:t>
      </w:r>
      <w:r w:rsidR="00746458">
        <w:t xml:space="preserve">, so </w:t>
      </w:r>
      <w:r w:rsidR="00D93B16">
        <w:t>specifying compression</w:t>
      </w:r>
      <w:r w:rsidR="00746458">
        <w:t xml:space="preserve"> is </w:t>
      </w:r>
      <w:r w:rsidR="00D93B16">
        <w:t xml:space="preserve">a task </w:t>
      </w:r>
      <w:r w:rsidR="001A3A9D">
        <w:t xml:space="preserve">that </w:t>
      </w:r>
      <w:r w:rsidR="00746458">
        <w:t>title developer</w:t>
      </w:r>
      <w:r w:rsidR="001A3A9D">
        <w:t>s</w:t>
      </w:r>
      <w:r w:rsidR="00746458">
        <w:t xml:space="preserve"> must explicitly do themselves.</w:t>
      </w:r>
    </w:p>
    <w:p w:rsidR="00ED7D85" w:rsidRPr="00C803EA" w:rsidRDefault="00ED7D85" w:rsidP="002C41ED">
      <w:pPr>
        <w:pStyle w:val="Captiontext"/>
        <w:keepNext/>
      </w:pPr>
      <w:r w:rsidRPr="00CA1B1F">
        <w:rPr>
          <w:rStyle w:val="Captionlabel"/>
          <w:b/>
        </w:rPr>
        <w:t>Figure </w:t>
      </w:r>
      <w:r w:rsidR="00255CAA" w:rsidRPr="00CA1B1F">
        <w:rPr>
          <w:rStyle w:val="Captionlabel"/>
          <w:b/>
        </w:rPr>
        <w:t>1</w:t>
      </w:r>
      <w:r w:rsidRPr="00CA1B1F">
        <w:rPr>
          <w:rStyle w:val="Captionlabel"/>
          <w:b/>
        </w:rPr>
        <w:t xml:space="preserve">. </w:t>
      </w:r>
      <w:r w:rsidRPr="00746458">
        <w:t>Compr</w:t>
      </w:r>
      <w:r>
        <w:t xml:space="preserve">ession settings for a wave file, </w:t>
      </w:r>
      <w:r w:rsidRPr="00746458">
        <w:t xml:space="preserve">as seen in the Visual Studio 2010 </w:t>
      </w:r>
      <w:r>
        <w:t>properties frame</w:t>
      </w:r>
      <w:r w:rsidRPr="00746458">
        <w:t>.</w:t>
      </w:r>
      <w:r>
        <w:t xml:space="preserve"> </w:t>
      </w:r>
      <w:r w:rsidRPr="00E35019">
        <w:rPr>
          <w:i/>
        </w:rPr>
        <w:t>Best</w:t>
      </w:r>
      <w:r>
        <w:t xml:space="preserve"> (the default) means best fidelity, least compression, and largest file size.</w:t>
      </w:r>
      <w:r w:rsidR="00C803EA">
        <w:t xml:space="preserve"> </w:t>
      </w:r>
      <w:r w:rsidR="00C803EA">
        <w:rPr>
          <w:i/>
        </w:rPr>
        <w:t>Medium</w:t>
      </w:r>
      <w:r w:rsidR="00C803EA">
        <w:t xml:space="preserve"> offers better compression, and some assets may acceptably use </w:t>
      </w:r>
      <w:r w:rsidR="00C803EA">
        <w:rPr>
          <w:i/>
        </w:rPr>
        <w:t>low</w:t>
      </w:r>
      <w:r w:rsidR="00C803EA">
        <w:t>.</w:t>
      </w:r>
    </w:p>
    <w:p w:rsidR="00746458" w:rsidRDefault="002C41ED" w:rsidP="00CA1B1F">
      <w:pPr>
        <w:spacing w:before="120" w:beforeAutospacing="0"/>
      </w:pPr>
      <w:r>
        <w:rPr>
          <w:noProof/>
          <w:lang w:eastAsia="en-US"/>
        </w:rPr>
        <w:drawing>
          <wp:inline distT="0" distB="0" distL="0" distR="0" wp14:anchorId="2DB29B6F" wp14:editId="3801CFF6">
            <wp:extent cx="47148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4875" cy="552450"/>
                    </a:xfrm>
                    <a:prstGeom prst="rect">
                      <a:avLst/>
                    </a:prstGeom>
                  </pic:spPr>
                </pic:pic>
              </a:graphicData>
            </a:graphic>
          </wp:inline>
        </w:drawing>
      </w:r>
    </w:p>
    <w:p w:rsidR="00ED7D85" w:rsidRDefault="00ED7D85" w:rsidP="00BA35B7">
      <w:pPr>
        <w:pStyle w:val="Captiontext"/>
        <w:keepNext/>
        <w:spacing w:before="480" w:beforeAutospacing="0"/>
      </w:pPr>
      <w:r w:rsidRPr="00CA1B1F">
        <w:rPr>
          <w:rStyle w:val="Captionlabel"/>
          <w:b/>
        </w:rPr>
        <w:lastRenderedPageBreak/>
        <w:t>Table 2.</w:t>
      </w:r>
      <w:r w:rsidRPr="00CA1B1F">
        <w:rPr>
          <w:b w:val="0"/>
        </w:rPr>
        <w:t xml:space="preserve"> </w:t>
      </w:r>
      <w:r w:rsidRPr="00087184">
        <w:t>Audio compression settings for Sound Effect and Music objects.</w:t>
      </w:r>
    </w:p>
    <w:tbl>
      <w:tblPr>
        <w:tblStyle w:val="LightGrid-Accent3"/>
        <w:tblW w:w="0" w:type="auto"/>
        <w:tblLook w:val="0420" w:firstRow="1" w:lastRow="0" w:firstColumn="0" w:lastColumn="0" w:noHBand="0" w:noVBand="1"/>
      </w:tblPr>
      <w:tblGrid>
        <w:gridCol w:w="2952"/>
        <w:gridCol w:w="2952"/>
        <w:gridCol w:w="2952"/>
      </w:tblGrid>
      <w:tr w:rsidR="00752DA4" w:rsidTr="0023520C">
        <w:trPr>
          <w:cnfStyle w:val="100000000000" w:firstRow="1" w:lastRow="0" w:firstColumn="0" w:lastColumn="0" w:oddVBand="0" w:evenVBand="0" w:oddHBand="0" w:evenHBand="0" w:firstRowFirstColumn="0" w:firstRowLastColumn="0" w:lastRowFirstColumn="0" w:lastRowLastColumn="0"/>
        </w:trPr>
        <w:tc>
          <w:tcPr>
            <w:tcW w:w="2952" w:type="dxa"/>
          </w:tcPr>
          <w:p w:rsidR="00752DA4" w:rsidRDefault="00752DA4" w:rsidP="00BA35B7">
            <w:pPr>
              <w:keepNext/>
            </w:pPr>
            <w:r>
              <w:t>Compression Setting</w:t>
            </w:r>
          </w:p>
        </w:tc>
        <w:tc>
          <w:tcPr>
            <w:tcW w:w="2952" w:type="dxa"/>
          </w:tcPr>
          <w:p w:rsidR="00752DA4" w:rsidRDefault="00752DA4" w:rsidP="00BA35B7">
            <w:pPr>
              <w:keepNext/>
            </w:pPr>
            <w:r>
              <w:t>Compression</w:t>
            </w:r>
            <w:r w:rsidR="0066300D">
              <w:t xml:space="preserve"> Applied</w:t>
            </w:r>
          </w:p>
        </w:tc>
        <w:tc>
          <w:tcPr>
            <w:tcW w:w="2952" w:type="dxa"/>
          </w:tcPr>
          <w:p w:rsidR="00752DA4" w:rsidRDefault="00752DA4" w:rsidP="00BA35B7">
            <w:pPr>
              <w:keepNext/>
            </w:pPr>
            <w:r>
              <w:t xml:space="preserve">Compressed Asset Size, Relative to </w:t>
            </w:r>
            <w:r w:rsidR="004C5CA3">
              <w:t xml:space="preserve">Uncompressed </w:t>
            </w:r>
            <w:r>
              <w:t xml:space="preserve">Source </w:t>
            </w:r>
          </w:p>
        </w:tc>
      </w:tr>
      <w:tr w:rsidR="00752DA4" w:rsidTr="0023520C">
        <w:trPr>
          <w:cnfStyle w:val="000000100000" w:firstRow="0" w:lastRow="0" w:firstColumn="0" w:lastColumn="0" w:oddVBand="0" w:evenVBand="0" w:oddHBand="1" w:evenHBand="0" w:firstRowFirstColumn="0" w:firstRowLastColumn="0" w:lastRowFirstColumn="0" w:lastRowLastColumn="0"/>
        </w:trPr>
        <w:tc>
          <w:tcPr>
            <w:tcW w:w="2952" w:type="dxa"/>
          </w:tcPr>
          <w:p w:rsidR="00752DA4" w:rsidRDefault="00752DA4" w:rsidP="00BA35B7">
            <w:pPr>
              <w:keepNext/>
            </w:pPr>
            <w:r>
              <w:t>Sound Effect: Best</w:t>
            </w:r>
          </w:p>
        </w:tc>
        <w:tc>
          <w:tcPr>
            <w:tcW w:w="2952" w:type="dxa"/>
          </w:tcPr>
          <w:p w:rsidR="00752DA4" w:rsidRDefault="00752DA4" w:rsidP="00BA35B7">
            <w:pPr>
              <w:keepNext/>
            </w:pPr>
            <w:r>
              <w:t>None</w:t>
            </w:r>
          </w:p>
        </w:tc>
        <w:tc>
          <w:tcPr>
            <w:tcW w:w="2952" w:type="dxa"/>
          </w:tcPr>
          <w:p w:rsidR="00752DA4" w:rsidRDefault="00752DA4" w:rsidP="00BA35B7">
            <w:pPr>
              <w:keepNext/>
            </w:pPr>
            <w:r>
              <w:t>100%</w:t>
            </w:r>
          </w:p>
        </w:tc>
      </w:tr>
      <w:tr w:rsidR="00752DA4" w:rsidTr="0023520C">
        <w:trPr>
          <w:cnfStyle w:val="000000010000" w:firstRow="0" w:lastRow="0" w:firstColumn="0" w:lastColumn="0" w:oddVBand="0" w:evenVBand="0" w:oddHBand="0" w:evenHBand="1" w:firstRowFirstColumn="0" w:firstRowLastColumn="0" w:lastRowFirstColumn="0" w:lastRowLastColumn="0"/>
        </w:trPr>
        <w:tc>
          <w:tcPr>
            <w:tcW w:w="2952" w:type="dxa"/>
          </w:tcPr>
          <w:p w:rsidR="00752DA4" w:rsidRDefault="00752DA4" w:rsidP="00BA35B7">
            <w:pPr>
              <w:keepNext/>
            </w:pPr>
            <w:r>
              <w:t>Sound Effect: Medium</w:t>
            </w:r>
          </w:p>
        </w:tc>
        <w:tc>
          <w:tcPr>
            <w:tcW w:w="2952" w:type="dxa"/>
          </w:tcPr>
          <w:p w:rsidR="00752DA4" w:rsidRDefault="00752DA4" w:rsidP="00BA35B7">
            <w:pPr>
              <w:keepNext/>
            </w:pPr>
            <w:r>
              <w:t>ADPCM</w:t>
            </w:r>
          </w:p>
        </w:tc>
        <w:tc>
          <w:tcPr>
            <w:tcW w:w="2952" w:type="dxa"/>
          </w:tcPr>
          <w:p w:rsidR="00752DA4" w:rsidRDefault="00CA1B1F" w:rsidP="00BA35B7">
            <w:pPr>
              <w:keepNext/>
            </w:pPr>
            <w:r>
              <w:t xml:space="preserve">approximately </w:t>
            </w:r>
            <w:r w:rsidR="00752DA4">
              <w:t>29%</w:t>
            </w:r>
          </w:p>
        </w:tc>
      </w:tr>
      <w:tr w:rsidR="00752DA4" w:rsidTr="0023520C">
        <w:trPr>
          <w:cnfStyle w:val="000000100000" w:firstRow="0" w:lastRow="0" w:firstColumn="0" w:lastColumn="0" w:oddVBand="0" w:evenVBand="0" w:oddHBand="1" w:evenHBand="0" w:firstRowFirstColumn="0" w:firstRowLastColumn="0" w:lastRowFirstColumn="0" w:lastRowLastColumn="0"/>
        </w:trPr>
        <w:tc>
          <w:tcPr>
            <w:tcW w:w="2952" w:type="dxa"/>
          </w:tcPr>
          <w:p w:rsidR="00752DA4" w:rsidRDefault="00752DA4" w:rsidP="00BA35B7">
            <w:pPr>
              <w:keepNext/>
            </w:pPr>
            <w:r>
              <w:t>Sound Effect: Low</w:t>
            </w:r>
          </w:p>
        </w:tc>
        <w:tc>
          <w:tcPr>
            <w:tcW w:w="2952" w:type="dxa"/>
          </w:tcPr>
          <w:p w:rsidR="00752DA4" w:rsidRDefault="00752DA4" w:rsidP="00BA35B7">
            <w:pPr>
              <w:keepNext/>
            </w:pPr>
            <w:r>
              <w:t>½ sampling rate, ADPCM</w:t>
            </w:r>
          </w:p>
        </w:tc>
        <w:tc>
          <w:tcPr>
            <w:tcW w:w="2952" w:type="dxa"/>
          </w:tcPr>
          <w:p w:rsidR="00752DA4" w:rsidRDefault="00CA1B1F" w:rsidP="00BA35B7">
            <w:pPr>
              <w:keepNext/>
            </w:pPr>
            <w:r>
              <w:t xml:space="preserve">approximately </w:t>
            </w:r>
            <w:r w:rsidR="00752DA4">
              <w:t>14%</w:t>
            </w:r>
          </w:p>
        </w:tc>
      </w:tr>
      <w:tr w:rsidR="00752DA4" w:rsidTr="0023520C">
        <w:trPr>
          <w:cnfStyle w:val="000000010000" w:firstRow="0" w:lastRow="0" w:firstColumn="0" w:lastColumn="0" w:oddVBand="0" w:evenVBand="0" w:oddHBand="0" w:evenHBand="1" w:firstRowFirstColumn="0" w:firstRowLastColumn="0" w:lastRowFirstColumn="0" w:lastRowLastColumn="0"/>
        </w:trPr>
        <w:tc>
          <w:tcPr>
            <w:tcW w:w="2952" w:type="dxa"/>
          </w:tcPr>
          <w:p w:rsidR="00752DA4" w:rsidRDefault="00752DA4" w:rsidP="00BA35B7">
            <w:pPr>
              <w:keepNext/>
            </w:pPr>
            <w:r>
              <w:t>Music: Best</w:t>
            </w:r>
          </w:p>
        </w:tc>
        <w:tc>
          <w:tcPr>
            <w:tcW w:w="2952" w:type="dxa"/>
          </w:tcPr>
          <w:p w:rsidR="00752DA4" w:rsidRDefault="00752DA4" w:rsidP="00BA35B7">
            <w:pPr>
              <w:keepNext/>
            </w:pPr>
            <w:r>
              <w:t>WMA CBR (constant bitrate) 192 kbps</w:t>
            </w:r>
          </w:p>
        </w:tc>
        <w:tc>
          <w:tcPr>
            <w:tcW w:w="2952" w:type="dxa"/>
          </w:tcPr>
          <w:p w:rsidR="00752DA4" w:rsidRDefault="00752DA4" w:rsidP="00BA35B7">
            <w:pPr>
              <w:keepNext/>
            </w:pPr>
            <w:r>
              <w:t xml:space="preserve">Varies with source format; for 44.1 kHz 16-bit PCM, </w:t>
            </w:r>
            <w:r w:rsidR="001A3A9D">
              <w:t xml:space="preserve">approximately </w:t>
            </w:r>
            <w:r>
              <w:t xml:space="preserve">27% </w:t>
            </w:r>
          </w:p>
        </w:tc>
      </w:tr>
      <w:tr w:rsidR="00752DA4" w:rsidTr="0023520C">
        <w:trPr>
          <w:cnfStyle w:val="000000100000" w:firstRow="0" w:lastRow="0" w:firstColumn="0" w:lastColumn="0" w:oddVBand="0" w:evenVBand="0" w:oddHBand="1" w:evenHBand="0" w:firstRowFirstColumn="0" w:firstRowLastColumn="0" w:lastRowFirstColumn="0" w:lastRowLastColumn="0"/>
        </w:trPr>
        <w:tc>
          <w:tcPr>
            <w:tcW w:w="2952" w:type="dxa"/>
          </w:tcPr>
          <w:p w:rsidR="00752DA4" w:rsidRDefault="00752DA4" w:rsidP="00BA35B7">
            <w:pPr>
              <w:keepNext/>
            </w:pPr>
            <w:r>
              <w:t xml:space="preserve">Music: </w:t>
            </w:r>
            <w:r w:rsidR="0066300D">
              <w:t>Medium</w:t>
            </w:r>
          </w:p>
        </w:tc>
        <w:tc>
          <w:tcPr>
            <w:tcW w:w="2952" w:type="dxa"/>
          </w:tcPr>
          <w:p w:rsidR="00752DA4" w:rsidRDefault="00752DA4" w:rsidP="00BA35B7">
            <w:pPr>
              <w:keepNext/>
            </w:pPr>
            <w:r>
              <w:t>WMA CBR 128 kbps</w:t>
            </w:r>
          </w:p>
        </w:tc>
        <w:tc>
          <w:tcPr>
            <w:tcW w:w="2952" w:type="dxa"/>
          </w:tcPr>
          <w:p w:rsidR="00752DA4" w:rsidRDefault="00752DA4" w:rsidP="00BA35B7">
            <w:pPr>
              <w:keepNext/>
            </w:pPr>
            <w:r>
              <w:t xml:space="preserve">For 44.1 kHz 16-bit PCM, </w:t>
            </w:r>
            <w:r w:rsidR="001A3A9D">
              <w:t xml:space="preserve">approximately </w:t>
            </w:r>
            <w:r>
              <w:t xml:space="preserve">18% </w:t>
            </w:r>
          </w:p>
        </w:tc>
      </w:tr>
      <w:tr w:rsidR="00752DA4" w:rsidTr="0023520C">
        <w:trPr>
          <w:cnfStyle w:val="000000010000" w:firstRow="0" w:lastRow="0" w:firstColumn="0" w:lastColumn="0" w:oddVBand="0" w:evenVBand="0" w:oddHBand="0" w:evenHBand="1" w:firstRowFirstColumn="0" w:firstRowLastColumn="0" w:lastRowFirstColumn="0" w:lastRowLastColumn="0"/>
        </w:trPr>
        <w:tc>
          <w:tcPr>
            <w:tcW w:w="2952" w:type="dxa"/>
          </w:tcPr>
          <w:p w:rsidR="00752DA4" w:rsidRDefault="00752DA4" w:rsidP="0023520C">
            <w:r>
              <w:t>Music: Low</w:t>
            </w:r>
          </w:p>
        </w:tc>
        <w:tc>
          <w:tcPr>
            <w:tcW w:w="2952" w:type="dxa"/>
          </w:tcPr>
          <w:p w:rsidR="00752DA4" w:rsidRDefault="00752DA4" w:rsidP="0023520C">
            <w:r>
              <w:t>WMA CBR 64 kbps</w:t>
            </w:r>
          </w:p>
        </w:tc>
        <w:tc>
          <w:tcPr>
            <w:tcW w:w="2952" w:type="dxa"/>
          </w:tcPr>
          <w:p w:rsidR="00752DA4" w:rsidRDefault="00752DA4" w:rsidP="001A3A9D">
            <w:r>
              <w:t xml:space="preserve">For 44.1 kHz 16-bit PCM, </w:t>
            </w:r>
            <w:r w:rsidR="001A3A9D">
              <w:t xml:space="preserve">approximately </w:t>
            </w:r>
            <w:r>
              <w:t>9%</w:t>
            </w:r>
          </w:p>
        </w:tc>
      </w:tr>
    </w:tbl>
    <w:p w:rsidR="00ED7D85" w:rsidRPr="002C41ED" w:rsidRDefault="00ED7D85" w:rsidP="00BA35B7">
      <w:pPr>
        <w:pStyle w:val="Captiontext"/>
        <w:keepNext/>
        <w:spacing w:before="480" w:beforeAutospacing="0"/>
      </w:pPr>
      <w:r w:rsidRPr="00CA1B1F">
        <w:rPr>
          <w:rStyle w:val="Captionlabel"/>
          <w:b/>
        </w:rPr>
        <w:t>Figure </w:t>
      </w:r>
      <w:r w:rsidR="00255CAA" w:rsidRPr="00CA1B1F">
        <w:rPr>
          <w:rStyle w:val="Captionlabel"/>
          <w:b/>
        </w:rPr>
        <w:t>2</w:t>
      </w:r>
      <w:r w:rsidRPr="00CA1B1F">
        <w:rPr>
          <w:rStyle w:val="Captionlabel"/>
          <w:b/>
        </w:rPr>
        <w:t>.</w:t>
      </w:r>
      <w:r w:rsidRPr="00CA1B1F">
        <w:t xml:space="preserve"> </w:t>
      </w:r>
      <w:r>
        <w:t xml:space="preserve">Texture format settings, as seen in the Visual Studio 2010 properties frame. </w:t>
      </w:r>
      <w:r w:rsidRPr="00FA4465">
        <w:rPr>
          <w:i/>
        </w:rPr>
        <w:t>Color</w:t>
      </w:r>
      <w:r>
        <w:t xml:space="preserve"> (the default) indicates a 32-bit per pixel RGB image.</w:t>
      </w:r>
      <w:r w:rsidR="002C41ED">
        <w:t xml:space="preserve"> </w:t>
      </w:r>
      <w:r w:rsidR="002C41ED">
        <w:rPr>
          <w:i/>
        </w:rPr>
        <w:t xml:space="preserve">DxtCompressed </w:t>
      </w:r>
      <w:r w:rsidR="002C41ED">
        <w:t>utilizes DXT1 or DXT5 compression, with substantial space savings both for storage and for runtime memory footprint.</w:t>
      </w:r>
    </w:p>
    <w:p w:rsidR="00DC5151" w:rsidRDefault="00B528B3" w:rsidP="00CA1B1F">
      <w:pPr>
        <w:spacing w:before="120" w:beforeAutospacing="0"/>
        <w:rPr>
          <w:b/>
        </w:rPr>
      </w:pPr>
      <w:r>
        <w:rPr>
          <w:noProof/>
          <w:lang w:eastAsia="en-US"/>
        </w:rPr>
        <w:drawing>
          <wp:inline distT="0" distB="0" distL="0" distR="0" wp14:anchorId="3893D3A7" wp14:editId="1A2B8BDB">
            <wp:extent cx="47625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1457325"/>
                    </a:xfrm>
                    <a:prstGeom prst="rect">
                      <a:avLst/>
                    </a:prstGeom>
                  </pic:spPr>
                </pic:pic>
              </a:graphicData>
            </a:graphic>
          </wp:inline>
        </w:drawing>
      </w:r>
    </w:p>
    <w:p w:rsidR="00ED7D85" w:rsidRPr="00087184" w:rsidRDefault="00ED7D85" w:rsidP="00BA35B7">
      <w:pPr>
        <w:pStyle w:val="Captiontext"/>
        <w:keepNext/>
        <w:spacing w:before="480" w:beforeAutospacing="0"/>
      </w:pPr>
      <w:r w:rsidRPr="00CA1B1F">
        <w:rPr>
          <w:rStyle w:val="Captionlabel"/>
          <w:b/>
        </w:rPr>
        <w:t>Table 3.</w:t>
      </w:r>
      <w:r w:rsidRPr="00CA1B1F">
        <w:rPr>
          <w:b w:val="0"/>
        </w:rPr>
        <w:t xml:space="preserve"> </w:t>
      </w:r>
      <w:r w:rsidRPr="00087184">
        <w:t>Texture format settings and their effect on texture</w:t>
      </w:r>
      <w:r>
        <w:t xml:space="preserve"> </w:t>
      </w:r>
      <w:r w:rsidRPr="00087184">
        <w:t>s</w:t>
      </w:r>
      <w:r>
        <w:t>izes</w:t>
      </w:r>
      <w:r w:rsidRPr="00087184">
        <w:t>.</w:t>
      </w:r>
    </w:p>
    <w:tbl>
      <w:tblPr>
        <w:tblStyle w:val="LightGrid-Accent3"/>
        <w:tblW w:w="0" w:type="auto"/>
        <w:tblLook w:val="0420" w:firstRow="1" w:lastRow="0" w:firstColumn="0" w:lastColumn="0" w:noHBand="0" w:noVBand="1"/>
      </w:tblPr>
      <w:tblGrid>
        <w:gridCol w:w="2952"/>
        <w:gridCol w:w="2952"/>
        <w:gridCol w:w="2952"/>
      </w:tblGrid>
      <w:tr w:rsidR="00087184" w:rsidTr="007027C7">
        <w:trPr>
          <w:cnfStyle w:val="100000000000" w:firstRow="1" w:lastRow="0" w:firstColumn="0" w:lastColumn="0" w:oddVBand="0" w:evenVBand="0" w:oddHBand="0" w:evenHBand="0" w:firstRowFirstColumn="0" w:firstRowLastColumn="0" w:lastRowFirstColumn="0" w:lastRowLastColumn="0"/>
        </w:trPr>
        <w:tc>
          <w:tcPr>
            <w:tcW w:w="2952" w:type="dxa"/>
          </w:tcPr>
          <w:p w:rsidR="00087184" w:rsidRDefault="00087184" w:rsidP="00087184">
            <w:r>
              <w:t>Texture Setting</w:t>
            </w:r>
          </w:p>
        </w:tc>
        <w:tc>
          <w:tcPr>
            <w:tcW w:w="2952" w:type="dxa"/>
          </w:tcPr>
          <w:p w:rsidR="00087184" w:rsidRDefault="0066300D" w:rsidP="005524F0">
            <w:r>
              <w:t>Processing Applied</w:t>
            </w:r>
          </w:p>
        </w:tc>
        <w:tc>
          <w:tcPr>
            <w:tcW w:w="2952" w:type="dxa"/>
          </w:tcPr>
          <w:p w:rsidR="00087184" w:rsidRDefault="00087184" w:rsidP="0023520C">
            <w:r>
              <w:t>Output Asset Size</w:t>
            </w:r>
            <w:r w:rsidR="005524F0">
              <w:t xml:space="preserve">, Relative to </w:t>
            </w:r>
            <w:r w:rsidR="00177090">
              <w:t xml:space="preserve">Uncompressed </w:t>
            </w:r>
            <w:r w:rsidR="005524F0">
              <w:t>Source</w:t>
            </w:r>
            <w:r>
              <w:t xml:space="preserve"> </w:t>
            </w:r>
          </w:p>
        </w:tc>
      </w:tr>
      <w:tr w:rsidR="00752DA4" w:rsidTr="007027C7">
        <w:trPr>
          <w:cnfStyle w:val="000000100000" w:firstRow="0" w:lastRow="0" w:firstColumn="0" w:lastColumn="0" w:oddVBand="0" w:evenVBand="0" w:oddHBand="1" w:evenHBand="0" w:firstRowFirstColumn="0" w:firstRowLastColumn="0" w:lastRowFirstColumn="0" w:lastRowLastColumn="0"/>
        </w:trPr>
        <w:tc>
          <w:tcPr>
            <w:tcW w:w="2952" w:type="dxa"/>
          </w:tcPr>
          <w:p w:rsidR="00752DA4" w:rsidRDefault="00752DA4" w:rsidP="0023520C">
            <w:r>
              <w:t>Texture: NoChange</w:t>
            </w:r>
          </w:p>
        </w:tc>
        <w:tc>
          <w:tcPr>
            <w:tcW w:w="2952" w:type="dxa"/>
          </w:tcPr>
          <w:p w:rsidR="00752DA4" w:rsidRDefault="007027C7" w:rsidP="007027C7">
            <w:r>
              <w:t>Preserves existing format for .dds; for PNG or JPEG, returns uncompressed 32-bit per pixel data</w:t>
            </w:r>
          </w:p>
        </w:tc>
        <w:tc>
          <w:tcPr>
            <w:tcW w:w="2952" w:type="dxa"/>
          </w:tcPr>
          <w:p w:rsidR="00752DA4" w:rsidRDefault="00752DA4" w:rsidP="0023520C">
            <w:r>
              <w:t>Varies with header:data ratio</w:t>
            </w:r>
          </w:p>
        </w:tc>
      </w:tr>
      <w:tr w:rsidR="00087184" w:rsidTr="007027C7">
        <w:trPr>
          <w:cnfStyle w:val="000000010000" w:firstRow="0" w:lastRow="0" w:firstColumn="0" w:lastColumn="0" w:oddVBand="0" w:evenVBand="0" w:oddHBand="0" w:evenHBand="1" w:firstRowFirstColumn="0" w:firstRowLastColumn="0" w:lastRowFirstColumn="0" w:lastRowLastColumn="0"/>
        </w:trPr>
        <w:tc>
          <w:tcPr>
            <w:tcW w:w="2952" w:type="dxa"/>
          </w:tcPr>
          <w:p w:rsidR="00087184" w:rsidRDefault="00087184" w:rsidP="0023520C">
            <w:r>
              <w:t>Texture: Color</w:t>
            </w:r>
          </w:p>
        </w:tc>
        <w:tc>
          <w:tcPr>
            <w:tcW w:w="2952" w:type="dxa"/>
          </w:tcPr>
          <w:p w:rsidR="00087184" w:rsidRDefault="005524F0" w:rsidP="0023520C">
            <w:r>
              <w:t>RGB 32-bit per pixel (raw)</w:t>
            </w:r>
          </w:p>
        </w:tc>
        <w:tc>
          <w:tcPr>
            <w:tcW w:w="2952" w:type="dxa"/>
          </w:tcPr>
          <w:p w:rsidR="00087184" w:rsidRDefault="00752DA4" w:rsidP="0066300D">
            <w:r>
              <w:t xml:space="preserve">Potentially </w:t>
            </w:r>
            <w:r w:rsidR="0066300D">
              <w:t>larger than source</w:t>
            </w:r>
          </w:p>
        </w:tc>
      </w:tr>
      <w:tr w:rsidR="00087184" w:rsidTr="007027C7">
        <w:trPr>
          <w:cnfStyle w:val="000000100000" w:firstRow="0" w:lastRow="0" w:firstColumn="0" w:lastColumn="0" w:oddVBand="0" w:evenVBand="0" w:oddHBand="1" w:evenHBand="0" w:firstRowFirstColumn="0" w:firstRowLastColumn="0" w:lastRowFirstColumn="0" w:lastRowLastColumn="0"/>
        </w:trPr>
        <w:tc>
          <w:tcPr>
            <w:tcW w:w="2952" w:type="dxa"/>
          </w:tcPr>
          <w:p w:rsidR="00087184" w:rsidRDefault="00087184" w:rsidP="0023520C">
            <w:r>
              <w:t>Texture: DxtCompressed</w:t>
            </w:r>
          </w:p>
        </w:tc>
        <w:tc>
          <w:tcPr>
            <w:tcW w:w="2952" w:type="dxa"/>
          </w:tcPr>
          <w:p w:rsidR="005524F0" w:rsidRDefault="005524F0" w:rsidP="0023520C">
            <w:r>
              <w:t>DXT1 (if opaque), or</w:t>
            </w:r>
            <w:r w:rsidR="00752DA4">
              <w:t xml:space="preserve"> DXT5 (if transparent</w:t>
            </w:r>
            <w:r>
              <w:t>)</w:t>
            </w:r>
          </w:p>
        </w:tc>
        <w:tc>
          <w:tcPr>
            <w:tcW w:w="2952" w:type="dxa"/>
          </w:tcPr>
          <w:p w:rsidR="00087184" w:rsidRDefault="005524F0" w:rsidP="00222121">
            <w:r>
              <w:t xml:space="preserve">DXT1: </w:t>
            </w:r>
            <w:r w:rsidR="00752DA4">
              <w:t>1</w:t>
            </w:r>
            <w:r w:rsidR="00222121">
              <w:t>2.5</w:t>
            </w:r>
            <w:r w:rsidR="00752DA4">
              <w:t>%</w:t>
            </w:r>
            <w:r>
              <w:br/>
              <w:t xml:space="preserve">DXT5: </w:t>
            </w:r>
            <w:r w:rsidR="00752DA4">
              <w:t>25%</w:t>
            </w:r>
          </w:p>
        </w:tc>
      </w:tr>
    </w:tbl>
    <w:p w:rsidR="0066300D" w:rsidRDefault="0066300D" w:rsidP="0066300D">
      <w:r>
        <w:t xml:space="preserve">Of course, the use of compression requires the title developer to make tradeoffs between size and </w:t>
      </w:r>
      <w:r w:rsidR="00C35D63">
        <w:t xml:space="preserve">the </w:t>
      </w:r>
      <w:r>
        <w:t xml:space="preserve">perceived quality of the assets; some content </w:t>
      </w:r>
      <w:r w:rsidR="00C35D63">
        <w:t xml:space="preserve">can </w:t>
      </w:r>
      <w:r>
        <w:t xml:space="preserve">be more aggressively compressed without objectionable artifacts, while other content may need preprocessing or to </w:t>
      </w:r>
      <w:r w:rsidR="00C35D63">
        <w:t xml:space="preserve">be </w:t>
      </w:r>
      <w:r>
        <w:t>less aggressive</w:t>
      </w:r>
      <w:r w:rsidR="00C35D63">
        <w:t>ly</w:t>
      </w:r>
      <w:r>
        <w:t xml:space="preserve"> compress</w:t>
      </w:r>
      <w:r w:rsidR="00C35D63">
        <w:t>ed</w:t>
      </w:r>
      <w:r>
        <w:t xml:space="preserve"> to maintain appropriate fidelity.</w:t>
      </w:r>
    </w:p>
    <w:p w:rsidR="00FD3A85" w:rsidRDefault="00FD3A85" w:rsidP="00FD3A85">
      <w:pPr>
        <w:pStyle w:val="Heading3"/>
      </w:pPr>
      <w:r>
        <w:lastRenderedPageBreak/>
        <w:t xml:space="preserve">Reduce the </w:t>
      </w:r>
      <w:r w:rsidR="000C3D97">
        <w:t xml:space="preserve">Size of the </w:t>
      </w:r>
      <w:r>
        <w:t>Content Data Set: Formatting</w:t>
      </w:r>
      <w:r w:rsidR="0088205B">
        <w:t>,</w:t>
      </w:r>
      <w:r>
        <w:t xml:space="preserve"> Pre</w:t>
      </w:r>
      <w:r w:rsidR="00B95FCA">
        <w:t>p</w:t>
      </w:r>
      <w:r>
        <w:t>rocessing</w:t>
      </w:r>
      <w:r w:rsidR="0088205B">
        <w:t>, and Offline Compression</w:t>
      </w:r>
      <w:r w:rsidR="00616432">
        <w:t>/Run</w:t>
      </w:r>
      <w:r w:rsidR="00B22D24">
        <w:t>-Time</w:t>
      </w:r>
      <w:r w:rsidR="00616432">
        <w:t xml:space="preserve"> Decompression</w:t>
      </w:r>
    </w:p>
    <w:p w:rsidR="0023520C" w:rsidRDefault="00FD3A85" w:rsidP="00FD3A85">
      <w:r>
        <w:t xml:space="preserve">With titles often sharing assets between platforms, the temptation can be to literally reuse textures, sounds, movies, and so on. If a texture </w:t>
      </w:r>
      <w:r w:rsidR="00097DF8">
        <w:t>will</w:t>
      </w:r>
      <w:r>
        <w:t xml:space="preserve"> be consistently scaled down for display on </w:t>
      </w:r>
      <w:r w:rsidR="00097DF8">
        <w:t xml:space="preserve">a </w:t>
      </w:r>
      <w:r>
        <w:t>phone, consider performing that scaling offline, rather than taking the processing penalty</w:t>
      </w:r>
      <w:r w:rsidR="00097DF8">
        <w:t>—</w:t>
      </w:r>
      <w:r>
        <w:t>and bandwidth and memory overhead</w:t>
      </w:r>
      <w:r w:rsidR="00097DF8">
        <w:t xml:space="preserve">—when loading </w:t>
      </w:r>
      <w:r>
        <w:t>content.</w:t>
      </w:r>
    </w:p>
    <w:p w:rsidR="00021D0B" w:rsidRDefault="0065000D" w:rsidP="00FD3A85">
      <w:r>
        <w:t xml:space="preserve">Developers </w:t>
      </w:r>
      <w:r w:rsidR="00021D0B">
        <w:t xml:space="preserve">may also want to exploit other texture types, such as </w:t>
      </w:r>
      <w:r>
        <w:t>PNG</w:t>
      </w:r>
      <w:r w:rsidR="00021D0B">
        <w:t xml:space="preserve">, where </w:t>
      </w:r>
      <w:r w:rsidR="00605BF4">
        <w:t xml:space="preserve">doing so </w:t>
      </w:r>
      <w:r w:rsidR="00021D0B">
        <w:t>wouldn’t contribute to already compressed assets.</w:t>
      </w:r>
      <w:r w:rsidR="0023520C">
        <w:t xml:space="preserve"> </w:t>
      </w:r>
      <w:r w:rsidR="004C5CA3">
        <w:t>F</w:t>
      </w:r>
      <w:r w:rsidR="0023520C">
        <w:t xml:space="preserve">or sparse textures, </w:t>
      </w:r>
      <w:r>
        <w:t>PNG</w:t>
      </w:r>
      <w:r w:rsidR="0023520C">
        <w:t xml:space="preserve"> on Windows Phone will typically demonstrate superior compression to DXT-compressed content </w:t>
      </w:r>
      <w:r>
        <w:t xml:space="preserve">that is </w:t>
      </w:r>
      <w:r w:rsidR="0023520C">
        <w:t>brought through the XNA content pipeline.</w:t>
      </w:r>
      <w:r w:rsidR="000217DE">
        <w:t xml:space="preserve"> </w:t>
      </w:r>
      <w:r w:rsidR="00605BF4">
        <w:t>To use other texture types, the source files must be copied to the output directory and not compiled in the content pipeline.</w:t>
      </w:r>
    </w:p>
    <w:p w:rsidR="003D3412" w:rsidRDefault="00423596" w:rsidP="00423596">
      <w:r>
        <w:t>Do note that</w:t>
      </w:r>
      <w:r w:rsidR="003D3412">
        <w:t>, while DXT-compressed assets can be used natively by Windows Phone 7 GPUs,</w:t>
      </w:r>
      <w:r>
        <w:t xml:space="preserve"> many formats</w:t>
      </w:r>
      <w:r w:rsidR="003D3412">
        <w:t>—</w:t>
      </w:r>
      <w:r>
        <w:t xml:space="preserve">including </w:t>
      </w:r>
      <w:r w:rsidR="00502C31">
        <w:t>PNG</w:t>
      </w:r>
      <w:r w:rsidR="003D3412">
        <w:t>—</w:t>
      </w:r>
      <w:r>
        <w:t xml:space="preserve">need to be expanded at </w:t>
      </w:r>
      <w:r w:rsidR="00B528B3">
        <w:t>run</w:t>
      </w:r>
      <w:r w:rsidR="001562BC">
        <w:t xml:space="preserve"> </w:t>
      </w:r>
      <w:r>
        <w:t xml:space="preserve">time to </w:t>
      </w:r>
      <w:r w:rsidR="00502C31">
        <w:t xml:space="preserve">a </w:t>
      </w:r>
      <w:r>
        <w:t>raw</w:t>
      </w:r>
      <w:r w:rsidR="00502C31">
        <w:t xml:space="preserve"> format of</w:t>
      </w:r>
      <w:r>
        <w:t xml:space="preserve"> 32</w:t>
      </w:r>
      <w:r w:rsidR="00502C31">
        <w:t xml:space="preserve"> </w:t>
      </w:r>
      <w:r>
        <w:t>bit</w:t>
      </w:r>
      <w:r w:rsidR="00502C31">
        <w:t>s</w:t>
      </w:r>
      <w:r>
        <w:t xml:space="preserve"> per pixel</w:t>
      </w:r>
      <w:r w:rsidR="003D3412">
        <w:t>. This expansion</w:t>
      </w:r>
      <w:r>
        <w:t xml:space="preserve"> can lead to increased memory overhead </w:t>
      </w:r>
      <w:r w:rsidR="00502C31">
        <w:t xml:space="preserve">compared to </w:t>
      </w:r>
      <w:r>
        <w:t xml:space="preserve">DXT compression. </w:t>
      </w:r>
    </w:p>
    <w:p w:rsidR="00423596" w:rsidRDefault="00423596" w:rsidP="00423596">
      <w:r>
        <w:t>To balance the run</w:t>
      </w:r>
      <w:r w:rsidR="00502C31">
        <w:t>-</w:t>
      </w:r>
      <w:r>
        <w:t>time memory footprint of DXT with the load</w:t>
      </w:r>
      <w:r w:rsidR="003003F6">
        <w:t>ing</w:t>
      </w:r>
      <w:r>
        <w:t xml:space="preserve"> time footprint of more aggressive compression formats, developers may choose to apply custom compression and run</w:t>
      </w:r>
      <w:r w:rsidR="00502C31">
        <w:t>-</w:t>
      </w:r>
      <w:r>
        <w:t xml:space="preserve">time decompression to DXT content (as built by </w:t>
      </w:r>
      <w:r w:rsidR="009509FC">
        <w:t xml:space="preserve">the </w:t>
      </w:r>
      <w:r>
        <w:t xml:space="preserve">XNA </w:t>
      </w:r>
      <w:r w:rsidR="009509FC">
        <w:t xml:space="preserve">pipeline </w:t>
      </w:r>
      <w:r>
        <w:t xml:space="preserve">into .xnb files), which can lead to significant </w:t>
      </w:r>
      <w:r w:rsidR="00502C31">
        <w:t xml:space="preserve">reduction of </w:t>
      </w:r>
      <w:r>
        <w:t>load</w:t>
      </w:r>
      <w:r w:rsidR="003003F6">
        <w:t>ing</w:t>
      </w:r>
      <w:r>
        <w:t xml:space="preserve"> time</w:t>
      </w:r>
      <w:r w:rsidR="00502C31">
        <w:t>s</w:t>
      </w:r>
      <w:r>
        <w:t xml:space="preserve">. </w:t>
      </w:r>
      <w:r w:rsidR="00502C31">
        <w:t xml:space="preserve">Developers </w:t>
      </w:r>
      <w:r>
        <w:t>should balance load</w:t>
      </w:r>
      <w:r w:rsidR="003003F6">
        <w:t>ing</w:t>
      </w:r>
      <w:r>
        <w:t xml:space="preserve"> time considerations with CPU requirements to decode their </w:t>
      </w:r>
      <w:r w:rsidR="00502C31">
        <w:t>custom-</w:t>
      </w:r>
      <w:r>
        <w:t xml:space="preserve">encoded content, as well as </w:t>
      </w:r>
      <w:r w:rsidR="00502C31">
        <w:t xml:space="preserve">with </w:t>
      </w:r>
      <w:r>
        <w:t>memory requirements to handle and manipulate the decompressed data</w:t>
      </w:r>
      <w:r w:rsidR="001562BC">
        <w:t xml:space="preserve">. </w:t>
      </w:r>
      <w:r>
        <w:t>Offline custom compression and run</w:t>
      </w:r>
      <w:r w:rsidR="00502C31">
        <w:t>-</w:t>
      </w:r>
      <w:r>
        <w:t>time title-managed decompression of DXT content can offer a good balance of reduced size (and thus</w:t>
      </w:r>
      <w:r w:rsidR="00502C31">
        <w:t>,</w:t>
      </w:r>
      <w:r>
        <w:t xml:space="preserve"> reduced load</w:t>
      </w:r>
      <w:r w:rsidR="003003F6">
        <w:t>ing</w:t>
      </w:r>
      <w:r>
        <w:t xml:space="preserve"> time) without large run</w:t>
      </w:r>
      <w:r w:rsidR="00502C31">
        <w:t>-</w:t>
      </w:r>
      <w:r>
        <w:t>time memory costs.</w:t>
      </w:r>
    </w:p>
    <w:p w:rsidR="0023520C" w:rsidRDefault="00CD7735" w:rsidP="00FD3A85">
      <w:r>
        <w:t xml:space="preserve">Developers can also pack multiple images into a single texture, as demonstrated by the content processor in the </w:t>
      </w:r>
      <w:hyperlink r:id="rId13" w:history="1">
        <w:r w:rsidRPr="00CD7735">
          <w:rPr>
            <w:rStyle w:val="Hyperlink"/>
          </w:rPr>
          <w:t>Sprite</w:t>
        </w:r>
        <w:r>
          <w:rPr>
            <w:rStyle w:val="Hyperlink"/>
          </w:rPr>
          <w:t xml:space="preserve"> </w:t>
        </w:r>
        <w:r w:rsidRPr="00CD7735">
          <w:rPr>
            <w:rStyle w:val="Hyperlink"/>
          </w:rPr>
          <w:t>Sheet</w:t>
        </w:r>
      </w:hyperlink>
      <w:r>
        <w:t xml:space="preserve"> sample.</w:t>
      </w:r>
      <w:r w:rsidR="0023520C">
        <w:t xml:space="preserve"> Sprite </w:t>
      </w:r>
      <w:r w:rsidR="00E2026E">
        <w:t>s</w:t>
      </w:r>
      <w:r w:rsidR="0023520C">
        <w:t>heets avoid DXT power</w:t>
      </w:r>
      <w:r w:rsidR="00B95FCA">
        <w:t>-</w:t>
      </w:r>
      <w:r w:rsidR="0023520C">
        <w:t>of</w:t>
      </w:r>
      <w:r w:rsidR="00B95FCA">
        <w:t>-</w:t>
      </w:r>
      <w:r w:rsidR="0023520C">
        <w:t>two restrictions</w:t>
      </w:r>
      <w:r w:rsidR="00222121">
        <w:t xml:space="preserve"> imposed by the XNA content processor, and </w:t>
      </w:r>
      <w:r w:rsidR="0023520C">
        <w:t>optimize file loading (replacing many small files with one larger one)</w:t>
      </w:r>
      <w:r w:rsidR="00222121">
        <w:t>.</w:t>
      </w:r>
    </w:p>
    <w:p w:rsidR="00FD3A85" w:rsidRDefault="00423596" w:rsidP="00423596">
      <w:r>
        <w:t>In the realm of sound, i</w:t>
      </w:r>
      <w:r w:rsidR="00FD3A85">
        <w:t xml:space="preserve">f native audio assets from a console title are 48 kHz, consider downsampling them to 44.1 kHz (prior to applying the XNA pipeline’s own compression) </w:t>
      </w:r>
      <w:r w:rsidR="007801EB">
        <w:t xml:space="preserve">for use on the phone. This will realize </w:t>
      </w:r>
      <w:r w:rsidR="00FD3A85">
        <w:t>an immediate 8</w:t>
      </w:r>
      <w:r w:rsidR="00415FEF">
        <w:t xml:space="preserve"> percent</w:t>
      </w:r>
      <w:r w:rsidR="00FD3A85">
        <w:t xml:space="preserve"> savings </w:t>
      </w:r>
      <w:r w:rsidR="000C3D97">
        <w:t xml:space="preserve">(approximately) </w:t>
      </w:r>
      <w:r w:rsidR="00FD3A85">
        <w:t>on storage and read</w:t>
      </w:r>
      <w:r w:rsidR="000C3D97">
        <w:t>ing</w:t>
      </w:r>
      <w:r w:rsidR="00FD3A85">
        <w:t xml:space="preserve"> bandwidth, as well as mild CPU savings for running at the native sampling rate of the Windows Phone device (44.1 kHz).</w:t>
      </w:r>
    </w:p>
    <w:p w:rsidR="0066300D" w:rsidRDefault="0066300D" w:rsidP="0066300D">
      <w:pPr>
        <w:pStyle w:val="Heading3"/>
      </w:pPr>
      <w:r>
        <w:t xml:space="preserve">Reduce the </w:t>
      </w:r>
      <w:r w:rsidR="000C3D97">
        <w:t xml:space="preserve">Size of the </w:t>
      </w:r>
      <w:r>
        <w:t>Content Data Set: Data Organization and Ordering</w:t>
      </w:r>
    </w:p>
    <w:p w:rsidR="0066300D" w:rsidRDefault="0066300D" w:rsidP="0066300D">
      <w:r>
        <w:t xml:space="preserve">Beyond compression, title developers </w:t>
      </w:r>
      <w:r w:rsidR="000C3D97">
        <w:t xml:space="preserve">who need </w:t>
      </w:r>
      <w:r>
        <w:t>to decrease load</w:t>
      </w:r>
      <w:r w:rsidR="003003F6">
        <w:t>ing</w:t>
      </w:r>
      <w:r>
        <w:t xml:space="preserve"> times can focus on data organization that focuses efforts on loading </w:t>
      </w:r>
      <w:r w:rsidR="000C3D97">
        <w:t xml:space="preserve">content that is </w:t>
      </w:r>
      <w:r>
        <w:t>needed to drive to an initial interactive state</w:t>
      </w:r>
      <w:r w:rsidR="000C3D97">
        <w:t>,</w:t>
      </w:r>
      <w:r>
        <w:t xml:space="preserve"> rather than preparing all possible loaded data. This is particularly important in avoiding the watchdog timer; a title that loads data for too long prior to drawing to the screen risks being terminated by the system.</w:t>
      </w:r>
      <w:r w:rsidR="00E2026E">
        <w:t xml:space="preserve"> For more information about the watchdog timer for Windows Phone, see</w:t>
      </w:r>
      <w:r w:rsidR="00D90C89">
        <w:t xml:space="preserve"> </w:t>
      </w:r>
      <w:hyperlink r:id="rId14" w:history="1">
        <w:r w:rsidR="00E2026E">
          <w:rPr>
            <w:rStyle w:val="Hyperlink"/>
          </w:rPr>
          <w:t>Don't Get Bit: Avoiding the Windows Phone Watchdog</w:t>
        </w:r>
      </w:hyperlink>
      <w:r w:rsidR="00E2026E">
        <w:t xml:space="preserve"> on </w:t>
      </w:r>
      <w:r w:rsidR="00D90C89">
        <w:t>App Hub</w:t>
      </w:r>
      <w:r w:rsidR="00E2026E">
        <w:t>.</w:t>
      </w:r>
    </w:p>
    <w:p w:rsidR="00725A11" w:rsidRDefault="0066300D" w:rsidP="0066300D">
      <w:r>
        <w:lastRenderedPageBreak/>
        <w:t xml:space="preserve">Developers should give similar attention to in-game </w:t>
      </w:r>
      <w:r w:rsidR="00725A11">
        <w:t>content loading</w:t>
      </w:r>
      <w:r>
        <w:t xml:space="preserve"> as well. </w:t>
      </w:r>
      <w:r w:rsidR="000C3D97">
        <w:t>Remember</w:t>
      </w:r>
      <w:r w:rsidR="00725A11">
        <w:t xml:space="preserve"> that returning to gameplay from interruptions (SMS, phone, app purchase, and so on) invalidates all previously loaded content</w:t>
      </w:r>
      <w:r w:rsidR="000C3D97">
        <w:t xml:space="preserve">; </w:t>
      </w:r>
      <w:r w:rsidR="00725A11">
        <w:t>so</w:t>
      </w:r>
      <w:r w:rsidR="000C3D97">
        <w:t>,</w:t>
      </w:r>
      <w:r w:rsidR="00725A11">
        <w:t xml:space="preserve"> consider a fast path back to gameplay</w:t>
      </w:r>
      <w:r>
        <w:t>.</w:t>
      </w:r>
    </w:p>
    <w:p w:rsidR="009D33F3" w:rsidRDefault="009D33F3" w:rsidP="009D33F3">
      <w:pPr>
        <w:pStyle w:val="Heading3"/>
      </w:pPr>
      <w:r>
        <w:t>Evaluate Asynchronous Background Loading</w:t>
      </w:r>
    </w:p>
    <w:p w:rsidR="009D33F3" w:rsidRDefault="00BD7552" w:rsidP="00EC3DF7">
      <w:r>
        <w:t>Even if the game takes substantial setup time, there are numerous tech</w:t>
      </w:r>
      <w:r w:rsidR="004235D6">
        <w:t>n</w:t>
      </w:r>
      <w:r>
        <w:t>iques to getting the user into some kind of interactive state sooner. Anything from a simplified arcade-style loading screen to cut</w:t>
      </w:r>
      <w:r w:rsidR="004235D6">
        <w:t>-</w:t>
      </w:r>
      <w:r>
        <w:t>scenes, trivia, “did you know”</w:t>
      </w:r>
      <w:r w:rsidR="00816195">
        <w:t xml:space="preserve"> facts</w:t>
      </w:r>
      <w:r>
        <w:t>, and other low-CPU-impact techniques can be leveraged to help smooth the set</w:t>
      </w:r>
      <w:r w:rsidR="00816195">
        <w:t xml:space="preserve"> </w:t>
      </w:r>
      <w:r>
        <w:t>up and transition from loading to gameplay.</w:t>
      </w:r>
    </w:p>
    <w:p w:rsidR="00EC3DF7" w:rsidRDefault="00EC3DF7" w:rsidP="00EC3DF7">
      <w:r>
        <w:t>Loading to an initial menu state or a cut</w:t>
      </w:r>
      <w:r w:rsidR="000C3D97">
        <w:t>-</w:t>
      </w:r>
      <w:r>
        <w:t>scene</w:t>
      </w:r>
      <w:r w:rsidR="00124621">
        <w:t xml:space="preserve">, and then continuing to load additional assets in the background would seem </w:t>
      </w:r>
      <w:r w:rsidR="000C3D97">
        <w:t xml:space="preserve">to be </w:t>
      </w:r>
      <w:r w:rsidR="00124621">
        <w:t>appropriate strategies for masking load</w:t>
      </w:r>
      <w:r w:rsidR="003003F6">
        <w:t>ing</w:t>
      </w:r>
      <w:r w:rsidR="00124621">
        <w:t xml:space="preserve"> times from the consumer. </w:t>
      </w:r>
      <w:r w:rsidR="003B3EF6">
        <w:t>However</w:t>
      </w:r>
      <w:r w:rsidR="00124621">
        <w:t xml:space="preserve">, </w:t>
      </w:r>
      <w:r w:rsidR="00124621" w:rsidRPr="00B528B3">
        <w:rPr>
          <w:b/>
        </w:rPr>
        <w:t>LoadContent</w:t>
      </w:r>
      <w:r w:rsidR="00124621">
        <w:t xml:space="preserve"> performs byte copies of each loaded </w:t>
      </w:r>
      <w:r w:rsidR="00DC7CC3">
        <w:t xml:space="preserve">texture </w:t>
      </w:r>
      <w:r w:rsidR="00124621">
        <w:t>asset</w:t>
      </w:r>
      <w:r w:rsidR="0066300D">
        <w:t xml:space="preserve"> that uses the XNA Content Pipeline</w:t>
      </w:r>
      <w:r w:rsidR="00124621">
        <w:t>, generating garbage</w:t>
      </w:r>
      <w:r w:rsidR="00DC7CC3">
        <w:t xml:space="preserve">. And </w:t>
      </w:r>
      <w:r w:rsidR="00DC7CC3" w:rsidRPr="00B528B3">
        <w:rPr>
          <w:b/>
        </w:rPr>
        <w:t>LoadContent</w:t>
      </w:r>
      <w:r w:rsidR="000C3D97">
        <w:t>,</w:t>
      </w:r>
      <w:r w:rsidR="00DC7CC3">
        <w:t xml:space="preserve"> overall</w:t>
      </w:r>
      <w:r w:rsidR="000C3D97">
        <w:t>,</w:t>
      </w:r>
      <w:r w:rsidR="00DC7CC3">
        <w:t xml:space="preserve"> will trigger</w:t>
      </w:r>
      <w:r w:rsidR="00124621">
        <w:t xml:space="preserve"> garbage collection at each megabyte of loaded data. Depending on the actual interactivity of </w:t>
      </w:r>
      <w:r w:rsidR="00DC7CC3">
        <w:t xml:space="preserve">foreground </w:t>
      </w:r>
      <w:r w:rsidR="00124621">
        <w:t>sc</w:t>
      </w:r>
      <w:r w:rsidR="00DC7CC3">
        <w:t>enes</w:t>
      </w:r>
      <w:r w:rsidR="00124621">
        <w:t xml:space="preserve">, the potential </w:t>
      </w:r>
      <w:r w:rsidR="00D22879">
        <w:t>CPU cost taken by garbage collection may be acceptable</w:t>
      </w:r>
      <w:r w:rsidR="00124621">
        <w:t xml:space="preserve">; </w:t>
      </w:r>
      <w:r w:rsidR="000C3D97">
        <w:t xml:space="preserve">playback of </w:t>
      </w:r>
      <w:r w:rsidR="00D22879">
        <w:t xml:space="preserve">pre-rendered </w:t>
      </w:r>
      <w:r w:rsidR="0023520C">
        <w:t xml:space="preserve">video </w:t>
      </w:r>
      <w:r w:rsidR="00D22879">
        <w:t>cut</w:t>
      </w:r>
      <w:r w:rsidR="000C3D97">
        <w:t>-</w:t>
      </w:r>
      <w:r w:rsidR="00D22879">
        <w:t>scene</w:t>
      </w:r>
      <w:r w:rsidR="000C3D97">
        <w:t>s</w:t>
      </w:r>
      <w:r w:rsidR="00D22879">
        <w:t xml:space="preserve"> </w:t>
      </w:r>
      <w:r w:rsidR="0023520C">
        <w:t xml:space="preserve">takes advantage of purpose-built hardware, so CPU use is typically negligible. Similarly, </w:t>
      </w:r>
      <w:r w:rsidR="00124621">
        <w:t xml:space="preserve">static </w:t>
      </w:r>
      <w:r w:rsidR="0023520C">
        <w:t xml:space="preserve">or intermittently animated </w:t>
      </w:r>
      <w:r w:rsidR="00124621">
        <w:t xml:space="preserve">menu systems would likely have more success here </w:t>
      </w:r>
      <w:r w:rsidR="008A367E">
        <w:t xml:space="preserve">than </w:t>
      </w:r>
      <w:r w:rsidR="0066300D">
        <w:t xml:space="preserve">attempting to generate </w:t>
      </w:r>
      <w:r w:rsidR="00725A11">
        <w:t xml:space="preserve">CPU-intensive </w:t>
      </w:r>
      <w:r w:rsidR="000C3D97">
        <w:t xml:space="preserve">content rendered </w:t>
      </w:r>
      <w:r w:rsidR="00D22879">
        <w:t xml:space="preserve">in-engine </w:t>
      </w:r>
      <w:r w:rsidR="0066300D">
        <w:t>during background load</w:t>
      </w:r>
      <w:r w:rsidR="000C3D97">
        <w:t>ing</w:t>
      </w:r>
      <w:r w:rsidR="00124621">
        <w:t>.</w:t>
      </w:r>
    </w:p>
    <w:p w:rsidR="004515EC" w:rsidRDefault="004515EC" w:rsidP="004515EC">
      <w:pPr>
        <w:pStyle w:val="Heading3"/>
      </w:pPr>
      <w:r>
        <w:t>Anticipate and Reduce Garbage Collection Scenarios</w:t>
      </w:r>
    </w:p>
    <w:p w:rsidR="00BD7552" w:rsidRDefault="0066300D" w:rsidP="004515EC">
      <w:r>
        <w:t>While not the top cost in I/O-bound storage reads from devices, g</w:t>
      </w:r>
      <w:r w:rsidR="004515EC">
        <w:t>arbage collection</w:t>
      </w:r>
      <w:r>
        <w:t xml:space="preserve"> can contribute to load</w:t>
      </w:r>
      <w:r w:rsidR="003003F6">
        <w:t>ing</w:t>
      </w:r>
      <w:r>
        <w:t xml:space="preserve"> times as well</w:t>
      </w:r>
      <w:r w:rsidR="00BD7552">
        <w:t xml:space="preserve">, </w:t>
      </w:r>
      <w:r w:rsidR="00D34793">
        <w:t xml:space="preserve">because </w:t>
      </w:r>
      <w:r w:rsidR="000C3D97">
        <w:t xml:space="preserve">garbage collection </w:t>
      </w:r>
      <w:r w:rsidR="00BD7552">
        <w:t>occur</w:t>
      </w:r>
      <w:r w:rsidR="000C3D97">
        <w:t>s</w:t>
      </w:r>
      <w:r w:rsidR="00D22879">
        <w:t xml:space="preserve"> </w:t>
      </w:r>
      <w:r w:rsidR="00D34793">
        <w:t xml:space="preserve">each </w:t>
      </w:r>
      <w:r w:rsidR="00D22879">
        <w:t>time the Content Framework loads a piece of content</w:t>
      </w:r>
      <w:r w:rsidR="00BD7552">
        <w:t xml:space="preserve"> that pushes the memory use over the next 1</w:t>
      </w:r>
      <w:r w:rsidR="00D34793">
        <w:t>-</w:t>
      </w:r>
      <w:r w:rsidR="00BD7552">
        <w:t>megabyte boundary</w:t>
      </w:r>
      <w:r w:rsidR="00D22879">
        <w:t>.</w:t>
      </w:r>
      <w:r w:rsidR="00BD7552">
        <w:t xml:space="preserve"> This makes </w:t>
      </w:r>
      <w:r w:rsidR="00D96E8B">
        <w:t xml:space="preserve">evaluation and optimization of </w:t>
      </w:r>
      <w:r w:rsidR="00BD7552">
        <w:t>the overall size of assets being loaded all the more crucial.</w:t>
      </w:r>
    </w:p>
    <w:p w:rsidR="004515EC" w:rsidRDefault="00D22879" w:rsidP="004515EC">
      <w:r>
        <w:t xml:space="preserve">There are a number of </w:t>
      </w:r>
      <w:r w:rsidR="00FA3CF3">
        <w:t>situations</w:t>
      </w:r>
      <w:r>
        <w:t xml:space="preserve"> where titles can </w:t>
      </w:r>
      <w:r w:rsidRPr="00B528B3">
        <w:rPr>
          <w:i/>
        </w:rPr>
        <w:t>inadver</w:t>
      </w:r>
      <w:r w:rsidR="00BD7552" w:rsidRPr="00B528B3">
        <w:rPr>
          <w:i/>
        </w:rPr>
        <w:t>tently</w:t>
      </w:r>
      <w:r w:rsidR="00BD7552">
        <w:t xml:space="preserve"> generate garbage</w:t>
      </w:r>
      <w:r w:rsidR="00D96E8B">
        <w:t>,</w:t>
      </w:r>
      <w:r w:rsidR="00BD7552">
        <w:t xml:space="preserve"> as well</w:t>
      </w:r>
      <w:r w:rsidR="00D96E8B">
        <w:t>,</w:t>
      </w:r>
      <w:r w:rsidR="00BD7552">
        <w:t xml:space="preserve"> through their own processing; for more information on </w:t>
      </w:r>
      <w:r w:rsidR="00FA3CF3">
        <w:t xml:space="preserve">techniques for </w:t>
      </w:r>
      <w:r w:rsidR="00BD7552">
        <w:t>reducing or avoiding garbage collection</w:t>
      </w:r>
      <w:r w:rsidR="009627DD">
        <w:t>,</w:t>
      </w:r>
      <w:r w:rsidR="00BD7552">
        <w:t xml:space="preserve"> see </w:t>
      </w:r>
      <w:hyperlink r:id="rId15" w:history="1">
        <w:r w:rsidR="00D90C89" w:rsidRPr="00D90C89">
          <w:rPr>
            <w:rStyle w:val="Hyperlink"/>
          </w:rPr>
          <w:t>Performance Considerations for W</w:t>
        </w:r>
        <w:r w:rsidR="00F336D6">
          <w:rPr>
            <w:rStyle w:val="Hyperlink"/>
          </w:rPr>
          <w:t xml:space="preserve">indows </w:t>
        </w:r>
        <w:r w:rsidR="00D90C89" w:rsidRPr="00D90C89">
          <w:rPr>
            <w:rStyle w:val="Hyperlink"/>
          </w:rPr>
          <w:t>P</w:t>
        </w:r>
        <w:r w:rsidR="00F336D6">
          <w:rPr>
            <w:rStyle w:val="Hyperlink"/>
          </w:rPr>
          <w:t xml:space="preserve">hone </w:t>
        </w:r>
        <w:r w:rsidR="00D90C89" w:rsidRPr="00D90C89">
          <w:rPr>
            <w:rStyle w:val="Hyperlink"/>
          </w:rPr>
          <w:t>7 Games</w:t>
        </w:r>
      </w:hyperlink>
      <w:r w:rsidR="00BD7552">
        <w:t xml:space="preserve"> </w:t>
      </w:r>
      <w:r w:rsidR="00E2026E">
        <w:t xml:space="preserve">on </w:t>
      </w:r>
      <w:r w:rsidR="00D90C89">
        <w:t>App Hub</w:t>
      </w:r>
      <w:r w:rsidR="00BD7552">
        <w:t>.</w:t>
      </w:r>
    </w:p>
    <w:p w:rsidR="00804C54" w:rsidRDefault="00804C54" w:rsidP="00804C54">
      <w:pPr>
        <w:pStyle w:val="Heading3"/>
      </w:pPr>
      <w:r>
        <w:t>Consider Custom Serialization</w:t>
      </w:r>
    </w:p>
    <w:p w:rsidR="008C6A02" w:rsidRDefault="008C6A02" w:rsidP="008C6A02">
      <w:r>
        <w:t>Microsoft’s .NET Framework provides an easy to use method for serializing data to disk</w:t>
      </w:r>
      <w:r w:rsidR="009A22E3">
        <w:t xml:space="preserve">, using types present in the </w:t>
      </w:r>
      <w:r>
        <w:t>System.Xml.Serialization namespace</w:t>
      </w:r>
      <w:r w:rsidR="009A22E3">
        <w:t xml:space="preserve">. </w:t>
      </w:r>
      <w:r>
        <w:t>Simplicity always comes with tradeoffs, however</w:t>
      </w:r>
      <w:r w:rsidR="00C27D2E">
        <w:t>; i</w:t>
      </w:r>
      <w:r>
        <w:t>n this case, the tradeoff is file size. The default serialization schema is verbose. The behavior of the XmlSerializer is trivially easy to change, however, and can result in significant savings in file sizes.</w:t>
      </w:r>
    </w:p>
    <w:p w:rsidR="008C6A02" w:rsidRDefault="008C6A02" w:rsidP="00BA35B7">
      <w:pPr>
        <w:keepNext/>
      </w:pPr>
      <w:r>
        <w:lastRenderedPageBreak/>
        <w:t>For an example, let’s consider the following class definition</w:t>
      </w:r>
      <w:r w:rsidR="00C5036F">
        <w:t>.</w:t>
      </w:r>
    </w:p>
    <w:p w:rsidR="004235D6" w:rsidRDefault="008C6A02" w:rsidP="00BA35B7">
      <w:pPr>
        <w:pStyle w:val="Code"/>
        <w:keepNext/>
      </w:pPr>
      <w:r>
        <w:rPr>
          <w:color w:val="0000FF"/>
        </w:rPr>
        <w:t>public</w:t>
      </w:r>
      <w:r>
        <w:t xml:space="preserve"> </w:t>
      </w:r>
      <w:r>
        <w:rPr>
          <w:color w:val="0000FF"/>
        </w:rPr>
        <w:t>class</w:t>
      </w:r>
      <w:r>
        <w:t xml:space="preserve"> TestClass</w:t>
      </w:r>
    </w:p>
    <w:p w:rsidR="004235D6" w:rsidRDefault="008C6A02" w:rsidP="00BA35B7">
      <w:pPr>
        <w:pStyle w:val="Code"/>
        <w:keepNext/>
      </w:pPr>
      <w:r>
        <w:t>{</w:t>
      </w:r>
    </w:p>
    <w:p w:rsidR="004235D6" w:rsidRDefault="008C6A02" w:rsidP="00BA35B7">
      <w:pPr>
        <w:pStyle w:val="Code"/>
        <w:keepNext/>
      </w:pPr>
      <w:r>
        <w:t xml:space="preserve">    </w:t>
      </w:r>
      <w:r>
        <w:rPr>
          <w:color w:val="0000FF"/>
        </w:rPr>
        <w:t>public</w:t>
      </w:r>
      <w:r>
        <w:t xml:space="preserve"> </w:t>
      </w:r>
      <w:r>
        <w:rPr>
          <w:color w:val="0000FF"/>
        </w:rPr>
        <w:t>int</w:t>
      </w:r>
      <w:r>
        <w:t xml:space="preserve"> </w:t>
      </w:r>
      <w:r w:rsidR="00C5036F">
        <w:t>count</w:t>
      </w:r>
      <w:r>
        <w:t>;</w:t>
      </w:r>
    </w:p>
    <w:p w:rsidR="004235D6" w:rsidRDefault="008C6A02" w:rsidP="00BA35B7">
      <w:pPr>
        <w:pStyle w:val="Code"/>
        <w:keepNext/>
      </w:pPr>
      <w:r>
        <w:t xml:space="preserve">    </w:t>
      </w:r>
      <w:r>
        <w:rPr>
          <w:color w:val="0000FF"/>
        </w:rPr>
        <w:t>public</w:t>
      </w:r>
      <w:r>
        <w:t xml:space="preserve"> </w:t>
      </w:r>
      <w:r>
        <w:rPr>
          <w:color w:val="0000FF"/>
        </w:rPr>
        <w:t>float</w:t>
      </w:r>
      <w:r>
        <w:t xml:space="preserve"> </w:t>
      </w:r>
      <w:r w:rsidR="00C5036F">
        <w:t>size</w:t>
      </w:r>
      <w:r>
        <w:t>;</w:t>
      </w:r>
    </w:p>
    <w:p w:rsidR="004235D6" w:rsidRDefault="008C6A02" w:rsidP="00BA35B7">
      <w:pPr>
        <w:pStyle w:val="Code"/>
        <w:keepNext/>
      </w:pPr>
      <w:r>
        <w:t xml:space="preserve">    </w:t>
      </w:r>
      <w:r>
        <w:rPr>
          <w:color w:val="0000FF"/>
        </w:rPr>
        <w:t>public</w:t>
      </w:r>
      <w:r>
        <w:t xml:space="preserve"> </w:t>
      </w:r>
      <w:r>
        <w:rPr>
          <w:color w:val="0000FF"/>
        </w:rPr>
        <w:t>bool</w:t>
      </w:r>
      <w:r>
        <w:t xml:space="preserve"> enabled;</w:t>
      </w:r>
    </w:p>
    <w:p w:rsidR="004235D6" w:rsidRDefault="008C6A02" w:rsidP="00BA35B7">
      <w:pPr>
        <w:pStyle w:val="Code"/>
        <w:keepNext/>
      </w:pPr>
      <w:r>
        <w:t xml:space="preserve">    </w:t>
      </w:r>
      <w:r>
        <w:rPr>
          <w:color w:val="0000FF"/>
        </w:rPr>
        <w:t>public</w:t>
      </w:r>
      <w:r>
        <w:t xml:space="preserve"> </w:t>
      </w:r>
      <w:r>
        <w:rPr>
          <w:color w:val="0000FF"/>
        </w:rPr>
        <w:t>string</w:t>
      </w:r>
      <w:r>
        <w:t xml:space="preserve"> LongNameOfAMinorFieldThatDoesntNeedALongNameInTheFile = </w:t>
      </w:r>
      <w:r>
        <w:rPr>
          <w:color w:val="A31515"/>
        </w:rPr>
        <w:t>"test"</w:t>
      </w:r>
      <w:r>
        <w:t>;</w:t>
      </w:r>
    </w:p>
    <w:p w:rsidR="008C6A02" w:rsidRDefault="008C6A02" w:rsidP="004235D6">
      <w:pPr>
        <w:pStyle w:val="Code"/>
      </w:pPr>
      <w:r>
        <w:t>}</w:t>
      </w:r>
    </w:p>
    <w:p w:rsidR="008C6A02" w:rsidRDefault="008C6A02" w:rsidP="0002705B">
      <w:pPr>
        <w:keepNext/>
      </w:pPr>
      <w:r>
        <w:t>This class definition, when serialized with the default XmlSerializer, produces the following XML</w:t>
      </w:r>
      <w:r w:rsidR="00C5036F">
        <w:t>.</w:t>
      </w:r>
    </w:p>
    <w:p w:rsidR="004235D6" w:rsidRDefault="008C6A02" w:rsidP="004235D6">
      <w:pPr>
        <w:pStyle w:val="Code"/>
      </w:pPr>
      <w:r>
        <w:t>&lt;?</w:t>
      </w:r>
      <w:r>
        <w:rPr>
          <w:color w:val="A31515"/>
        </w:rPr>
        <w:t>xml</w:t>
      </w:r>
      <w:r>
        <w:t xml:space="preserve"> </w:t>
      </w:r>
      <w:r>
        <w:rPr>
          <w:color w:val="FF0000"/>
        </w:rPr>
        <w:t>version</w:t>
      </w:r>
      <w:r>
        <w:t>="1.0"?&gt;</w:t>
      </w:r>
    </w:p>
    <w:p w:rsidR="004235D6" w:rsidRDefault="008C6A02" w:rsidP="004235D6">
      <w:pPr>
        <w:pStyle w:val="Code"/>
      </w:pPr>
      <w:r>
        <w:t>&lt;</w:t>
      </w:r>
      <w:r>
        <w:rPr>
          <w:color w:val="A31515"/>
        </w:rPr>
        <w:t>TestClass</w:t>
      </w:r>
      <w:r>
        <w:t xml:space="preserve"> </w:t>
      </w:r>
      <w:r>
        <w:rPr>
          <w:color w:val="FF0000"/>
        </w:rPr>
        <w:t>xmlns:xsi</w:t>
      </w:r>
      <w:r>
        <w:t xml:space="preserve">="http://www.w3.org/2001/XMLSchema-instance" </w:t>
      </w:r>
      <w:r>
        <w:rPr>
          <w:color w:val="FF0000"/>
        </w:rPr>
        <w:t>xmlns:xsd</w:t>
      </w:r>
      <w:r>
        <w:t>="http://www.w3.org/2001/XMLSchema"&gt;</w:t>
      </w:r>
    </w:p>
    <w:p w:rsidR="004235D6" w:rsidRDefault="008C6A02" w:rsidP="004235D6">
      <w:pPr>
        <w:pStyle w:val="Code"/>
      </w:pPr>
      <w:r>
        <w:t xml:space="preserve">  &lt;</w:t>
      </w:r>
      <w:r w:rsidR="00C5036F">
        <w:rPr>
          <w:color w:val="A31515"/>
        </w:rPr>
        <w:t>count</w:t>
      </w:r>
      <w:r>
        <w:t>&gt;0&lt;/</w:t>
      </w:r>
      <w:r w:rsidR="00C5036F">
        <w:rPr>
          <w:color w:val="A31515"/>
        </w:rPr>
        <w:t>count</w:t>
      </w:r>
      <w:r>
        <w:t>&gt;</w:t>
      </w:r>
    </w:p>
    <w:p w:rsidR="004235D6" w:rsidRDefault="008C6A02" w:rsidP="004235D6">
      <w:pPr>
        <w:pStyle w:val="Code"/>
      </w:pPr>
      <w:r>
        <w:t xml:space="preserve">  &lt;</w:t>
      </w:r>
      <w:r w:rsidR="00C5036F">
        <w:rPr>
          <w:color w:val="A31515"/>
        </w:rPr>
        <w:t>size</w:t>
      </w:r>
      <w:r>
        <w:t>&gt;0&lt;/</w:t>
      </w:r>
      <w:r w:rsidR="00C5036F">
        <w:rPr>
          <w:color w:val="A31515"/>
        </w:rPr>
        <w:t>size</w:t>
      </w:r>
      <w:r>
        <w:t>&gt;</w:t>
      </w:r>
    </w:p>
    <w:p w:rsidR="004235D6" w:rsidRDefault="008C6A02" w:rsidP="004235D6">
      <w:pPr>
        <w:pStyle w:val="Code"/>
      </w:pPr>
      <w:r>
        <w:t xml:space="preserve">  &lt;</w:t>
      </w:r>
      <w:r>
        <w:rPr>
          <w:color w:val="A31515"/>
        </w:rPr>
        <w:t>enabled</w:t>
      </w:r>
      <w:r>
        <w:t>&gt;false&lt;/</w:t>
      </w:r>
      <w:r>
        <w:rPr>
          <w:color w:val="A31515"/>
        </w:rPr>
        <w:t>enabled</w:t>
      </w:r>
      <w:r>
        <w:t>&gt;</w:t>
      </w:r>
    </w:p>
    <w:p w:rsidR="004235D6" w:rsidRDefault="008C6A02" w:rsidP="004235D6">
      <w:pPr>
        <w:pStyle w:val="Code"/>
      </w:pPr>
      <w:r>
        <w:t xml:space="preserve">  &lt;</w:t>
      </w:r>
      <w:r>
        <w:rPr>
          <w:color w:val="A31515"/>
        </w:rPr>
        <w:t>LongNameOfAMinorFieldThatDoesntNeedALongNameInTheFile</w:t>
      </w:r>
      <w:r>
        <w:t>&gt;test&lt;/</w:t>
      </w:r>
      <w:r>
        <w:rPr>
          <w:color w:val="A31515"/>
        </w:rPr>
        <w:t>LongNameOfAMinorFieldThatDoesntNeedALongNameInTheFile</w:t>
      </w:r>
      <w:r>
        <w:t>&gt;</w:t>
      </w:r>
    </w:p>
    <w:p w:rsidR="008C6A02" w:rsidRDefault="008C6A02" w:rsidP="004235D6">
      <w:pPr>
        <w:pStyle w:val="Code"/>
      </w:pPr>
      <w:r>
        <w:t>&lt;/</w:t>
      </w:r>
      <w:r>
        <w:rPr>
          <w:color w:val="A31515"/>
        </w:rPr>
        <w:t>TestClass</w:t>
      </w:r>
      <w:r>
        <w:t>&gt;</w:t>
      </w:r>
    </w:p>
    <w:p w:rsidR="008C6A02" w:rsidRDefault="008C6A02" w:rsidP="0002705B">
      <w:pPr>
        <w:keepNext/>
      </w:pPr>
      <w:r>
        <w:t xml:space="preserve">As you can see, the XmlSerializer’s default behavior is to treat each public field or property as an </w:t>
      </w:r>
      <w:r w:rsidR="000217DE">
        <w:t>XML</w:t>
      </w:r>
      <w:r>
        <w:t xml:space="preserve"> element. This generates quite a bit of extra data in the file; this </w:t>
      </w:r>
      <w:r w:rsidR="000217DE">
        <w:t>XML</w:t>
      </w:r>
      <w:r>
        <w:t xml:space="preserve"> file uses </w:t>
      </w:r>
      <w:r w:rsidR="008E61B2">
        <w:t xml:space="preserve">332 </w:t>
      </w:r>
      <w:r>
        <w:t>bytes on disk to serialize four fields. With a few simple changes, we can get significantly smaller files from the XmlSerializer. Consider the following class declaration</w:t>
      </w:r>
      <w:r w:rsidR="00C5036F">
        <w:t>.</w:t>
      </w:r>
    </w:p>
    <w:p w:rsidR="004235D6" w:rsidRDefault="008C6A02" w:rsidP="004235D6">
      <w:pPr>
        <w:pStyle w:val="Code"/>
        <w:rPr>
          <w:color w:val="2B91AF"/>
        </w:rPr>
      </w:pPr>
      <w:r>
        <w:rPr>
          <w:color w:val="0000FF"/>
        </w:rPr>
        <w:t>public</w:t>
      </w:r>
      <w:r>
        <w:t xml:space="preserve"> </w:t>
      </w:r>
      <w:r>
        <w:rPr>
          <w:color w:val="0000FF"/>
        </w:rPr>
        <w:t>class</w:t>
      </w:r>
      <w:r>
        <w:t xml:space="preserve"> </w:t>
      </w:r>
      <w:r>
        <w:rPr>
          <w:color w:val="2B91AF"/>
        </w:rPr>
        <w:t>TestClass2</w:t>
      </w:r>
    </w:p>
    <w:p w:rsidR="004235D6" w:rsidRDefault="008C6A02" w:rsidP="004235D6">
      <w:pPr>
        <w:pStyle w:val="Code"/>
      </w:pPr>
      <w:r>
        <w:t>{</w:t>
      </w:r>
    </w:p>
    <w:p w:rsidR="004235D6" w:rsidRDefault="008C6A02" w:rsidP="004235D6">
      <w:pPr>
        <w:pStyle w:val="Code"/>
      </w:pPr>
      <w:r>
        <w:t xml:space="preserve">    [</w:t>
      </w:r>
      <w:r>
        <w:rPr>
          <w:color w:val="2B91AF"/>
        </w:rPr>
        <w:t>XmlAttribute</w:t>
      </w:r>
      <w:r>
        <w:t>(AttributeName=</w:t>
      </w:r>
      <w:r>
        <w:rPr>
          <w:color w:val="A31515"/>
        </w:rPr>
        <w:t>"</w:t>
      </w:r>
      <w:r w:rsidR="00C5036F">
        <w:rPr>
          <w:color w:val="A31515"/>
        </w:rPr>
        <w:t>c</w:t>
      </w:r>
      <w:r>
        <w:rPr>
          <w:color w:val="A31515"/>
        </w:rPr>
        <w:t>"</w:t>
      </w:r>
      <w:r>
        <w:t>)]</w:t>
      </w:r>
    </w:p>
    <w:p w:rsidR="004235D6" w:rsidRDefault="008C6A02" w:rsidP="004235D6">
      <w:pPr>
        <w:pStyle w:val="Code"/>
      </w:pPr>
      <w:r>
        <w:t xml:space="preserve">    </w:t>
      </w:r>
      <w:r>
        <w:rPr>
          <w:color w:val="0000FF"/>
        </w:rPr>
        <w:t>public</w:t>
      </w:r>
      <w:r>
        <w:t xml:space="preserve"> </w:t>
      </w:r>
      <w:r>
        <w:rPr>
          <w:color w:val="0000FF"/>
        </w:rPr>
        <w:t>int</w:t>
      </w:r>
      <w:r>
        <w:t xml:space="preserve"> </w:t>
      </w:r>
      <w:r w:rsidR="00C5036F">
        <w:t>count</w:t>
      </w:r>
      <w:r>
        <w:t>;</w:t>
      </w:r>
    </w:p>
    <w:p w:rsidR="004235D6" w:rsidRDefault="008C6A02" w:rsidP="004235D6">
      <w:pPr>
        <w:pStyle w:val="Code"/>
      </w:pPr>
      <w:r>
        <w:t xml:space="preserve">    [</w:t>
      </w:r>
      <w:r>
        <w:rPr>
          <w:color w:val="2B91AF"/>
        </w:rPr>
        <w:t>XmlAttribute</w:t>
      </w:r>
      <w:r>
        <w:t>(AttributeName=</w:t>
      </w:r>
      <w:r>
        <w:rPr>
          <w:color w:val="A31515"/>
        </w:rPr>
        <w:t>"</w:t>
      </w:r>
      <w:r w:rsidR="00C5036F">
        <w:rPr>
          <w:color w:val="A31515"/>
        </w:rPr>
        <w:t>s</w:t>
      </w:r>
      <w:r>
        <w:rPr>
          <w:color w:val="A31515"/>
        </w:rPr>
        <w:t>"</w:t>
      </w:r>
      <w:r>
        <w:t>)]</w:t>
      </w:r>
    </w:p>
    <w:p w:rsidR="004235D6" w:rsidRDefault="008C6A02" w:rsidP="004235D6">
      <w:pPr>
        <w:pStyle w:val="Code"/>
      </w:pPr>
      <w:r>
        <w:t xml:space="preserve">    </w:t>
      </w:r>
      <w:r>
        <w:rPr>
          <w:color w:val="0000FF"/>
        </w:rPr>
        <w:t>public</w:t>
      </w:r>
      <w:r>
        <w:t xml:space="preserve"> </w:t>
      </w:r>
      <w:r>
        <w:rPr>
          <w:color w:val="0000FF"/>
        </w:rPr>
        <w:t>float</w:t>
      </w:r>
      <w:r>
        <w:t xml:space="preserve"> </w:t>
      </w:r>
      <w:r w:rsidR="00C5036F">
        <w:t>size</w:t>
      </w:r>
      <w:r>
        <w:t>;</w:t>
      </w:r>
    </w:p>
    <w:p w:rsidR="004235D6" w:rsidRDefault="008C6A02" w:rsidP="004235D6">
      <w:pPr>
        <w:pStyle w:val="Code"/>
      </w:pPr>
      <w:r>
        <w:t xml:space="preserve">    [</w:t>
      </w:r>
      <w:r>
        <w:rPr>
          <w:color w:val="2B91AF"/>
        </w:rPr>
        <w:t>XmlAttribute</w:t>
      </w:r>
      <w:r>
        <w:t>(AttributeName=</w:t>
      </w:r>
      <w:r>
        <w:rPr>
          <w:color w:val="A31515"/>
        </w:rPr>
        <w:t>"e"</w:t>
      </w:r>
      <w:r>
        <w:t>)]</w:t>
      </w:r>
    </w:p>
    <w:p w:rsidR="004235D6" w:rsidRDefault="008C6A02" w:rsidP="004235D6">
      <w:pPr>
        <w:pStyle w:val="Code"/>
      </w:pPr>
      <w:r>
        <w:t xml:space="preserve">    </w:t>
      </w:r>
      <w:r>
        <w:rPr>
          <w:color w:val="0000FF"/>
        </w:rPr>
        <w:t>public</w:t>
      </w:r>
      <w:r>
        <w:t xml:space="preserve"> </w:t>
      </w:r>
      <w:r>
        <w:rPr>
          <w:color w:val="0000FF"/>
        </w:rPr>
        <w:t>bool</w:t>
      </w:r>
      <w:r>
        <w:t xml:space="preserve"> enabled;</w:t>
      </w:r>
    </w:p>
    <w:p w:rsidR="004235D6" w:rsidRDefault="008C6A02" w:rsidP="004235D6">
      <w:pPr>
        <w:pStyle w:val="Code"/>
      </w:pPr>
      <w:r>
        <w:t xml:space="preserve">    [</w:t>
      </w:r>
      <w:r>
        <w:rPr>
          <w:color w:val="2B91AF"/>
        </w:rPr>
        <w:t>XmlAttribute</w:t>
      </w:r>
      <w:r>
        <w:t xml:space="preserve">(AttributeName = </w:t>
      </w:r>
      <w:r>
        <w:rPr>
          <w:color w:val="A31515"/>
        </w:rPr>
        <w:t>"l"</w:t>
      </w:r>
      <w:r>
        <w:t>)]</w:t>
      </w:r>
    </w:p>
    <w:p w:rsidR="004235D6" w:rsidRDefault="008C6A02" w:rsidP="004235D6">
      <w:pPr>
        <w:pStyle w:val="Code"/>
      </w:pPr>
      <w:r>
        <w:t xml:space="preserve">    </w:t>
      </w:r>
      <w:r>
        <w:rPr>
          <w:color w:val="0000FF"/>
        </w:rPr>
        <w:t>public</w:t>
      </w:r>
      <w:r>
        <w:t xml:space="preserve"> </w:t>
      </w:r>
      <w:r>
        <w:rPr>
          <w:color w:val="0000FF"/>
        </w:rPr>
        <w:t>string</w:t>
      </w:r>
      <w:r>
        <w:t xml:space="preserve"> LongNameOfAMinorFieldThatDoesntNeedALongNameInTheFile = </w:t>
      </w:r>
      <w:r>
        <w:rPr>
          <w:color w:val="A31515"/>
        </w:rPr>
        <w:t>"test"</w:t>
      </w:r>
      <w:r>
        <w:t>;</w:t>
      </w:r>
    </w:p>
    <w:p w:rsidR="008C6A02" w:rsidRDefault="008C6A02" w:rsidP="004235D6">
      <w:pPr>
        <w:pStyle w:val="Code"/>
      </w:pPr>
      <w:r>
        <w:t>}</w:t>
      </w:r>
    </w:p>
    <w:p w:rsidR="008C6A02" w:rsidRDefault="000217DE" w:rsidP="0002705B">
      <w:pPr>
        <w:keepNext/>
      </w:pPr>
      <w:r>
        <w:t xml:space="preserve">With the XmlAttribute added to properties, the </w:t>
      </w:r>
      <w:r w:rsidR="008C6A02">
        <w:t xml:space="preserve">XmlSerializer </w:t>
      </w:r>
      <w:r>
        <w:t>treat</w:t>
      </w:r>
      <w:r w:rsidR="00964BE9">
        <w:t>s</w:t>
      </w:r>
      <w:r>
        <w:t xml:space="preserve"> the field as attributes rather than elements, and </w:t>
      </w:r>
      <w:r w:rsidR="008C6A02">
        <w:t>gives the attributes alternative names. The resulting X</w:t>
      </w:r>
      <w:r>
        <w:t>ML</w:t>
      </w:r>
      <w:r w:rsidR="008C6A02">
        <w:t xml:space="preserve"> </w:t>
      </w:r>
      <w:r w:rsidR="00C5036F">
        <w:t>is the following.</w:t>
      </w:r>
    </w:p>
    <w:p w:rsidR="004235D6" w:rsidRDefault="008C6A02" w:rsidP="004235D6">
      <w:pPr>
        <w:pStyle w:val="Code"/>
      </w:pPr>
      <w:r>
        <w:t>&lt;?</w:t>
      </w:r>
      <w:r>
        <w:rPr>
          <w:color w:val="A31515"/>
        </w:rPr>
        <w:t>xml</w:t>
      </w:r>
      <w:r>
        <w:t xml:space="preserve"> </w:t>
      </w:r>
      <w:r>
        <w:rPr>
          <w:color w:val="FF0000"/>
        </w:rPr>
        <w:t>version</w:t>
      </w:r>
      <w:r>
        <w:t>="1.0"?&gt;</w:t>
      </w:r>
    </w:p>
    <w:p w:rsidR="008C6A02" w:rsidRDefault="008C6A02" w:rsidP="004235D6">
      <w:pPr>
        <w:pStyle w:val="Code"/>
      </w:pPr>
      <w:r>
        <w:t>&lt;</w:t>
      </w:r>
      <w:r>
        <w:rPr>
          <w:color w:val="A31515"/>
        </w:rPr>
        <w:t>TestClass2</w:t>
      </w:r>
      <w:r>
        <w:t xml:space="preserve"> </w:t>
      </w:r>
      <w:r>
        <w:rPr>
          <w:color w:val="FF0000"/>
        </w:rPr>
        <w:t>xmlns:xsi</w:t>
      </w:r>
      <w:r>
        <w:t xml:space="preserve">="http://www.w3.org/2001/XMLSchema-instance" </w:t>
      </w:r>
      <w:r>
        <w:rPr>
          <w:color w:val="FF0000"/>
        </w:rPr>
        <w:t>xmlns:xsd</w:t>
      </w:r>
      <w:r>
        <w:t xml:space="preserve">="http://www.w3.org/2001/XMLSchema" </w:t>
      </w:r>
      <w:r w:rsidR="00C5036F">
        <w:rPr>
          <w:color w:val="FF0000"/>
        </w:rPr>
        <w:t>c</w:t>
      </w:r>
      <w:r>
        <w:t xml:space="preserve">="0" </w:t>
      </w:r>
      <w:r w:rsidR="00C5036F">
        <w:rPr>
          <w:color w:val="FF0000"/>
        </w:rPr>
        <w:t>s</w:t>
      </w:r>
      <w:r>
        <w:t xml:space="preserve">="0" </w:t>
      </w:r>
      <w:r>
        <w:rPr>
          <w:color w:val="FF0000"/>
        </w:rPr>
        <w:t>e</w:t>
      </w:r>
      <w:r>
        <w:t xml:space="preserve">="false" </w:t>
      </w:r>
      <w:r>
        <w:rPr>
          <w:color w:val="FF0000"/>
        </w:rPr>
        <w:t>l</w:t>
      </w:r>
      <w:r>
        <w:t>="test" /&gt;</w:t>
      </w:r>
    </w:p>
    <w:p w:rsidR="008C6A02" w:rsidRDefault="008C6A02" w:rsidP="008C6A02">
      <w:r>
        <w:t xml:space="preserve">The serialized file has significantly less wasted text. The file size also shrank to 167 bytes. That’s a savings of roughly 50 percent, and a more reasonable file size to serialize four fields. Modifying your serialization code to prefer XmlAttributes to XmlElements will often result in similar savings. Even if you don’t perform renaming, as we did in this example, you </w:t>
      </w:r>
      <w:r>
        <w:lastRenderedPageBreak/>
        <w:t xml:space="preserve">will generally get close to </w:t>
      </w:r>
      <w:r w:rsidR="000217DE">
        <w:t>50 percent</w:t>
      </w:r>
      <w:r>
        <w:t xml:space="preserve"> reduction, since every XmlElement has to have a closing tag, while attributes don’t.</w:t>
      </w:r>
    </w:p>
    <w:p w:rsidR="00BD7552" w:rsidRPr="00BD7552" w:rsidRDefault="008C6A02" w:rsidP="00BD7552">
      <w:r>
        <w:t xml:space="preserve">Avoid using XmlAttribute for complex types, or for collections of types. The space savings are minimal in these cases, and the resulting file is considerably more difficult to read. For larger amounts of data, consider writing </w:t>
      </w:r>
      <w:r w:rsidR="00BD7552">
        <w:t xml:space="preserve">custom </w:t>
      </w:r>
      <w:r>
        <w:t xml:space="preserve">binary </w:t>
      </w:r>
      <w:r w:rsidR="00BD7552">
        <w:t xml:space="preserve">serialization code. </w:t>
      </w:r>
      <w:r w:rsidR="009A22E3">
        <w:t>In all cases, e</w:t>
      </w:r>
      <w:r w:rsidR="00BD7552">
        <w:t xml:space="preserve">nsure you time </w:t>
      </w:r>
      <w:r w:rsidR="0023520C">
        <w:t xml:space="preserve">any </w:t>
      </w:r>
      <w:r w:rsidR="00BD7552">
        <w:t>new code to confirm any realized performance gains over the default serializer</w:t>
      </w:r>
      <w:r w:rsidR="0023520C">
        <w:t xml:space="preserve"> settings</w:t>
      </w:r>
      <w:r w:rsidR="00BD7552">
        <w:t>.</w:t>
      </w:r>
    </w:p>
    <w:p w:rsidR="00FE3234" w:rsidRDefault="00FE3234" w:rsidP="00FE3234">
      <w:pPr>
        <w:pStyle w:val="Heading1"/>
      </w:pPr>
      <w:r>
        <w:t>Wrap Up</w:t>
      </w:r>
    </w:p>
    <w:p w:rsidR="00FE3234" w:rsidRDefault="00FE3234" w:rsidP="00DC7CC3">
      <w:r>
        <w:t>Balancing the need to load data necessary for a compelling experience with actually initiating the experience is a challenge that each title faces. Extensive progress bars and other non-interactive states that do not engage the user can lead to frustration and impatience. Use of some of the techniques illustrated here can aid title</w:t>
      </w:r>
      <w:r w:rsidR="00BD7552">
        <w:t xml:space="preserve"> developers </w:t>
      </w:r>
      <w:r>
        <w:t>in helping the user get to the fun of the</w:t>
      </w:r>
      <w:r w:rsidR="00BD7552">
        <w:t>ir phone’s</w:t>
      </w:r>
      <w:r>
        <w:t xml:space="preserve"> application</w:t>
      </w:r>
      <w:r w:rsidR="00BD7552">
        <w:t>s</w:t>
      </w:r>
      <w:r>
        <w:t xml:space="preserve"> as quickly as possible. If you have questions, comments, or suggestions for this paper, or have found other techniques that you would like to share, </w:t>
      </w:r>
      <w:r w:rsidR="00D90C89">
        <w:t xml:space="preserve">please visit the App Hub forums at </w:t>
      </w:r>
      <w:hyperlink r:id="rId16" w:history="1">
        <w:r w:rsidR="00D90C89" w:rsidRPr="004E35A6">
          <w:rPr>
            <w:rStyle w:val="Hyperlink"/>
          </w:rPr>
          <w:t>http://forums.create.msdn.com</w:t>
        </w:r>
      </w:hyperlink>
      <w:r w:rsidR="00D90C89">
        <w:t xml:space="preserve">. </w:t>
      </w:r>
    </w:p>
    <w:sectPr w:rsidR="00FE3234" w:rsidSect="00951AB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EB5" w:rsidRDefault="00EC2EB5">
      <w:r>
        <w:separator/>
      </w:r>
    </w:p>
  </w:endnote>
  <w:endnote w:type="continuationSeparator" w:id="0">
    <w:p w:rsidR="00EC2EB5" w:rsidRDefault="00EC2EB5">
      <w:r>
        <w:continuationSeparator/>
      </w:r>
    </w:p>
  </w:endnote>
  <w:endnote w:type="continuationNotice" w:id="1">
    <w:p w:rsidR="00EC2EB5" w:rsidRDefault="00EC2EB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E" w:rsidRDefault="00E23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EE" w:rsidRDefault="00DE0888" w:rsidP="00CC4F5A">
    <w:pPr>
      <w:pStyle w:val="Footer"/>
      <w:spacing w:before="120" w:beforeAutospacing="0"/>
      <w:jc w:val="center"/>
    </w:pPr>
    <w:hyperlink r:id="rId1" w:history="1">
      <w:r w:rsidR="00FA67EE">
        <w:rPr>
          <w:rStyle w:val="Hyperlink"/>
        </w:rPr>
        <w:t>©</w:t>
      </w:r>
      <w:r w:rsidR="00DF3BF1">
        <w:rPr>
          <w:rStyle w:val="Hyperlink"/>
        </w:rPr>
        <w:t>2011</w:t>
      </w:r>
      <w:r w:rsidR="00DF3BF1" w:rsidRPr="005A0C39">
        <w:rPr>
          <w:rStyle w:val="Hyperlink"/>
        </w:rPr>
        <w:t xml:space="preserve"> </w:t>
      </w:r>
      <w:r w:rsidR="00FA67EE" w:rsidRPr="005A0C39">
        <w:rPr>
          <w:rStyle w:val="Hyperlink"/>
        </w:rPr>
        <w:t>Microsoft Corporation. All rights reserved.</w:t>
      </w:r>
    </w:hyperlink>
    <w:r w:rsidR="00FA67EE" w:rsidRPr="005A0C39">
      <w:rPr>
        <w:color w:val="808080"/>
      </w:rPr>
      <w:br/>
    </w:r>
    <w:r w:rsidR="00FA67EE" w:rsidRPr="00955C4F">
      <w:rPr>
        <w:color w:val="808080"/>
      </w:rPr>
      <w:t xml:space="preserve">Page </w:t>
    </w:r>
    <w:r w:rsidR="00FA67EE" w:rsidRPr="00955C4F">
      <w:rPr>
        <w:rStyle w:val="PageNumber"/>
        <w:color w:val="808080"/>
      </w:rPr>
      <w:fldChar w:fldCharType="begin"/>
    </w:r>
    <w:r w:rsidR="00FA67EE" w:rsidRPr="00955C4F">
      <w:rPr>
        <w:rStyle w:val="PageNumber"/>
        <w:color w:val="808080"/>
      </w:rPr>
      <w:instrText xml:space="preserve"> PAGE </w:instrText>
    </w:r>
    <w:r w:rsidR="00FA67EE" w:rsidRPr="00955C4F">
      <w:rPr>
        <w:rStyle w:val="PageNumber"/>
        <w:color w:val="808080"/>
      </w:rPr>
      <w:fldChar w:fldCharType="separate"/>
    </w:r>
    <w:r>
      <w:rPr>
        <w:rStyle w:val="PageNumber"/>
        <w:noProof/>
        <w:color w:val="808080"/>
      </w:rPr>
      <w:t>8</w:t>
    </w:r>
    <w:r w:rsidR="00FA67EE" w:rsidRPr="00955C4F">
      <w:rPr>
        <w:rStyle w:val="PageNumber"/>
        <w:color w:val="8080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E" w:rsidRDefault="00E2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EB5" w:rsidRDefault="00EC2EB5">
      <w:r>
        <w:separator/>
      </w:r>
    </w:p>
  </w:footnote>
  <w:footnote w:type="continuationSeparator" w:id="0">
    <w:p w:rsidR="00EC2EB5" w:rsidRDefault="00EC2EB5">
      <w:r>
        <w:continuationSeparator/>
      </w:r>
    </w:p>
  </w:footnote>
  <w:footnote w:type="continuationNotice" w:id="1">
    <w:p w:rsidR="00EC2EB5" w:rsidRDefault="00EC2EB5">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E" w:rsidRDefault="00E23E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E" w:rsidRDefault="00E23E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E" w:rsidRDefault="00E23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6pt" o:bullet="t">
        <v:imagedata r:id="rId1" o:title="art21E5"/>
      </v:shape>
    </w:pict>
  </w:numPicBullet>
  <w:numPicBullet w:numPicBulletId="1">
    <w:pict>
      <v:shape id="_x0000_i1027" type="#_x0000_t75" style="width:17.6pt;height:36pt" o:bullet="t">
        <v:imagedata r:id="rId2" o:title="art21F6"/>
      </v:shape>
    </w:pict>
  </w:numPicBullet>
  <w:abstractNum w:abstractNumId="0">
    <w:nsid w:val="FFFFFF7C"/>
    <w:multiLevelType w:val="singleLevel"/>
    <w:tmpl w:val="D28A9C76"/>
    <w:lvl w:ilvl="0">
      <w:start w:val="1"/>
      <w:numFmt w:val="decimal"/>
      <w:lvlText w:val="%1."/>
      <w:lvlJc w:val="left"/>
      <w:pPr>
        <w:tabs>
          <w:tab w:val="num" w:pos="1800"/>
        </w:tabs>
        <w:ind w:left="1800" w:hanging="360"/>
      </w:pPr>
    </w:lvl>
  </w:abstractNum>
  <w:abstractNum w:abstractNumId="1">
    <w:nsid w:val="FFFFFF7D"/>
    <w:multiLevelType w:val="singleLevel"/>
    <w:tmpl w:val="09CC54D6"/>
    <w:lvl w:ilvl="0">
      <w:start w:val="1"/>
      <w:numFmt w:val="decimal"/>
      <w:lvlText w:val="%1."/>
      <w:lvlJc w:val="left"/>
      <w:pPr>
        <w:tabs>
          <w:tab w:val="num" w:pos="1440"/>
        </w:tabs>
        <w:ind w:left="1440" w:hanging="360"/>
      </w:pPr>
    </w:lvl>
  </w:abstractNum>
  <w:abstractNum w:abstractNumId="2">
    <w:nsid w:val="FFFFFF7E"/>
    <w:multiLevelType w:val="singleLevel"/>
    <w:tmpl w:val="B0C40406"/>
    <w:lvl w:ilvl="0">
      <w:start w:val="1"/>
      <w:numFmt w:val="decimal"/>
      <w:lvlText w:val="%1."/>
      <w:lvlJc w:val="left"/>
      <w:pPr>
        <w:tabs>
          <w:tab w:val="num" w:pos="1080"/>
        </w:tabs>
        <w:ind w:left="1080" w:hanging="360"/>
      </w:pPr>
    </w:lvl>
  </w:abstractNum>
  <w:abstractNum w:abstractNumId="3">
    <w:nsid w:val="FFFFFF7F"/>
    <w:multiLevelType w:val="singleLevel"/>
    <w:tmpl w:val="3DF41156"/>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3A2D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D283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7BCA7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D1232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6E67DBC"/>
    <w:lvl w:ilvl="0">
      <w:start w:val="1"/>
      <w:numFmt w:val="decimal"/>
      <w:lvlText w:val="%1."/>
      <w:lvlJc w:val="left"/>
      <w:pPr>
        <w:tabs>
          <w:tab w:val="num" w:pos="360"/>
        </w:tabs>
        <w:ind w:left="360" w:hanging="360"/>
      </w:pPr>
    </w:lvl>
  </w:abstractNum>
  <w:abstractNum w:abstractNumId="9">
    <w:nsid w:val="FFFFFF89"/>
    <w:multiLevelType w:val="singleLevel"/>
    <w:tmpl w:val="E6BEAA06"/>
    <w:lvl w:ilvl="0">
      <w:start w:val="1"/>
      <w:numFmt w:val="bullet"/>
      <w:lvlText w:val=""/>
      <w:lvlJc w:val="left"/>
      <w:pPr>
        <w:tabs>
          <w:tab w:val="num" w:pos="360"/>
        </w:tabs>
        <w:ind w:left="360" w:hanging="360"/>
      </w:pPr>
      <w:rPr>
        <w:rFonts w:ascii="Symbol" w:hAnsi="Symbol" w:hint="default"/>
      </w:rPr>
    </w:lvl>
  </w:abstractNum>
  <w:abstractNum w:abstractNumId="10">
    <w:nsid w:val="23121663"/>
    <w:multiLevelType w:val="hybridMultilevel"/>
    <w:tmpl w:val="37A4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07E7F"/>
    <w:multiLevelType w:val="hybridMultilevel"/>
    <w:tmpl w:val="566A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533DD"/>
    <w:multiLevelType w:val="hybridMultilevel"/>
    <w:tmpl w:val="E69C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BE257A"/>
    <w:multiLevelType w:val="hybridMultilevel"/>
    <w:tmpl w:val="FC4E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7B"/>
    <w:rsid w:val="00007E4C"/>
    <w:rsid w:val="000217DE"/>
    <w:rsid w:val="00021D0B"/>
    <w:rsid w:val="00022A04"/>
    <w:rsid w:val="0002705B"/>
    <w:rsid w:val="00043CFE"/>
    <w:rsid w:val="0005543B"/>
    <w:rsid w:val="00066998"/>
    <w:rsid w:val="000807EF"/>
    <w:rsid w:val="00087184"/>
    <w:rsid w:val="00097DF8"/>
    <w:rsid w:val="000B69E7"/>
    <w:rsid w:val="000C3D97"/>
    <w:rsid w:val="000E74BA"/>
    <w:rsid w:val="00124621"/>
    <w:rsid w:val="00132F8E"/>
    <w:rsid w:val="00142021"/>
    <w:rsid w:val="00151732"/>
    <w:rsid w:val="001562BC"/>
    <w:rsid w:val="00157CA5"/>
    <w:rsid w:val="001616F1"/>
    <w:rsid w:val="00163190"/>
    <w:rsid w:val="001665EE"/>
    <w:rsid w:val="00172165"/>
    <w:rsid w:val="00177090"/>
    <w:rsid w:val="00182DE7"/>
    <w:rsid w:val="00192762"/>
    <w:rsid w:val="001A3A9D"/>
    <w:rsid w:val="001C033D"/>
    <w:rsid w:val="001D4193"/>
    <w:rsid w:val="001E5C72"/>
    <w:rsid w:val="002173A2"/>
    <w:rsid w:val="00217EE4"/>
    <w:rsid w:val="00222121"/>
    <w:rsid w:val="00222567"/>
    <w:rsid w:val="0022317A"/>
    <w:rsid w:val="002250EE"/>
    <w:rsid w:val="0023520C"/>
    <w:rsid w:val="002521AA"/>
    <w:rsid w:val="00255CAA"/>
    <w:rsid w:val="00285A76"/>
    <w:rsid w:val="00287DD5"/>
    <w:rsid w:val="0029374A"/>
    <w:rsid w:val="002C17D9"/>
    <w:rsid w:val="002C41ED"/>
    <w:rsid w:val="002F6F1B"/>
    <w:rsid w:val="003003F6"/>
    <w:rsid w:val="00302D13"/>
    <w:rsid w:val="00310795"/>
    <w:rsid w:val="00326DBC"/>
    <w:rsid w:val="00331FC7"/>
    <w:rsid w:val="003406E7"/>
    <w:rsid w:val="00340809"/>
    <w:rsid w:val="003414D8"/>
    <w:rsid w:val="0036302E"/>
    <w:rsid w:val="003651AF"/>
    <w:rsid w:val="00384924"/>
    <w:rsid w:val="003A3DE1"/>
    <w:rsid w:val="003A6E08"/>
    <w:rsid w:val="003B146B"/>
    <w:rsid w:val="003B3EF6"/>
    <w:rsid w:val="003C598D"/>
    <w:rsid w:val="003D3412"/>
    <w:rsid w:val="00406417"/>
    <w:rsid w:val="0041329A"/>
    <w:rsid w:val="00415FEF"/>
    <w:rsid w:val="00423596"/>
    <w:rsid w:val="004235D6"/>
    <w:rsid w:val="004366B5"/>
    <w:rsid w:val="004515EC"/>
    <w:rsid w:val="00476398"/>
    <w:rsid w:val="004A39FC"/>
    <w:rsid w:val="004B13C3"/>
    <w:rsid w:val="004B34E3"/>
    <w:rsid w:val="004C5CA3"/>
    <w:rsid w:val="004E3796"/>
    <w:rsid w:val="004E471C"/>
    <w:rsid w:val="004E5AB7"/>
    <w:rsid w:val="00502C31"/>
    <w:rsid w:val="0050301C"/>
    <w:rsid w:val="005045BB"/>
    <w:rsid w:val="00526F96"/>
    <w:rsid w:val="00527F47"/>
    <w:rsid w:val="00535D10"/>
    <w:rsid w:val="00537020"/>
    <w:rsid w:val="00542E1F"/>
    <w:rsid w:val="005524F0"/>
    <w:rsid w:val="00555BE8"/>
    <w:rsid w:val="00557D43"/>
    <w:rsid w:val="005857AC"/>
    <w:rsid w:val="005A0C39"/>
    <w:rsid w:val="005A2530"/>
    <w:rsid w:val="005A4DB1"/>
    <w:rsid w:val="005C7C10"/>
    <w:rsid w:val="005F0CCC"/>
    <w:rsid w:val="005F1CF6"/>
    <w:rsid w:val="006026DA"/>
    <w:rsid w:val="0060394C"/>
    <w:rsid w:val="00605BF4"/>
    <w:rsid w:val="00616432"/>
    <w:rsid w:val="00616900"/>
    <w:rsid w:val="00620E74"/>
    <w:rsid w:val="00624442"/>
    <w:rsid w:val="0065000D"/>
    <w:rsid w:val="00661279"/>
    <w:rsid w:val="0066300D"/>
    <w:rsid w:val="006903FB"/>
    <w:rsid w:val="00690E6B"/>
    <w:rsid w:val="006E12F3"/>
    <w:rsid w:val="006E711C"/>
    <w:rsid w:val="006F5959"/>
    <w:rsid w:val="007018E2"/>
    <w:rsid w:val="007027C7"/>
    <w:rsid w:val="007213D6"/>
    <w:rsid w:val="00725A11"/>
    <w:rsid w:val="00746458"/>
    <w:rsid w:val="00752DA4"/>
    <w:rsid w:val="00752F65"/>
    <w:rsid w:val="00764B28"/>
    <w:rsid w:val="00767915"/>
    <w:rsid w:val="00776B69"/>
    <w:rsid w:val="007801EB"/>
    <w:rsid w:val="00784E88"/>
    <w:rsid w:val="00795D92"/>
    <w:rsid w:val="007A5DD2"/>
    <w:rsid w:val="007A74A8"/>
    <w:rsid w:val="007C1C0D"/>
    <w:rsid w:val="007C3BE2"/>
    <w:rsid w:val="007D23C5"/>
    <w:rsid w:val="007D3C0A"/>
    <w:rsid w:val="007E029C"/>
    <w:rsid w:val="007E5020"/>
    <w:rsid w:val="007E7B16"/>
    <w:rsid w:val="00800270"/>
    <w:rsid w:val="00804C54"/>
    <w:rsid w:val="00816195"/>
    <w:rsid w:val="00817269"/>
    <w:rsid w:val="008276C3"/>
    <w:rsid w:val="008451EE"/>
    <w:rsid w:val="008563F3"/>
    <w:rsid w:val="0088205B"/>
    <w:rsid w:val="008A367E"/>
    <w:rsid w:val="008C4D93"/>
    <w:rsid w:val="008C6A02"/>
    <w:rsid w:val="008D457B"/>
    <w:rsid w:val="008E61B2"/>
    <w:rsid w:val="00936AB0"/>
    <w:rsid w:val="00943EF8"/>
    <w:rsid w:val="009509FC"/>
    <w:rsid w:val="00951AB6"/>
    <w:rsid w:val="009627DD"/>
    <w:rsid w:val="00964BE9"/>
    <w:rsid w:val="009710BA"/>
    <w:rsid w:val="00971FD3"/>
    <w:rsid w:val="009A22E3"/>
    <w:rsid w:val="009B55AC"/>
    <w:rsid w:val="009D2B7B"/>
    <w:rsid w:val="009D33F3"/>
    <w:rsid w:val="009E086F"/>
    <w:rsid w:val="009E4648"/>
    <w:rsid w:val="00A017A8"/>
    <w:rsid w:val="00A01817"/>
    <w:rsid w:val="00A01F43"/>
    <w:rsid w:val="00A0350B"/>
    <w:rsid w:val="00A1159D"/>
    <w:rsid w:val="00A20CFB"/>
    <w:rsid w:val="00A32A2F"/>
    <w:rsid w:val="00A36179"/>
    <w:rsid w:val="00A36690"/>
    <w:rsid w:val="00A64AF4"/>
    <w:rsid w:val="00A66928"/>
    <w:rsid w:val="00A72EF6"/>
    <w:rsid w:val="00A94C7B"/>
    <w:rsid w:val="00AA3AFB"/>
    <w:rsid w:val="00AA69B3"/>
    <w:rsid w:val="00AB33C7"/>
    <w:rsid w:val="00AB5E58"/>
    <w:rsid w:val="00AB6F73"/>
    <w:rsid w:val="00B10A76"/>
    <w:rsid w:val="00B22D24"/>
    <w:rsid w:val="00B333FE"/>
    <w:rsid w:val="00B528B3"/>
    <w:rsid w:val="00B67047"/>
    <w:rsid w:val="00B95FCA"/>
    <w:rsid w:val="00BA20C6"/>
    <w:rsid w:val="00BA35B7"/>
    <w:rsid w:val="00BD277A"/>
    <w:rsid w:val="00BD2B09"/>
    <w:rsid w:val="00BD7552"/>
    <w:rsid w:val="00BF3191"/>
    <w:rsid w:val="00C0131D"/>
    <w:rsid w:val="00C11599"/>
    <w:rsid w:val="00C141E4"/>
    <w:rsid w:val="00C21C42"/>
    <w:rsid w:val="00C27D2E"/>
    <w:rsid w:val="00C35D63"/>
    <w:rsid w:val="00C42E1D"/>
    <w:rsid w:val="00C5036F"/>
    <w:rsid w:val="00C507DE"/>
    <w:rsid w:val="00C520BA"/>
    <w:rsid w:val="00C65D67"/>
    <w:rsid w:val="00C70BD0"/>
    <w:rsid w:val="00C73F2C"/>
    <w:rsid w:val="00C75BA4"/>
    <w:rsid w:val="00C803EA"/>
    <w:rsid w:val="00CA1171"/>
    <w:rsid w:val="00CA1B1F"/>
    <w:rsid w:val="00CC4F5A"/>
    <w:rsid w:val="00CD7735"/>
    <w:rsid w:val="00CF1A59"/>
    <w:rsid w:val="00D17C9C"/>
    <w:rsid w:val="00D22879"/>
    <w:rsid w:val="00D34793"/>
    <w:rsid w:val="00D45A08"/>
    <w:rsid w:val="00D55264"/>
    <w:rsid w:val="00D60B39"/>
    <w:rsid w:val="00D658A7"/>
    <w:rsid w:val="00D675CB"/>
    <w:rsid w:val="00D902A4"/>
    <w:rsid w:val="00D90C89"/>
    <w:rsid w:val="00D93B16"/>
    <w:rsid w:val="00D96E8B"/>
    <w:rsid w:val="00DC5151"/>
    <w:rsid w:val="00DC7CC3"/>
    <w:rsid w:val="00DD106F"/>
    <w:rsid w:val="00DE0888"/>
    <w:rsid w:val="00DE5673"/>
    <w:rsid w:val="00DE76F2"/>
    <w:rsid w:val="00DF1284"/>
    <w:rsid w:val="00DF36FC"/>
    <w:rsid w:val="00DF3BF1"/>
    <w:rsid w:val="00E06902"/>
    <w:rsid w:val="00E2026E"/>
    <w:rsid w:val="00E23EFE"/>
    <w:rsid w:val="00E34F39"/>
    <w:rsid w:val="00E7598D"/>
    <w:rsid w:val="00EB2B9C"/>
    <w:rsid w:val="00EC2EB5"/>
    <w:rsid w:val="00EC3DF7"/>
    <w:rsid w:val="00EC5D95"/>
    <w:rsid w:val="00ED0C46"/>
    <w:rsid w:val="00ED7D85"/>
    <w:rsid w:val="00EE50AD"/>
    <w:rsid w:val="00F04547"/>
    <w:rsid w:val="00F14F4A"/>
    <w:rsid w:val="00F27992"/>
    <w:rsid w:val="00F336D6"/>
    <w:rsid w:val="00F3669E"/>
    <w:rsid w:val="00F62B8F"/>
    <w:rsid w:val="00F75EB0"/>
    <w:rsid w:val="00F7694C"/>
    <w:rsid w:val="00F77CD5"/>
    <w:rsid w:val="00FA3CF3"/>
    <w:rsid w:val="00FA67EE"/>
    <w:rsid w:val="00FA7535"/>
    <w:rsid w:val="00FB2A3F"/>
    <w:rsid w:val="00FB5184"/>
    <w:rsid w:val="00FD3A85"/>
    <w:rsid w:val="00FE1F18"/>
    <w:rsid w:val="00FE3234"/>
    <w:rsid w:val="00FE5D6E"/>
    <w:rsid w:val="00FF45AC"/>
    <w:rsid w:val="00FF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3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8E2"/>
    <w:pPr>
      <w:spacing w:before="100" w:beforeAutospacing="1" w:after="100" w:afterAutospacing="1"/>
    </w:pPr>
    <w:rPr>
      <w:rFonts w:ascii="Verdana" w:hAnsi="Verdana"/>
      <w:szCs w:val="16"/>
      <w:lang w:eastAsia="ja-JP"/>
    </w:rPr>
  </w:style>
  <w:style w:type="paragraph" w:styleId="Heading1">
    <w:name w:val="heading 1"/>
    <w:basedOn w:val="Normal"/>
    <w:next w:val="Normal"/>
    <w:qFormat/>
    <w:rsid w:val="00A72EF6"/>
    <w:pPr>
      <w:keepNext/>
      <w:spacing w:after="120" w:afterAutospacing="0"/>
      <w:outlineLvl w:val="0"/>
    </w:pPr>
    <w:rPr>
      <w:rFonts w:ascii="Arial" w:hAnsi="Arial" w:cs="Arial"/>
      <w:b/>
      <w:bCs/>
      <w:kern w:val="32"/>
      <w:sz w:val="36"/>
      <w:szCs w:val="32"/>
    </w:rPr>
  </w:style>
  <w:style w:type="paragraph" w:styleId="Heading2">
    <w:name w:val="heading 2"/>
    <w:basedOn w:val="Normal"/>
    <w:next w:val="Normal"/>
    <w:qFormat/>
    <w:rsid w:val="00A72EF6"/>
    <w:pPr>
      <w:keepNext/>
      <w:adjustRightInd w:val="0"/>
      <w:spacing w:after="120" w:afterAutospacing="0"/>
      <w:outlineLvl w:val="1"/>
    </w:pPr>
    <w:rPr>
      <w:rFonts w:ascii="Arial" w:hAnsi="Arial"/>
      <w:b/>
      <w:bCs/>
      <w:iCs/>
      <w:sz w:val="30"/>
      <w:szCs w:val="28"/>
    </w:rPr>
  </w:style>
  <w:style w:type="paragraph" w:styleId="Heading3">
    <w:name w:val="heading 3"/>
    <w:basedOn w:val="Normal"/>
    <w:next w:val="Normal"/>
    <w:qFormat/>
    <w:rsid w:val="00F62B8F"/>
    <w:pPr>
      <w:keepNext/>
      <w:spacing w:after="120" w:afterAutospacing="0"/>
      <w:outlineLvl w:val="2"/>
    </w:pPr>
    <w:rPr>
      <w:rFonts w:ascii="Arial" w:hAnsi="Arial" w:cs="Arial"/>
      <w:b/>
      <w:bCs/>
      <w:sz w:val="26"/>
      <w:szCs w:val="26"/>
    </w:rPr>
  </w:style>
  <w:style w:type="paragraph" w:styleId="Heading4">
    <w:name w:val="heading 4"/>
    <w:basedOn w:val="Normal"/>
    <w:next w:val="Normal"/>
    <w:qFormat/>
    <w:rsid w:val="00F62B8F"/>
    <w:pPr>
      <w:keepNext/>
      <w:spacing w:after="120" w:afterAutospacing="0"/>
      <w:outlineLvl w:val="3"/>
    </w:pPr>
    <w:rPr>
      <w:rFonts w:ascii="Arial" w:hAnsi="Arial"/>
      <w:b/>
      <w:bCs/>
      <w:sz w:val="22"/>
      <w:szCs w:val="28"/>
    </w:rPr>
  </w:style>
  <w:style w:type="paragraph" w:styleId="Heading5">
    <w:name w:val="heading 5"/>
    <w:basedOn w:val="Normal"/>
    <w:next w:val="Normal"/>
    <w:qFormat/>
    <w:rsid w:val="00661279"/>
    <w:pPr>
      <w:spacing w:after="120" w:afterAutospacing="0"/>
      <w:outlineLvl w:val="4"/>
    </w:pPr>
    <w:rPr>
      <w:rFonts w:ascii="Arial" w:hAnsi="Arial"/>
      <w:b/>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rsid w:val="00DE76F2"/>
    <w:pPr>
      <w:numPr>
        <w:numId w:val="2"/>
      </w:numPr>
      <w:spacing w:after="60" w:afterAutospacing="0"/>
    </w:pPr>
  </w:style>
  <w:style w:type="paragraph" w:customStyle="1" w:styleId="Confidential">
    <w:name w:val="Confidential"/>
    <w:basedOn w:val="Normal"/>
    <w:rsid w:val="00163190"/>
    <w:pPr>
      <w:spacing w:before="120" w:after="240"/>
    </w:pPr>
    <w:rPr>
      <w:iCs/>
      <w:color w:val="808080"/>
      <w:sz w:val="16"/>
    </w:rPr>
  </w:style>
  <w:style w:type="paragraph" w:styleId="ListNumber2">
    <w:name w:val="List Number 2"/>
    <w:basedOn w:val="Normal"/>
    <w:rsid w:val="00DE76F2"/>
    <w:pPr>
      <w:numPr>
        <w:numId w:val="7"/>
      </w:numPr>
      <w:spacing w:before="60" w:beforeAutospacing="0" w:after="60" w:afterAutospacing="0"/>
    </w:pPr>
  </w:style>
  <w:style w:type="character" w:customStyle="1" w:styleId="Captionlabel">
    <w:name w:val="Caption label"/>
    <w:basedOn w:val="DefaultParagraphFont"/>
    <w:rsid w:val="00163190"/>
    <w:rPr>
      <w:rFonts w:ascii="Verdana" w:hAnsi="Verdana"/>
      <w:b/>
      <w:sz w:val="18"/>
    </w:rPr>
  </w:style>
  <w:style w:type="paragraph" w:styleId="Title">
    <w:name w:val="Title"/>
    <w:basedOn w:val="Normal"/>
    <w:qFormat/>
    <w:rsid w:val="00CA1171"/>
    <w:pPr>
      <w:spacing w:before="240" w:after="60"/>
      <w:jc w:val="center"/>
      <w:outlineLvl w:val="0"/>
    </w:pPr>
    <w:rPr>
      <w:rFonts w:ascii="Arial" w:hAnsi="Arial" w:cs="Arial"/>
      <w:b/>
      <w:bCs/>
      <w:kern w:val="28"/>
      <w:sz w:val="32"/>
      <w:szCs w:val="32"/>
    </w:rPr>
  </w:style>
  <w:style w:type="paragraph" w:customStyle="1" w:styleId="Captiontext">
    <w:name w:val="Caption text"/>
    <w:basedOn w:val="Normal"/>
    <w:link w:val="CaptiontextChar"/>
    <w:rsid w:val="00DE76F2"/>
    <w:pPr>
      <w:spacing w:after="120" w:afterAutospacing="0"/>
    </w:pPr>
    <w:rPr>
      <w:b/>
      <w:sz w:val="18"/>
    </w:rPr>
  </w:style>
  <w:style w:type="character" w:customStyle="1" w:styleId="CaptiontextChar">
    <w:name w:val="Caption text Char"/>
    <w:basedOn w:val="DefaultParagraphFont"/>
    <w:link w:val="Captiontext"/>
    <w:rsid w:val="00DE76F2"/>
    <w:rPr>
      <w:rFonts w:ascii="Verdana" w:eastAsia="MS Mincho" w:hAnsi="Verdana"/>
      <w:b/>
      <w:sz w:val="18"/>
      <w:szCs w:val="16"/>
      <w:lang w:val="en-US" w:eastAsia="ja-JP" w:bidi="ar-SA"/>
    </w:rPr>
  </w:style>
  <w:style w:type="paragraph" w:customStyle="1" w:styleId="Code">
    <w:name w:val="Code"/>
    <w:aliases w:val="preformatted text"/>
    <w:basedOn w:val="Normal"/>
    <w:rsid w:val="00D658A7"/>
    <w:pPr>
      <w:ind w:left="720"/>
      <w:contextualSpacing/>
    </w:pPr>
    <w:rPr>
      <w:rFonts w:ascii="Lucida Console" w:hAnsi="Lucida Console"/>
      <w:noProof/>
      <w:color w:val="800000"/>
    </w:rPr>
  </w:style>
  <w:style w:type="character" w:styleId="Hyperlink">
    <w:name w:val="Hyperlink"/>
    <w:basedOn w:val="DefaultParagraphFont"/>
    <w:rsid w:val="00FB5184"/>
    <w:rPr>
      <w:color w:val="0000FF"/>
      <w:u w:val="single"/>
    </w:rPr>
  </w:style>
  <w:style w:type="paragraph" w:customStyle="1" w:styleId="Term">
    <w:name w:val="Term"/>
    <w:aliases w:val="level 1"/>
    <w:basedOn w:val="Normal"/>
    <w:autoRedefine/>
    <w:rsid w:val="0002705B"/>
    <w:pPr>
      <w:keepNext/>
      <w:spacing w:after="120" w:afterAutospacing="0"/>
      <w:ind w:left="360"/>
    </w:pPr>
    <w:rPr>
      <w:i/>
    </w:rPr>
  </w:style>
  <w:style w:type="paragraph" w:customStyle="1" w:styleId="SmallText">
    <w:name w:val="Small Text"/>
    <w:basedOn w:val="BodyText"/>
    <w:rsid w:val="00D45A08"/>
    <w:pPr>
      <w:spacing w:before="180"/>
    </w:pPr>
    <w:rPr>
      <w:sz w:val="16"/>
    </w:rPr>
  </w:style>
  <w:style w:type="table" w:styleId="TableGrid">
    <w:name w:val="Table Grid"/>
    <w:basedOn w:val="TableNormal"/>
    <w:rsid w:val="000807EF"/>
    <w:pPr>
      <w:spacing w:before="6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D45A08"/>
    <w:pPr>
      <w:spacing w:after="120"/>
    </w:pPr>
  </w:style>
  <w:style w:type="paragraph" w:customStyle="1" w:styleId="Byline">
    <w:name w:val="Byline"/>
    <w:basedOn w:val="BodyText"/>
    <w:next w:val="SmallText"/>
    <w:rsid w:val="00DE76F2"/>
    <w:rPr>
      <w:i/>
    </w:rPr>
  </w:style>
  <w:style w:type="paragraph" w:styleId="Header">
    <w:name w:val="header"/>
    <w:basedOn w:val="Normal"/>
    <w:rsid w:val="003B146B"/>
    <w:pPr>
      <w:tabs>
        <w:tab w:val="center" w:pos="4320"/>
        <w:tab w:val="right" w:pos="8640"/>
      </w:tabs>
    </w:pPr>
  </w:style>
  <w:style w:type="paragraph" w:styleId="Footer">
    <w:name w:val="footer"/>
    <w:basedOn w:val="Normal"/>
    <w:rsid w:val="003B146B"/>
    <w:pPr>
      <w:tabs>
        <w:tab w:val="center" w:pos="4320"/>
        <w:tab w:val="right" w:pos="8640"/>
      </w:tabs>
    </w:pPr>
  </w:style>
  <w:style w:type="character" w:styleId="PageNumber">
    <w:name w:val="page number"/>
    <w:basedOn w:val="DefaultParagraphFont"/>
    <w:rsid w:val="003B146B"/>
  </w:style>
  <w:style w:type="paragraph" w:customStyle="1" w:styleId="Definition">
    <w:name w:val="Definition"/>
    <w:aliases w:val="Level 1"/>
    <w:basedOn w:val="Normal"/>
    <w:autoRedefine/>
    <w:rsid w:val="007D3C0A"/>
    <w:pPr>
      <w:spacing w:before="120" w:beforeAutospacing="0"/>
      <w:ind w:left="720"/>
    </w:pPr>
  </w:style>
  <w:style w:type="paragraph" w:styleId="ListParagraph">
    <w:name w:val="List Paragraph"/>
    <w:basedOn w:val="Normal"/>
    <w:uiPriority w:val="34"/>
    <w:qFormat/>
    <w:rsid w:val="004515EC"/>
    <w:pPr>
      <w:ind w:left="720"/>
      <w:contextualSpacing/>
    </w:pPr>
  </w:style>
  <w:style w:type="table" w:styleId="LightList-Accent3">
    <w:name w:val="Light List Accent 3"/>
    <w:basedOn w:val="TableNormal"/>
    <w:uiPriority w:val="61"/>
    <w:rsid w:val="00BD277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rsid w:val="00746458"/>
    <w:pPr>
      <w:spacing w:before="0" w:after="0"/>
    </w:pPr>
    <w:rPr>
      <w:rFonts w:ascii="Tahoma" w:hAnsi="Tahoma" w:cs="Tahoma"/>
      <w:sz w:val="16"/>
    </w:rPr>
  </w:style>
  <w:style w:type="character" w:customStyle="1" w:styleId="BalloonTextChar">
    <w:name w:val="Balloon Text Char"/>
    <w:basedOn w:val="DefaultParagraphFont"/>
    <w:link w:val="BalloonText"/>
    <w:rsid w:val="00746458"/>
    <w:rPr>
      <w:rFonts w:ascii="Tahoma" w:hAnsi="Tahoma" w:cs="Tahoma"/>
      <w:sz w:val="16"/>
      <w:szCs w:val="16"/>
      <w:lang w:eastAsia="ja-JP"/>
    </w:rPr>
  </w:style>
  <w:style w:type="table" w:styleId="LightGrid-Accent3">
    <w:name w:val="Light Grid Accent 3"/>
    <w:basedOn w:val="TableNormal"/>
    <w:uiPriority w:val="62"/>
    <w:rsid w:val="0074645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CommentReference">
    <w:name w:val="annotation reference"/>
    <w:basedOn w:val="DefaultParagraphFont"/>
    <w:rsid w:val="0066300D"/>
    <w:rPr>
      <w:sz w:val="16"/>
      <w:szCs w:val="16"/>
    </w:rPr>
  </w:style>
  <w:style w:type="paragraph" w:styleId="CommentText">
    <w:name w:val="annotation text"/>
    <w:basedOn w:val="Normal"/>
    <w:link w:val="CommentTextChar"/>
    <w:rsid w:val="0066300D"/>
    <w:rPr>
      <w:szCs w:val="20"/>
    </w:rPr>
  </w:style>
  <w:style w:type="character" w:customStyle="1" w:styleId="CommentTextChar">
    <w:name w:val="Comment Text Char"/>
    <w:basedOn w:val="DefaultParagraphFont"/>
    <w:link w:val="CommentText"/>
    <w:rsid w:val="0066300D"/>
    <w:rPr>
      <w:rFonts w:ascii="Verdana" w:hAnsi="Verdana"/>
      <w:lang w:eastAsia="ja-JP"/>
    </w:rPr>
  </w:style>
  <w:style w:type="paragraph" w:styleId="CommentSubject">
    <w:name w:val="annotation subject"/>
    <w:basedOn w:val="CommentText"/>
    <w:next w:val="CommentText"/>
    <w:link w:val="CommentSubjectChar"/>
    <w:rsid w:val="0066300D"/>
    <w:rPr>
      <w:b/>
      <w:bCs/>
    </w:rPr>
  </w:style>
  <w:style w:type="character" w:customStyle="1" w:styleId="CommentSubjectChar">
    <w:name w:val="Comment Subject Char"/>
    <w:basedOn w:val="CommentTextChar"/>
    <w:link w:val="CommentSubject"/>
    <w:rsid w:val="0066300D"/>
    <w:rPr>
      <w:rFonts w:ascii="Verdana" w:hAnsi="Verdana"/>
      <w:b/>
      <w:bCs/>
      <w:lang w:eastAsia="ja-JP"/>
    </w:rPr>
  </w:style>
  <w:style w:type="paragraph" w:styleId="Revision">
    <w:name w:val="Revision"/>
    <w:hidden/>
    <w:uiPriority w:val="99"/>
    <w:semiHidden/>
    <w:rsid w:val="009B55AC"/>
    <w:rPr>
      <w:rFonts w:ascii="Verdana" w:hAnsi="Verdana"/>
      <w:szCs w:val="16"/>
      <w:lang w:eastAsia="ja-JP"/>
    </w:rPr>
  </w:style>
  <w:style w:type="character" w:styleId="FollowedHyperlink">
    <w:name w:val="FollowedHyperlink"/>
    <w:basedOn w:val="DefaultParagraphFont"/>
    <w:rsid w:val="00FA67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8E2"/>
    <w:pPr>
      <w:spacing w:before="100" w:beforeAutospacing="1" w:after="100" w:afterAutospacing="1"/>
    </w:pPr>
    <w:rPr>
      <w:rFonts w:ascii="Verdana" w:hAnsi="Verdana"/>
      <w:szCs w:val="16"/>
      <w:lang w:eastAsia="ja-JP"/>
    </w:rPr>
  </w:style>
  <w:style w:type="paragraph" w:styleId="Heading1">
    <w:name w:val="heading 1"/>
    <w:basedOn w:val="Normal"/>
    <w:next w:val="Normal"/>
    <w:qFormat/>
    <w:rsid w:val="00A72EF6"/>
    <w:pPr>
      <w:keepNext/>
      <w:spacing w:after="120" w:afterAutospacing="0"/>
      <w:outlineLvl w:val="0"/>
    </w:pPr>
    <w:rPr>
      <w:rFonts w:ascii="Arial" w:hAnsi="Arial" w:cs="Arial"/>
      <w:b/>
      <w:bCs/>
      <w:kern w:val="32"/>
      <w:sz w:val="36"/>
      <w:szCs w:val="32"/>
    </w:rPr>
  </w:style>
  <w:style w:type="paragraph" w:styleId="Heading2">
    <w:name w:val="heading 2"/>
    <w:basedOn w:val="Normal"/>
    <w:next w:val="Normal"/>
    <w:qFormat/>
    <w:rsid w:val="00A72EF6"/>
    <w:pPr>
      <w:keepNext/>
      <w:adjustRightInd w:val="0"/>
      <w:spacing w:after="120" w:afterAutospacing="0"/>
      <w:outlineLvl w:val="1"/>
    </w:pPr>
    <w:rPr>
      <w:rFonts w:ascii="Arial" w:hAnsi="Arial"/>
      <w:b/>
      <w:bCs/>
      <w:iCs/>
      <w:sz w:val="30"/>
      <w:szCs w:val="28"/>
    </w:rPr>
  </w:style>
  <w:style w:type="paragraph" w:styleId="Heading3">
    <w:name w:val="heading 3"/>
    <w:basedOn w:val="Normal"/>
    <w:next w:val="Normal"/>
    <w:qFormat/>
    <w:rsid w:val="00F62B8F"/>
    <w:pPr>
      <w:keepNext/>
      <w:spacing w:after="120" w:afterAutospacing="0"/>
      <w:outlineLvl w:val="2"/>
    </w:pPr>
    <w:rPr>
      <w:rFonts w:ascii="Arial" w:hAnsi="Arial" w:cs="Arial"/>
      <w:b/>
      <w:bCs/>
      <w:sz w:val="26"/>
      <w:szCs w:val="26"/>
    </w:rPr>
  </w:style>
  <w:style w:type="paragraph" w:styleId="Heading4">
    <w:name w:val="heading 4"/>
    <w:basedOn w:val="Normal"/>
    <w:next w:val="Normal"/>
    <w:qFormat/>
    <w:rsid w:val="00F62B8F"/>
    <w:pPr>
      <w:keepNext/>
      <w:spacing w:after="120" w:afterAutospacing="0"/>
      <w:outlineLvl w:val="3"/>
    </w:pPr>
    <w:rPr>
      <w:rFonts w:ascii="Arial" w:hAnsi="Arial"/>
      <w:b/>
      <w:bCs/>
      <w:sz w:val="22"/>
      <w:szCs w:val="28"/>
    </w:rPr>
  </w:style>
  <w:style w:type="paragraph" w:styleId="Heading5">
    <w:name w:val="heading 5"/>
    <w:basedOn w:val="Normal"/>
    <w:next w:val="Normal"/>
    <w:qFormat/>
    <w:rsid w:val="00661279"/>
    <w:pPr>
      <w:spacing w:after="120" w:afterAutospacing="0"/>
      <w:outlineLvl w:val="4"/>
    </w:pPr>
    <w:rPr>
      <w:rFonts w:ascii="Arial" w:hAnsi="Arial"/>
      <w:b/>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rsid w:val="00DE76F2"/>
    <w:pPr>
      <w:numPr>
        <w:numId w:val="2"/>
      </w:numPr>
      <w:spacing w:after="60" w:afterAutospacing="0"/>
    </w:pPr>
  </w:style>
  <w:style w:type="paragraph" w:customStyle="1" w:styleId="Confidential">
    <w:name w:val="Confidential"/>
    <w:basedOn w:val="Normal"/>
    <w:rsid w:val="00163190"/>
    <w:pPr>
      <w:spacing w:before="120" w:after="240"/>
    </w:pPr>
    <w:rPr>
      <w:iCs/>
      <w:color w:val="808080"/>
      <w:sz w:val="16"/>
    </w:rPr>
  </w:style>
  <w:style w:type="paragraph" w:styleId="ListNumber2">
    <w:name w:val="List Number 2"/>
    <w:basedOn w:val="Normal"/>
    <w:rsid w:val="00DE76F2"/>
    <w:pPr>
      <w:numPr>
        <w:numId w:val="7"/>
      </w:numPr>
      <w:spacing w:before="60" w:beforeAutospacing="0" w:after="60" w:afterAutospacing="0"/>
    </w:pPr>
  </w:style>
  <w:style w:type="character" w:customStyle="1" w:styleId="Captionlabel">
    <w:name w:val="Caption label"/>
    <w:basedOn w:val="DefaultParagraphFont"/>
    <w:rsid w:val="00163190"/>
    <w:rPr>
      <w:rFonts w:ascii="Verdana" w:hAnsi="Verdana"/>
      <w:b/>
      <w:sz w:val="18"/>
    </w:rPr>
  </w:style>
  <w:style w:type="paragraph" w:styleId="Title">
    <w:name w:val="Title"/>
    <w:basedOn w:val="Normal"/>
    <w:qFormat/>
    <w:rsid w:val="00CA1171"/>
    <w:pPr>
      <w:spacing w:before="240" w:after="60"/>
      <w:jc w:val="center"/>
      <w:outlineLvl w:val="0"/>
    </w:pPr>
    <w:rPr>
      <w:rFonts w:ascii="Arial" w:hAnsi="Arial" w:cs="Arial"/>
      <w:b/>
      <w:bCs/>
      <w:kern w:val="28"/>
      <w:sz w:val="32"/>
      <w:szCs w:val="32"/>
    </w:rPr>
  </w:style>
  <w:style w:type="paragraph" w:customStyle="1" w:styleId="Captiontext">
    <w:name w:val="Caption text"/>
    <w:basedOn w:val="Normal"/>
    <w:link w:val="CaptiontextChar"/>
    <w:rsid w:val="00DE76F2"/>
    <w:pPr>
      <w:spacing w:after="120" w:afterAutospacing="0"/>
    </w:pPr>
    <w:rPr>
      <w:b/>
      <w:sz w:val="18"/>
    </w:rPr>
  </w:style>
  <w:style w:type="character" w:customStyle="1" w:styleId="CaptiontextChar">
    <w:name w:val="Caption text Char"/>
    <w:basedOn w:val="DefaultParagraphFont"/>
    <w:link w:val="Captiontext"/>
    <w:rsid w:val="00DE76F2"/>
    <w:rPr>
      <w:rFonts w:ascii="Verdana" w:eastAsia="MS Mincho" w:hAnsi="Verdana"/>
      <w:b/>
      <w:sz w:val="18"/>
      <w:szCs w:val="16"/>
      <w:lang w:val="en-US" w:eastAsia="ja-JP" w:bidi="ar-SA"/>
    </w:rPr>
  </w:style>
  <w:style w:type="paragraph" w:customStyle="1" w:styleId="Code">
    <w:name w:val="Code"/>
    <w:aliases w:val="preformatted text"/>
    <w:basedOn w:val="Normal"/>
    <w:rsid w:val="00D658A7"/>
    <w:pPr>
      <w:ind w:left="720"/>
      <w:contextualSpacing/>
    </w:pPr>
    <w:rPr>
      <w:rFonts w:ascii="Lucida Console" w:hAnsi="Lucida Console"/>
      <w:noProof/>
      <w:color w:val="800000"/>
    </w:rPr>
  </w:style>
  <w:style w:type="character" w:styleId="Hyperlink">
    <w:name w:val="Hyperlink"/>
    <w:basedOn w:val="DefaultParagraphFont"/>
    <w:rsid w:val="00FB5184"/>
    <w:rPr>
      <w:color w:val="0000FF"/>
      <w:u w:val="single"/>
    </w:rPr>
  </w:style>
  <w:style w:type="paragraph" w:customStyle="1" w:styleId="Term">
    <w:name w:val="Term"/>
    <w:aliases w:val="level 1"/>
    <w:basedOn w:val="Normal"/>
    <w:autoRedefine/>
    <w:rsid w:val="0002705B"/>
    <w:pPr>
      <w:keepNext/>
      <w:spacing w:after="120" w:afterAutospacing="0"/>
      <w:ind w:left="360"/>
    </w:pPr>
    <w:rPr>
      <w:i/>
    </w:rPr>
  </w:style>
  <w:style w:type="paragraph" w:customStyle="1" w:styleId="SmallText">
    <w:name w:val="Small Text"/>
    <w:basedOn w:val="BodyText"/>
    <w:rsid w:val="00D45A08"/>
    <w:pPr>
      <w:spacing w:before="180"/>
    </w:pPr>
    <w:rPr>
      <w:sz w:val="16"/>
    </w:rPr>
  </w:style>
  <w:style w:type="table" w:styleId="TableGrid">
    <w:name w:val="Table Grid"/>
    <w:basedOn w:val="TableNormal"/>
    <w:rsid w:val="000807EF"/>
    <w:pPr>
      <w:spacing w:before="6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D45A08"/>
    <w:pPr>
      <w:spacing w:after="120"/>
    </w:pPr>
  </w:style>
  <w:style w:type="paragraph" w:customStyle="1" w:styleId="Byline">
    <w:name w:val="Byline"/>
    <w:basedOn w:val="BodyText"/>
    <w:next w:val="SmallText"/>
    <w:rsid w:val="00DE76F2"/>
    <w:rPr>
      <w:i/>
    </w:rPr>
  </w:style>
  <w:style w:type="paragraph" w:styleId="Header">
    <w:name w:val="header"/>
    <w:basedOn w:val="Normal"/>
    <w:rsid w:val="003B146B"/>
    <w:pPr>
      <w:tabs>
        <w:tab w:val="center" w:pos="4320"/>
        <w:tab w:val="right" w:pos="8640"/>
      </w:tabs>
    </w:pPr>
  </w:style>
  <w:style w:type="paragraph" w:styleId="Footer">
    <w:name w:val="footer"/>
    <w:basedOn w:val="Normal"/>
    <w:rsid w:val="003B146B"/>
    <w:pPr>
      <w:tabs>
        <w:tab w:val="center" w:pos="4320"/>
        <w:tab w:val="right" w:pos="8640"/>
      </w:tabs>
    </w:pPr>
  </w:style>
  <w:style w:type="character" w:styleId="PageNumber">
    <w:name w:val="page number"/>
    <w:basedOn w:val="DefaultParagraphFont"/>
    <w:rsid w:val="003B146B"/>
  </w:style>
  <w:style w:type="paragraph" w:customStyle="1" w:styleId="Definition">
    <w:name w:val="Definition"/>
    <w:aliases w:val="Level 1"/>
    <w:basedOn w:val="Normal"/>
    <w:autoRedefine/>
    <w:rsid w:val="007D3C0A"/>
    <w:pPr>
      <w:spacing w:before="120" w:beforeAutospacing="0"/>
      <w:ind w:left="720"/>
    </w:pPr>
  </w:style>
  <w:style w:type="paragraph" w:styleId="ListParagraph">
    <w:name w:val="List Paragraph"/>
    <w:basedOn w:val="Normal"/>
    <w:uiPriority w:val="34"/>
    <w:qFormat/>
    <w:rsid w:val="004515EC"/>
    <w:pPr>
      <w:ind w:left="720"/>
      <w:contextualSpacing/>
    </w:pPr>
  </w:style>
  <w:style w:type="table" w:styleId="LightList-Accent3">
    <w:name w:val="Light List Accent 3"/>
    <w:basedOn w:val="TableNormal"/>
    <w:uiPriority w:val="61"/>
    <w:rsid w:val="00BD277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rsid w:val="00746458"/>
    <w:pPr>
      <w:spacing w:before="0" w:after="0"/>
    </w:pPr>
    <w:rPr>
      <w:rFonts w:ascii="Tahoma" w:hAnsi="Tahoma" w:cs="Tahoma"/>
      <w:sz w:val="16"/>
    </w:rPr>
  </w:style>
  <w:style w:type="character" w:customStyle="1" w:styleId="BalloonTextChar">
    <w:name w:val="Balloon Text Char"/>
    <w:basedOn w:val="DefaultParagraphFont"/>
    <w:link w:val="BalloonText"/>
    <w:rsid w:val="00746458"/>
    <w:rPr>
      <w:rFonts w:ascii="Tahoma" w:hAnsi="Tahoma" w:cs="Tahoma"/>
      <w:sz w:val="16"/>
      <w:szCs w:val="16"/>
      <w:lang w:eastAsia="ja-JP"/>
    </w:rPr>
  </w:style>
  <w:style w:type="table" w:styleId="LightGrid-Accent3">
    <w:name w:val="Light Grid Accent 3"/>
    <w:basedOn w:val="TableNormal"/>
    <w:uiPriority w:val="62"/>
    <w:rsid w:val="0074645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CommentReference">
    <w:name w:val="annotation reference"/>
    <w:basedOn w:val="DefaultParagraphFont"/>
    <w:rsid w:val="0066300D"/>
    <w:rPr>
      <w:sz w:val="16"/>
      <w:szCs w:val="16"/>
    </w:rPr>
  </w:style>
  <w:style w:type="paragraph" w:styleId="CommentText">
    <w:name w:val="annotation text"/>
    <w:basedOn w:val="Normal"/>
    <w:link w:val="CommentTextChar"/>
    <w:rsid w:val="0066300D"/>
    <w:rPr>
      <w:szCs w:val="20"/>
    </w:rPr>
  </w:style>
  <w:style w:type="character" w:customStyle="1" w:styleId="CommentTextChar">
    <w:name w:val="Comment Text Char"/>
    <w:basedOn w:val="DefaultParagraphFont"/>
    <w:link w:val="CommentText"/>
    <w:rsid w:val="0066300D"/>
    <w:rPr>
      <w:rFonts w:ascii="Verdana" w:hAnsi="Verdana"/>
      <w:lang w:eastAsia="ja-JP"/>
    </w:rPr>
  </w:style>
  <w:style w:type="paragraph" w:styleId="CommentSubject">
    <w:name w:val="annotation subject"/>
    <w:basedOn w:val="CommentText"/>
    <w:next w:val="CommentText"/>
    <w:link w:val="CommentSubjectChar"/>
    <w:rsid w:val="0066300D"/>
    <w:rPr>
      <w:b/>
      <w:bCs/>
    </w:rPr>
  </w:style>
  <w:style w:type="character" w:customStyle="1" w:styleId="CommentSubjectChar">
    <w:name w:val="Comment Subject Char"/>
    <w:basedOn w:val="CommentTextChar"/>
    <w:link w:val="CommentSubject"/>
    <w:rsid w:val="0066300D"/>
    <w:rPr>
      <w:rFonts w:ascii="Verdana" w:hAnsi="Verdana"/>
      <w:b/>
      <w:bCs/>
      <w:lang w:eastAsia="ja-JP"/>
    </w:rPr>
  </w:style>
  <w:style w:type="paragraph" w:styleId="Revision">
    <w:name w:val="Revision"/>
    <w:hidden/>
    <w:uiPriority w:val="99"/>
    <w:semiHidden/>
    <w:rsid w:val="009B55AC"/>
    <w:rPr>
      <w:rFonts w:ascii="Verdana" w:hAnsi="Verdana"/>
      <w:szCs w:val="16"/>
      <w:lang w:eastAsia="ja-JP"/>
    </w:rPr>
  </w:style>
  <w:style w:type="character" w:styleId="FollowedHyperlink">
    <w:name w:val="FollowedHyperlink"/>
    <w:basedOn w:val="DefaultParagraphFont"/>
    <w:rsid w:val="00FA67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7249">
      <w:bodyDiv w:val="1"/>
      <w:marLeft w:val="0"/>
      <w:marRight w:val="0"/>
      <w:marTop w:val="0"/>
      <w:marBottom w:val="0"/>
      <w:divBdr>
        <w:top w:val="none" w:sz="0" w:space="0" w:color="auto"/>
        <w:left w:val="none" w:sz="0" w:space="0" w:color="auto"/>
        <w:bottom w:val="none" w:sz="0" w:space="0" w:color="auto"/>
        <w:right w:val="none" w:sz="0" w:space="0" w:color="auto"/>
      </w:divBdr>
    </w:div>
    <w:div w:id="143350708">
      <w:bodyDiv w:val="1"/>
      <w:marLeft w:val="0"/>
      <w:marRight w:val="0"/>
      <w:marTop w:val="0"/>
      <w:marBottom w:val="0"/>
      <w:divBdr>
        <w:top w:val="none" w:sz="0" w:space="0" w:color="auto"/>
        <w:left w:val="none" w:sz="0" w:space="0" w:color="auto"/>
        <w:bottom w:val="none" w:sz="0" w:space="0" w:color="auto"/>
        <w:right w:val="none" w:sz="0" w:space="0" w:color="auto"/>
      </w:divBdr>
    </w:div>
    <w:div w:id="634068973">
      <w:bodyDiv w:val="1"/>
      <w:marLeft w:val="0"/>
      <w:marRight w:val="0"/>
      <w:marTop w:val="0"/>
      <w:marBottom w:val="0"/>
      <w:divBdr>
        <w:top w:val="none" w:sz="0" w:space="0" w:color="auto"/>
        <w:left w:val="none" w:sz="0" w:space="0" w:color="auto"/>
        <w:bottom w:val="none" w:sz="0" w:space="0" w:color="auto"/>
        <w:right w:val="none" w:sz="0" w:space="0" w:color="auto"/>
      </w:divBdr>
    </w:div>
    <w:div w:id="681589135">
      <w:bodyDiv w:val="1"/>
      <w:marLeft w:val="0"/>
      <w:marRight w:val="0"/>
      <w:marTop w:val="0"/>
      <w:marBottom w:val="0"/>
      <w:divBdr>
        <w:top w:val="none" w:sz="0" w:space="0" w:color="auto"/>
        <w:left w:val="none" w:sz="0" w:space="0" w:color="auto"/>
        <w:bottom w:val="none" w:sz="0" w:space="0" w:color="auto"/>
        <w:right w:val="none" w:sz="0" w:space="0" w:color="auto"/>
      </w:divBdr>
    </w:div>
    <w:div w:id="1033922789">
      <w:bodyDiv w:val="1"/>
      <w:marLeft w:val="0"/>
      <w:marRight w:val="0"/>
      <w:marTop w:val="0"/>
      <w:marBottom w:val="0"/>
      <w:divBdr>
        <w:top w:val="none" w:sz="0" w:space="0" w:color="auto"/>
        <w:left w:val="none" w:sz="0" w:space="0" w:color="auto"/>
        <w:bottom w:val="none" w:sz="0" w:space="0" w:color="auto"/>
        <w:right w:val="none" w:sz="0" w:space="0" w:color="auto"/>
      </w:divBdr>
      <w:divsChild>
        <w:div w:id="1293630823">
          <w:marLeft w:val="1166"/>
          <w:marRight w:val="0"/>
          <w:marTop w:val="134"/>
          <w:marBottom w:val="0"/>
          <w:divBdr>
            <w:top w:val="none" w:sz="0" w:space="0" w:color="auto"/>
            <w:left w:val="none" w:sz="0" w:space="0" w:color="auto"/>
            <w:bottom w:val="none" w:sz="0" w:space="0" w:color="auto"/>
            <w:right w:val="none" w:sz="0" w:space="0" w:color="auto"/>
          </w:divBdr>
        </w:div>
        <w:div w:id="635645582">
          <w:marLeft w:val="1166"/>
          <w:marRight w:val="0"/>
          <w:marTop w:val="134"/>
          <w:marBottom w:val="0"/>
          <w:divBdr>
            <w:top w:val="none" w:sz="0" w:space="0" w:color="auto"/>
            <w:left w:val="none" w:sz="0" w:space="0" w:color="auto"/>
            <w:bottom w:val="none" w:sz="0" w:space="0" w:color="auto"/>
            <w:right w:val="none" w:sz="0" w:space="0" w:color="auto"/>
          </w:divBdr>
        </w:div>
        <w:div w:id="1587576032">
          <w:marLeft w:val="1166"/>
          <w:marRight w:val="0"/>
          <w:marTop w:val="134"/>
          <w:marBottom w:val="0"/>
          <w:divBdr>
            <w:top w:val="none" w:sz="0" w:space="0" w:color="auto"/>
            <w:left w:val="none" w:sz="0" w:space="0" w:color="auto"/>
            <w:bottom w:val="none" w:sz="0" w:space="0" w:color="auto"/>
            <w:right w:val="none" w:sz="0" w:space="0" w:color="auto"/>
          </w:divBdr>
        </w:div>
      </w:divsChild>
    </w:div>
    <w:div w:id="1145929621">
      <w:bodyDiv w:val="1"/>
      <w:marLeft w:val="0"/>
      <w:marRight w:val="0"/>
      <w:marTop w:val="0"/>
      <w:marBottom w:val="0"/>
      <w:divBdr>
        <w:top w:val="none" w:sz="0" w:space="0" w:color="auto"/>
        <w:left w:val="none" w:sz="0" w:space="0" w:color="auto"/>
        <w:bottom w:val="none" w:sz="0" w:space="0" w:color="auto"/>
        <w:right w:val="none" w:sz="0" w:space="0" w:color="auto"/>
      </w:divBdr>
    </w:div>
    <w:div w:id="1439328253">
      <w:bodyDiv w:val="1"/>
      <w:marLeft w:val="0"/>
      <w:marRight w:val="0"/>
      <w:marTop w:val="0"/>
      <w:marBottom w:val="0"/>
      <w:divBdr>
        <w:top w:val="none" w:sz="0" w:space="0" w:color="auto"/>
        <w:left w:val="none" w:sz="0" w:space="0" w:color="auto"/>
        <w:bottom w:val="none" w:sz="0" w:space="0" w:color="auto"/>
        <w:right w:val="none" w:sz="0" w:space="0" w:color="auto"/>
      </w:divBdr>
    </w:div>
    <w:div w:id="1472793038">
      <w:bodyDiv w:val="1"/>
      <w:marLeft w:val="0"/>
      <w:marRight w:val="0"/>
      <w:marTop w:val="0"/>
      <w:marBottom w:val="0"/>
      <w:divBdr>
        <w:top w:val="none" w:sz="0" w:space="0" w:color="auto"/>
        <w:left w:val="none" w:sz="0" w:space="0" w:color="auto"/>
        <w:bottom w:val="none" w:sz="0" w:space="0" w:color="auto"/>
        <w:right w:val="none" w:sz="0" w:space="0" w:color="auto"/>
      </w:divBdr>
    </w:div>
    <w:div w:id="1520389652">
      <w:bodyDiv w:val="1"/>
      <w:marLeft w:val="0"/>
      <w:marRight w:val="0"/>
      <w:marTop w:val="0"/>
      <w:marBottom w:val="0"/>
      <w:divBdr>
        <w:top w:val="none" w:sz="0" w:space="0" w:color="auto"/>
        <w:left w:val="none" w:sz="0" w:space="0" w:color="auto"/>
        <w:bottom w:val="none" w:sz="0" w:space="0" w:color="auto"/>
        <w:right w:val="none" w:sz="0" w:space="0" w:color="auto"/>
      </w:divBdr>
      <w:divsChild>
        <w:div w:id="992562599">
          <w:marLeft w:val="720"/>
          <w:marRight w:val="0"/>
          <w:marTop w:val="154"/>
          <w:marBottom w:val="0"/>
          <w:divBdr>
            <w:top w:val="none" w:sz="0" w:space="0" w:color="auto"/>
            <w:left w:val="none" w:sz="0" w:space="0" w:color="auto"/>
            <w:bottom w:val="none" w:sz="0" w:space="0" w:color="auto"/>
            <w:right w:val="none" w:sz="0" w:space="0" w:color="auto"/>
          </w:divBdr>
        </w:div>
        <w:div w:id="496531567">
          <w:marLeft w:val="1354"/>
          <w:marRight w:val="0"/>
          <w:marTop w:val="134"/>
          <w:marBottom w:val="0"/>
          <w:divBdr>
            <w:top w:val="none" w:sz="0" w:space="0" w:color="auto"/>
            <w:left w:val="none" w:sz="0" w:space="0" w:color="auto"/>
            <w:bottom w:val="none" w:sz="0" w:space="0" w:color="auto"/>
            <w:right w:val="none" w:sz="0" w:space="0" w:color="auto"/>
          </w:divBdr>
        </w:div>
        <w:div w:id="848982346">
          <w:marLeft w:val="720"/>
          <w:marRight w:val="0"/>
          <w:marTop w:val="154"/>
          <w:marBottom w:val="0"/>
          <w:divBdr>
            <w:top w:val="none" w:sz="0" w:space="0" w:color="auto"/>
            <w:left w:val="none" w:sz="0" w:space="0" w:color="auto"/>
            <w:bottom w:val="none" w:sz="0" w:space="0" w:color="auto"/>
            <w:right w:val="none" w:sz="0" w:space="0" w:color="auto"/>
          </w:divBdr>
        </w:div>
        <w:div w:id="208422281">
          <w:marLeft w:val="720"/>
          <w:marRight w:val="0"/>
          <w:marTop w:val="154"/>
          <w:marBottom w:val="0"/>
          <w:divBdr>
            <w:top w:val="none" w:sz="0" w:space="0" w:color="auto"/>
            <w:left w:val="none" w:sz="0" w:space="0" w:color="auto"/>
            <w:bottom w:val="none" w:sz="0" w:space="0" w:color="auto"/>
            <w:right w:val="none" w:sz="0" w:space="0" w:color="auto"/>
          </w:divBdr>
        </w:div>
        <w:div w:id="1003555230">
          <w:marLeft w:val="1354"/>
          <w:marRight w:val="0"/>
          <w:marTop w:val="134"/>
          <w:marBottom w:val="0"/>
          <w:divBdr>
            <w:top w:val="none" w:sz="0" w:space="0" w:color="auto"/>
            <w:left w:val="none" w:sz="0" w:space="0" w:color="auto"/>
            <w:bottom w:val="none" w:sz="0" w:space="0" w:color="auto"/>
            <w:right w:val="none" w:sz="0" w:space="0" w:color="auto"/>
          </w:divBdr>
        </w:div>
        <w:div w:id="786511535">
          <w:marLeft w:val="1354"/>
          <w:marRight w:val="0"/>
          <w:marTop w:val="134"/>
          <w:marBottom w:val="0"/>
          <w:divBdr>
            <w:top w:val="none" w:sz="0" w:space="0" w:color="auto"/>
            <w:left w:val="none" w:sz="0" w:space="0" w:color="auto"/>
            <w:bottom w:val="none" w:sz="0" w:space="0" w:color="auto"/>
            <w:right w:val="none" w:sz="0" w:space="0" w:color="auto"/>
          </w:divBdr>
        </w:div>
        <w:div w:id="1114209151">
          <w:marLeft w:val="1354"/>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e.msdn.com/en-US/education/catalog/sample/sprite_shee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orums.create.msd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reate.msdn.com/education/catalog/article/performance_wp7_games" TargetMode="External"/><Relationship Id="rId23" Type="http://schemas.openxmlformats.org/officeDocument/2006/relationships/fontTable" Target="fontTable.xml"/><Relationship Id="rId10" Type="http://schemas.openxmlformats.org/officeDocument/2006/relationships/hyperlink" Target="http://go.microsoft.com/?linkid=9730558"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o.microsoft.com/?linkid=9730558" TargetMode="External"/><Relationship Id="rId14" Type="http://schemas.openxmlformats.org/officeDocument/2006/relationships/hyperlink" Target="https://developer.xboxlive.com/en-us/windowsphone/development/education/documents/%5bmobile%5d%20Windows_Phone_Watchdog.docx"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MISC/CPYRIGHT.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8D5FB-FB6A-4024-9B52-9FCB1ED7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2337</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Loading Time Reduction Strategies for XNA Game Studio Titles on Windows Phone 7</vt:lpstr>
    </vt:vector>
  </TitlesOfParts>
  <Company>Microsoft Corporation</Company>
  <LinksUpToDate>false</LinksUpToDate>
  <CharactersWithSpaces>16508</CharactersWithSpaces>
  <SharedDoc>false</SharedDoc>
  <HLinks>
    <vt:vector size="6" baseType="variant">
      <vt:variant>
        <vt:i4>7995515</vt:i4>
      </vt:variant>
      <vt:variant>
        <vt:i4>0</vt:i4>
      </vt:variant>
      <vt:variant>
        <vt:i4>0</vt:i4>
      </vt:variant>
      <vt:variant>
        <vt:i4>5</vt:i4>
      </vt:variant>
      <vt:variant>
        <vt:lpwstr>http://www.microsoft.com/MISC/CPYRIGHT.HTM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Time Reduction Strategies for XNA Game Studio Titles on Windows Phone 7</dc:title>
  <dc:creator>Scott Selfon;jeffpet@microsoft.com;xinh@microsoft.com;cullen.waters@microsoft.com</dc:creator>
  <cp:lastModifiedBy>Gary Moore</cp:lastModifiedBy>
  <cp:revision>4</cp:revision>
  <dcterms:created xsi:type="dcterms:W3CDTF">2011-01-05T20:38:00Z</dcterms:created>
  <dcterms:modified xsi:type="dcterms:W3CDTF">2011-01-05T20:41:00Z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