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ABSTRACT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This theory-expanded draft keeps the same report topics but strengthens the academic explanations behind spatial analysis, data integration, suitability scoring, ensemble learning, and system design for CafeLocate ML.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The system evaluates cafe locations in Kathmandu Metropolitan City by combining cafe points, roads, population indicators, and amenities into engineered spatial features. Regression-based suitability scoring with Random Forest and XGBoost is emphasized because continuous scores are more useful than rigid classes for ranking candidate sites.</w:t>
      </w:r>
    </w:p>
    <w:p>
      <w:r>
        <w:rPr>
          <w:rFonts w:ascii="Times New Roman" w:hAnsi="Times New Roman" w:eastAsia="Times New Roman"/>
          <w:b w:val="0"/>
          <w:i/>
          <w:sz w:val="24"/>
        </w:rPr>
        <w:t>The report also frames the system as a spatial decision support platform with map-based pinning, authentication, saved history, and cafe type recommendation. Keywords: Accessibility Analysis, Buffer Analysis, Cafe Type Recommendation, Kathmandu Metropolitan City, OpenStreetMap, Random Forest, Spatial Decision Support, XGBoost</w:t>
      </w:r>
    </w:p>
    <w:p>
      <w:pPr>
        <w:pStyle w:val="Heading1"/>
      </w:pPr>
      <w:r>
        <w:t>CHAPTER 1</w:t>
      </w:r>
    </w:p>
    <w:p>
      <w:pPr>
        <w:pStyle w:val="Heading2"/>
      </w:pPr>
      <w:r>
        <w:t>INTRODUCTION</w:t>
      </w:r>
    </w:p>
    <w:p>
      <w:pPr>
        <w:pStyle w:val="Heading3"/>
      </w:pPr>
      <w:r>
        <w:t>1.1 Background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Cafe success depends heavily on location because visibility, access, surrounding demand, and competitive intensity vary spatially. Traditional site selection is usually intuitive; this work formalizes it through spatial data and machine learning.</w:t>
      </w:r>
    </w:p>
    <w:p>
      <w:pPr>
        <w:pStyle w:val="Heading3"/>
      </w:pPr>
      <w:r>
        <w:t>1.2 Motivation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Entrepreneurs need localized evidence, not just generic map search. The project is motivated by the lack of accessible business location intelligence for Kathmandu.</w:t>
      </w:r>
    </w:p>
    <w:p>
      <w:pPr>
        <w:pStyle w:val="Heading3"/>
      </w:pPr>
      <w:r>
        <w:t>1.3 Problem Statements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The central problem is how to convert heterogeneous city data into reliable suitability estimates for new cafe sites.</w:t>
      </w:r>
    </w:p>
    <w:p>
      <w:pPr>
        <w:pStyle w:val="Heading3"/>
      </w:pPr>
      <w:r>
        <w:t>1.4 Project Objective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The objective is to build a web system that analyzes candidate locations, predicts suitability, and recommends cafe type using urban spatial features.</w:t>
      </w:r>
    </w:p>
    <w:p>
      <w:pPr>
        <w:pStyle w:val="Heading3"/>
      </w:pPr>
      <w:r>
        <w:t>1.5 Significance of the Study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The study demonstrates a practical fusion of GIS concepts, spatial feature engineering, and ensemble learning for local business planning.</w:t>
      </w:r>
    </w:p>
    <w:p>
      <w:r>
        <w:rPr>
          <w:rFonts w:ascii="Times New Roman" w:hAnsi="Times New Roman" w:eastAsia="Times New Roman"/>
          <w:b/>
          <w:i/>
          <w:sz w:val="24"/>
        </w:rPr>
        <w:t>Suggested Figure 1.1: Conceptual overview of cafe site selection factors. Insert after Section 1.1 Background.</w:t>
      </w:r>
    </w:p>
    <w:p>
      <w:pPr>
        <w:pStyle w:val="Heading1"/>
      </w:pPr>
      <w:r>
        <w:t>CHAPTER 2</w:t>
      </w:r>
    </w:p>
    <w:p>
      <w:pPr>
        <w:pStyle w:val="Heading2"/>
      </w:pPr>
      <w:r>
        <w:t>LITERATURE REVIEW</w:t>
      </w:r>
    </w:p>
    <w:p>
      <w:pPr>
        <w:pStyle w:val="Heading3"/>
      </w:pPr>
      <w:r>
        <w:t>2.1 Related Works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Prior studies on retail and restaurant siting emphasize catchment, accessibility, competition, and demographic context. Recent work shows that ensemble models are effective on tabular geospatial features.</w:t>
      </w:r>
    </w:p>
    <w:p>
      <w:pPr>
        <w:pStyle w:val="Heading3"/>
      </w:pPr>
      <w:r>
        <w:t>2.2 Summary of Literature Review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The literature supports multi-factor suitability modeling, buffer-based spatial descriptors, and interpretable decision support interfaces.</w:t>
      </w:r>
    </w:p>
    <w:p>
      <w:pPr>
        <w:pStyle w:val="Heading3"/>
      </w:pPr>
      <w:r>
        <w:t>2.3 Research Gap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Kathmandu-focused cafe location recommendation with a deployable system and local data integration remains underexplored.</w:t>
      </w:r>
    </w:p>
    <w:p>
      <w:r>
        <w:rPr>
          <w:rFonts w:ascii="Times New Roman" w:hAnsi="Times New Roman" w:eastAsia="Times New Roman"/>
          <w:b/>
          <w:i/>
          <w:sz w:val="24"/>
        </w:rPr>
        <w:t>Suggested Figure 2.1: Related work comparison matrix. Insert after Section 2.1 Related Works.</w:t>
      </w:r>
    </w:p>
    <w:p>
      <w:pPr>
        <w:pStyle w:val="Heading1"/>
      </w:pPr>
      <w:r>
        <w:t>CHAPTER 3</w:t>
      </w:r>
    </w:p>
    <w:p>
      <w:pPr>
        <w:pStyle w:val="Heading2"/>
      </w:pPr>
      <w:r>
        <w:t>REQUIREMENT ANALYSIS</w:t>
      </w:r>
    </w:p>
    <w:p>
      <w:pPr>
        <w:pStyle w:val="Heading3"/>
      </w:pPr>
      <w:r>
        <w:t>3.1 Functional Requirements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Users should register, log in, pin a location, analyze suitability, view recommended cafe type, and compare saved analyses.</w:t>
      </w:r>
    </w:p>
    <w:p>
      <w:pPr>
        <w:pStyle w:val="Heading3"/>
      </w:pPr>
      <w:r>
        <w:t>3.2 Non-Functional Requirements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The system should be usable, responsive, maintainable, and understandable for non-technical users.</w:t>
      </w:r>
    </w:p>
    <w:p>
      <w:pPr>
        <w:pStyle w:val="Heading3"/>
      </w:pPr>
      <w:r>
        <w:t>3.3 System Requirements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Hardware should support preprocessing and local serving; software includes Python, Django, DRF, SQLite, JavaScript, Leaflet.js, pandas, scikit-learn, and xgboost.</w:t>
      </w:r>
    </w:p>
    <w:p>
      <w:pPr>
        <w:pStyle w:val="Heading3"/>
      </w:pPr>
      <w:r>
        <w:t>3.4 Feasibility Analysis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The project is technically and economically feasible because the toolchain is mature and mostly open source, while the operational workflow is intuitive.</w:t>
      </w:r>
    </w:p>
    <w:p>
      <w:r>
        <w:rPr>
          <w:rFonts w:ascii="Times New Roman" w:hAnsi="Times New Roman" w:eastAsia="Times New Roman"/>
          <w:b/>
          <w:i/>
          <w:sz w:val="24"/>
        </w:rPr>
        <w:t>Suggested Figure 3.1: Requirement classification diagram. Insert after Section 3.2 Non-Functional Requirements.</w:t>
      </w:r>
    </w:p>
    <w:p>
      <w:pPr>
        <w:pStyle w:val="Heading1"/>
      </w:pPr>
      <w:r>
        <w:t>CHAPTER 4</w:t>
      </w:r>
    </w:p>
    <w:p>
      <w:pPr>
        <w:pStyle w:val="Heading2"/>
      </w:pPr>
      <w:r>
        <w:t>METHODOLOGY</w:t>
      </w:r>
    </w:p>
    <w:p>
      <w:pPr>
        <w:pStyle w:val="Heading3"/>
      </w:pPr>
      <w:r>
        <w:t>4.1 Multi-Source Data Acquisition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A robust location model needs multiple urban signals: cafes for competition, roads for access, wards for population context, and amenities for activity intensity.</w:t>
      </w:r>
    </w:p>
    <w:p>
      <w:pPr>
        <w:pStyle w:val="Heading3"/>
      </w:pPr>
      <w:r>
        <w:t>4.2 Spatial Feature Engineering and Buffer Analysis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Buffer analysis summarizes nearby objects around a selected point. It is grounded in spatial interaction and distance-decay theory, making it suitable for commercial neighborhood assessment.</w:t>
      </w:r>
    </w:p>
    <w:p>
      <w:pPr>
        <w:pStyle w:val="Heading3"/>
      </w:pPr>
      <w:r>
        <w:t>4.3 Multi-Criteria Suitability Analysis (MCSA)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MCSA provides the decision-theoretic basis for combining competition, accessibility, demand, and amenity context into an overall suitability concept.</w:t>
      </w:r>
    </w:p>
    <w:p>
      <w:pPr>
        <w:pStyle w:val="Heading3"/>
      </w:pPr>
      <w:r>
        <w:t>4.4 Model Training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Random Forest aggregates many decorrelated trees, while XGBoost sequentially improves weak learners using gradient boosting. Both suit nonlinear tabular spatial data well.</w:t>
      </w:r>
    </w:p>
    <w:p>
      <w:pPr>
        <w:pStyle w:val="Heading3"/>
      </w:pPr>
      <w:r>
        <w:t>4.5 Evaluation Metrics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Regression should be evaluated with MAE, RMSE, and R-squared, while any derived class labels may also be described with accuracy or confusion matrices.</w:t>
      </w:r>
    </w:p>
    <w:p>
      <w:pPr>
        <w:pStyle w:val="Heading3"/>
      </w:pPr>
      <w:r>
        <w:t>4.6 Software Development Model: Agile Model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Agile is appropriate because data quality, model tuning, and user-facing features evolve iteratively.</w:t>
      </w:r>
    </w:p>
    <w:p>
      <w:r>
        <w:rPr>
          <w:rFonts w:ascii="Times New Roman" w:hAnsi="Times New Roman" w:eastAsia="Times New Roman"/>
          <w:b/>
          <w:i/>
          <w:sz w:val="24"/>
        </w:rPr>
        <w:t>Suggested Figure 4.1: Data acquisition pipeline. Insert after Section 4.1.</w:t>
      </w:r>
    </w:p>
    <w:p>
      <w:r>
        <w:rPr>
          <w:rFonts w:ascii="Times New Roman" w:hAnsi="Times New Roman" w:eastAsia="Times New Roman"/>
          <w:b/>
          <w:i/>
          <w:sz w:val="24"/>
        </w:rPr>
        <w:t>Suggested Figure 4.2: Pinned-location buffer illustration. Insert after Section 4.2.</w:t>
      </w:r>
    </w:p>
    <w:p>
      <w:r>
        <w:rPr>
          <w:rFonts w:ascii="Times New Roman" w:hAnsi="Times New Roman" w:eastAsia="Times New Roman"/>
          <w:b/>
          <w:i/>
          <w:sz w:val="24"/>
        </w:rPr>
        <w:t>Suggested Figure 4.3: Weighted suitability criteria diagram. Insert after Section 4.3.</w:t>
      </w:r>
    </w:p>
    <w:p>
      <w:r>
        <w:rPr>
          <w:rFonts w:ascii="Times New Roman" w:hAnsi="Times New Roman" w:eastAsia="Times New Roman"/>
          <w:b/>
          <w:i/>
          <w:sz w:val="24"/>
        </w:rPr>
        <w:t>Suggested Figure 4.4: Model training workflow. Insert after Section 4.4.</w:t>
      </w:r>
    </w:p>
    <w:p>
      <w:r>
        <w:rPr>
          <w:rFonts w:ascii="Times New Roman" w:hAnsi="Times New Roman" w:eastAsia="Times New Roman"/>
          <w:b/>
          <w:i/>
          <w:sz w:val="24"/>
        </w:rPr>
        <w:t>Suggested Figure 4.5: Metric interpretation chart. Insert after Section 4.5.</w:t>
      </w:r>
    </w:p>
    <w:p>
      <w:r>
        <w:rPr>
          <w:rFonts w:ascii="Times New Roman" w:hAnsi="Times New Roman" w:eastAsia="Times New Roman"/>
          <w:b/>
          <w:i/>
          <w:sz w:val="24"/>
        </w:rPr>
        <w:t>Suggested Figure 4.6: Agile sprint cycle for the project. Insert after Section 4.6.</w:t>
      </w:r>
    </w:p>
    <w:p>
      <w:pPr>
        <w:pStyle w:val="Heading1"/>
      </w:pPr>
      <w:r>
        <w:t>CHAPTER 5</w:t>
      </w:r>
    </w:p>
    <w:p>
      <w:pPr>
        <w:pStyle w:val="Heading2"/>
      </w:pPr>
      <w:r>
        <w:t>SYSTEM DESIGN AND ARCHITECTURE</w:t>
      </w:r>
    </w:p>
    <w:p>
      <w:pPr>
        <w:pStyle w:val="Heading3"/>
      </w:pPr>
      <w:r>
        <w:t>5.1 System Architecture Design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The design is layered into interface, application, machine learning, and data layers to improve modularity and maintainability.</w:t>
      </w:r>
    </w:p>
    <w:p>
      <w:pPr>
        <w:pStyle w:val="Heading3"/>
      </w:pPr>
      <w:r>
        <w:t>5.2 Use Case Diagram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Use cases should show registration, login, map pinning, analysis, history viewing, and comparison.</w:t>
      </w:r>
    </w:p>
    <w:p>
      <w:pPr>
        <w:pStyle w:val="Heading3"/>
      </w:pPr>
      <w:r>
        <w:t>5.3 Data Flow Diagram (DFD)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The DFD should trace coordinates through validation, feature extraction, prediction, and persistence.</w:t>
      </w:r>
    </w:p>
    <w:p>
      <w:pPr>
        <w:pStyle w:val="Heading3"/>
      </w:pPr>
      <w:r>
        <w:t>5.4 Flowchart of the System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The flowchart should show the end-to-end user journey from pin selection to recommendation and history saving.</w:t>
      </w:r>
    </w:p>
    <w:p>
      <w:r>
        <w:rPr>
          <w:rFonts w:ascii="Times New Roman" w:hAnsi="Times New Roman" w:eastAsia="Times New Roman"/>
          <w:b/>
          <w:i/>
          <w:sz w:val="24"/>
        </w:rPr>
        <w:t>Suggested Figure 5.1: Overall system architecture diagram. Insert after Section 5.1.</w:t>
      </w:r>
    </w:p>
    <w:p>
      <w:r>
        <w:rPr>
          <w:rFonts w:ascii="Times New Roman" w:hAnsi="Times New Roman" w:eastAsia="Times New Roman"/>
          <w:b/>
          <w:i/>
          <w:sz w:val="24"/>
        </w:rPr>
        <w:t>Suggested Figure 5.2: Use case diagram. Insert after Section 5.2.</w:t>
      </w:r>
    </w:p>
    <w:p>
      <w:r>
        <w:rPr>
          <w:rFonts w:ascii="Times New Roman" w:hAnsi="Times New Roman" w:eastAsia="Times New Roman"/>
          <w:b/>
          <w:i/>
          <w:sz w:val="24"/>
        </w:rPr>
        <w:t>Suggested Figure 5.3: Level-1 DFD. Insert after Section 5.3.</w:t>
      </w:r>
    </w:p>
    <w:p>
      <w:r>
        <w:rPr>
          <w:rFonts w:ascii="Times New Roman" w:hAnsi="Times New Roman" w:eastAsia="Times New Roman"/>
          <w:b/>
          <w:i/>
          <w:sz w:val="24"/>
        </w:rPr>
        <w:t>Suggested Figure 5.4: System operation flowchart. Insert after Section 5.4.</w:t>
      </w:r>
    </w:p>
    <w:p>
      <w:pPr>
        <w:pStyle w:val="Heading1"/>
      </w:pPr>
      <w:r>
        <w:t>CHAPTER 6</w:t>
      </w:r>
    </w:p>
    <w:p>
      <w:pPr>
        <w:pStyle w:val="Heading2"/>
      </w:pPr>
      <w:r>
        <w:t>RESULT AND ANALYSIS</w:t>
      </w:r>
    </w:p>
    <w:p>
      <w:pPr>
        <w:pStyle w:val="Heading3"/>
      </w:pPr>
      <w:r>
        <w:t>6.1 Overview of Work Completed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This chapter should focus on implemented data collection, feature engineering, regression modeling, backend integration, and frontend interaction.</w:t>
      </w:r>
    </w:p>
    <w:p>
      <w:pPr>
        <w:pStyle w:val="Heading3"/>
      </w:pPr>
      <w:r>
        <w:t>6.2 Data Acquisition and Integration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Discuss cafe data, road data, census indicators, ward boundaries, and amenities as implemented layers.</w:t>
      </w:r>
    </w:p>
    <w:p>
      <w:pPr>
        <w:pStyle w:val="Heading3"/>
      </w:pPr>
      <w:r>
        <w:t>6.3 System Architecture and Backend Development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Explain why Django, DRF, JWT, and model-serving logic were selected and how the API supports analysis history.</w:t>
      </w:r>
    </w:p>
    <w:p>
      <w:pPr>
        <w:pStyle w:val="Heading3"/>
      </w:pPr>
      <w:r>
        <w:t>6.4 Spatial Analysis Methodology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Explain buffer feature generation, Haversine distance, point-in-polygon ward mapping, and road accessibility computation.</w:t>
      </w:r>
    </w:p>
    <w:p>
      <w:pPr>
        <w:pStyle w:val="Heading3"/>
      </w:pPr>
      <w:r>
        <w:t>6.5 Multi-Criteria Suitability Scoring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Interpret the final score as a learned synthesis of the major business-location criteria.</w:t>
      </w:r>
    </w:p>
    <w:p>
      <w:pPr>
        <w:pStyle w:val="Heading3"/>
      </w:pPr>
      <w:r>
        <w:t>6.6 Machine Learning Pipeline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Describe dataset preparation, split strategy, Random Forest and XGBoost comparison, evaluation, and deployment consistency.</w:t>
      </w:r>
    </w:p>
    <w:p>
      <w:pPr>
        <w:pStyle w:val="Heading3"/>
      </w:pPr>
      <w:r>
        <w:t>6.7 Frontend Development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Present the interface as a visual analytics tool that helps users understand and compare candidate locations.</w:t>
      </w:r>
    </w:p>
    <w:p>
      <w:pPr>
        <w:pStyle w:val="Heading3"/>
      </w:pPr>
      <w:r>
        <w:t>6.8 Remaining Work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Future strengthening can include richer demand signals, temporal mobility data, better amenity semantics, and geospatial databases.</w:t>
      </w:r>
    </w:p>
    <w:p>
      <w:r>
        <w:rPr>
          <w:rFonts w:ascii="Times New Roman" w:hAnsi="Times New Roman" w:eastAsia="Times New Roman"/>
          <w:b/>
          <w:i/>
          <w:sz w:val="24"/>
        </w:rPr>
        <w:t>Suggested Figure 6.1: Ward-wise cafe distribution graph. Insert after Section 6.2.1 Cafe Location Data.</w:t>
      </w:r>
    </w:p>
    <w:p>
      <w:r>
        <w:rPr>
          <w:rFonts w:ascii="Times New Roman" w:hAnsi="Times New Roman" w:eastAsia="Times New Roman"/>
          <w:b/>
          <w:i/>
          <w:sz w:val="24"/>
        </w:rPr>
        <w:t>Suggested Figure 6.2: Road network overlay map. Insert after Section 6.2.2 Road Network Data.</w:t>
      </w:r>
    </w:p>
    <w:p>
      <w:r>
        <w:rPr>
          <w:rFonts w:ascii="Times New Roman" w:hAnsi="Times New Roman" w:eastAsia="Times New Roman"/>
          <w:b/>
          <w:i/>
          <w:sz w:val="24"/>
        </w:rPr>
        <w:t>Suggested Figure 6.3: Ward population chart or choropleth. Insert after Section 6.2.3 Population and Census Data.</w:t>
      </w:r>
    </w:p>
    <w:p>
      <w:r>
        <w:rPr>
          <w:rFonts w:ascii="Times New Roman" w:hAnsi="Times New Roman" w:eastAsia="Times New Roman"/>
          <w:b/>
          <w:i/>
          <w:sz w:val="24"/>
        </w:rPr>
        <w:t>Suggested Figure 6.4: Ward boundary map. Insert after Section 6.2.4 Ward Boundary Data.</w:t>
      </w:r>
    </w:p>
    <w:p>
      <w:r>
        <w:rPr>
          <w:rFonts w:ascii="Times New Roman" w:hAnsi="Times New Roman" w:eastAsia="Times New Roman"/>
          <w:b/>
          <w:i/>
          <w:sz w:val="24"/>
        </w:rPr>
        <w:t>Suggested Figure 6.5: Amenity category distribution chart. Insert after Section 6.2.5 OSM Amenities Data.</w:t>
      </w:r>
    </w:p>
    <w:p>
      <w:r>
        <w:rPr>
          <w:rFonts w:ascii="Times New Roman" w:hAnsi="Times New Roman" w:eastAsia="Times New Roman"/>
          <w:b/>
          <w:i/>
          <w:sz w:val="24"/>
        </w:rPr>
        <w:t>Suggested Figure 6.6: API interaction diagram. Insert after Section 6.3.3 API Endpoints.</w:t>
      </w:r>
    </w:p>
    <w:p>
      <w:r>
        <w:rPr>
          <w:rFonts w:ascii="Times New Roman" w:hAnsi="Times New Roman" w:eastAsia="Times New Roman"/>
          <w:b/>
          <w:i/>
          <w:sz w:val="24"/>
        </w:rPr>
        <w:t>Suggested Figure 6.7: Haversine distance illustration. Insert after Section 6.4.2 Haversine Distance Formula.</w:t>
      </w:r>
    </w:p>
    <w:p>
      <w:r>
        <w:rPr>
          <w:rFonts w:ascii="Times New Roman" w:hAnsi="Times New Roman" w:eastAsia="Times New Roman"/>
          <w:b/>
          <w:i/>
          <w:sz w:val="24"/>
        </w:rPr>
        <w:t>Suggested Figure 6.8: Suitability score interpretation scale. Insert after Section 6.5.</w:t>
      </w:r>
    </w:p>
    <w:p>
      <w:r>
        <w:rPr>
          <w:rFonts w:ascii="Times New Roman" w:hAnsi="Times New Roman" w:eastAsia="Times New Roman"/>
          <w:b/>
          <w:i/>
          <w:sz w:val="24"/>
        </w:rPr>
        <w:t>Suggested Figure 6.9: Feature distribution plots. Insert after Section 6.6.1 Dataset Preparation.</w:t>
      </w:r>
    </w:p>
    <w:p>
      <w:r>
        <w:rPr>
          <w:rFonts w:ascii="Times New Roman" w:hAnsi="Times New Roman" w:eastAsia="Times New Roman"/>
          <w:b/>
          <w:i/>
          <w:sz w:val="24"/>
        </w:rPr>
        <w:t>Suggested Figure 6.10: Random Forest vs XGBoost comparison chart. Insert after Section 6.6.3 Model Comparison.</w:t>
      </w:r>
    </w:p>
    <w:p>
      <w:r>
        <w:rPr>
          <w:rFonts w:ascii="Times New Roman" w:hAnsi="Times New Roman" w:eastAsia="Times New Roman"/>
          <w:b/>
          <w:i/>
          <w:sz w:val="24"/>
        </w:rPr>
        <w:t>Suggested Figure 6.11: Actual vs predicted scatter plot. Insert after Section 6.6.4 Evaluation Results.</w:t>
      </w:r>
    </w:p>
    <w:p>
      <w:r>
        <w:rPr>
          <w:rFonts w:ascii="Times New Roman" w:hAnsi="Times New Roman" w:eastAsia="Times New Roman"/>
          <w:b/>
          <w:i/>
          <w:sz w:val="24"/>
        </w:rPr>
        <w:t>Suggested Figure 6.12: Residual distribution plot. Insert after Section 6.6.4 Evaluation Results.</w:t>
      </w:r>
    </w:p>
    <w:p>
      <w:r>
        <w:rPr>
          <w:rFonts w:ascii="Times New Roman" w:hAnsi="Times New Roman" w:eastAsia="Times New Roman"/>
          <w:b/>
          <w:i/>
          <w:sz w:val="24"/>
        </w:rPr>
        <w:t>Suggested Figure 6.13: Feature importance bar chart. Insert after Section 6.6.4 Evaluation Results.</w:t>
      </w:r>
    </w:p>
    <w:p>
      <w:r>
        <w:rPr>
          <w:rFonts w:ascii="Times New Roman" w:hAnsi="Times New Roman" w:eastAsia="Times New Roman"/>
          <w:b/>
          <w:i/>
          <w:sz w:val="24"/>
        </w:rPr>
        <w:t>Suggested Figure 6.14: Frontend analysis screenshot. Insert after Section 6.7 Frontend Development.</w:t>
      </w:r>
    </w:p>
    <w:p>
      <w:pPr>
        <w:pStyle w:val="Heading1"/>
      </w:pPr>
      <w:r>
        <w:t>CHAPTER 7</w:t>
      </w:r>
    </w:p>
    <w:p>
      <w:pPr>
        <w:pStyle w:val="Heading2"/>
      </w:pPr>
      <w:r>
        <w:t>CONCLUSION, LIMITATIONS AND FUTURE ENHANCEMENTS</w:t>
      </w:r>
    </w:p>
    <w:p>
      <w:pPr>
        <w:pStyle w:val="Heading3"/>
      </w:pPr>
      <w:r>
        <w:t>7.1 Conclusion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The project shows that spatial decision support and ensemble regression can be combined into a deployable cafe location intelligence system for Kathmandu.</w:t>
      </w:r>
    </w:p>
    <w:p>
      <w:pPr>
        <w:pStyle w:val="Heading3"/>
      </w:pPr>
      <w:r>
        <w:t>7.2 Limitations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Key limits include proxy-based demand estimates, data freshness, and lack of direct ground truth on business performance.</w:t>
      </w:r>
    </w:p>
    <w:p>
      <w:pPr>
        <w:pStyle w:val="Heading3"/>
      </w:pPr>
      <w:r>
        <w:t>7.3 Future Enhancements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Future work can add mobility, rental, temporal, and explanation features, and extend the framework to other businesses.</w:t>
      </w:r>
    </w:p>
    <w:p>
      <w:r>
        <w:rPr>
          <w:rFonts w:ascii="Times New Roman" w:hAnsi="Times New Roman" w:eastAsia="Times New Roman"/>
          <w:b/>
          <w:i/>
          <w:sz w:val="24"/>
        </w:rPr>
        <w:t>Suggested Figure 7.1: Future enhancement roadmap. Insert after Section 7.3.</w:t>
      </w:r>
    </w:p>
    <w:p>
      <w:pPr>
        <w:pStyle w:val="Heading1"/>
      </w:pPr>
      <w:r>
        <w:t>RECOMMENDED GRAPHS AND INSERTION PLAN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Figure 1.1 after 1.1: cafe site selection concept. Figure 2.1 after 2.1: related work matrix. Figure 3.1 after 3.2: requirement diagram. Figures 4.1-4.6 after Sections 4.1-4.6 respectively. Figures 5.1-5.4 after Sections 5.1-5.4 respectively. Figures 6.1-6.14 in the matching 6.x subsections listed above. Figure 7.1 after 7.3 for the roadmap.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