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7097E">
      <w:pPr>
        <w:pStyle w:val="2"/>
        <w:keepNext w:val="0"/>
        <w:keepLines w:val="0"/>
        <w:widowControl/>
        <w:suppressLineNumbers w:val="0"/>
      </w:pPr>
      <w:r>
        <w:t>盲文学习平台命名含义文档（表格版）</w:t>
      </w:r>
    </w:p>
    <w:p w14:paraId="197D4FD9">
      <w:pPr>
        <w:pStyle w:val="6"/>
        <w:keepNext w:val="0"/>
        <w:keepLines w:val="0"/>
        <w:widowControl/>
        <w:suppressLineNumbers w:val="0"/>
      </w:pPr>
      <w:r>
        <w:t>本文档按模块分类，以表格形式逐项解释代码中出现的函数名、变量名、HTML 标签、ID、CSS 类名、CSS 变量及存储键名的含义与作用，方便对照学习。</w:t>
      </w:r>
    </w:p>
    <w:p w14:paraId="6D1B99C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11D38">
      <w:pPr>
        <w:pStyle w:val="3"/>
        <w:keepNext w:val="0"/>
        <w:keepLines w:val="0"/>
        <w:widowControl/>
        <w:suppressLineNumbers w:val="0"/>
      </w:pPr>
      <w:r>
        <w:t>一、JavaScript 函数与变量命名解释</w:t>
      </w:r>
    </w:p>
    <w:p w14:paraId="5D5478A9">
      <w:pPr>
        <w:pStyle w:val="4"/>
        <w:keepNext w:val="0"/>
        <w:keepLines w:val="0"/>
        <w:widowControl/>
        <w:suppressLineNumbers w:val="0"/>
      </w:pPr>
      <w:r>
        <w:t>1. 国标盲文数据解析（BrailleData）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842"/>
        <w:gridCol w:w="5439"/>
      </w:tblGrid>
      <w:tr w14:paraId="308A8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C093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741434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38E40F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 / 作用</w:t>
            </w:r>
          </w:p>
        </w:tc>
      </w:tr>
      <w:tr w14:paraId="09155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8B51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BrailleData</w:t>
            </w:r>
          </w:p>
        </w:tc>
        <w:tc>
          <w:tcPr>
            <w:tcW w:w="0" w:type="auto"/>
            <w:shd w:val="clear"/>
            <w:vAlign w:val="center"/>
          </w:tcPr>
          <w:p w14:paraId="55541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IIFE 返回值</w:t>
            </w:r>
          </w:p>
        </w:tc>
        <w:tc>
          <w:tcPr>
            <w:tcW w:w="0" w:type="auto"/>
            <w:shd w:val="clear"/>
            <w:vAlign w:val="center"/>
          </w:tcPr>
          <w:p w14:paraId="3D749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盲文数据解析模块，对外暴露声母表、韵母表、转换函数和字典</w:t>
            </w:r>
          </w:p>
        </w:tc>
      </w:tr>
      <w:tr w14:paraId="4F3B3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D9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INITIALS</w:t>
            </w:r>
          </w:p>
        </w:tc>
        <w:tc>
          <w:tcPr>
            <w:tcW w:w="0" w:type="auto"/>
            <w:shd w:val="clear"/>
            <w:vAlign w:val="center"/>
          </w:tcPr>
          <w:p w14:paraId="0BD7F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2E821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声母 → 盲文点位数组的映射表，如 b:[1,2] 表示 b 用 1、2 点</w:t>
            </w:r>
          </w:p>
        </w:tc>
      </w:tr>
      <w:tr w14:paraId="2CB91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FE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FINALS</w:t>
            </w:r>
          </w:p>
        </w:tc>
        <w:tc>
          <w:tcPr>
            <w:tcW w:w="0" w:type="auto"/>
            <w:shd w:val="clear"/>
            <w:vAlign w:val="center"/>
          </w:tcPr>
          <w:p w14:paraId="2928A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34FAB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韵母 → 盲文点位数组的映射表，双盲符韵母用 6 个数字表示（前 3 个第一格，后 3 个第二格）</w:t>
            </w:r>
          </w:p>
        </w:tc>
      </w:tr>
      <w:tr w14:paraId="11F8E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34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TONE_MAP</w:t>
            </w:r>
          </w:p>
        </w:tc>
        <w:tc>
          <w:tcPr>
            <w:tcW w:w="0" w:type="auto"/>
            <w:shd w:val="clear"/>
            <w:vAlign w:val="center"/>
          </w:tcPr>
          <w:p w14:paraId="46BF18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67B42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带声调字母 → 基础字母的映射，如 ā → a，用于去除声调</w:t>
            </w:r>
          </w:p>
        </w:tc>
      </w:tr>
      <w:tr w14:paraId="7448E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4D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YW_MAP</w:t>
            </w:r>
          </w:p>
        </w:tc>
        <w:tc>
          <w:tcPr>
            <w:tcW w:w="0" w:type="auto"/>
            <w:shd w:val="clear"/>
            <w:vAlign w:val="center"/>
          </w:tcPr>
          <w:p w14:paraId="7BBB1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3DDB7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y/w 开头音节归一化表，如 yi → i、wu → u</w:t>
            </w:r>
          </w:p>
        </w:tc>
      </w:tr>
      <w:tr w14:paraId="77D9C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9A4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FINAL_SPLIT</w:t>
            </w:r>
          </w:p>
        </w:tc>
        <w:tc>
          <w:tcPr>
            <w:tcW w:w="0" w:type="auto"/>
            <w:shd w:val="clear"/>
            <w:vAlign w:val="center"/>
          </w:tcPr>
          <w:p w14:paraId="18A97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48F83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标记哪些韵母需要拆成两个盲符（值为 1 表示拆成两格）</w:t>
            </w:r>
          </w:p>
        </w:tc>
      </w:tr>
      <w:tr w14:paraId="0B926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E0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normalize(py)</w:t>
            </w:r>
          </w:p>
        </w:tc>
        <w:tc>
          <w:tcPr>
            <w:tcW w:w="0" w:type="auto"/>
            <w:shd w:val="clear"/>
            <w:vAlign w:val="center"/>
          </w:tcPr>
          <w:p w14:paraId="0237F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6A6ED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将带声调拼音转为无声调、统一字符（ü→v）</w:t>
            </w:r>
          </w:p>
        </w:tc>
      </w:tr>
      <w:tr w14:paraId="76FFB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53F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packFinal(fin)</w:t>
            </w:r>
          </w:p>
        </w:tc>
        <w:tc>
          <w:tcPr>
            <w:tcW w:w="0" w:type="auto"/>
            <w:shd w:val="clear"/>
            <w:vAlign w:val="center"/>
          </w:tcPr>
          <w:p w14:paraId="4F941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0A935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将长数组形式的韵母拆成盲符数组，如 [2,4,2,3,5] → [[2,4],[2,3,5]]</w:t>
            </w:r>
          </w:p>
        </w:tc>
      </w:tr>
      <w:tr w14:paraId="0BCB4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34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pinyinToCells(py)</w:t>
            </w:r>
          </w:p>
        </w:tc>
        <w:tc>
          <w:tcPr>
            <w:tcW w:w="0" w:type="auto"/>
            <w:shd w:val="clear"/>
            <w:vAlign w:val="center"/>
          </w:tcPr>
          <w:p w14:paraId="32F3D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4B302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核心函数：输入拼音，输出盲文点位数组，如 "xiǎo" → [[1,2],[2,4],[2,3,5]]</w:t>
            </w:r>
          </w:p>
        </w:tc>
      </w:tr>
      <w:tr w14:paraId="0D48C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242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DICT</w:t>
            </w:r>
          </w:p>
        </w:tc>
        <w:tc>
          <w:tcPr>
            <w:tcW w:w="0" w:type="auto"/>
            <w:shd w:val="clear"/>
            <w:vAlign w:val="center"/>
          </w:tcPr>
          <w:p w14:paraId="4A3C4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数组</w:t>
            </w:r>
          </w:p>
        </w:tc>
        <w:tc>
          <w:tcPr>
            <w:tcW w:w="0" w:type="auto"/>
            <w:shd w:val="clear"/>
            <w:vAlign w:val="center"/>
          </w:tcPr>
          <w:p w14:paraId="08E47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字词库，每项包含 {c:汉字, p:拼音, s:例句}</w:t>
            </w:r>
          </w:p>
        </w:tc>
      </w:tr>
      <w:tr w14:paraId="0B8E1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8B9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byChar</w:t>
            </w:r>
          </w:p>
        </w:tc>
        <w:tc>
          <w:tcPr>
            <w:tcW w:w="0" w:type="auto"/>
            <w:shd w:val="clear"/>
            <w:vAlign w:val="center"/>
          </w:tcPr>
          <w:p w14:paraId="1E642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0DC79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汉字 → 词条对象的索引，用于 O(1) 查字</w:t>
            </w:r>
          </w:p>
        </w:tc>
      </w:tr>
      <w:tr w14:paraId="64F50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6C1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byPinyin</w:t>
            </w:r>
          </w:p>
        </w:tc>
        <w:tc>
          <w:tcPr>
            <w:tcW w:w="0" w:type="auto"/>
            <w:shd w:val="clear"/>
            <w:vAlign w:val="center"/>
          </w:tcPr>
          <w:p w14:paraId="6053F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51474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拼音 → 词条对象的索引（首次出现为准）</w:t>
            </w:r>
          </w:p>
        </w:tc>
      </w:tr>
    </w:tbl>
    <w:p w14:paraId="163D4D57">
      <w:pPr>
        <w:pStyle w:val="4"/>
        <w:keepNext w:val="0"/>
        <w:keepLines w:val="0"/>
        <w:widowControl/>
        <w:suppressLineNumbers w:val="0"/>
      </w:pPr>
      <w:r>
        <w:t>2. 学习数据本地存储（Store）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380"/>
        <w:gridCol w:w="5355"/>
      </w:tblGrid>
      <w:tr w14:paraId="47EE9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1F5D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49926E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D73D5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 / 作用</w:t>
            </w:r>
          </w:p>
        </w:tc>
      </w:tr>
      <w:tr w14:paraId="43E1D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443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</w:t>
            </w:r>
          </w:p>
        </w:tc>
        <w:tc>
          <w:tcPr>
            <w:tcW w:w="0" w:type="auto"/>
            <w:shd w:val="clear"/>
            <w:vAlign w:val="center"/>
          </w:tcPr>
          <w:p w14:paraId="383AB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IIFE 返回值</w:t>
            </w:r>
          </w:p>
        </w:tc>
        <w:tc>
          <w:tcPr>
            <w:tcW w:w="0" w:type="auto"/>
            <w:shd w:val="clear"/>
            <w:vAlign w:val="center"/>
          </w:tcPr>
          <w:p w14:paraId="30DB7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localStorage 安全封装模块，统一前缀 brl_</w:t>
            </w:r>
          </w:p>
        </w:tc>
      </w:tr>
      <w:tr w14:paraId="157F6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658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PREFIX</w:t>
            </w:r>
          </w:p>
        </w:tc>
        <w:tc>
          <w:tcPr>
            <w:tcW w:w="0" w:type="auto"/>
            <w:shd w:val="clear"/>
            <w:vAlign w:val="center"/>
          </w:tcPr>
          <w:p w14:paraId="0B25D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721C23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所有存储键的前缀，避免与其它页面冲突</w:t>
            </w:r>
          </w:p>
        </w:tc>
      </w:tr>
      <w:tr w14:paraId="1EC23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31E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get(key, def)</w:t>
            </w:r>
          </w:p>
        </w:tc>
        <w:tc>
          <w:tcPr>
            <w:tcW w:w="0" w:type="auto"/>
            <w:shd w:val="clear"/>
            <w:vAlign w:val="center"/>
          </w:tcPr>
          <w:p w14:paraId="35C4D5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3369B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读取并反序列化，失败或不存在时返回默认值 def</w:t>
            </w:r>
          </w:p>
        </w:tc>
      </w:tr>
      <w:tr w14:paraId="287F9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BA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set(key, val)</w:t>
            </w:r>
          </w:p>
        </w:tc>
        <w:tc>
          <w:tcPr>
            <w:tcW w:w="0" w:type="auto"/>
            <w:shd w:val="clear"/>
            <w:vAlign w:val="center"/>
          </w:tcPr>
          <w:p w14:paraId="0477A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05D8A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序列化并写入，返回布尔值表示是否成功</w:t>
            </w:r>
          </w:p>
        </w:tc>
      </w:tr>
      <w:tr w14:paraId="33DE7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81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remove(key)</w:t>
            </w:r>
          </w:p>
        </w:tc>
        <w:tc>
          <w:tcPr>
            <w:tcW w:w="0" w:type="auto"/>
            <w:shd w:val="clear"/>
            <w:vAlign w:val="center"/>
          </w:tcPr>
          <w:p w14:paraId="26FB40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29D60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删除指定键</w:t>
            </w:r>
          </w:p>
        </w:tc>
      </w:tr>
      <w:tr w14:paraId="3957B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24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clearAll()</w:t>
            </w:r>
          </w:p>
        </w:tc>
        <w:tc>
          <w:tcPr>
            <w:tcW w:w="0" w:type="auto"/>
            <w:shd w:val="clear"/>
            <w:vAlign w:val="center"/>
          </w:tcPr>
          <w:p w14:paraId="6A0229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10848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删除所有以 brl_ 开头的键，用于清空学习数据</w:t>
            </w:r>
          </w:p>
        </w:tc>
      </w:tr>
    </w:tbl>
    <w:p w14:paraId="5666A91A">
      <w:pPr>
        <w:pStyle w:val="4"/>
        <w:keepNext w:val="0"/>
        <w:keepLines w:val="0"/>
        <w:widowControl/>
        <w:suppressLineNumbers w:val="0"/>
      </w:pPr>
      <w:r>
        <w:t>3. Canvas 盲文渲染（BrailleRenderer）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963"/>
        <w:gridCol w:w="4478"/>
      </w:tblGrid>
      <w:tr w14:paraId="47128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B3C5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63ABAB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F296C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 / 作用</w:t>
            </w:r>
          </w:p>
        </w:tc>
      </w:tr>
      <w:tr w14:paraId="13E22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EF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BrailleRenderer</w:t>
            </w:r>
          </w:p>
        </w:tc>
        <w:tc>
          <w:tcPr>
            <w:tcW w:w="0" w:type="auto"/>
            <w:shd w:val="clear"/>
            <w:vAlign w:val="center"/>
          </w:tcPr>
          <w:p w14:paraId="7C2C0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IIFE 返回值</w:t>
            </w:r>
          </w:p>
        </w:tc>
        <w:tc>
          <w:tcPr>
            <w:tcW w:w="0" w:type="auto"/>
            <w:shd w:val="clear"/>
            <w:vAlign w:val="center"/>
          </w:tcPr>
          <w:p w14:paraId="786B1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盲文点阵渲染模块，负责在 Canvas 上绘制 2×3 六点盲文</w:t>
            </w:r>
          </w:p>
        </w:tc>
      </w:tr>
      <w:tr w14:paraId="2C9B2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0CA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DOT_POS</w:t>
            </w:r>
          </w:p>
        </w:tc>
        <w:tc>
          <w:tcPr>
            <w:tcW w:w="0" w:type="auto"/>
            <w:shd w:val="clear"/>
            <w:vAlign w:val="center"/>
          </w:tcPr>
          <w:p w14:paraId="5DFC4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0AD6D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点位编号 → [列, 行] 坐标，如 1:[0,0]、4:[1,0]</w:t>
            </w:r>
          </w:p>
        </w:tc>
      </w:tr>
      <w:tr w14:paraId="4AB4A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94E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GAP_RATIO</w:t>
            </w:r>
          </w:p>
        </w:tc>
        <w:tc>
          <w:tcPr>
            <w:tcW w:w="0" w:type="auto"/>
            <w:shd w:val="clear"/>
            <w:vAlign w:val="center"/>
          </w:tcPr>
          <w:p w14:paraId="48E374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常量</w:t>
            </w:r>
          </w:p>
        </w:tc>
        <w:tc>
          <w:tcPr>
            <w:tcW w:w="0" w:type="auto"/>
            <w:shd w:val="clear"/>
            <w:vAlign w:val="center"/>
          </w:tcPr>
          <w:p w14:paraId="241B3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格内点间距与点直径的比例（0.72）</w:t>
            </w:r>
          </w:p>
        </w:tc>
      </w:tr>
      <w:tr w14:paraId="6FDE9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1A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PAD_RATIO</w:t>
            </w:r>
          </w:p>
        </w:tc>
        <w:tc>
          <w:tcPr>
            <w:tcW w:w="0" w:type="auto"/>
            <w:shd w:val="clear"/>
            <w:vAlign w:val="center"/>
          </w:tcPr>
          <w:p w14:paraId="7A4AE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常量</w:t>
            </w:r>
          </w:p>
        </w:tc>
        <w:tc>
          <w:tcPr>
            <w:tcW w:w="0" w:type="auto"/>
            <w:shd w:val="clear"/>
            <w:vAlign w:val="center"/>
          </w:tcPr>
          <w:p w14:paraId="51566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格内边距与点直径的比例（0.52）</w:t>
            </w:r>
          </w:p>
        </w:tc>
      </w:tr>
      <w:tr w14:paraId="48A4D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B4E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CELL_GAP_RATIO</w:t>
            </w:r>
          </w:p>
        </w:tc>
        <w:tc>
          <w:tcPr>
            <w:tcW w:w="0" w:type="auto"/>
            <w:shd w:val="clear"/>
            <w:vAlign w:val="center"/>
          </w:tcPr>
          <w:p w14:paraId="18D25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常量</w:t>
            </w:r>
          </w:p>
        </w:tc>
        <w:tc>
          <w:tcPr>
            <w:tcW w:w="0" w:type="auto"/>
            <w:shd w:val="clear"/>
            <w:vAlign w:val="center"/>
          </w:tcPr>
          <w:p w14:paraId="71FD2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格与格之间间距与点直径的比例（1.15）</w:t>
            </w:r>
          </w:p>
        </w:tc>
      </w:tr>
      <w:tr w14:paraId="72843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0E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UNIT_W</w:t>
            </w:r>
          </w:p>
        </w:tc>
        <w:tc>
          <w:tcPr>
            <w:tcW w:w="0" w:type="auto"/>
            <w:shd w:val="clear"/>
            <w:vAlign w:val="center"/>
          </w:tcPr>
          <w:p w14:paraId="7CA745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常量</w:t>
            </w:r>
          </w:p>
        </w:tc>
        <w:tc>
          <w:tcPr>
            <w:tcW w:w="0" w:type="auto"/>
            <w:shd w:val="clear"/>
            <w:vAlign w:val="center"/>
          </w:tcPr>
          <w:p w14:paraId="282C4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单格宽度用点直径表示的比值（3.76d）</w:t>
            </w:r>
          </w:p>
        </w:tc>
      </w:tr>
      <w:tr w14:paraId="06911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099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UNIT_H</w:t>
            </w:r>
          </w:p>
        </w:tc>
        <w:tc>
          <w:tcPr>
            <w:tcW w:w="0" w:type="auto"/>
            <w:shd w:val="clear"/>
            <w:vAlign w:val="center"/>
          </w:tcPr>
          <w:p w14:paraId="24B29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常量</w:t>
            </w:r>
          </w:p>
        </w:tc>
        <w:tc>
          <w:tcPr>
            <w:tcW w:w="0" w:type="auto"/>
            <w:shd w:val="clear"/>
            <w:vAlign w:val="center"/>
          </w:tcPr>
          <w:p w14:paraId="7FCAF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单格高度用点直径表示的比值（5.48d）</w:t>
            </w:r>
          </w:p>
        </w:tc>
      </w:tr>
      <w:tr w14:paraId="0D40F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D7E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roundRect(ctx,x,y,w,h,r)</w:t>
            </w:r>
          </w:p>
        </w:tc>
        <w:tc>
          <w:tcPr>
            <w:tcW w:w="0" w:type="auto"/>
            <w:shd w:val="clear"/>
            <w:vAlign w:val="center"/>
          </w:tcPr>
          <w:p w14:paraId="7C35C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18F26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绘制圆角矩形，兼容旧浏览器</w:t>
            </w:r>
          </w:p>
        </w:tc>
      </w:tr>
      <w:tr w14:paraId="2F03F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9CA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getTheme()</w:t>
            </w:r>
          </w:p>
        </w:tc>
        <w:tc>
          <w:tcPr>
            <w:tcW w:w="0" w:type="auto"/>
            <w:shd w:val="clear"/>
            <w:vAlign w:val="center"/>
          </w:tcPr>
          <w:p w14:paraId="14A91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108B3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读取当前 CSS 变量中的主题色（点颜色、格子底色、边框色）</w:t>
            </w:r>
          </w:p>
        </w:tc>
      </w:tr>
      <w:tr w14:paraId="72B43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498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draw(canvas, cells, opt)</w:t>
            </w:r>
          </w:p>
        </w:tc>
        <w:tc>
          <w:tcPr>
            <w:tcW w:w="0" w:type="auto"/>
            <w:shd w:val="clear"/>
            <w:vAlign w:val="center"/>
          </w:tcPr>
          <w:p w14:paraId="00F21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4826F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核心函数：根据盲符数组在 Canvas 上绘制点阵，自动适配宽度与高分屏</w:t>
            </w:r>
          </w:p>
        </w:tc>
      </w:tr>
    </w:tbl>
    <w:p w14:paraId="23C202E3">
      <w:pPr>
        <w:pStyle w:val="4"/>
        <w:keepNext w:val="0"/>
        <w:keepLines w:val="0"/>
        <w:widowControl/>
        <w:suppressLineNumbers w:val="0"/>
      </w:pPr>
      <w:r>
        <w:t>4. 语音听觉辅助（Speech）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380"/>
        <w:gridCol w:w="4635"/>
      </w:tblGrid>
      <w:tr w14:paraId="2A829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63F0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1B8F42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2D429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 / 作用</w:t>
            </w:r>
          </w:p>
        </w:tc>
      </w:tr>
      <w:tr w14:paraId="2F07A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E85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Speech</w:t>
            </w:r>
          </w:p>
        </w:tc>
        <w:tc>
          <w:tcPr>
            <w:tcW w:w="0" w:type="auto"/>
            <w:shd w:val="clear"/>
            <w:vAlign w:val="center"/>
          </w:tcPr>
          <w:p w14:paraId="6F60E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IIFE 返回值</w:t>
            </w:r>
          </w:p>
        </w:tc>
        <w:tc>
          <w:tcPr>
            <w:tcW w:w="0" w:type="auto"/>
            <w:shd w:val="clear"/>
            <w:vAlign w:val="center"/>
          </w:tcPr>
          <w:p w14:paraId="27530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语音合成模块，基于 Web Speech API</w:t>
            </w:r>
          </w:p>
        </w:tc>
      </w:tr>
      <w:tr w14:paraId="6F97DC1C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FA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supported</w:t>
            </w:r>
          </w:p>
        </w:tc>
        <w:tc>
          <w:tcPr>
            <w:tcW w:w="0" w:type="auto"/>
            <w:shd w:val="clear"/>
            <w:vAlign w:val="center"/>
          </w:tcPr>
          <w:p w14:paraId="36F31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布尔</w:t>
            </w:r>
          </w:p>
        </w:tc>
        <w:tc>
          <w:tcPr>
            <w:tcW w:w="0" w:type="auto"/>
            <w:shd w:val="clear"/>
            <w:vAlign w:val="center"/>
          </w:tcPr>
          <w:p w14:paraId="2BD5D0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当前浏览器是否支持语音合成</w:t>
            </w:r>
          </w:p>
        </w:tc>
      </w:tr>
      <w:tr w14:paraId="5515B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A1D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zhVoice</w:t>
            </w:r>
          </w:p>
        </w:tc>
        <w:tc>
          <w:tcPr>
            <w:tcW w:w="0" w:type="auto"/>
            <w:shd w:val="clear"/>
            <w:vAlign w:val="center"/>
          </w:tcPr>
          <w:p w14:paraId="2B730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5123F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选中的中文语音（音色）</w:t>
            </w:r>
          </w:p>
        </w:tc>
      </w:tr>
      <w:tr w14:paraId="1BF97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558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pickVoice()</w:t>
            </w:r>
          </w:p>
        </w:tc>
        <w:tc>
          <w:tcPr>
            <w:tcW w:w="0" w:type="auto"/>
            <w:shd w:val="clear"/>
            <w:vAlign w:val="center"/>
          </w:tcPr>
          <w:p w14:paraId="2C239A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704EF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从浏览器语音列表中挑选最合适的中文语音</w:t>
            </w:r>
          </w:p>
        </w:tc>
      </w:tr>
      <w:tr w14:paraId="416D3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B3A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speak(text)</w:t>
            </w:r>
          </w:p>
        </w:tc>
        <w:tc>
          <w:tcPr>
            <w:tcW w:w="0" w:type="auto"/>
            <w:shd w:val="clear"/>
            <w:vAlign w:val="center"/>
          </w:tcPr>
          <w:p w14:paraId="6A285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61B8BA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朗读指定文本，返回是否成功</w:t>
            </w:r>
          </w:p>
        </w:tc>
      </w:tr>
      <w:tr w14:paraId="2BCB5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20DD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stop()</w:t>
            </w:r>
          </w:p>
        </w:tc>
        <w:tc>
          <w:tcPr>
            <w:tcW w:w="0" w:type="auto"/>
            <w:shd w:val="clear"/>
            <w:vAlign w:val="center"/>
          </w:tcPr>
          <w:p w14:paraId="53A74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11B87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停止当前朗读</w:t>
            </w:r>
          </w:p>
        </w:tc>
      </w:tr>
    </w:tbl>
    <w:p w14:paraId="4EE3CDE7">
      <w:pPr>
        <w:pStyle w:val="4"/>
        <w:keepNext w:val="0"/>
        <w:keepLines w:val="0"/>
        <w:widowControl/>
        <w:suppressLineNumbers w:val="0"/>
      </w:pPr>
      <w:r>
        <w:t>5. 通用工具函数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542"/>
        <w:gridCol w:w="4995"/>
      </w:tblGrid>
      <w:tr w14:paraId="1023E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DC83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0D445D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389F46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 / 作用</w:t>
            </w:r>
          </w:p>
        </w:tc>
      </w:tr>
      <w:tr w14:paraId="4262E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03D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0" w:type="auto"/>
            <w:shd w:val="clear"/>
            <w:vAlign w:val="center"/>
          </w:tcPr>
          <w:p w14:paraId="6451B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6C60D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document.getElementById 的简写</w:t>
            </w:r>
          </w:p>
        </w:tc>
      </w:tr>
      <w:tr w14:paraId="0D122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464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shuffle(arr)</w:t>
            </w:r>
          </w:p>
        </w:tc>
        <w:tc>
          <w:tcPr>
            <w:tcW w:w="0" w:type="auto"/>
            <w:shd w:val="clear"/>
            <w:vAlign w:val="center"/>
          </w:tcPr>
          <w:p w14:paraId="6B4F7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10A3F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返回打乱顺序的新数组（Fisher-Yates 洗牌）</w:t>
            </w:r>
          </w:p>
        </w:tc>
      </w:tr>
      <w:tr w14:paraId="3758F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00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debounce(fn, wait)</w:t>
            </w:r>
          </w:p>
        </w:tc>
        <w:tc>
          <w:tcPr>
            <w:tcW w:w="0" w:type="auto"/>
            <w:shd w:val="clear"/>
            <w:vAlign w:val="center"/>
          </w:tcPr>
          <w:p w14:paraId="74BC90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238EC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防抖函数，wait 毫秒内只执行最后一次</w:t>
            </w:r>
          </w:p>
        </w:tc>
      </w:tr>
    </w:tbl>
    <w:p w14:paraId="1C4CAF79">
      <w:pPr>
        <w:pStyle w:val="4"/>
        <w:keepNext w:val="0"/>
        <w:keepLines w:val="0"/>
        <w:widowControl/>
        <w:suppressLineNumbers w:val="0"/>
      </w:pPr>
      <w:r>
        <w:t>6. 交互式学习（LearnModule）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299"/>
        <w:gridCol w:w="5702"/>
      </w:tblGrid>
      <w:tr w14:paraId="25E12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ACB8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27E9F8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6038B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 / 作用</w:t>
            </w:r>
          </w:p>
        </w:tc>
      </w:tr>
      <w:tr w14:paraId="20207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BEF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LearnModule</w:t>
            </w:r>
          </w:p>
        </w:tc>
        <w:tc>
          <w:tcPr>
            <w:tcW w:w="0" w:type="auto"/>
            <w:shd w:val="clear"/>
            <w:vAlign w:val="center"/>
          </w:tcPr>
          <w:p w14:paraId="1243B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IIFE 返回值</w:t>
            </w:r>
          </w:p>
        </w:tc>
        <w:tc>
          <w:tcPr>
            <w:tcW w:w="0" w:type="auto"/>
            <w:shd w:val="clear"/>
            <w:vAlign w:val="center"/>
          </w:tcPr>
          <w:p w14:paraId="21B68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卡片学习模块，管理当前字词、进度、收藏</w:t>
            </w:r>
          </w:p>
        </w:tc>
      </w:tr>
      <w:tr w14:paraId="662B4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BD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words</w:t>
            </w:r>
          </w:p>
        </w:tc>
        <w:tc>
          <w:tcPr>
            <w:tcW w:w="0" w:type="auto"/>
            <w:shd w:val="clear"/>
            <w:vAlign w:val="center"/>
          </w:tcPr>
          <w:p w14:paraId="62031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数组</w:t>
            </w:r>
          </w:p>
        </w:tc>
        <w:tc>
          <w:tcPr>
            <w:tcW w:w="0" w:type="auto"/>
            <w:shd w:val="clear"/>
            <w:vAlign w:val="center"/>
          </w:tcPr>
          <w:p w14:paraId="40161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引用 BrailleData.DICT，全部字词</w:t>
            </w:r>
          </w:p>
        </w:tc>
      </w:tr>
      <w:tr w14:paraId="7F951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1A9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0" w:type="auto"/>
            <w:shd w:val="clear"/>
            <w:vAlign w:val="center"/>
          </w:tcPr>
          <w:p w14:paraId="285EF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</w:t>
            </w:r>
          </w:p>
        </w:tc>
        <w:tc>
          <w:tcPr>
            <w:tcW w:w="0" w:type="auto"/>
            <w:shd w:val="clear"/>
            <w:vAlign w:val="center"/>
          </w:tcPr>
          <w:p w14:paraId="155E2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当前学习到第几个字（从 0 开始）</w:t>
            </w:r>
          </w:p>
        </w:tc>
      </w:tr>
      <w:tr w14:paraId="0ED4A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F9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learnedSet</w:t>
            </w:r>
          </w:p>
        </w:tc>
        <w:tc>
          <w:tcPr>
            <w:tcW w:w="0" w:type="auto"/>
            <w:shd w:val="clear"/>
            <w:vAlign w:val="center"/>
          </w:tcPr>
          <w:p w14:paraId="4123A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15F76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已学过的字集合，键为汉字，值为 1</w:t>
            </w:r>
          </w:p>
        </w:tc>
      </w:tr>
      <w:tr w14:paraId="03E35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AA5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elHanzi</w:t>
            </w:r>
          </w:p>
        </w:tc>
        <w:tc>
          <w:tcPr>
            <w:tcW w:w="0" w:type="auto"/>
            <w:shd w:val="clear"/>
            <w:vAlign w:val="center"/>
          </w:tcPr>
          <w:p w14:paraId="43806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31A80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显示汉字的元素</w:t>
            </w:r>
          </w:p>
        </w:tc>
      </w:tr>
      <w:tr w14:paraId="06BAD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49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elPinyin</w:t>
            </w:r>
          </w:p>
        </w:tc>
        <w:tc>
          <w:tcPr>
            <w:tcW w:w="0" w:type="auto"/>
            <w:shd w:val="clear"/>
            <w:vAlign w:val="center"/>
          </w:tcPr>
          <w:p w14:paraId="05E9A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550A0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显示拼音的元素</w:t>
            </w:r>
          </w:p>
        </w:tc>
      </w:tr>
      <w:tr w14:paraId="0573D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21C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elSentence</w:t>
            </w:r>
          </w:p>
        </w:tc>
        <w:tc>
          <w:tcPr>
            <w:tcW w:w="0" w:type="auto"/>
            <w:shd w:val="clear"/>
            <w:vAlign w:val="center"/>
          </w:tcPr>
          <w:p w14:paraId="493E9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3867F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显示例句的元素</w:t>
            </w:r>
          </w:p>
        </w:tc>
      </w:tr>
      <w:tr w14:paraId="4ACB6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5A7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elCanvas</w:t>
            </w:r>
          </w:p>
        </w:tc>
        <w:tc>
          <w:tcPr>
            <w:tcW w:w="0" w:type="auto"/>
            <w:shd w:val="clear"/>
            <w:vAlign w:val="center"/>
          </w:tcPr>
          <w:p w14:paraId="38549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71669A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绘制盲文点阵的 canvas</w:t>
            </w:r>
          </w:p>
        </w:tc>
      </w:tr>
      <w:tr w14:paraId="2078A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54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elStage</w:t>
            </w:r>
          </w:p>
        </w:tc>
        <w:tc>
          <w:tcPr>
            <w:tcW w:w="0" w:type="auto"/>
            <w:shd w:val="clear"/>
            <w:vAlign w:val="center"/>
          </w:tcPr>
          <w:p w14:paraId="30E9C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77CA2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包裹 canvas 的容器，用于测量宽度</w:t>
            </w:r>
          </w:p>
        </w:tc>
      </w:tr>
      <w:tr w14:paraId="57C6F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64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elProgress</w:t>
            </w:r>
          </w:p>
        </w:tc>
        <w:tc>
          <w:tcPr>
            <w:tcW w:w="0" w:type="auto"/>
            <w:shd w:val="clear"/>
            <w:vAlign w:val="center"/>
          </w:tcPr>
          <w:p w14:paraId="10902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5DF48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进度条填充元素</w:t>
            </w:r>
          </w:p>
        </w:tc>
      </w:tr>
      <w:tr w14:paraId="43FCF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2FA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elProgText</w:t>
            </w:r>
          </w:p>
        </w:tc>
        <w:tc>
          <w:tcPr>
            <w:tcW w:w="0" w:type="auto"/>
            <w:shd w:val="clear"/>
            <w:vAlign w:val="center"/>
          </w:tcPr>
          <w:p w14:paraId="0A215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3455F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进度文字（如 "1 / 70"）</w:t>
            </w:r>
          </w:p>
        </w:tc>
      </w:tr>
      <w:tr w14:paraId="6B115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CC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btnSpeak</w:t>
            </w:r>
          </w:p>
        </w:tc>
        <w:tc>
          <w:tcPr>
            <w:tcW w:w="0" w:type="auto"/>
            <w:shd w:val="clear"/>
            <w:vAlign w:val="center"/>
          </w:tcPr>
          <w:p w14:paraId="6DBFA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38030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朗读按钮</w:t>
            </w:r>
          </w:p>
        </w:tc>
      </w:tr>
      <w:tr w14:paraId="23460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29E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btnStar</w:t>
            </w:r>
          </w:p>
        </w:tc>
        <w:tc>
          <w:tcPr>
            <w:tcW w:w="0" w:type="auto"/>
            <w:shd w:val="clear"/>
            <w:vAlign w:val="center"/>
          </w:tcPr>
          <w:p w14:paraId="52198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26C0D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收藏按钮</w:t>
            </w:r>
          </w:p>
        </w:tc>
      </w:tr>
      <w:tr w14:paraId="502B0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0C8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btnNext</w:t>
            </w:r>
          </w:p>
        </w:tc>
        <w:tc>
          <w:tcPr>
            <w:tcW w:w="0" w:type="auto"/>
            <w:shd w:val="clear"/>
            <w:vAlign w:val="center"/>
          </w:tcPr>
          <w:p w14:paraId="7D867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5AA6C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下一个按钮</w:t>
            </w:r>
          </w:p>
        </w:tc>
      </w:tr>
      <w:tr w14:paraId="34046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91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render()</w:t>
            </w:r>
          </w:p>
        </w:tc>
        <w:tc>
          <w:tcPr>
            <w:tcW w:w="0" w:type="auto"/>
            <w:shd w:val="clear"/>
            <w:vAlign w:val="center"/>
          </w:tcPr>
          <w:p w14:paraId="7E4E2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10267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刷新卡片内容、盲文点阵、收藏状态、进度条</w:t>
            </w:r>
          </w:p>
        </w:tc>
      </w:tr>
      <w:tr w14:paraId="42065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166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bind()</w:t>
            </w:r>
          </w:p>
        </w:tc>
        <w:tc>
          <w:tcPr>
            <w:tcW w:w="0" w:type="auto"/>
            <w:shd w:val="clear"/>
            <w:vAlign w:val="center"/>
          </w:tcPr>
          <w:p w14:paraId="3FCC8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0C6E5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绑定按钮事件（朗读、收藏、下一个）</w:t>
            </w:r>
          </w:p>
        </w:tc>
      </w:tr>
      <w:tr w14:paraId="44161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538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init()</w:t>
            </w:r>
          </w:p>
        </w:tc>
        <w:tc>
          <w:tcPr>
            <w:tcW w:w="0" w:type="auto"/>
            <w:shd w:val="clear"/>
            <w:vAlign w:val="center"/>
          </w:tcPr>
          <w:p w14:paraId="180D0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00504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初始化：恢复上次索引、已学集合，绑定事件，首次渲染</w:t>
            </w:r>
          </w:p>
        </w:tc>
      </w:tr>
      <w:tr w14:paraId="69F13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E31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refresh()</w:t>
            </w:r>
          </w:p>
        </w:tc>
        <w:tc>
          <w:tcPr>
            <w:tcW w:w="0" w:type="auto"/>
            <w:shd w:val="clear"/>
            <w:vAlign w:val="center"/>
          </w:tcPr>
          <w:p w14:paraId="07F42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12278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供外部调用，重新渲染当前卡片（如窗口尺寸变化后）</w:t>
            </w:r>
          </w:p>
        </w:tc>
      </w:tr>
    </w:tbl>
    <w:p w14:paraId="148553D0">
      <w:pPr>
        <w:pStyle w:val="4"/>
        <w:keepNext w:val="0"/>
        <w:keepLines w:val="0"/>
        <w:widowControl/>
        <w:suppressLineNumbers w:val="0"/>
      </w:pPr>
      <w:r>
        <w:t>7. 实时转译（TranslateModule）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206"/>
        <w:gridCol w:w="5315"/>
      </w:tblGrid>
      <w:tr w14:paraId="152AB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DB40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5F431F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646040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 / 作用</w:t>
            </w:r>
          </w:p>
        </w:tc>
      </w:tr>
      <w:tr w14:paraId="50E21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264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TranslateModule</w:t>
            </w:r>
          </w:p>
        </w:tc>
        <w:tc>
          <w:tcPr>
            <w:tcW w:w="0" w:type="auto"/>
            <w:shd w:val="clear"/>
            <w:vAlign w:val="center"/>
          </w:tcPr>
          <w:p w14:paraId="6EC1F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IIFE 返回值</w:t>
            </w:r>
          </w:p>
        </w:tc>
        <w:tc>
          <w:tcPr>
            <w:tcW w:w="0" w:type="auto"/>
            <w:shd w:val="clear"/>
            <w:vAlign w:val="center"/>
          </w:tcPr>
          <w:p w14:paraId="186EA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转译模块，将汉字/拼音实时转为盲文点阵</w:t>
            </w:r>
          </w:p>
        </w:tc>
      </w:tr>
      <w:tr w14:paraId="6792C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C68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18628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51FE4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输入框</w:t>
            </w:r>
          </w:p>
        </w:tc>
      </w:tr>
      <w:tr w14:paraId="21443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6C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</w:t>
            </w:r>
          </w:p>
        </w:tc>
        <w:tc>
          <w:tcPr>
            <w:tcW w:w="0" w:type="auto"/>
            <w:shd w:val="clear"/>
            <w:vAlign w:val="center"/>
          </w:tcPr>
          <w:p w14:paraId="2D374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37EB3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输出容器</w:t>
            </w:r>
          </w:p>
        </w:tc>
      </w:tr>
      <w:tr w14:paraId="267E0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AE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emptyEl</w:t>
            </w:r>
          </w:p>
        </w:tc>
        <w:tc>
          <w:tcPr>
            <w:tcW w:w="0" w:type="auto"/>
            <w:shd w:val="clear"/>
            <w:vAlign w:val="center"/>
          </w:tcPr>
          <w:p w14:paraId="3A537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759AE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空状态提示元素</w:t>
            </w:r>
          </w:p>
        </w:tc>
      </w:tr>
      <w:tr w14:paraId="3802A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59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PINYIN_RE</w:t>
            </w:r>
          </w:p>
        </w:tc>
        <w:tc>
          <w:tcPr>
            <w:tcW w:w="0" w:type="auto"/>
            <w:shd w:val="clear"/>
            <w:vAlign w:val="center"/>
          </w:tcPr>
          <w:p w14:paraId="04223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正则</w:t>
            </w:r>
          </w:p>
        </w:tc>
        <w:tc>
          <w:tcPr>
            <w:tcW w:w="0" w:type="auto"/>
            <w:shd w:val="clear"/>
            <w:vAlign w:val="center"/>
          </w:tcPr>
          <w:p w14:paraId="11D48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判断字符串是否为拼音（含带声调字母）</w:t>
            </w:r>
          </w:p>
        </w:tc>
      </w:tr>
      <w:tr w14:paraId="60EB2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CB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tokenize(str)</w:t>
            </w:r>
          </w:p>
        </w:tc>
        <w:tc>
          <w:tcPr>
            <w:tcW w:w="0" w:type="auto"/>
            <w:shd w:val="clear"/>
            <w:vAlign w:val="center"/>
          </w:tcPr>
          <w:p w14:paraId="12E03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6BEE2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将输入拆分为 token 数组，每个 token 含 {text, pinyin}</w:t>
            </w:r>
          </w:p>
        </w:tc>
      </w:tr>
      <w:tr w14:paraId="65D18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2C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render()</w:t>
            </w:r>
          </w:p>
        </w:tc>
        <w:tc>
          <w:tcPr>
            <w:tcW w:w="0" w:type="auto"/>
            <w:shd w:val="clear"/>
            <w:vAlign w:val="center"/>
          </w:tcPr>
          <w:p w14:paraId="62915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5CCF9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根据输入内容生成盲文卡片并绘制</w:t>
            </w:r>
          </w:p>
        </w:tc>
      </w:tr>
      <w:tr w14:paraId="5A349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D3C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lazyRender</w:t>
            </w:r>
          </w:p>
        </w:tc>
        <w:tc>
          <w:tcPr>
            <w:tcW w:w="0" w:type="auto"/>
            <w:shd w:val="clear"/>
            <w:vAlign w:val="center"/>
          </w:tcPr>
          <w:p w14:paraId="70632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3FAF1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 debounce 包装的 render，减少频繁重绘</w:t>
            </w:r>
          </w:p>
        </w:tc>
      </w:tr>
      <w:tr w14:paraId="6BE4D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BE1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init()</w:t>
            </w:r>
          </w:p>
        </w:tc>
        <w:tc>
          <w:tcPr>
            <w:tcW w:w="0" w:type="auto"/>
            <w:shd w:val="clear"/>
            <w:vAlign w:val="center"/>
          </w:tcPr>
          <w:p w14:paraId="6ABF1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35400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绑定输入事件，首次渲染</w:t>
            </w:r>
          </w:p>
        </w:tc>
      </w:tr>
      <w:tr w14:paraId="150FB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5F3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refresh()</w:t>
            </w:r>
          </w:p>
        </w:tc>
        <w:tc>
          <w:tcPr>
            <w:tcW w:w="0" w:type="auto"/>
            <w:shd w:val="clear"/>
            <w:vAlign w:val="center"/>
          </w:tcPr>
          <w:p w14:paraId="23D05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4AD4F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供外部调用重新渲染</w:t>
            </w:r>
          </w:p>
        </w:tc>
      </w:tr>
    </w:tbl>
    <w:p w14:paraId="3B0FF30B">
      <w:pPr>
        <w:pStyle w:val="4"/>
        <w:keepNext w:val="0"/>
        <w:keepLines w:val="0"/>
        <w:widowControl/>
        <w:suppressLineNumbers w:val="0"/>
      </w:pPr>
      <w:r>
        <w:t>8. 刷题挑战（QuizModule）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9"/>
        <w:gridCol w:w="1134"/>
        <w:gridCol w:w="4433"/>
      </w:tblGrid>
      <w:tr w14:paraId="4D488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68FC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4742AC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44EBDC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 / 作用</w:t>
            </w:r>
          </w:p>
        </w:tc>
      </w:tr>
      <w:tr w14:paraId="740E3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EC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QuizModule</w:t>
            </w:r>
          </w:p>
        </w:tc>
        <w:tc>
          <w:tcPr>
            <w:tcW w:w="0" w:type="auto"/>
            <w:shd w:val="clear"/>
            <w:vAlign w:val="center"/>
          </w:tcPr>
          <w:p w14:paraId="6628C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IIFE 返回值</w:t>
            </w:r>
          </w:p>
        </w:tc>
        <w:tc>
          <w:tcPr>
            <w:tcW w:w="0" w:type="auto"/>
            <w:shd w:val="clear"/>
            <w:vAlign w:val="center"/>
          </w:tcPr>
          <w:p w14:paraId="479B6D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刷题模块，提供两种题型、判分、统计</w:t>
            </w:r>
          </w:p>
        </w:tc>
      </w:tr>
      <w:tr w14:paraId="12D79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F4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elTag</w:t>
            </w:r>
          </w:p>
        </w:tc>
        <w:tc>
          <w:tcPr>
            <w:tcW w:w="0" w:type="auto"/>
            <w:shd w:val="clear"/>
            <w:vAlign w:val="center"/>
          </w:tcPr>
          <w:p w14:paraId="34D95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27060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题型标签（"盲文辨汉字" / "汉字辨盲文"）</w:t>
            </w:r>
          </w:p>
        </w:tc>
      </w:tr>
      <w:tr w14:paraId="3D11E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018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elRound</w:t>
            </w:r>
          </w:p>
        </w:tc>
        <w:tc>
          <w:tcPr>
            <w:tcW w:w="0" w:type="auto"/>
            <w:shd w:val="clear"/>
            <w:vAlign w:val="center"/>
          </w:tcPr>
          <w:p w14:paraId="7A500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55DDC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当前题号显示</w:t>
            </w:r>
          </w:p>
        </w:tc>
      </w:tr>
      <w:tr w14:paraId="44532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21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elQuestion</w:t>
            </w:r>
          </w:p>
        </w:tc>
        <w:tc>
          <w:tcPr>
            <w:tcW w:w="0" w:type="auto"/>
            <w:shd w:val="clear"/>
            <w:vAlign w:val="center"/>
          </w:tcPr>
          <w:p w14:paraId="1BBA8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1A8CC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题干容器</w:t>
            </w:r>
          </w:p>
        </w:tc>
      </w:tr>
      <w:tr w14:paraId="297F9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5DD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elOpts</w:t>
            </w:r>
          </w:p>
        </w:tc>
        <w:tc>
          <w:tcPr>
            <w:tcW w:w="0" w:type="auto"/>
            <w:shd w:val="clear"/>
            <w:vAlign w:val="center"/>
          </w:tcPr>
          <w:p w14:paraId="4F5E3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39536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选项容器</w:t>
            </w:r>
          </w:p>
        </w:tc>
      </w:tr>
      <w:tr w14:paraId="255E3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B01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elFeedback</w:t>
            </w:r>
          </w:p>
        </w:tc>
        <w:tc>
          <w:tcPr>
            <w:tcW w:w="0" w:type="auto"/>
            <w:shd w:val="clear"/>
            <w:vAlign w:val="center"/>
          </w:tcPr>
          <w:p w14:paraId="2AC21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65C4B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反馈文字</w:t>
            </w:r>
          </w:p>
        </w:tc>
      </w:tr>
      <w:tr w14:paraId="25DD5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20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elScore</w:t>
            </w:r>
          </w:p>
        </w:tc>
        <w:tc>
          <w:tcPr>
            <w:tcW w:w="0" w:type="auto"/>
            <w:shd w:val="clear"/>
            <w:vAlign w:val="center"/>
          </w:tcPr>
          <w:p w14:paraId="16F65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15456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得分显示</w:t>
            </w:r>
          </w:p>
        </w:tc>
      </w:tr>
      <w:tr w14:paraId="48FBE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03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elTotal</w:t>
            </w:r>
          </w:p>
        </w:tc>
        <w:tc>
          <w:tcPr>
            <w:tcW w:w="0" w:type="auto"/>
            <w:shd w:val="clear"/>
            <w:vAlign w:val="center"/>
          </w:tcPr>
          <w:p w14:paraId="0F0CB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19341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总题数显示</w:t>
            </w:r>
          </w:p>
        </w:tc>
      </w:tr>
      <w:tr w14:paraId="0C3E9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2D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btnNext</w:t>
            </w:r>
          </w:p>
        </w:tc>
        <w:tc>
          <w:tcPr>
            <w:tcW w:w="0" w:type="auto"/>
            <w:shd w:val="clear"/>
            <w:vAlign w:val="center"/>
          </w:tcPr>
          <w:p w14:paraId="7216E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17A47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下一题按钮</w:t>
            </w:r>
          </w:p>
        </w:tc>
      </w:tr>
      <w:tr w14:paraId="72196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47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</w:t>
            </w:r>
          </w:p>
        </w:tc>
        <w:tc>
          <w:tcPr>
            <w:tcW w:w="0" w:type="auto"/>
            <w:shd w:val="clear"/>
            <w:vAlign w:val="center"/>
          </w:tcPr>
          <w:p w14:paraId="3F90F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6D3D3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当前题目数据 {type, correct, options}</w:t>
            </w:r>
          </w:p>
        </w:tc>
      </w:tr>
      <w:tr w14:paraId="43A13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F41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round</w:t>
            </w:r>
          </w:p>
        </w:tc>
        <w:tc>
          <w:tcPr>
            <w:tcW w:w="0" w:type="auto"/>
            <w:shd w:val="clear"/>
            <w:vAlign w:val="center"/>
          </w:tcPr>
          <w:p w14:paraId="05310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</w:t>
            </w:r>
          </w:p>
        </w:tc>
        <w:tc>
          <w:tcPr>
            <w:tcW w:w="0" w:type="auto"/>
            <w:shd w:val="clear"/>
            <w:vAlign w:val="center"/>
          </w:tcPr>
          <w:p w14:paraId="24145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已出题数</w:t>
            </w:r>
          </w:p>
        </w:tc>
      </w:tr>
      <w:tr w14:paraId="3BD5C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AD9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locked</w:t>
            </w:r>
          </w:p>
        </w:tc>
        <w:tc>
          <w:tcPr>
            <w:tcW w:w="0" w:type="auto"/>
            <w:shd w:val="clear"/>
            <w:vAlign w:val="center"/>
          </w:tcPr>
          <w:p w14:paraId="53CB6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布尔</w:t>
            </w:r>
          </w:p>
        </w:tc>
        <w:tc>
          <w:tcPr>
            <w:tcW w:w="0" w:type="auto"/>
            <w:shd w:val="clear"/>
            <w:vAlign w:val="center"/>
          </w:tcPr>
          <w:p w14:paraId="20CB4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防止重复点击的锁</w:t>
            </w:r>
          </w:p>
        </w:tc>
      </w:tr>
      <w:tr w14:paraId="4C5DF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36A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newQuestion()</w:t>
            </w:r>
          </w:p>
        </w:tc>
        <w:tc>
          <w:tcPr>
            <w:tcW w:w="0" w:type="auto"/>
            <w:shd w:val="clear"/>
            <w:vAlign w:val="center"/>
          </w:tcPr>
          <w:p w14:paraId="47564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77642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随机生成新题，更新状态并渲染</w:t>
            </w:r>
          </w:p>
        </w:tc>
      </w:tr>
      <w:tr w14:paraId="79C5C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94B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renderQuestion()</w:t>
            </w:r>
          </w:p>
        </w:tc>
        <w:tc>
          <w:tcPr>
            <w:tcW w:w="0" w:type="auto"/>
            <w:shd w:val="clear"/>
            <w:vAlign w:val="center"/>
          </w:tcPr>
          <w:p w14:paraId="56845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1C7C2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渲染题干和选项（根据题型绘制 Canvas 或汉字按钮）</w:t>
            </w:r>
          </w:p>
        </w:tc>
      </w:tr>
      <w:tr w14:paraId="788EF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906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answer(chosenChar, btnEl)</w:t>
            </w:r>
          </w:p>
        </w:tc>
        <w:tc>
          <w:tcPr>
            <w:tcW w:w="0" w:type="auto"/>
            <w:shd w:val="clear"/>
            <w:vAlign w:val="center"/>
          </w:tcPr>
          <w:p w14:paraId="22063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09942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判分、记录统计、错题本、视觉反馈</w:t>
            </w:r>
          </w:p>
        </w:tc>
      </w:tr>
      <w:tr w14:paraId="21800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B6B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init()</w:t>
            </w:r>
          </w:p>
        </w:tc>
        <w:tc>
          <w:tcPr>
            <w:tcW w:w="0" w:type="auto"/>
            <w:shd w:val="clear"/>
            <w:vAlign w:val="center"/>
          </w:tcPr>
          <w:p w14:paraId="5D0DB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57F27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恢复得分统计，绑定下一题事件，生成第一题</w:t>
            </w:r>
          </w:p>
        </w:tc>
      </w:tr>
      <w:tr w14:paraId="26AB1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0D3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refresh()</w:t>
            </w:r>
          </w:p>
        </w:tc>
        <w:tc>
          <w:tcPr>
            <w:tcW w:w="0" w:type="auto"/>
            <w:shd w:val="clear"/>
            <w:vAlign w:val="center"/>
          </w:tcPr>
          <w:p w14:paraId="7BAB3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6D9A8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供外部调用重新渲染当前题（尺寸变化时）</w:t>
            </w:r>
          </w:p>
        </w:tc>
      </w:tr>
    </w:tbl>
    <w:p w14:paraId="27B474F5">
      <w:pPr>
        <w:pStyle w:val="4"/>
        <w:keepNext w:val="0"/>
        <w:keepLines w:val="0"/>
        <w:widowControl/>
        <w:suppressLineNumbers w:val="0"/>
      </w:pPr>
      <w:r>
        <w:t>9. 我的页面（MeModule）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380"/>
        <w:gridCol w:w="4155"/>
      </w:tblGrid>
      <w:tr w14:paraId="774BD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6B8D2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7EC16B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855E2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 / 作用</w:t>
            </w:r>
          </w:p>
        </w:tc>
      </w:tr>
      <w:tr w14:paraId="1B124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7A4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MeModule</w:t>
            </w:r>
          </w:p>
        </w:tc>
        <w:tc>
          <w:tcPr>
            <w:tcW w:w="0" w:type="auto"/>
            <w:shd w:val="clear"/>
            <w:vAlign w:val="center"/>
          </w:tcPr>
          <w:p w14:paraId="7F165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IIFE 返回值</w:t>
            </w:r>
          </w:p>
        </w:tc>
        <w:tc>
          <w:tcPr>
            <w:tcW w:w="0" w:type="auto"/>
            <w:shd w:val="clear"/>
            <w:vAlign w:val="center"/>
          </w:tcPr>
          <w:p w14:paraId="11C2B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"我的"页面模块，展示统计与生词本</w:t>
            </w:r>
          </w:p>
        </w:tc>
      </w:tr>
      <w:tr w14:paraId="44F89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5D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elLearned</w:t>
            </w:r>
          </w:p>
        </w:tc>
        <w:tc>
          <w:tcPr>
            <w:tcW w:w="0" w:type="auto"/>
            <w:shd w:val="clear"/>
            <w:vAlign w:val="center"/>
          </w:tcPr>
          <w:p w14:paraId="7E9D8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4FADB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已学字词数显示</w:t>
            </w:r>
          </w:p>
        </w:tc>
      </w:tr>
      <w:tr w14:paraId="50903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B4E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elRate</w:t>
            </w:r>
          </w:p>
        </w:tc>
        <w:tc>
          <w:tcPr>
            <w:tcW w:w="0" w:type="auto"/>
            <w:shd w:val="clear"/>
            <w:vAlign w:val="center"/>
          </w:tcPr>
          <w:p w14:paraId="23C8A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1EEB2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答题正确率显示</w:t>
            </w:r>
          </w:p>
        </w:tc>
      </w:tr>
      <w:tr w14:paraId="6E89E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C5B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elStar</w:t>
            </w:r>
          </w:p>
        </w:tc>
        <w:tc>
          <w:tcPr>
            <w:tcW w:w="0" w:type="auto"/>
            <w:shd w:val="clear"/>
            <w:vAlign w:val="center"/>
          </w:tcPr>
          <w:p w14:paraId="2AC2E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581F4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收藏数显示</w:t>
            </w:r>
          </w:p>
        </w:tc>
      </w:tr>
      <w:tr w14:paraId="40E44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6B7C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elList</w:t>
            </w:r>
          </w:p>
        </w:tc>
        <w:tc>
          <w:tcPr>
            <w:tcW w:w="0" w:type="auto"/>
            <w:shd w:val="clear"/>
            <w:vAlign w:val="center"/>
          </w:tcPr>
          <w:p w14:paraId="5757A5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31C79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生词本列表容器</w:t>
            </w:r>
          </w:p>
        </w:tc>
      </w:tr>
      <w:tr w14:paraId="32F51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168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btnClear</w:t>
            </w:r>
          </w:p>
        </w:tc>
        <w:tc>
          <w:tcPr>
            <w:tcW w:w="0" w:type="auto"/>
            <w:shd w:val="clear"/>
            <w:vAlign w:val="center"/>
          </w:tcPr>
          <w:p w14:paraId="2A982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</w:t>
            </w:r>
          </w:p>
        </w:tc>
        <w:tc>
          <w:tcPr>
            <w:tcW w:w="0" w:type="auto"/>
            <w:shd w:val="clear"/>
            <w:vAlign w:val="center"/>
          </w:tcPr>
          <w:p w14:paraId="09DB21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清空数据按钮</w:t>
            </w:r>
          </w:p>
        </w:tc>
      </w:tr>
      <w:tr w14:paraId="0F535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34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render()</w:t>
            </w:r>
          </w:p>
        </w:tc>
        <w:tc>
          <w:tcPr>
            <w:tcW w:w="0" w:type="auto"/>
            <w:shd w:val="clear"/>
            <w:vAlign w:val="center"/>
          </w:tcPr>
          <w:p w14:paraId="579DF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3BAA4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读取存储数据，更新统计和生词本列表</w:t>
            </w:r>
          </w:p>
        </w:tc>
      </w:tr>
      <w:tr w14:paraId="3A1D8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0A5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init()</w:t>
            </w:r>
          </w:p>
        </w:tc>
        <w:tc>
          <w:tcPr>
            <w:tcW w:w="0" w:type="auto"/>
            <w:shd w:val="clear"/>
            <w:vAlign w:val="center"/>
          </w:tcPr>
          <w:p w14:paraId="788C72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4EB6E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绑定清空按钮，首次渲染</w:t>
            </w:r>
          </w:p>
        </w:tc>
      </w:tr>
    </w:tbl>
    <w:p w14:paraId="6CF0D2C2">
      <w:pPr>
        <w:pStyle w:val="4"/>
        <w:keepNext w:val="0"/>
        <w:keepLines w:val="0"/>
        <w:widowControl/>
        <w:suppressLineNumbers w:val="0"/>
      </w:pPr>
      <w:r>
        <w:t>10. 主控 App（视图切换与响应）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020"/>
        <w:gridCol w:w="5381"/>
      </w:tblGrid>
      <w:tr w14:paraId="13C36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1793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43EC81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20D0A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 / 作用</w:t>
            </w:r>
          </w:p>
        </w:tc>
      </w:tr>
      <w:tr w14:paraId="47489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78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</w:t>
            </w:r>
          </w:p>
        </w:tc>
        <w:tc>
          <w:tcPr>
            <w:tcW w:w="0" w:type="auto"/>
            <w:shd w:val="clear"/>
            <w:vAlign w:val="center"/>
          </w:tcPr>
          <w:p w14:paraId="2E446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IIFE</w:t>
            </w:r>
          </w:p>
        </w:tc>
        <w:tc>
          <w:tcPr>
            <w:tcW w:w="0" w:type="auto"/>
            <w:shd w:val="clear"/>
            <w:vAlign w:val="center"/>
          </w:tcPr>
          <w:p w14:paraId="6BBD5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应用主控，负责视图切换、窗口响应、初始化所有模块</w:t>
            </w:r>
          </w:p>
        </w:tc>
      </w:tr>
      <w:tr w14:paraId="31F72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601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tabs</w:t>
            </w:r>
          </w:p>
        </w:tc>
        <w:tc>
          <w:tcPr>
            <w:tcW w:w="0" w:type="auto"/>
            <w:shd w:val="clear"/>
            <w:vAlign w:val="center"/>
          </w:tcPr>
          <w:p w14:paraId="74B81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NodeList</w:t>
            </w:r>
          </w:p>
        </w:tc>
        <w:tc>
          <w:tcPr>
            <w:tcW w:w="0" w:type="auto"/>
            <w:shd w:val="clear"/>
            <w:vAlign w:val="center"/>
          </w:tcPr>
          <w:p w14:paraId="5115E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所有底部标签按钮</w:t>
            </w:r>
          </w:p>
        </w:tc>
      </w:tr>
      <w:tr w14:paraId="1283A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B7F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views</w:t>
            </w:r>
          </w:p>
        </w:tc>
        <w:tc>
          <w:tcPr>
            <w:tcW w:w="0" w:type="auto"/>
            <w:shd w:val="clear"/>
            <w:vAlign w:val="center"/>
          </w:tcPr>
          <w:p w14:paraId="30E54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NodeList</w:t>
            </w:r>
          </w:p>
        </w:tc>
        <w:tc>
          <w:tcPr>
            <w:tcW w:w="0" w:type="auto"/>
            <w:shd w:val="clear"/>
            <w:vAlign w:val="center"/>
          </w:tcPr>
          <w:p w14:paraId="3B759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所有视图 section</w:t>
            </w:r>
          </w:p>
        </w:tc>
      </w:tr>
      <w:tr w14:paraId="5A0EC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B6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currentView</w:t>
            </w:r>
          </w:p>
        </w:tc>
        <w:tc>
          <w:tcPr>
            <w:tcW w:w="0" w:type="auto"/>
            <w:shd w:val="clear"/>
            <w:vAlign w:val="center"/>
          </w:tcPr>
          <w:p w14:paraId="6ECE1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1C3B1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当前激活的视图名</w:t>
            </w:r>
          </w:p>
        </w:tc>
      </w:tr>
      <w:tr w14:paraId="22A6D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66C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switchView(name)</w:t>
            </w:r>
          </w:p>
        </w:tc>
        <w:tc>
          <w:tcPr>
            <w:tcW w:w="0" w:type="auto"/>
            <w:shd w:val="clear"/>
            <w:vAlign w:val="center"/>
          </w:tcPr>
          <w:p w14:paraId="03745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0DCAD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切换视图，更新 active 类，停止语音，重绘当前视图</w:t>
            </w:r>
          </w:p>
        </w:tc>
      </w:tr>
      <w:tr w14:paraId="4E70F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2D2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onResize</w:t>
            </w:r>
          </w:p>
        </w:tc>
        <w:tc>
          <w:tcPr>
            <w:tcW w:w="0" w:type="auto"/>
            <w:shd w:val="clear"/>
            <w:vAlign w:val="center"/>
          </w:tcPr>
          <w:p w14:paraId="2EC92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79D76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经防抖的窗口尺寸变化处理，重绘当前视图</w:t>
            </w:r>
          </w:p>
        </w:tc>
      </w:tr>
      <w:tr w14:paraId="5CFFE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23B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onTheme</w:t>
            </w:r>
          </w:p>
        </w:tc>
        <w:tc>
          <w:tcPr>
            <w:tcW w:w="0" w:type="auto"/>
            <w:shd w:val="clear"/>
            <w:vAlign w:val="center"/>
          </w:tcPr>
          <w:p w14:paraId="6BF0C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68351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系统深色模式变化时重绘当前视图</w:t>
            </w:r>
          </w:p>
        </w:tc>
      </w:tr>
    </w:tbl>
    <w:p w14:paraId="230375E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82D79">
      <w:pPr>
        <w:pStyle w:val="3"/>
        <w:keepNext w:val="0"/>
        <w:keepLines w:val="0"/>
        <w:widowControl/>
        <w:suppressLineNumbers w:val="0"/>
      </w:pPr>
      <w:r>
        <w:t>二、HTML 标签、ID、类名解释</w:t>
      </w:r>
    </w:p>
    <w:p w14:paraId="488E7EE4">
      <w:pPr>
        <w:pStyle w:val="4"/>
        <w:keepNext w:val="0"/>
        <w:keepLines w:val="0"/>
        <w:widowControl/>
        <w:suppressLineNumbers w:val="0"/>
      </w:pPr>
      <w:r>
        <w:t>1. 主要结构标签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4635"/>
      </w:tblGrid>
      <w:tr w14:paraId="508BB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DB2B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标签</w:t>
            </w:r>
          </w:p>
        </w:tc>
        <w:tc>
          <w:tcPr>
            <w:tcW w:w="0" w:type="auto"/>
            <w:shd w:val="clear"/>
            <w:vAlign w:val="center"/>
          </w:tcPr>
          <w:p w14:paraId="6C00C0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0BD4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C99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&lt;div class="wrap"&gt;</w:t>
            </w:r>
          </w:p>
        </w:tc>
        <w:tc>
          <w:tcPr>
            <w:tcW w:w="0" w:type="auto"/>
            <w:shd w:val="clear"/>
            <w:vAlign w:val="center"/>
          </w:tcPr>
          <w:p w14:paraId="02461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页面主容器，限制最大宽度并居中</w:t>
            </w:r>
          </w:p>
        </w:tc>
      </w:tr>
      <w:tr w14:paraId="09B79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0CCD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&lt;header class="app-header"&gt;</w:t>
            </w:r>
          </w:p>
        </w:tc>
        <w:tc>
          <w:tcPr>
            <w:tcW w:w="0" w:type="auto"/>
            <w:shd w:val="clear"/>
            <w:vAlign w:val="center"/>
          </w:tcPr>
          <w:p w14:paraId="6378D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顶部标题区</w:t>
            </w:r>
          </w:p>
        </w:tc>
      </w:tr>
      <w:tr w14:paraId="7D024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649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&lt;main&gt;</w:t>
            </w:r>
          </w:p>
        </w:tc>
        <w:tc>
          <w:tcPr>
            <w:tcW w:w="0" w:type="auto"/>
            <w:shd w:val="clear"/>
            <w:vAlign w:val="center"/>
          </w:tcPr>
          <w:p w14:paraId="6EF48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主内容区，包含四个视图</w:t>
            </w:r>
          </w:p>
        </w:tc>
      </w:tr>
      <w:tr w14:paraId="7BD34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EA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&lt;section class="view"&gt;</w:t>
            </w:r>
          </w:p>
        </w:tc>
        <w:tc>
          <w:tcPr>
            <w:tcW w:w="0" w:type="auto"/>
            <w:shd w:val="clear"/>
            <w:vAlign w:val="center"/>
          </w:tcPr>
          <w:p w14:paraId="6A357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每个功能视图（学习、转译、刷题、我的）</w:t>
            </w:r>
          </w:p>
        </w:tc>
      </w:tr>
      <w:tr w14:paraId="0C150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0E29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&lt;nav class="tabbar"&gt;</w:t>
            </w:r>
          </w:p>
        </w:tc>
        <w:tc>
          <w:tcPr>
            <w:tcW w:w="0" w:type="auto"/>
            <w:shd w:val="clear"/>
            <w:vAlign w:val="center"/>
          </w:tcPr>
          <w:p w14:paraId="1AD54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底部导航栏</w:t>
            </w:r>
          </w:p>
        </w:tc>
      </w:tr>
      <w:tr w14:paraId="0EAF3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161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&lt;button class="tab"&gt;</w:t>
            </w:r>
          </w:p>
        </w:tc>
        <w:tc>
          <w:tcPr>
            <w:tcW w:w="0" w:type="auto"/>
            <w:shd w:val="clear"/>
            <w:vAlign w:val="center"/>
          </w:tcPr>
          <w:p w14:paraId="41F4FB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底部导航按钮</w:t>
            </w:r>
          </w:p>
        </w:tc>
      </w:tr>
    </w:tbl>
    <w:p w14:paraId="4EFAE24F">
      <w:pPr>
        <w:pStyle w:val="4"/>
        <w:keepNext w:val="0"/>
        <w:keepLines w:val="0"/>
        <w:widowControl/>
        <w:suppressLineNumbers w:val="0"/>
      </w:pPr>
      <w:r>
        <w:t>2. 各视图 ID 与类名</w:t>
      </w:r>
    </w:p>
    <w:p w14:paraId="55DA90AE">
      <w:pPr>
        <w:pStyle w:val="5"/>
        <w:keepNext w:val="0"/>
        <w:keepLines w:val="0"/>
        <w:widowControl/>
        <w:suppressLineNumbers w:val="0"/>
      </w:pPr>
      <w:r>
        <w:t>视图一：学习（id="view-learn"）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235"/>
      </w:tblGrid>
      <w:tr w14:paraId="1BA99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9693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 / 类名</w:t>
            </w:r>
          </w:p>
        </w:tc>
        <w:tc>
          <w:tcPr>
            <w:tcW w:w="0" w:type="auto"/>
            <w:shd w:val="clear"/>
            <w:vAlign w:val="center"/>
          </w:tcPr>
          <w:p w14:paraId="6F9343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0D16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687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learnHanzi</w:t>
            </w:r>
          </w:p>
        </w:tc>
        <w:tc>
          <w:tcPr>
            <w:tcW w:w="0" w:type="auto"/>
            <w:shd w:val="clear"/>
            <w:vAlign w:val="center"/>
          </w:tcPr>
          <w:p w14:paraId="3BF12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汉字显示元素</w:t>
            </w:r>
          </w:p>
        </w:tc>
      </w:tr>
      <w:tr w14:paraId="5679F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06B5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learnPinyin</w:t>
            </w:r>
          </w:p>
        </w:tc>
        <w:tc>
          <w:tcPr>
            <w:tcW w:w="0" w:type="auto"/>
            <w:shd w:val="clear"/>
            <w:vAlign w:val="center"/>
          </w:tcPr>
          <w:p w14:paraId="048B8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拼音显示元素</w:t>
            </w:r>
          </w:p>
        </w:tc>
      </w:tr>
      <w:tr w14:paraId="334B6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1CC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learnSentence</w:t>
            </w:r>
          </w:p>
        </w:tc>
        <w:tc>
          <w:tcPr>
            <w:tcW w:w="0" w:type="auto"/>
            <w:shd w:val="clear"/>
            <w:vAlign w:val="center"/>
          </w:tcPr>
          <w:p w14:paraId="23A2F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例句显示元素</w:t>
            </w:r>
          </w:p>
        </w:tc>
      </w:tr>
      <w:tr w14:paraId="6AD63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453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learnCanvas</w:t>
            </w:r>
          </w:p>
        </w:tc>
        <w:tc>
          <w:tcPr>
            <w:tcW w:w="0" w:type="auto"/>
            <w:shd w:val="clear"/>
            <w:vAlign w:val="center"/>
          </w:tcPr>
          <w:p w14:paraId="78AC7A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盲文点阵 canvas</w:t>
            </w:r>
          </w:p>
        </w:tc>
      </w:tr>
      <w:tr w14:paraId="6D83F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8E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learnStage</w:t>
            </w:r>
          </w:p>
        </w:tc>
        <w:tc>
          <w:tcPr>
            <w:tcW w:w="0" w:type="auto"/>
            <w:shd w:val="clear"/>
            <w:vAlign w:val="center"/>
          </w:tcPr>
          <w:p w14:paraId="65F0E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包裹 canvas 的容器</w:t>
            </w:r>
          </w:p>
        </w:tc>
      </w:tr>
      <w:tr w14:paraId="40CD3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D1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learnProgress</w:t>
            </w:r>
          </w:p>
        </w:tc>
        <w:tc>
          <w:tcPr>
            <w:tcW w:w="0" w:type="auto"/>
            <w:shd w:val="clear"/>
            <w:vAlign w:val="center"/>
          </w:tcPr>
          <w:p w14:paraId="21F5D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进度条填充</w:t>
            </w:r>
          </w:p>
        </w:tc>
      </w:tr>
      <w:tr w14:paraId="69D01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FFE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learnProgressText</w:t>
            </w:r>
          </w:p>
        </w:tc>
        <w:tc>
          <w:tcPr>
            <w:tcW w:w="0" w:type="auto"/>
            <w:shd w:val="clear"/>
            <w:vAlign w:val="center"/>
          </w:tcPr>
          <w:p w14:paraId="43E2C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进度文字</w:t>
            </w:r>
          </w:p>
        </w:tc>
      </w:tr>
      <w:tr w14:paraId="02281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AB7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btnSpeak</w:t>
            </w:r>
          </w:p>
        </w:tc>
        <w:tc>
          <w:tcPr>
            <w:tcW w:w="0" w:type="auto"/>
            <w:shd w:val="clear"/>
            <w:vAlign w:val="center"/>
          </w:tcPr>
          <w:p w14:paraId="27517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朗读按钮</w:t>
            </w:r>
          </w:p>
        </w:tc>
      </w:tr>
      <w:tr w14:paraId="73071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1D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btnStar</w:t>
            </w:r>
          </w:p>
        </w:tc>
        <w:tc>
          <w:tcPr>
            <w:tcW w:w="0" w:type="auto"/>
            <w:shd w:val="clear"/>
            <w:vAlign w:val="center"/>
          </w:tcPr>
          <w:p w14:paraId="0AE61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收藏按钮</w:t>
            </w:r>
          </w:p>
        </w:tc>
      </w:tr>
      <w:tr w14:paraId="71B62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4B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btnNext</w:t>
            </w:r>
          </w:p>
        </w:tc>
        <w:tc>
          <w:tcPr>
            <w:tcW w:w="0" w:type="auto"/>
            <w:shd w:val="clear"/>
            <w:vAlign w:val="center"/>
          </w:tcPr>
          <w:p w14:paraId="6D711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下一个按钮</w:t>
            </w:r>
          </w:p>
        </w:tc>
      </w:tr>
      <w:tr w14:paraId="454B8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9E1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.learn-card</w:t>
            </w:r>
          </w:p>
        </w:tc>
        <w:tc>
          <w:tcPr>
            <w:tcW w:w="0" w:type="auto"/>
            <w:shd w:val="clear"/>
            <w:vAlign w:val="center"/>
          </w:tcPr>
          <w:p w14:paraId="7C023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卡片外框</w:t>
            </w:r>
          </w:p>
        </w:tc>
      </w:tr>
      <w:tr w14:paraId="5A8D2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A4E4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.learn-hanzi</w:t>
            </w:r>
          </w:p>
        </w:tc>
        <w:tc>
          <w:tcPr>
            <w:tcW w:w="0" w:type="auto"/>
            <w:shd w:val="clear"/>
            <w:vAlign w:val="center"/>
          </w:tcPr>
          <w:p w14:paraId="50824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汉字样式</w:t>
            </w:r>
          </w:p>
        </w:tc>
      </w:tr>
      <w:tr w14:paraId="1C280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963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.learn-pinyin</w:t>
            </w:r>
          </w:p>
        </w:tc>
        <w:tc>
          <w:tcPr>
            <w:tcW w:w="0" w:type="auto"/>
            <w:shd w:val="clear"/>
            <w:vAlign w:val="center"/>
          </w:tcPr>
          <w:p w14:paraId="4CDF8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拼音样式</w:t>
            </w:r>
          </w:p>
        </w:tc>
      </w:tr>
      <w:tr w14:paraId="5C57A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271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.braille-stage</w:t>
            </w:r>
          </w:p>
        </w:tc>
        <w:tc>
          <w:tcPr>
            <w:tcW w:w="0" w:type="auto"/>
            <w:shd w:val="clear"/>
            <w:vAlign w:val="center"/>
          </w:tcPr>
          <w:p w14:paraId="7AF79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盲文展示区</w:t>
            </w:r>
          </w:p>
        </w:tc>
      </w:tr>
      <w:tr w14:paraId="0CFE9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BC8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.learn-sentence</w:t>
            </w:r>
          </w:p>
        </w:tc>
        <w:tc>
          <w:tcPr>
            <w:tcW w:w="0" w:type="auto"/>
            <w:shd w:val="clear"/>
            <w:vAlign w:val="center"/>
          </w:tcPr>
          <w:p w14:paraId="2A4EF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例句样式</w:t>
            </w:r>
          </w:p>
        </w:tc>
      </w:tr>
      <w:tr w14:paraId="5852C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3FCE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.learn-actions</w:t>
            </w:r>
          </w:p>
        </w:tc>
        <w:tc>
          <w:tcPr>
            <w:tcW w:w="0" w:type="auto"/>
            <w:shd w:val="clear"/>
            <w:vAlign w:val="center"/>
          </w:tcPr>
          <w:p w14:paraId="05BF2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按钮组</w:t>
            </w:r>
          </w:p>
        </w:tc>
      </w:tr>
      <w:tr w14:paraId="06522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13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.btn-icon</w:t>
            </w:r>
          </w:p>
        </w:tc>
        <w:tc>
          <w:tcPr>
            <w:tcW w:w="0" w:type="auto"/>
            <w:shd w:val="clear"/>
            <w:vAlign w:val="center"/>
          </w:tcPr>
          <w:p w14:paraId="12DFE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圆形图标按钮</w:t>
            </w:r>
          </w:p>
        </w:tc>
      </w:tr>
      <w:tr w14:paraId="3A3AF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BE5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.btn-main</w:t>
            </w:r>
          </w:p>
        </w:tc>
        <w:tc>
          <w:tcPr>
            <w:tcW w:w="0" w:type="auto"/>
            <w:shd w:val="clear"/>
            <w:vAlign w:val="center"/>
          </w:tcPr>
          <w:p w14:paraId="6F538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主操作按钮</w:t>
            </w:r>
          </w:p>
        </w:tc>
      </w:tr>
      <w:tr w14:paraId="12186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D0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.progress-track</w:t>
            </w:r>
          </w:p>
        </w:tc>
        <w:tc>
          <w:tcPr>
            <w:tcW w:w="0" w:type="auto"/>
            <w:shd w:val="clear"/>
            <w:vAlign w:val="center"/>
          </w:tcPr>
          <w:p w14:paraId="20BA1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进度条轨道</w:t>
            </w:r>
          </w:p>
        </w:tc>
      </w:tr>
      <w:tr w14:paraId="455B4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F23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.progress-fill</w:t>
            </w:r>
          </w:p>
        </w:tc>
        <w:tc>
          <w:tcPr>
            <w:tcW w:w="0" w:type="auto"/>
            <w:shd w:val="clear"/>
            <w:vAlign w:val="center"/>
          </w:tcPr>
          <w:p w14:paraId="7FC73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进度条填充</w:t>
            </w:r>
          </w:p>
        </w:tc>
      </w:tr>
    </w:tbl>
    <w:p w14:paraId="539FA621">
      <w:pPr>
        <w:pStyle w:val="5"/>
        <w:keepNext w:val="0"/>
        <w:keepLines w:val="0"/>
        <w:widowControl/>
        <w:suppressLineNumbers w:val="0"/>
      </w:pPr>
      <w:r>
        <w:t>视图二：转译（id="view-translate"）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595"/>
      </w:tblGrid>
      <w:tr w14:paraId="6A2E3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0361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 / 类名</w:t>
            </w:r>
          </w:p>
        </w:tc>
        <w:tc>
          <w:tcPr>
            <w:tcW w:w="0" w:type="auto"/>
            <w:shd w:val="clear"/>
            <w:vAlign w:val="center"/>
          </w:tcPr>
          <w:p w14:paraId="61AAC5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9F2C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4D3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transInput</w:t>
            </w:r>
          </w:p>
        </w:tc>
        <w:tc>
          <w:tcPr>
            <w:tcW w:w="0" w:type="auto"/>
            <w:shd w:val="clear"/>
            <w:vAlign w:val="center"/>
          </w:tcPr>
          <w:p w14:paraId="2EE0E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输入框</w:t>
            </w:r>
          </w:p>
        </w:tc>
      </w:tr>
      <w:tr w14:paraId="78A32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52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transOut</w:t>
            </w:r>
          </w:p>
        </w:tc>
        <w:tc>
          <w:tcPr>
            <w:tcW w:w="0" w:type="auto"/>
            <w:shd w:val="clear"/>
            <w:vAlign w:val="center"/>
          </w:tcPr>
          <w:p w14:paraId="19F11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输出容器</w:t>
            </w:r>
          </w:p>
        </w:tc>
      </w:tr>
      <w:tr w14:paraId="658E7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E42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transEmpty</w:t>
            </w:r>
          </w:p>
        </w:tc>
        <w:tc>
          <w:tcPr>
            <w:tcW w:w="0" w:type="auto"/>
            <w:shd w:val="clear"/>
            <w:vAlign w:val="center"/>
          </w:tcPr>
          <w:p w14:paraId="4D57C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空状态提示</w:t>
            </w:r>
          </w:p>
        </w:tc>
      </w:tr>
      <w:tr w14:paraId="3509C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284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.translate-box</w:t>
            </w:r>
          </w:p>
        </w:tc>
        <w:tc>
          <w:tcPr>
            <w:tcW w:w="0" w:type="auto"/>
            <w:shd w:val="clear"/>
            <w:vAlign w:val="center"/>
          </w:tcPr>
          <w:p w14:paraId="4AAC1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输入框外框</w:t>
            </w:r>
          </w:p>
        </w:tc>
      </w:tr>
      <w:tr w14:paraId="47311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DDC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.translate-tip</w:t>
            </w:r>
          </w:p>
        </w:tc>
        <w:tc>
          <w:tcPr>
            <w:tcW w:w="0" w:type="auto"/>
            <w:shd w:val="clear"/>
            <w:vAlign w:val="center"/>
          </w:tcPr>
          <w:p w14:paraId="2968D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输入提示文字</w:t>
            </w:r>
          </w:p>
        </w:tc>
      </w:tr>
      <w:tr w14:paraId="04899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04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.trans-out</w:t>
            </w:r>
          </w:p>
        </w:tc>
        <w:tc>
          <w:tcPr>
            <w:tcW w:w="0" w:type="auto"/>
            <w:shd w:val="clear"/>
            <w:vAlign w:val="center"/>
          </w:tcPr>
          <w:p w14:paraId="3A304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输出容器样式</w:t>
            </w:r>
          </w:p>
        </w:tc>
      </w:tr>
      <w:tr w14:paraId="1242A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A125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.trans-item</w:t>
            </w:r>
          </w:p>
        </w:tc>
        <w:tc>
          <w:tcPr>
            <w:tcW w:w="0" w:type="auto"/>
            <w:shd w:val="clear"/>
            <w:vAlign w:val="center"/>
          </w:tcPr>
          <w:p w14:paraId="326F1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单个转译卡片</w:t>
            </w:r>
          </w:p>
        </w:tc>
      </w:tr>
      <w:tr w14:paraId="08E47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805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.trans-char</w:t>
            </w:r>
          </w:p>
        </w:tc>
        <w:tc>
          <w:tcPr>
            <w:tcW w:w="0" w:type="auto"/>
            <w:shd w:val="clear"/>
            <w:vAlign w:val="center"/>
          </w:tcPr>
          <w:p w14:paraId="4AF8F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卡片中的汉字/拼音文本</w:t>
            </w:r>
          </w:p>
        </w:tc>
      </w:tr>
      <w:tr w14:paraId="3AA9D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EE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.trans-pinyin</w:t>
            </w:r>
          </w:p>
        </w:tc>
        <w:tc>
          <w:tcPr>
            <w:tcW w:w="0" w:type="auto"/>
            <w:shd w:val="clear"/>
            <w:vAlign w:val="center"/>
          </w:tcPr>
          <w:p w14:paraId="66BBB6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卡片中的拼音</w:t>
            </w:r>
          </w:p>
        </w:tc>
      </w:tr>
      <w:tr w14:paraId="1ABB1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D28C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.empty-tip</w:t>
            </w:r>
          </w:p>
        </w:tc>
        <w:tc>
          <w:tcPr>
            <w:tcW w:w="0" w:type="auto"/>
            <w:shd w:val="clear"/>
            <w:vAlign w:val="center"/>
          </w:tcPr>
          <w:p w14:paraId="15B4F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空状态通用样式</w:t>
            </w:r>
          </w:p>
        </w:tc>
      </w:tr>
    </w:tbl>
    <w:p w14:paraId="4BF6C9E9">
      <w:pPr>
        <w:pStyle w:val="5"/>
        <w:keepNext w:val="0"/>
        <w:keepLines w:val="0"/>
        <w:widowControl/>
        <w:suppressLineNumbers w:val="0"/>
      </w:pPr>
      <w:r>
        <w:t>视图三：刷题（id="view-quiz"）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475"/>
      </w:tblGrid>
      <w:tr w14:paraId="67BA3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DA3E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 / 类名</w:t>
            </w:r>
          </w:p>
        </w:tc>
        <w:tc>
          <w:tcPr>
            <w:tcW w:w="0" w:type="auto"/>
            <w:shd w:val="clear"/>
            <w:vAlign w:val="center"/>
          </w:tcPr>
          <w:p w14:paraId="3D322E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CA28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804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quizTypeTag</w:t>
            </w:r>
          </w:p>
        </w:tc>
        <w:tc>
          <w:tcPr>
            <w:tcW w:w="0" w:type="auto"/>
            <w:shd w:val="clear"/>
            <w:vAlign w:val="center"/>
          </w:tcPr>
          <w:p w14:paraId="4C5FC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题型标签</w:t>
            </w:r>
          </w:p>
        </w:tc>
      </w:tr>
      <w:tr w14:paraId="79655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E25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quizRound</w:t>
            </w:r>
          </w:p>
        </w:tc>
        <w:tc>
          <w:tcPr>
            <w:tcW w:w="0" w:type="auto"/>
            <w:shd w:val="clear"/>
            <w:vAlign w:val="center"/>
          </w:tcPr>
          <w:p w14:paraId="0CDD5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题号显示</w:t>
            </w:r>
          </w:p>
        </w:tc>
      </w:tr>
      <w:tr w14:paraId="7D99D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984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quizQuestion</w:t>
            </w:r>
          </w:p>
        </w:tc>
        <w:tc>
          <w:tcPr>
            <w:tcW w:w="0" w:type="auto"/>
            <w:shd w:val="clear"/>
            <w:vAlign w:val="center"/>
          </w:tcPr>
          <w:p w14:paraId="1C063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题干容器</w:t>
            </w:r>
          </w:p>
        </w:tc>
      </w:tr>
      <w:tr w14:paraId="461E8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CF7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quizOpts</w:t>
            </w:r>
          </w:p>
        </w:tc>
        <w:tc>
          <w:tcPr>
            <w:tcW w:w="0" w:type="auto"/>
            <w:shd w:val="clear"/>
            <w:vAlign w:val="center"/>
          </w:tcPr>
          <w:p w14:paraId="02E12E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选项容器</w:t>
            </w:r>
          </w:p>
        </w:tc>
      </w:tr>
      <w:tr w14:paraId="2015E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9FA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quizFeedback</w:t>
            </w:r>
          </w:p>
        </w:tc>
        <w:tc>
          <w:tcPr>
            <w:tcW w:w="0" w:type="auto"/>
            <w:shd w:val="clear"/>
            <w:vAlign w:val="center"/>
          </w:tcPr>
          <w:p w14:paraId="23D59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反馈文字</w:t>
            </w:r>
          </w:p>
        </w:tc>
      </w:tr>
      <w:tr w14:paraId="3A52F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20D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quizScore</w:t>
            </w:r>
          </w:p>
        </w:tc>
        <w:tc>
          <w:tcPr>
            <w:tcW w:w="0" w:type="auto"/>
            <w:shd w:val="clear"/>
            <w:vAlign w:val="center"/>
          </w:tcPr>
          <w:p w14:paraId="186E0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得分显示</w:t>
            </w:r>
          </w:p>
        </w:tc>
      </w:tr>
      <w:tr w14:paraId="78CF4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619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quizTotal</w:t>
            </w:r>
          </w:p>
        </w:tc>
        <w:tc>
          <w:tcPr>
            <w:tcW w:w="0" w:type="auto"/>
            <w:shd w:val="clear"/>
            <w:vAlign w:val="center"/>
          </w:tcPr>
          <w:p w14:paraId="7AEF9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总题数显示</w:t>
            </w:r>
          </w:p>
        </w:tc>
      </w:tr>
      <w:tr w14:paraId="36881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DA9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btnQuizNext</w:t>
            </w:r>
          </w:p>
        </w:tc>
        <w:tc>
          <w:tcPr>
            <w:tcW w:w="0" w:type="auto"/>
            <w:shd w:val="clear"/>
            <w:vAlign w:val="center"/>
          </w:tcPr>
          <w:p w14:paraId="060C0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下一题按钮</w:t>
            </w:r>
          </w:p>
        </w:tc>
      </w:tr>
      <w:tr w14:paraId="49E55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BDF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.quiz-panel</w:t>
            </w:r>
          </w:p>
        </w:tc>
        <w:tc>
          <w:tcPr>
            <w:tcW w:w="0" w:type="auto"/>
            <w:shd w:val="clear"/>
            <w:vAlign w:val="center"/>
          </w:tcPr>
          <w:p w14:paraId="64004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刷题面板外框</w:t>
            </w:r>
          </w:p>
        </w:tc>
      </w:tr>
      <w:tr w14:paraId="72BA8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E53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.quiz-head</w:t>
            </w:r>
          </w:p>
        </w:tc>
        <w:tc>
          <w:tcPr>
            <w:tcW w:w="0" w:type="auto"/>
            <w:shd w:val="clear"/>
            <w:vAlign w:val="center"/>
          </w:tcPr>
          <w:p w14:paraId="748430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顶部信息栏</w:t>
            </w:r>
          </w:p>
        </w:tc>
      </w:tr>
      <w:tr w14:paraId="0B114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BAF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.quiz-type-tag</w:t>
            </w:r>
          </w:p>
        </w:tc>
        <w:tc>
          <w:tcPr>
            <w:tcW w:w="0" w:type="auto"/>
            <w:shd w:val="clear"/>
            <w:vAlign w:val="center"/>
          </w:tcPr>
          <w:p w14:paraId="7DF44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题型标签样式</w:t>
            </w:r>
          </w:p>
        </w:tc>
      </w:tr>
      <w:tr w14:paraId="55D12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494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.quiz-question</w:t>
            </w:r>
          </w:p>
        </w:tc>
        <w:tc>
          <w:tcPr>
            <w:tcW w:w="0" w:type="auto"/>
            <w:shd w:val="clear"/>
            <w:vAlign w:val="center"/>
          </w:tcPr>
          <w:p w14:paraId="3844B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题干区</w:t>
            </w:r>
          </w:p>
        </w:tc>
      </w:tr>
      <w:tr w14:paraId="7F607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DB6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.q-hanzi</w:t>
            </w:r>
          </w:p>
        </w:tc>
        <w:tc>
          <w:tcPr>
            <w:tcW w:w="0" w:type="auto"/>
            <w:shd w:val="clear"/>
            <w:vAlign w:val="center"/>
          </w:tcPr>
          <w:p w14:paraId="4A285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题干中的汉字大字</w:t>
            </w:r>
          </w:p>
        </w:tc>
      </w:tr>
      <w:tr w14:paraId="42C5D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85F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.q-hint</w:t>
            </w:r>
          </w:p>
        </w:tc>
        <w:tc>
          <w:tcPr>
            <w:tcW w:w="0" w:type="auto"/>
            <w:shd w:val="clear"/>
            <w:vAlign w:val="center"/>
          </w:tcPr>
          <w:p w14:paraId="4E3D1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题干提示文字</w:t>
            </w:r>
          </w:p>
        </w:tc>
      </w:tr>
      <w:tr w14:paraId="2D7CE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C3E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.q-canvas-wrap</w:t>
            </w:r>
          </w:p>
        </w:tc>
        <w:tc>
          <w:tcPr>
            <w:tcW w:w="0" w:type="auto"/>
            <w:shd w:val="clear"/>
            <w:vAlign w:val="center"/>
          </w:tcPr>
          <w:p w14:paraId="73666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题干中 canvas 包裹层</w:t>
            </w:r>
          </w:p>
        </w:tc>
      </w:tr>
      <w:tr w14:paraId="55CD3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5F6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.opts</w:t>
            </w:r>
          </w:p>
        </w:tc>
        <w:tc>
          <w:tcPr>
            <w:tcW w:w="0" w:type="auto"/>
            <w:shd w:val="clear"/>
            <w:vAlign w:val="center"/>
          </w:tcPr>
          <w:p w14:paraId="23D0C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选项网格</w:t>
            </w:r>
          </w:p>
        </w:tc>
      </w:tr>
      <w:tr w14:paraId="45925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5129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.opt</w:t>
            </w:r>
          </w:p>
        </w:tc>
        <w:tc>
          <w:tcPr>
            <w:tcW w:w="0" w:type="auto"/>
            <w:shd w:val="clear"/>
            <w:vAlign w:val="center"/>
          </w:tcPr>
          <w:p w14:paraId="74214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单个选项按钮</w:t>
            </w:r>
          </w:p>
        </w:tc>
      </w:tr>
      <w:tr w14:paraId="68486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4DC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.opt-char</w:t>
            </w:r>
          </w:p>
        </w:tc>
        <w:tc>
          <w:tcPr>
            <w:tcW w:w="0" w:type="auto"/>
            <w:shd w:val="clear"/>
            <w:vAlign w:val="center"/>
          </w:tcPr>
          <w:p w14:paraId="72481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选项中的汉字</w:t>
            </w:r>
          </w:p>
        </w:tc>
      </w:tr>
      <w:tr w14:paraId="30708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D8F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.quiz-feedback</w:t>
            </w:r>
          </w:p>
        </w:tc>
        <w:tc>
          <w:tcPr>
            <w:tcW w:w="0" w:type="auto"/>
            <w:shd w:val="clear"/>
            <w:vAlign w:val="center"/>
          </w:tcPr>
          <w:p w14:paraId="4D51C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反馈文字样式</w:t>
            </w:r>
          </w:p>
        </w:tc>
      </w:tr>
      <w:tr w14:paraId="44488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D0D0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.quiz-footer</w:t>
            </w:r>
          </w:p>
        </w:tc>
        <w:tc>
          <w:tcPr>
            <w:tcW w:w="0" w:type="auto"/>
            <w:shd w:val="clear"/>
            <w:vAlign w:val="center"/>
          </w:tcPr>
          <w:p w14:paraId="50DB5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底部得分与下一题按钮</w:t>
            </w:r>
          </w:p>
        </w:tc>
      </w:tr>
      <w:tr w14:paraId="37BA9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4A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.quiz-score</w:t>
            </w:r>
          </w:p>
        </w:tc>
        <w:tc>
          <w:tcPr>
            <w:tcW w:w="0" w:type="auto"/>
            <w:shd w:val="clear"/>
            <w:vAlign w:val="center"/>
          </w:tcPr>
          <w:p w14:paraId="67246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得分文字</w:t>
            </w:r>
          </w:p>
        </w:tc>
      </w:tr>
      <w:tr w14:paraId="1E9D0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30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.btn-next</w:t>
            </w:r>
          </w:p>
        </w:tc>
        <w:tc>
          <w:tcPr>
            <w:tcW w:w="0" w:type="auto"/>
            <w:shd w:val="clear"/>
            <w:vAlign w:val="center"/>
          </w:tcPr>
          <w:p w14:paraId="019C8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下一题按钮样式</w:t>
            </w:r>
          </w:p>
        </w:tc>
      </w:tr>
    </w:tbl>
    <w:p w14:paraId="3198BFDE">
      <w:pPr>
        <w:pStyle w:val="5"/>
        <w:keepNext w:val="0"/>
        <w:keepLines w:val="0"/>
        <w:widowControl/>
        <w:suppressLineNumbers w:val="0"/>
      </w:pPr>
      <w:r>
        <w:t>视图四：我的（id="view-me"）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475"/>
      </w:tblGrid>
      <w:tr w14:paraId="01B63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437E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 / 类名</w:t>
            </w:r>
          </w:p>
        </w:tc>
        <w:tc>
          <w:tcPr>
            <w:tcW w:w="0" w:type="auto"/>
            <w:shd w:val="clear"/>
            <w:vAlign w:val="center"/>
          </w:tcPr>
          <w:p w14:paraId="40830A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A828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5CF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statLearned</w:t>
            </w:r>
          </w:p>
        </w:tc>
        <w:tc>
          <w:tcPr>
            <w:tcW w:w="0" w:type="auto"/>
            <w:shd w:val="clear"/>
            <w:vAlign w:val="center"/>
          </w:tcPr>
          <w:p w14:paraId="59AA5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已学字词数</w:t>
            </w:r>
          </w:p>
        </w:tc>
      </w:tr>
      <w:tr w14:paraId="58072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F23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statRate</w:t>
            </w:r>
          </w:p>
        </w:tc>
        <w:tc>
          <w:tcPr>
            <w:tcW w:w="0" w:type="auto"/>
            <w:shd w:val="clear"/>
            <w:vAlign w:val="center"/>
          </w:tcPr>
          <w:p w14:paraId="5B0EA9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正确率</w:t>
            </w:r>
          </w:p>
        </w:tc>
      </w:tr>
      <w:tr w14:paraId="34EEE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6B6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statStar</w:t>
            </w:r>
          </w:p>
        </w:tc>
        <w:tc>
          <w:tcPr>
            <w:tcW w:w="0" w:type="auto"/>
            <w:shd w:val="clear"/>
            <w:vAlign w:val="center"/>
          </w:tcPr>
          <w:p w14:paraId="6A80D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收藏数</w:t>
            </w:r>
          </w:p>
        </w:tc>
      </w:tr>
      <w:tr w14:paraId="4A721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30B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starList</w:t>
            </w:r>
          </w:p>
        </w:tc>
        <w:tc>
          <w:tcPr>
            <w:tcW w:w="0" w:type="auto"/>
            <w:shd w:val="clear"/>
            <w:vAlign w:val="center"/>
          </w:tcPr>
          <w:p w14:paraId="7C56F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生词本列表</w:t>
            </w:r>
          </w:p>
        </w:tc>
      </w:tr>
      <w:tr w14:paraId="48045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05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btnClear</w:t>
            </w:r>
          </w:p>
        </w:tc>
        <w:tc>
          <w:tcPr>
            <w:tcW w:w="0" w:type="auto"/>
            <w:shd w:val="clear"/>
            <w:vAlign w:val="center"/>
          </w:tcPr>
          <w:p w14:paraId="65C1D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清空数据按钮</w:t>
            </w:r>
          </w:p>
        </w:tc>
      </w:tr>
      <w:tr w14:paraId="7791E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E93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.stats-grid</w:t>
            </w:r>
          </w:p>
        </w:tc>
        <w:tc>
          <w:tcPr>
            <w:tcW w:w="0" w:type="auto"/>
            <w:shd w:val="clear"/>
            <w:vAlign w:val="center"/>
          </w:tcPr>
          <w:p w14:paraId="43EB9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统计卡片网格</w:t>
            </w:r>
          </w:p>
        </w:tc>
      </w:tr>
      <w:tr w14:paraId="7CBCC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A96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.stat-card</w:t>
            </w:r>
          </w:p>
        </w:tc>
        <w:tc>
          <w:tcPr>
            <w:tcW w:w="0" w:type="auto"/>
            <w:shd w:val="clear"/>
            <w:vAlign w:val="center"/>
          </w:tcPr>
          <w:p w14:paraId="531705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单个统计卡片</w:t>
            </w:r>
          </w:p>
        </w:tc>
      </w:tr>
      <w:tr w14:paraId="6B0C1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FC3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.stat-num</w:t>
            </w:r>
          </w:p>
        </w:tc>
        <w:tc>
          <w:tcPr>
            <w:tcW w:w="0" w:type="auto"/>
            <w:shd w:val="clear"/>
            <w:vAlign w:val="center"/>
          </w:tcPr>
          <w:p w14:paraId="7D7AA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统计数字</w:t>
            </w:r>
          </w:p>
        </w:tc>
      </w:tr>
      <w:tr w14:paraId="65D27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DE06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.stat-label</w:t>
            </w:r>
          </w:p>
        </w:tc>
        <w:tc>
          <w:tcPr>
            <w:tcW w:w="0" w:type="auto"/>
            <w:shd w:val="clear"/>
            <w:vAlign w:val="center"/>
          </w:tcPr>
          <w:p w14:paraId="29CCE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统计标签</w:t>
            </w:r>
          </w:p>
        </w:tc>
      </w:tr>
      <w:tr w14:paraId="18C93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1F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.section-title</w:t>
            </w:r>
          </w:p>
        </w:tc>
        <w:tc>
          <w:tcPr>
            <w:tcW w:w="0" w:type="auto"/>
            <w:shd w:val="clear"/>
            <w:vAlign w:val="center"/>
          </w:tcPr>
          <w:p w14:paraId="4A9CB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区块标题</w:t>
            </w:r>
          </w:p>
        </w:tc>
      </w:tr>
      <w:tr w14:paraId="41609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4FC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.word-list</w:t>
            </w:r>
          </w:p>
        </w:tc>
        <w:tc>
          <w:tcPr>
            <w:tcW w:w="0" w:type="auto"/>
            <w:shd w:val="clear"/>
            <w:vAlign w:val="center"/>
          </w:tcPr>
          <w:p w14:paraId="57FED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生词本列表</w:t>
            </w:r>
          </w:p>
        </w:tc>
      </w:tr>
      <w:tr w14:paraId="276D4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319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.word-item</w:t>
            </w:r>
          </w:p>
        </w:tc>
        <w:tc>
          <w:tcPr>
            <w:tcW w:w="0" w:type="auto"/>
            <w:shd w:val="clear"/>
            <w:vAlign w:val="center"/>
          </w:tcPr>
          <w:p w14:paraId="712F3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单个生词条目</w:t>
            </w:r>
          </w:p>
        </w:tc>
      </w:tr>
      <w:tr w14:paraId="0B667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ACE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.w-char</w:t>
            </w:r>
          </w:p>
        </w:tc>
        <w:tc>
          <w:tcPr>
            <w:tcW w:w="0" w:type="auto"/>
            <w:shd w:val="clear"/>
            <w:vAlign w:val="center"/>
          </w:tcPr>
          <w:p w14:paraId="108C5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生词汉字</w:t>
            </w:r>
          </w:p>
        </w:tc>
      </w:tr>
      <w:tr w14:paraId="432A2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B7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.w-info</w:t>
            </w:r>
          </w:p>
        </w:tc>
        <w:tc>
          <w:tcPr>
            <w:tcW w:w="0" w:type="auto"/>
            <w:shd w:val="clear"/>
            <w:vAlign w:val="center"/>
          </w:tcPr>
          <w:p w14:paraId="5E053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生词信息</w:t>
            </w:r>
          </w:p>
        </w:tc>
      </w:tr>
      <w:tr w14:paraId="7EED5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1CD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.w-pinyin</w:t>
            </w:r>
          </w:p>
        </w:tc>
        <w:tc>
          <w:tcPr>
            <w:tcW w:w="0" w:type="auto"/>
            <w:shd w:val="clear"/>
            <w:vAlign w:val="center"/>
          </w:tcPr>
          <w:p w14:paraId="68C46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生词拼音</w:t>
            </w:r>
          </w:p>
        </w:tc>
      </w:tr>
      <w:tr w14:paraId="393B3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E1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.w-braille</w:t>
            </w:r>
          </w:p>
        </w:tc>
        <w:tc>
          <w:tcPr>
            <w:tcW w:w="0" w:type="auto"/>
            <w:shd w:val="clear"/>
            <w:vAlign w:val="center"/>
          </w:tcPr>
          <w:p w14:paraId="112D7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生词盲文容器</w:t>
            </w:r>
          </w:p>
        </w:tc>
      </w:tr>
      <w:tr w14:paraId="19A1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AF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.w-del</w:t>
            </w:r>
          </w:p>
        </w:tc>
        <w:tc>
          <w:tcPr>
            <w:tcW w:w="0" w:type="auto"/>
            <w:shd w:val="clear"/>
            <w:vAlign w:val="center"/>
          </w:tcPr>
          <w:p w14:paraId="3CC545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删除按钮</w:t>
            </w:r>
          </w:p>
        </w:tc>
      </w:tr>
      <w:tr w14:paraId="56C90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90C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.btn-danger</w:t>
            </w:r>
          </w:p>
        </w:tc>
        <w:tc>
          <w:tcPr>
            <w:tcW w:w="0" w:type="auto"/>
            <w:shd w:val="clear"/>
            <w:vAlign w:val="center"/>
          </w:tcPr>
          <w:p w14:paraId="59133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危险操作按钮（清空）</w:t>
            </w:r>
          </w:p>
        </w:tc>
      </w:tr>
    </w:tbl>
    <w:p w14:paraId="255C3557">
      <w:pPr>
        <w:pStyle w:val="4"/>
        <w:keepNext w:val="0"/>
        <w:keepLines w:val="0"/>
        <w:widowControl/>
        <w:suppressLineNumbers w:val="0"/>
      </w:pPr>
      <w:r>
        <w:t>3. 底部导航（.tabbar）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235"/>
      </w:tblGrid>
      <w:tr w14:paraId="72D5B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C294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 / 类名</w:t>
            </w:r>
          </w:p>
        </w:tc>
        <w:tc>
          <w:tcPr>
            <w:tcW w:w="0" w:type="auto"/>
            <w:shd w:val="clear"/>
            <w:vAlign w:val="center"/>
          </w:tcPr>
          <w:p w14:paraId="1A091D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ADD1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8EA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.tabbar</w:t>
            </w:r>
          </w:p>
        </w:tc>
        <w:tc>
          <w:tcPr>
            <w:tcW w:w="0" w:type="auto"/>
            <w:shd w:val="clear"/>
            <w:vAlign w:val="center"/>
          </w:tcPr>
          <w:p w14:paraId="368DB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底部导航栏容器</w:t>
            </w:r>
          </w:p>
        </w:tc>
      </w:tr>
      <w:tr w14:paraId="1A5A2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746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.tab</w:t>
            </w:r>
          </w:p>
        </w:tc>
        <w:tc>
          <w:tcPr>
            <w:tcW w:w="0" w:type="auto"/>
            <w:shd w:val="clear"/>
            <w:vAlign w:val="center"/>
          </w:tcPr>
          <w:p w14:paraId="0BF4A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单个导航按钮</w:t>
            </w:r>
          </w:p>
        </w:tc>
      </w:tr>
      <w:tr w14:paraId="4047C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C48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.tab-ico</w:t>
            </w:r>
          </w:p>
        </w:tc>
        <w:tc>
          <w:tcPr>
            <w:tcW w:w="0" w:type="auto"/>
            <w:shd w:val="clear"/>
            <w:vAlign w:val="center"/>
          </w:tcPr>
          <w:p w14:paraId="746A89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导航图标</w:t>
            </w:r>
          </w:p>
        </w:tc>
      </w:tr>
      <w:tr w14:paraId="06A5D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C5E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.tab.active</w:t>
            </w:r>
          </w:p>
        </w:tc>
        <w:tc>
          <w:tcPr>
            <w:tcW w:w="0" w:type="auto"/>
            <w:shd w:val="clear"/>
            <w:vAlign w:val="center"/>
          </w:tcPr>
          <w:p w14:paraId="74752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当前激活的导航按钮</w:t>
            </w:r>
          </w:p>
        </w:tc>
      </w:tr>
    </w:tbl>
    <w:p w14:paraId="5BED19AC">
      <w:pPr>
        <w:pStyle w:val="4"/>
        <w:keepNext w:val="0"/>
        <w:keepLines w:val="0"/>
        <w:widowControl/>
        <w:suppressLineNumbers w:val="0"/>
      </w:pPr>
      <w:r>
        <w:t>4. 通用类名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235"/>
      </w:tblGrid>
      <w:tr w14:paraId="3D7D89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5FAD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类名</w:t>
            </w:r>
          </w:p>
        </w:tc>
        <w:tc>
          <w:tcPr>
            <w:tcW w:w="0" w:type="auto"/>
            <w:shd w:val="clear"/>
            <w:vAlign w:val="center"/>
          </w:tcPr>
          <w:p w14:paraId="5C2ADB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1B16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6A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.view</w:t>
            </w:r>
          </w:p>
        </w:tc>
        <w:tc>
          <w:tcPr>
            <w:tcW w:w="0" w:type="auto"/>
            <w:shd w:val="clear"/>
            <w:vAlign w:val="center"/>
          </w:tcPr>
          <w:p w14:paraId="21FA1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视图容器，默认隐藏</w:t>
            </w:r>
          </w:p>
        </w:tc>
      </w:tr>
      <w:tr w14:paraId="7B2BE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44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.view.active</w:t>
            </w:r>
          </w:p>
        </w:tc>
        <w:tc>
          <w:tcPr>
            <w:tcW w:w="0" w:type="auto"/>
            <w:shd w:val="clear"/>
            <w:vAlign w:val="center"/>
          </w:tcPr>
          <w:p w14:paraId="12920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当前显示的视图</w:t>
            </w:r>
          </w:p>
        </w:tc>
      </w:tr>
      <w:tr w14:paraId="7A5D9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DC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.empty-tip</w:t>
            </w:r>
          </w:p>
        </w:tc>
        <w:tc>
          <w:tcPr>
            <w:tcW w:w="0" w:type="auto"/>
            <w:shd w:val="clear"/>
            <w:vAlign w:val="center"/>
          </w:tcPr>
          <w:p w14:paraId="2E129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空状态提示文字</w:t>
            </w:r>
          </w:p>
        </w:tc>
      </w:tr>
      <w:tr w14:paraId="0D7E0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93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.btn-icon</w:t>
            </w:r>
          </w:p>
        </w:tc>
        <w:tc>
          <w:tcPr>
            <w:tcW w:w="0" w:type="auto"/>
            <w:shd w:val="clear"/>
            <w:vAlign w:val="center"/>
          </w:tcPr>
          <w:p w14:paraId="02F311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圆形图标按钮</w:t>
            </w:r>
          </w:p>
        </w:tc>
      </w:tr>
      <w:tr w14:paraId="6EEBA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342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.btn-main</w:t>
            </w:r>
          </w:p>
        </w:tc>
        <w:tc>
          <w:tcPr>
            <w:tcW w:w="0" w:type="auto"/>
            <w:shd w:val="clear"/>
            <w:vAlign w:val="center"/>
          </w:tcPr>
          <w:p w14:paraId="1C260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主操作按钮</w:t>
            </w:r>
          </w:p>
        </w:tc>
      </w:tr>
      <w:tr w14:paraId="773C49DC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74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.btn-next</w:t>
            </w:r>
          </w:p>
        </w:tc>
        <w:tc>
          <w:tcPr>
            <w:tcW w:w="0" w:type="auto"/>
            <w:shd w:val="clear"/>
            <w:vAlign w:val="center"/>
          </w:tcPr>
          <w:p w14:paraId="3D79DD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下一题按钮</w:t>
            </w:r>
          </w:p>
        </w:tc>
      </w:tr>
      <w:tr w14:paraId="52833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3D5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.btn-danger</w:t>
            </w:r>
          </w:p>
        </w:tc>
        <w:tc>
          <w:tcPr>
            <w:tcW w:w="0" w:type="auto"/>
            <w:shd w:val="clear"/>
            <w:vAlign w:val="center"/>
          </w:tcPr>
          <w:p w14:paraId="276B3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危险操作按钮</w:t>
            </w:r>
          </w:p>
        </w:tc>
      </w:tr>
    </w:tbl>
    <w:p w14:paraId="6A6814B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04773">
      <w:pPr>
        <w:pStyle w:val="3"/>
        <w:keepNext w:val="0"/>
        <w:keepLines w:val="0"/>
        <w:widowControl/>
        <w:suppressLineNumbers w:val="0"/>
      </w:pPr>
      <w:r>
        <w:t>三、CSS 变量（主题色）解释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995"/>
      </w:tblGrid>
      <w:tr w14:paraId="1959D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1250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变量名</w:t>
            </w:r>
          </w:p>
        </w:tc>
        <w:tc>
          <w:tcPr>
            <w:tcW w:w="0" w:type="auto"/>
            <w:shd w:val="clear"/>
            <w:vAlign w:val="center"/>
          </w:tcPr>
          <w:p w14:paraId="0C8628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1568C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8DC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--bg</w:t>
            </w:r>
          </w:p>
        </w:tc>
        <w:tc>
          <w:tcPr>
            <w:tcW w:w="0" w:type="auto"/>
            <w:shd w:val="clear"/>
            <w:vAlign w:val="center"/>
          </w:tcPr>
          <w:p w14:paraId="35B4D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页面背景色</w:t>
            </w:r>
          </w:p>
        </w:tc>
      </w:tr>
      <w:tr w14:paraId="09362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F1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--surface</w:t>
            </w:r>
          </w:p>
        </w:tc>
        <w:tc>
          <w:tcPr>
            <w:tcW w:w="0" w:type="auto"/>
            <w:shd w:val="clear"/>
            <w:vAlign w:val="center"/>
          </w:tcPr>
          <w:p w14:paraId="51069D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卡片/面板背景色</w:t>
            </w:r>
          </w:p>
        </w:tc>
      </w:tr>
      <w:tr w14:paraId="6F90C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1D1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--surface-2</w:t>
            </w:r>
          </w:p>
        </w:tc>
        <w:tc>
          <w:tcPr>
            <w:tcW w:w="0" w:type="auto"/>
            <w:shd w:val="clear"/>
            <w:vAlign w:val="center"/>
          </w:tcPr>
          <w:p w14:paraId="39FB9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次级背景色</w:t>
            </w:r>
          </w:p>
        </w:tc>
      </w:tr>
      <w:tr w14:paraId="5EBF3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EC5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--text</w:t>
            </w:r>
          </w:p>
        </w:tc>
        <w:tc>
          <w:tcPr>
            <w:tcW w:w="0" w:type="auto"/>
            <w:shd w:val="clear"/>
            <w:vAlign w:val="center"/>
          </w:tcPr>
          <w:p w14:paraId="5550F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主文字颜色</w:t>
            </w:r>
          </w:p>
        </w:tc>
      </w:tr>
      <w:tr w14:paraId="4FDF1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B1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--text-2</w:t>
            </w:r>
          </w:p>
        </w:tc>
        <w:tc>
          <w:tcPr>
            <w:tcW w:w="0" w:type="auto"/>
            <w:shd w:val="clear"/>
            <w:vAlign w:val="center"/>
          </w:tcPr>
          <w:p w14:paraId="711FE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次级文字颜色</w:t>
            </w:r>
          </w:p>
        </w:tc>
      </w:tr>
      <w:tr w14:paraId="17988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0B0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--muted</w:t>
            </w:r>
          </w:p>
        </w:tc>
        <w:tc>
          <w:tcPr>
            <w:tcW w:w="0" w:type="auto"/>
            <w:shd w:val="clear"/>
            <w:vAlign w:val="center"/>
          </w:tcPr>
          <w:p w14:paraId="2D18F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弱化文字颜色</w:t>
            </w:r>
          </w:p>
        </w:tc>
      </w:tr>
      <w:tr w14:paraId="7F8BC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151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--border</w:t>
            </w:r>
          </w:p>
        </w:tc>
        <w:tc>
          <w:tcPr>
            <w:tcW w:w="0" w:type="auto"/>
            <w:shd w:val="clear"/>
            <w:vAlign w:val="center"/>
          </w:tcPr>
          <w:p w14:paraId="4F5F2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边框颜色</w:t>
            </w:r>
          </w:p>
        </w:tc>
      </w:tr>
      <w:tr w14:paraId="35939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41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--primary</w:t>
            </w:r>
          </w:p>
        </w:tc>
        <w:tc>
          <w:tcPr>
            <w:tcW w:w="0" w:type="auto"/>
            <w:shd w:val="clear"/>
            <w:vAlign w:val="center"/>
          </w:tcPr>
          <w:p w14:paraId="3EF8A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主色调（紫色）</w:t>
            </w:r>
          </w:p>
        </w:tc>
      </w:tr>
      <w:tr w14:paraId="433EF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11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--primary-dark</w:t>
            </w:r>
          </w:p>
        </w:tc>
        <w:tc>
          <w:tcPr>
            <w:tcW w:w="0" w:type="auto"/>
            <w:shd w:val="clear"/>
            <w:vAlign w:val="center"/>
          </w:tcPr>
          <w:p w14:paraId="704BA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主色调深色</w:t>
            </w:r>
          </w:p>
        </w:tc>
      </w:tr>
      <w:tr w14:paraId="40690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A10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--primary-soft</w:t>
            </w:r>
          </w:p>
        </w:tc>
        <w:tc>
          <w:tcPr>
            <w:tcW w:w="0" w:type="auto"/>
            <w:shd w:val="clear"/>
            <w:vAlign w:val="center"/>
          </w:tcPr>
          <w:p w14:paraId="31B61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主色调浅色背景</w:t>
            </w:r>
          </w:p>
        </w:tc>
      </w:tr>
      <w:tr w14:paraId="06249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EA1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--dot-on</w:t>
            </w:r>
          </w:p>
        </w:tc>
        <w:tc>
          <w:tcPr>
            <w:tcW w:w="0" w:type="auto"/>
            <w:shd w:val="clear"/>
            <w:vAlign w:val="center"/>
          </w:tcPr>
          <w:p w14:paraId="7FC37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盲文凸起点颜色</w:t>
            </w:r>
          </w:p>
        </w:tc>
      </w:tr>
      <w:tr w14:paraId="6C196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9E5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--dot-off</w:t>
            </w:r>
          </w:p>
        </w:tc>
        <w:tc>
          <w:tcPr>
            <w:tcW w:w="0" w:type="auto"/>
            <w:shd w:val="clear"/>
            <w:vAlign w:val="center"/>
          </w:tcPr>
          <w:p w14:paraId="45C82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盲文未凸起点颜色</w:t>
            </w:r>
          </w:p>
        </w:tc>
      </w:tr>
      <w:tr w14:paraId="49DD8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35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--cell-bg</w:t>
            </w:r>
          </w:p>
        </w:tc>
        <w:tc>
          <w:tcPr>
            <w:tcW w:w="0" w:type="auto"/>
            <w:shd w:val="clear"/>
            <w:vAlign w:val="center"/>
          </w:tcPr>
          <w:p w14:paraId="349BA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盲文格子背景</w:t>
            </w:r>
          </w:p>
        </w:tc>
      </w:tr>
      <w:tr w14:paraId="494B2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8E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--cell-border</w:t>
            </w:r>
          </w:p>
        </w:tc>
        <w:tc>
          <w:tcPr>
            <w:tcW w:w="0" w:type="auto"/>
            <w:shd w:val="clear"/>
            <w:vAlign w:val="center"/>
          </w:tcPr>
          <w:p w14:paraId="4DCA7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盲文格子边框</w:t>
            </w:r>
          </w:p>
        </w:tc>
      </w:tr>
      <w:tr w14:paraId="277FE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97B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--ok</w:t>
            </w:r>
          </w:p>
        </w:tc>
        <w:tc>
          <w:tcPr>
            <w:tcW w:w="0" w:type="auto"/>
            <w:shd w:val="clear"/>
            <w:vAlign w:val="center"/>
          </w:tcPr>
          <w:p w14:paraId="468D1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正确/成功颜色</w:t>
            </w:r>
          </w:p>
        </w:tc>
      </w:tr>
      <w:tr w14:paraId="14F20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BB7A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--ok-soft</w:t>
            </w:r>
          </w:p>
        </w:tc>
        <w:tc>
          <w:tcPr>
            <w:tcW w:w="0" w:type="auto"/>
            <w:shd w:val="clear"/>
            <w:vAlign w:val="center"/>
          </w:tcPr>
          <w:p w14:paraId="53624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正确背景色</w:t>
            </w:r>
          </w:p>
        </w:tc>
      </w:tr>
      <w:tr w14:paraId="344A0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2DB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--err</w:t>
            </w:r>
          </w:p>
        </w:tc>
        <w:tc>
          <w:tcPr>
            <w:tcW w:w="0" w:type="auto"/>
            <w:shd w:val="clear"/>
            <w:vAlign w:val="center"/>
          </w:tcPr>
          <w:p w14:paraId="59278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错误颜色</w:t>
            </w:r>
          </w:p>
        </w:tc>
      </w:tr>
      <w:tr w14:paraId="0193B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876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--err-soft</w:t>
            </w:r>
          </w:p>
        </w:tc>
        <w:tc>
          <w:tcPr>
            <w:tcW w:w="0" w:type="auto"/>
            <w:shd w:val="clear"/>
            <w:vAlign w:val="center"/>
          </w:tcPr>
          <w:p w14:paraId="38BE5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错误背景色</w:t>
            </w:r>
          </w:p>
        </w:tc>
      </w:tr>
      <w:tr w14:paraId="6EEDE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44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--shadow</w:t>
            </w:r>
          </w:p>
        </w:tc>
        <w:tc>
          <w:tcPr>
            <w:tcW w:w="0" w:type="auto"/>
            <w:shd w:val="clear"/>
            <w:vAlign w:val="center"/>
          </w:tcPr>
          <w:p w14:paraId="441E4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阴影样式</w:t>
            </w:r>
          </w:p>
        </w:tc>
      </w:tr>
    </w:tbl>
    <w:p w14:paraId="60E1F50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CC417">
      <w:pPr>
        <w:pStyle w:val="3"/>
        <w:keepNext w:val="0"/>
        <w:keepLines w:val="0"/>
        <w:widowControl/>
        <w:suppressLineNumbers w:val="0"/>
      </w:pPr>
      <w:r>
        <w:t>四、localStorage 存储键名解释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780"/>
        <w:gridCol w:w="2475"/>
      </w:tblGrid>
      <w:tr w14:paraId="67549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D6CF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键名（带前缀 brl_）</w:t>
            </w:r>
          </w:p>
        </w:tc>
        <w:tc>
          <w:tcPr>
            <w:tcW w:w="0" w:type="auto"/>
            <w:shd w:val="clear"/>
            <w:vAlign w:val="center"/>
          </w:tcPr>
          <w:p w14:paraId="373459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92167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3A9E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257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brl_learned</w:t>
            </w:r>
          </w:p>
        </w:tc>
        <w:tc>
          <w:tcPr>
            <w:tcW w:w="0" w:type="auto"/>
            <w:shd w:val="clear"/>
            <w:vAlign w:val="center"/>
          </w:tcPr>
          <w:p w14:paraId="241C7D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数组</w:t>
            </w:r>
          </w:p>
        </w:tc>
        <w:tc>
          <w:tcPr>
            <w:tcW w:w="0" w:type="auto"/>
            <w:shd w:val="clear"/>
            <w:vAlign w:val="center"/>
          </w:tcPr>
          <w:p w14:paraId="42781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已学过的汉字列表</w:t>
            </w:r>
          </w:p>
        </w:tc>
      </w:tr>
      <w:tr w14:paraId="06A1A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143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brl_learnIndex</w:t>
            </w:r>
          </w:p>
        </w:tc>
        <w:tc>
          <w:tcPr>
            <w:tcW w:w="0" w:type="auto"/>
            <w:shd w:val="clear"/>
            <w:vAlign w:val="center"/>
          </w:tcPr>
          <w:p w14:paraId="786B9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</w:t>
            </w:r>
          </w:p>
        </w:tc>
        <w:tc>
          <w:tcPr>
            <w:tcW w:w="0" w:type="auto"/>
            <w:shd w:val="clear"/>
            <w:vAlign w:val="center"/>
          </w:tcPr>
          <w:p w14:paraId="52735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当前学习到第几个字</w:t>
            </w:r>
          </w:p>
        </w:tc>
      </w:tr>
      <w:tr w14:paraId="32BFB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F29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brl_starred</w:t>
            </w:r>
          </w:p>
        </w:tc>
        <w:tc>
          <w:tcPr>
            <w:tcW w:w="0" w:type="auto"/>
            <w:shd w:val="clear"/>
            <w:vAlign w:val="center"/>
          </w:tcPr>
          <w:p w14:paraId="3DD43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数组</w:t>
            </w:r>
          </w:p>
        </w:tc>
        <w:tc>
          <w:tcPr>
            <w:tcW w:w="0" w:type="auto"/>
            <w:shd w:val="clear"/>
            <w:vAlign w:val="center"/>
          </w:tcPr>
          <w:p w14:paraId="27A97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收藏的汉字列表</w:t>
            </w:r>
          </w:p>
        </w:tc>
      </w:tr>
      <w:tr w14:paraId="7AB45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75C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brl_quizScore</w:t>
            </w:r>
          </w:p>
        </w:tc>
        <w:tc>
          <w:tcPr>
            <w:tcW w:w="0" w:type="auto"/>
            <w:shd w:val="clear"/>
            <w:vAlign w:val="center"/>
          </w:tcPr>
          <w:p w14:paraId="61A34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</w:t>
            </w:r>
          </w:p>
        </w:tc>
        <w:tc>
          <w:tcPr>
            <w:tcW w:w="0" w:type="auto"/>
            <w:shd w:val="clear"/>
            <w:vAlign w:val="center"/>
          </w:tcPr>
          <w:p w14:paraId="12129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答对题数</w:t>
            </w:r>
          </w:p>
        </w:tc>
      </w:tr>
      <w:tr w14:paraId="6A457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E20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brl_quizTotal</w:t>
            </w:r>
          </w:p>
        </w:tc>
        <w:tc>
          <w:tcPr>
            <w:tcW w:w="0" w:type="auto"/>
            <w:shd w:val="clear"/>
            <w:vAlign w:val="center"/>
          </w:tcPr>
          <w:p w14:paraId="32222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</w:t>
            </w:r>
          </w:p>
        </w:tc>
        <w:tc>
          <w:tcPr>
            <w:tcW w:w="0" w:type="auto"/>
            <w:shd w:val="clear"/>
            <w:vAlign w:val="center"/>
          </w:tcPr>
          <w:p w14:paraId="5A5FE6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总答题数</w:t>
            </w:r>
          </w:p>
        </w:tc>
      </w:tr>
      <w:tr w14:paraId="76B67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83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brl_wrongWords</w:t>
            </w:r>
          </w:p>
        </w:tc>
        <w:tc>
          <w:tcPr>
            <w:tcW w:w="0" w:type="auto"/>
            <w:shd w:val="clear"/>
            <w:vAlign w:val="center"/>
          </w:tcPr>
          <w:p w14:paraId="6A6D5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数组</w:t>
            </w:r>
          </w:p>
        </w:tc>
        <w:tc>
          <w:tcPr>
            <w:tcW w:w="0" w:type="auto"/>
            <w:shd w:val="clear"/>
            <w:vAlign w:val="center"/>
          </w:tcPr>
          <w:p w14:paraId="1441C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错题汉字列表</w:t>
            </w:r>
          </w:p>
        </w:tc>
      </w:tr>
      <w:tr w14:paraId="2C527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E1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brl_lastView</w:t>
            </w:r>
          </w:p>
        </w:tc>
        <w:tc>
          <w:tcPr>
            <w:tcW w:w="0" w:type="auto"/>
            <w:shd w:val="clear"/>
            <w:vAlign w:val="center"/>
          </w:tcPr>
          <w:p w14:paraId="13A18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43183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上次停留的视图名</w:t>
            </w:r>
          </w:p>
        </w:tc>
      </w:tr>
      <w:tr w14:paraId="0933A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9C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brl_autoSpeak</w:t>
            </w:r>
          </w:p>
        </w:tc>
        <w:tc>
          <w:tcPr>
            <w:tcW w:w="0" w:type="auto"/>
            <w:shd w:val="clear"/>
            <w:vAlign w:val="center"/>
          </w:tcPr>
          <w:p w14:paraId="694FD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布尔</w:t>
            </w:r>
          </w:p>
        </w:tc>
        <w:tc>
          <w:tcPr>
            <w:tcW w:w="0" w:type="auto"/>
            <w:shd w:val="clear"/>
            <w:vAlign w:val="center"/>
          </w:tcPr>
          <w:p w14:paraId="540CC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是否自动朗读（预留）</w:t>
            </w:r>
          </w:p>
        </w:tc>
      </w:tr>
    </w:tbl>
    <w:p w14:paraId="EE2A35D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A1F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qFormat/>
    <w:uiPriority w:val="1"/>
  </w:style>
  <w:style w:type="table" w:default="1" w:styleId="7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2993</Words>
  <Characters>5450</Characters>
  <Paragraphs>326</Paragraphs>
  <TotalTime>0</TotalTime>
  <ScaleCrop>false</ScaleCrop>
  <LinksUpToDate>false</LinksUpToDate>
  <CharactersWithSpaces>5977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2026-09-20T10:18:00Z</dcterms:created>
  <dc:creator>24122RKC7C</dc:creator>
  <cp:lastModifiedBy>回归</cp:lastModifiedBy>
  <dcterms:modified xsi:type="dcterms:W3CDTF">2026-09-20T10:21:19Z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8B05951D96004D5CBCFB9017246BBC3C_13</vt:lpwstr>
  </property>
  <property fmtid="{D5CDD505-2E9C-101B-9397-08002B2CF9AE}" pid="3" name="KSOTemplateDocerSaveRecord">
    <vt:lpwstr>eyJoZGlkIjoiMDljYzUzMWQ4OWI0YzBkYjYzMDRhZTY5ZjZkYmFmYTgiLCJ1c2VySWQiOiIxNzA5Njk3ODY5In0=</vt:lpwstr>
  </property>
  <property fmtid="{D5CDD505-2E9C-101B-9397-08002B2CF9AE}" pid="4" name="KSOProductBuildVer">
    <vt:lpwstr>2052-12.1.0.28505</vt:lpwstr>
  </property>
</Properties>
</file>