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0963" w14:textId="77777777" w:rsidR="00E7602D" w:rsidRDefault="00000000">
      <w:pPr>
        <w:spacing w:line="600" w:lineRule="exact"/>
        <w:jc w:val="center"/>
        <w:rPr>
          <w:rFonts w:ascii="Times New Roman" w:eastAsia="方正小标宋_GBK" w:hAnsi="Times New Roman" w:cs="Times New Roman"/>
          <w:kern w:val="2"/>
          <w:sz w:val="44"/>
          <w:szCs w:val="44"/>
          <w:lang w:eastAsia="zh"/>
        </w:rPr>
      </w:pPr>
      <w:bookmarkStart w:id="0" w:name="heading_0"/>
      <w:r>
        <w:rPr>
          <w:rFonts w:ascii="Times New Roman" w:eastAsia="方正小标宋_GBK" w:hAnsi="Times New Roman" w:cs="Times New Roman" w:hint="eastAsia"/>
          <w:kern w:val="2"/>
          <w:sz w:val="44"/>
          <w:szCs w:val="44"/>
          <w:lang w:eastAsia="zh"/>
        </w:rPr>
        <w:t>全国医保影像</w:t>
      </w:r>
      <w:r>
        <w:rPr>
          <w:rFonts w:ascii="Times New Roman" w:eastAsia="方正小标宋_GBK" w:hAnsi="Times New Roman" w:cs="Times New Roman" w:hint="eastAsia"/>
          <w:kern w:val="2"/>
          <w:sz w:val="44"/>
          <w:szCs w:val="44"/>
          <w:lang w:eastAsia="zh"/>
        </w:rPr>
        <w:t>AI</w:t>
      </w:r>
      <w:r>
        <w:rPr>
          <w:rFonts w:ascii="Times New Roman" w:eastAsia="方正小标宋_GBK" w:hAnsi="Times New Roman" w:cs="Times New Roman" w:hint="eastAsia"/>
          <w:kern w:val="2"/>
          <w:sz w:val="44"/>
          <w:szCs w:val="44"/>
          <w:lang w:eastAsia="zh"/>
        </w:rPr>
        <w:t>识图大赛</w:t>
      </w:r>
      <w:r>
        <w:rPr>
          <w:rFonts w:ascii="Times New Roman" w:eastAsia="方正小标宋_GBK" w:hAnsi="Times New Roman" w:cs="Times New Roman"/>
          <w:kern w:val="2"/>
          <w:sz w:val="44"/>
          <w:szCs w:val="44"/>
        </w:rPr>
        <w:br/>
      </w:r>
      <w:r>
        <w:rPr>
          <w:rFonts w:ascii="Times New Roman" w:eastAsia="方正小标宋_GBK" w:hAnsi="Times New Roman" w:cs="Times New Roman" w:hint="eastAsia"/>
          <w:kern w:val="2"/>
          <w:sz w:val="44"/>
          <w:szCs w:val="44"/>
          <w:lang w:eastAsia="zh"/>
        </w:rPr>
        <w:t>数据集格式说明文档</w:t>
      </w:r>
    </w:p>
    <w:p w14:paraId="4104F328" w14:textId="77777777" w:rsidR="00E7602D" w:rsidRDefault="00E7602D">
      <w:pPr>
        <w:jc w:val="center"/>
      </w:pPr>
    </w:p>
    <w:p w14:paraId="75F1175A" w14:textId="77777777" w:rsidR="00E7602D" w:rsidRDefault="00000000">
      <w:r>
        <w:br/>
      </w:r>
      <w:r>
        <w:br/>
      </w:r>
    </w:p>
    <w:p w14:paraId="3D19BF06" w14:textId="77777777" w:rsidR="00E7602D" w:rsidRDefault="00E7602D"/>
    <w:p w14:paraId="1FC20F3D" w14:textId="77777777" w:rsidR="00E7602D" w:rsidRDefault="00E7602D"/>
    <w:p w14:paraId="72CF6AA1" w14:textId="77777777" w:rsidR="00E7602D" w:rsidRDefault="00E7602D"/>
    <w:p w14:paraId="1A3A89AB" w14:textId="77777777" w:rsidR="00E7602D" w:rsidRDefault="00E7602D"/>
    <w:p w14:paraId="52C01D3E" w14:textId="77777777" w:rsidR="00E7602D" w:rsidRDefault="00E7602D"/>
    <w:p w14:paraId="2F2EAF3D" w14:textId="77777777" w:rsidR="00E7602D" w:rsidRDefault="00E7602D"/>
    <w:p w14:paraId="2D05773A" w14:textId="77777777" w:rsidR="00E7602D" w:rsidRDefault="00E7602D"/>
    <w:p w14:paraId="45BBAB29" w14:textId="77777777" w:rsidR="00E7602D" w:rsidRDefault="00E7602D"/>
    <w:p w14:paraId="4BA21B7C" w14:textId="77777777" w:rsidR="00E7602D" w:rsidRDefault="00E7602D"/>
    <w:p w14:paraId="25054ADA" w14:textId="77777777" w:rsidR="00E7602D" w:rsidRDefault="00E7602D"/>
    <w:p w14:paraId="571548C3" w14:textId="77777777" w:rsidR="00E7602D" w:rsidRDefault="00E7602D"/>
    <w:p w14:paraId="66954A30" w14:textId="77777777" w:rsidR="00E7602D" w:rsidRDefault="00E7602D"/>
    <w:p w14:paraId="084BFC1E" w14:textId="77777777" w:rsidR="00E7602D" w:rsidRDefault="00E7602D"/>
    <w:p w14:paraId="6613B4DB" w14:textId="77777777" w:rsidR="00E7602D" w:rsidRDefault="00E7602D"/>
    <w:p w14:paraId="1D0E2AF9" w14:textId="77777777" w:rsidR="00E7602D" w:rsidRDefault="00E7602D"/>
    <w:p w14:paraId="43935E22" w14:textId="77777777" w:rsidR="00E7602D" w:rsidRDefault="00E7602D"/>
    <w:p w14:paraId="078F29BA" w14:textId="77777777" w:rsidR="00E7602D" w:rsidRDefault="00E7602D"/>
    <w:p w14:paraId="1A408337" w14:textId="77777777" w:rsidR="00E7602D" w:rsidRDefault="00E7602D"/>
    <w:p w14:paraId="37F682C3" w14:textId="77777777" w:rsidR="00E7602D" w:rsidRDefault="00E7602D"/>
    <w:p w14:paraId="07034C02" w14:textId="77777777" w:rsidR="00E7602D" w:rsidRDefault="00E7602D"/>
    <w:p w14:paraId="2487A20C" w14:textId="77777777" w:rsidR="00E7602D" w:rsidRDefault="00E7602D"/>
    <w:p w14:paraId="02607E7B" w14:textId="77777777" w:rsidR="00E7602D" w:rsidRDefault="00E7602D"/>
    <w:p w14:paraId="4AE0D92C" w14:textId="77777777" w:rsidR="00E7602D" w:rsidRDefault="00E7602D"/>
    <w:p w14:paraId="2EF8586F" w14:textId="77777777" w:rsidR="00E7602D" w:rsidRDefault="00000000">
      <w:r>
        <w:br/>
      </w:r>
    </w:p>
    <w:p w14:paraId="086576F0" w14:textId="77777777" w:rsidR="00E7602D" w:rsidRDefault="00000000">
      <w:pPr>
        <w:spacing w:line="600" w:lineRule="exact"/>
        <w:jc w:val="center"/>
        <w:rPr>
          <w:rFonts w:ascii="Times New Roman" w:eastAsia="仿宋_GB2312" w:hAnsi="Times New Roman" w:cs="Times New Roman"/>
          <w:kern w:val="2"/>
          <w:sz w:val="28"/>
          <w:szCs w:val="28"/>
        </w:rPr>
      </w:pPr>
      <w:r>
        <w:rPr>
          <w:rFonts w:ascii="Times New Roman" w:eastAsia="仿宋_GB2312" w:hAnsi="Times New Roman" w:cs="Times New Roman"/>
          <w:kern w:val="2"/>
          <w:sz w:val="28"/>
          <w:szCs w:val="28"/>
        </w:rPr>
        <w:t>编制单位：</w:t>
      </w:r>
      <w:r>
        <w:rPr>
          <w:rFonts w:ascii="Times New Roman" w:eastAsia="仿宋_GB2312" w:hAnsi="Times New Roman" w:cs="Times New Roman" w:hint="eastAsia"/>
          <w:kern w:val="2"/>
          <w:sz w:val="28"/>
          <w:szCs w:val="28"/>
          <w:lang w:eastAsia="zh"/>
        </w:rPr>
        <w:t>全国医保影像</w:t>
      </w:r>
      <w:r>
        <w:rPr>
          <w:rFonts w:ascii="Times New Roman" w:eastAsia="仿宋_GB2312" w:hAnsi="Times New Roman" w:cs="Times New Roman" w:hint="eastAsia"/>
          <w:kern w:val="2"/>
          <w:sz w:val="28"/>
          <w:szCs w:val="28"/>
          <w:lang w:eastAsia="zh"/>
        </w:rPr>
        <w:t>AI</w:t>
      </w:r>
      <w:r>
        <w:rPr>
          <w:rFonts w:ascii="Times New Roman" w:eastAsia="仿宋_GB2312" w:hAnsi="Times New Roman" w:cs="Times New Roman" w:hint="eastAsia"/>
          <w:kern w:val="2"/>
          <w:sz w:val="28"/>
          <w:szCs w:val="28"/>
          <w:lang w:eastAsia="zh"/>
        </w:rPr>
        <w:t>识图大赛技术保障组</w:t>
      </w:r>
      <w:r>
        <w:rPr>
          <w:rFonts w:ascii="Times New Roman" w:eastAsia="仿宋_GB2312" w:hAnsi="Times New Roman" w:cs="Times New Roman"/>
          <w:kern w:val="2"/>
          <w:sz w:val="28"/>
          <w:szCs w:val="28"/>
        </w:rPr>
        <w:br/>
      </w:r>
      <w:r>
        <w:rPr>
          <w:rFonts w:ascii="Times New Roman" w:eastAsia="仿宋_GB2312" w:hAnsi="Times New Roman" w:cs="Times New Roman"/>
          <w:kern w:val="2"/>
          <w:sz w:val="28"/>
          <w:szCs w:val="28"/>
        </w:rPr>
        <w:t>编制日期：</w:t>
      </w:r>
      <w:r>
        <w:rPr>
          <w:rFonts w:ascii="Times New Roman" w:eastAsia="仿宋_GB2312" w:hAnsi="Times New Roman" w:cs="Times New Roman"/>
          <w:kern w:val="2"/>
          <w:sz w:val="28"/>
          <w:szCs w:val="28"/>
        </w:rPr>
        <w:t>2026</w:t>
      </w:r>
      <w:r>
        <w:rPr>
          <w:rFonts w:ascii="Times New Roman" w:eastAsia="仿宋_GB2312" w:hAnsi="Times New Roman" w:cs="Times New Roman"/>
          <w:kern w:val="2"/>
          <w:sz w:val="28"/>
          <w:szCs w:val="28"/>
        </w:rPr>
        <w:t>年</w:t>
      </w:r>
      <w:r>
        <w:rPr>
          <w:rFonts w:ascii="Times New Roman" w:eastAsia="仿宋_GB2312" w:hAnsi="Times New Roman" w:cs="Times New Roman" w:hint="eastAsia"/>
          <w:kern w:val="2"/>
          <w:sz w:val="28"/>
          <w:szCs w:val="28"/>
          <w:lang w:eastAsia="zh"/>
        </w:rPr>
        <w:t>7</w:t>
      </w:r>
      <w:r>
        <w:rPr>
          <w:rFonts w:ascii="Times New Roman" w:eastAsia="仿宋_GB2312" w:hAnsi="Times New Roman" w:cs="Times New Roman"/>
          <w:kern w:val="2"/>
          <w:sz w:val="28"/>
          <w:szCs w:val="28"/>
        </w:rPr>
        <w:t>月</w:t>
      </w:r>
    </w:p>
    <w:p w14:paraId="37909C25" w14:textId="77777777" w:rsidR="00E7602D" w:rsidRDefault="00000000">
      <w:pPr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br w:type="page"/>
      </w:r>
    </w:p>
    <w:p w14:paraId="41C311CE" w14:textId="77777777" w:rsidR="00E7602D" w:rsidRDefault="00000000">
      <w:pPr>
        <w:spacing w:before="320" w:after="120" w:line="288" w:lineRule="auto"/>
        <w:jc w:val="left"/>
        <w:outlineLvl w:val="0"/>
        <w:rPr>
          <w:rFonts w:ascii="Arial" w:eastAsia="等线" w:hAnsi="Arial" w:cs="Arial"/>
          <w:b/>
          <w:sz w:val="32"/>
          <w:lang w:eastAsia="zh"/>
        </w:rPr>
      </w:pPr>
      <w:r>
        <w:rPr>
          <w:rFonts w:ascii="Arial" w:eastAsia="等线" w:hAnsi="Arial" w:cs="Arial" w:hint="eastAsia"/>
          <w:b/>
          <w:sz w:val="32"/>
          <w:lang w:eastAsia="zh"/>
        </w:rPr>
        <w:lastRenderedPageBreak/>
        <w:t>数据集说明</w:t>
      </w:r>
    </w:p>
    <w:p w14:paraId="738EE7EC" w14:textId="77777777" w:rsidR="00E7602D" w:rsidRDefault="00000000">
      <w:pPr>
        <w:wordWrap w:val="0"/>
        <w:spacing w:after="100" w:afterAutospacing="1"/>
        <w:ind w:firstLineChars="200" w:firstLine="420"/>
        <w:rPr>
          <w:rFonts w:asciiTheme="minorEastAsia" w:hAnsiTheme="minorEastAsia" w:cstheme="minorEastAsia" w:hint="eastAsia"/>
          <w:szCs w:val="21"/>
          <w:lang w:eastAsia="zh"/>
        </w:rPr>
      </w:pPr>
      <w:r>
        <w:rPr>
          <w:rFonts w:asciiTheme="minorEastAsia" w:hAnsiTheme="minorEastAsia" w:cstheme="minorEastAsia" w:hint="eastAsia"/>
          <w:szCs w:val="21"/>
          <w:lang w:eastAsia="zh"/>
        </w:rPr>
        <w:t>本次全国医保影像AI识图大赛共8个赛道，赛道7（基于超声的甲状腺癌智能检测）只有真实医疗影像，其他赛道都包含了真实医疗影像和特殊影像两大部分数据。特殊影像主要包含了</w:t>
      </w:r>
      <w:r>
        <w:rPr>
          <w:rFonts w:asciiTheme="minorEastAsia" w:hAnsiTheme="minorEastAsia" w:cstheme="minorEastAsia" w:hint="eastAsia"/>
          <w:szCs w:val="21"/>
        </w:rPr>
        <w:t>拼接影像</w:t>
      </w:r>
      <w:r>
        <w:rPr>
          <w:rFonts w:asciiTheme="minorEastAsia" w:hAnsiTheme="minorEastAsia" w:cstheme="minorEastAsia" w:hint="eastAsia"/>
          <w:szCs w:val="21"/>
          <w:lang w:eastAsia="zh"/>
        </w:rPr>
        <w:t>、</w:t>
      </w:r>
      <w:r>
        <w:rPr>
          <w:rFonts w:asciiTheme="minorEastAsia" w:hAnsiTheme="minorEastAsia" w:cstheme="minorEastAsia" w:hint="eastAsia"/>
          <w:szCs w:val="21"/>
        </w:rPr>
        <w:t>假人体</w:t>
      </w:r>
      <w:r>
        <w:rPr>
          <w:rFonts w:asciiTheme="minorEastAsia" w:hAnsiTheme="minorEastAsia" w:cstheme="minorEastAsia" w:hint="eastAsia"/>
          <w:szCs w:val="21"/>
          <w:lang w:eastAsia="zh"/>
        </w:rPr>
        <w:t>、</w:t>
      </w:r>
      <w:r>
        <w:rPr>
          <w:rFonts w:asciiTheme="minorEastAsia" w:hAnsiTheme="minorEastAsia" w:cstheme="minorEastAsia" w:hint="eastAsia"/>
          <w:szCs w:val="21"/>
        </w:rPr>
        <w:t>重复影像</w:t>
      </w:r>
      <w:r>
        <w:rPr>
          <w:rFonts w:asciiTheme="minorEastAsia" w:hAnsiTheme="minorEastAsia" w:cstheme="minorEastAsia" w:hint="eastAsia"/>
          <w:szCs w:val="21"/>
          <w:lang w:eastAsia="zh"/>
        </w:rPr>
        <w:t>。特殊影像数据一是用于影像真实性识别，准确区分真人体、假人体和非人体影像；二是用于影像规范性审核，识别重复影像、拼接影像等异常情形；真实影像一是用于病灶识别，区分肿瘤性病变和非肿瘤性占位；二是用于辅助诊断能力，支持肿瘤分期及相关疾病诊断分析；三是用于影像判读效率，实现关键点位自动标注和诊断结论可解释。</w:t>
      </w:r>
    </w:p>
    <w:bookmarkEnd w:id="0"/>
    <w:p w14:paraId="1F1C0466" w14:textId="77777777" w:rsidR="00E7602D" w:rsidRDefault="00E7602D"/>
    <w:p w14:paraId="10E18A02" w14:textId="77777777" w:rsidR="00E7602D" w:rsidRDefault="00000000">
      <w:pPr>
        <w:spacing w:before="320" w:after="120" w:line="288" w:lineRule="auto"/>
        <w:jc w:val="left"/>
        <w:outlineLvl w:val="0"/>
        <w:rPr>
          <w:rFonts w:ascii="Arial" w:eastAsia="等线" w:hAnsi="Arial" w:cs="Arial"/>
          <w:b/>
          <w:sz w:val="32"/>
        </w:rPr>
      </w:pPr>
      <w:bookmarkStart w:id="1" w:name="heading_5"/>
      <w:r>
        <w:rPr>
          <w:rFonts w:ascii="Arial" w:eastAsia="等线" w:hAnsi="Arial" w:cs="Arial"/>
          <w:b/>
          <w:sz w:val="32"/>
        </w:rPr>
        <w:t>赛道</w:t>
      </w:r>
      <w:r>
        <w:rPr>
          <w:rFonts w:ascii="Arial" w:eastAsia="等线" w:hAnsi="Arial" w:cs="Arial" w:hint="eastAsia"/>
          <w:b/>
          <w:sz w:val="32"/>
        </w:rPr>
        <w:t>7</w:t>
      </w:r>
      <w:r>
        <w:rPr>
          <w:rFonts w:ascii="Arial" w:eastAsia="等线" w:hAnsi="Arial" w:cs="Arial" w:hint="eastAsia"/>
          <w:b/>
          <w:sz w:val="32"/>
        </w:rPr>
        <w:t>基于超声的甲状腺癌智能检测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 </w:t>
      </w:r>
      <w:bookmarkEnd w:id="1"/>
    </w:p>
    <w:p w14:paraId="3778371C" w14:textId="77777777" w:rsidR="00E7602D" w:rsidRDefault="00000000">
      <w:pPr>
        <w:pStyle w:val="2"/>
        <w:widowControl/>
        <w:numPr>
          <w:ilvl w:val="0"/>
          <w:numId w:val="1"/>
        </w:numPr>
        <w:ind w:firstLine="0"/>
        <w:rPr>
          <w:rFonts w:eastAsia="宋体" w:cs="Times New Roman"/>
          <w:b w:val="0"/>
          <w:bCs/>
          <w:sz w:val="28"/>
          <w:szCs w:val="28"/>
        </w:rPr>
      </w:pPr>
      <w:r>
        <w:rPr>
          <w:rFonts w:ascii="宋体" w:eastAsia="宋体" w:hAnsi="宋体" w:cs="宋体" w:hint="eastAsia"/>
          <w:b w:val="0"/>
          <w:bCs/>
          <w:sz w:val="28"/>
          <w:szCs w:val="28"/>
        </w:rPr>
        <w:t>真实影像</w:t>
      </w:r>
    </w:p>
    <w:p w14:paraId="19E6F27C" w14:textId="77777777" w:rsidR="00E7602D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/>
          <w:sz w:val="22"/>
          <w:lang w:bidi="ar"/>
        </w:rPr>
        <w:t>数据集放在/2026aicompetition/datasets/training/annotation下</w:t>
      </w:r>
    </w:p>
    <w:p w14:paraId="4BF13332" w14:textId="77777777" w:rsidR="00E7602D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等线" w:eastAsia="等线" w:hAnsi="等线" w:cs="等线"/>
          <w:sz w:val="22"/>
          <w:lang w:bidi="ar"/>
        </w:rPr>
        <w:t>标注结果的文件格式为</w:t>
      </w:r>
      <w:r>
        <w:rPr>
          <w:rFonts w:ascii="Arial" w:eastAsia="等线" w:hAnsi="Arial" w:cs="Arial"/>
          <w:sz w:val="22"/>
          <w:lang w:bidi="ar"/>
        </w:rPr>
        <w:t>.nii.gz</w:t>
      </w:r>
      <w:r>
        <w:rPr>
          <w:rFonts w:ascii="等线" w:eastAsia="等线" w:hAnsi="等线" w:cs="等线"/>
          <w:sz w:val="22"/>
          <w:lang w:bidi="ar"/>
        </w:rPr>
        <w:t>，输出目录结构如下，一级目录命名为患者号：</w:t>
      </w:r>
    </w:p>
    <w:p w14:paraId="7F45EF2F" w14:textId="77777777" w:rsidR="00E7602D" w:rsidRDefault="00000000">
      <w:pPr>
        <w:spacing w:before="120" w:after="120"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  <w:lang w:bidi="ar"/>
        </w:rPr>
        <w:drawing>
          <wp:inline distT="0" distB="0" distL="114300" distR="114300" wp14:anchorId="5B6BC81F" wp14:editId="50E93064">
            <wp:extent cx="5257800" cy="2562225"/>
            <wp:effectExtent l="0" t="0" r="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  <w:lang w:bidi="ar"/>
        </w:rPr>
        <w:t xml:space="preserve"> </w:t>
      </w:r>
    </w:p>
    <w:p w14:paraId="38F5DF1A" w14:textId="77777777" w:rsidR="00E7602D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等线" w:eastAsia="等线" w:hAnsi="等线" w:cs="等线"/>
          <w:sz w:val="22"/>
          <w:lang w:bidi="ar"/>
        </w:rPr>
        <w:t>影像原始数据为</w:t>
      </w:r>
      <w:proofErr w:type="spellStart"/>
      <w:r>
        <w:rPr>
          <w:rFonts w:ascii="Arial" w:eastAsia="等线" w:hAnsi="Arial" w:cs="Arial"/>
          <w:sz w:val="22"/>
          <w:lang w:bidi="ar"/>
        </w:rPr>
        <w:t>dicom</w:t>
      </w:r>
      <w:proofErr w:type="spellEnd"/>
      <w:r>
        <w:rPr>
          <w:rFonts w:ascii="等线" w:eastAsia="等线" w:hAnsi="等线" w:cs="等线"/>
          <w:sz w:val="22"/>
          <w:lang w:bidi="ar"/>
        </w:rPr>
        <w:t>格式，</w:t>
      </w:r>
      <w:r>
        <w:rPr>
          <w:rFonts w:ascii="Arial" w:eastAsia="等线" w:hAnsi="Arial" w:cs="Arial"/>
          <w:sz w:val="22"/>
          <w:lang w:bidi="ar"/>
        </w:rPr>
        <w:t>mask</w:t>
      </w:r>
      <w:r>
        <w:rPr>
          <w:rFonts w:ascii="等线" w:eastAsia="等线" w:hAnsi="等线" w:cs="等线"/>
          <w:sz w:val="22"/>
          <w:lang w:bidi="ar"/>
        </w:rPr>
        <w:t>为</w:t>
      </w:r>
      <w:r>
        <w:rPr>
          <w:rFonts w:ascii="Arial" w:eastAsia="等线" w:hAnsi="Arial" w:cs="Arial"/>
          <w:sz w:val="22"/>
          <w:lang w:bidi="ar"/>
        </w:rPr>
        <w:t>.nii.gz</w:t>
      </w:r>
      <w:r>
        <w:rPr>
          <w:rFonts w:ascii="等线" w:eastAsia="等线" w:hAnsi="等线" w:cs="等线"/>
          <w:sz w:val="22"/>
          <w:lang w:bidi="ar"/>
        </w:rPr>
        <w:t>格式，输出命名为</w:t>
      </w:r>
      <w:r>
        <w:rPr>
          <w:rFonts w:ascii="Arial" w:eastAsia="等线" w:hAnsi="Arial" w:cs="Arial"/>
          <w:sz w:val="22"/>
          <w:lang w:bidi="ar"/>
        </w:rPr>
        <w:t>M</w:t>
      </w:r>
      <w:r>
        <w:rPr>
          <w:rFonts w:ascii="等线" w:eastAsia="等线" w:hAnsi="等线" w:cs="等线"/>
          <w:sz w:val="22"/>
          <w:lang w:bidi="ar"/>
        </w:rPr>
        <w:t>、病灶，对病灶进行分类以及</w:t>
      </w:r>
      <w:proofErr w:type="spellStart"/>
      <w:r>
        <w:rPr>
          <w:rFonts w:ascii="Arial" w:eastAsia="等线" w:hAnsi="Arial" w:cs="Arial"/>
          <w:sz w:val="22"/>
          <w:lang w:bidi="ar"/>
        </w:rPr>
        <w:t>tirads</w:t>
      </w:r>
      <w:proofErr w:type="spellEnd"/>
      <w:r>
        <w:rPr>
          <w:rFonts w:ascii="等线" w:eastAsia="等线" w:hAnsi="等线" w:cs="等线"/>
          <w:sz w:val="22"/>
          <w:lang w:bidi="ar"/>
        </w:rPr>
        <w:t>分级标注，输出</w:t>
      </w:r>
      <w:r>
        <w:rPr>
          <w:rFonts w:ascii="Arial" w:eastAsia="等线" w:hAnsi="Arial" w:cs="Arial"/>
          <w:sz w:val="22"/>
          <w:lang w:bidi="ar"/>
        </w:rPr>
        <w:t>.xlsx</w:t>
      </w:r>
      <w:r>
        <w:rPr>
          <w:rFonts w:ascii="等线" w:eastAsia="等线" w:hAnsi="等线" w:cs="等线"/>
          <w:sz w:val="22"/>
          <w:lang w:bidi="ar"/>
        </w:rPr>
        <w:t>表格如下：</w:t>
      </w:r>
    </w:p>
    <w:p w14:paraId="4B7CBA31" w14:textId="77777777" w:rsidR="00E7602D" w:rsidRDefault="00000000">
      <w:pPr>
        <w:spacing w:before="120" w:after="120"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lang w:bidi="ar"/>
        </w:rPr>
        <w:t>v</w:t>
      </w:r>
      <w:r>
        <w:rPr>
          <w:rFonts w:ascii="Times New Roman" w:eastAsia="宋体" w:hAnsi="Times New Roman" w:cs="Times New Roman"/>
          <w:noProof/>
          <w:szCs w:val="21"/>
          <w:lang w:bidi="ar"/>
        </w:rPr>
        <w:lastRenderedPageBreak/>
        <w:drawing>
          <wp:inline distT="0" distB="0" distL="114300" distR="114300" wp14:anchorId="1CF25215" wp14:editId="1743BCBC">
            <wp:extent cx="5257800" cy="390525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  <w:lang w:bidi="ar"/>
        </w:rPr>
        <w:t xml:space="preserve"> </w:t>
      </w:r>
    </w:p>
    <w:p w14:paraId="0AFFCA2A" w14:textId="77777777" w:rsidR="00E7602D" w:rsidRDefault="00000000">
      <w:p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等线" w:eastAsia="等线" w:hAnsi="等线" w:cs="等线"/>
          <w:sz w:val="22"/>
          <w:lang w:bidi="ar"/>
        </w:rPr>
        <w:t>表格字段介绍：</w:t>
      </w:r>
    </w:p>
    <w:p w14:paraId="11FB5100" w14:textId="77777777" w:rsidR="00E7602D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PatientId</w:t>
      </w:r>
      <w:proofErr w:type="spellEnd"/>
      <w:r>
        <w:rPr>
          <w:rFonts w:ascii="等线" w:eastAsia="等线" w:hAnsi="等线" w:cs="等线"/>
          <w:sz w:val="22"/>
          <w:lang w:bidi="ar"/>
        </w:rPr>
        <w:t>：脱敏后患者号；</w:t>
      </w:r>
    </w:p>
    <w:p w14:paraId="715F3920" w14:textId="77777777" w:rsidR="00E7602D" w:rsidRDefault="00000000">
      <w:pPr>
        <w:numPr>
          <w:ilvl w:val="0"/>
          <w:numId w:val="5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AccessionNumber</w:t>
      </w:r>
      <w:proofErr w:type="spellEnd"/>
      <w:r>
        <w:rPr>
          <w:rFonts w:ascii="等线" w:eastAsia="等线" w:hAnsi="等线" w:cs="等线"/>
          <w:sz w:val="22"/>
          <w:lang w:bidi="ar"/>
        </w:rPr>
        <w:t>：脱敏后检查号；</w:t>
      </w:r>
    </w:p>
    <w:p w14:paraId="6D1F6F71" w14:textId="77777777" w:rsidR="00E7602D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SeriesUid</w:t>
      </w:r>
      <w:proofErr w:type="spellEnd"/>
      <w:r>
        <w:rPr>
          <w:rFonts w:ascii="等线" w:eastAsia="等线" w:hAnsi="等线" w:cs="等线"/>
          <w:sz w:val="22"/>
          <w:lang w:bidi="ar"/>
        </w:rPr>
        <w:t>：脱敏后序列号；</w:t>
      </w:r>
    </w:p>
    <w:p w14:paraId="6A0334C4" w14:textId="77777777" w:rsidR="00E7602D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DetailDescription</w:t>
      </w:r>
      <w:proofErr w:type="spellEnd"/>
      <w:r>
        <w:rPr>
          <w:rFonts w:ascii="等线" w:eastAsia="等线" w:hAnsi="等线" w:cs="等线"/>
          <w:sz w:val="22"/>
          <w:lang w:bidi="ar"/>
        </w:rPr>
        <w:t>：序列描述；对于序列扫描期相的描述，一般包含层厚和期相内容；</w:t>
      </w:r>
    </w:p>
    <w:p w14:paraId="180C20A4" w14:textId="77777777" w:rsidR="00E7602D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RoiName</w:t>
      </w:r>
      <w:proofErr w:type="spellEnd"/>
      <w:r>
        <w:rPr>
          <w:rFonts w:ascii="等线" w:eastAsia="等线" w:hAnsi="等线" w:cs="等线"/>
          <w:sz w:val="22"/>
          <w:lang w:bidi="ar"/>
        </w:rPr>
        <w:t>：标注结果名称，类别为：</w:t>
      </w:r>
      <w:r>
        <w:rPr>
          <w:rFonts w:ascii="Arial" w:eastAsia="等线" w:hAnsi="Arial" w:cs="Arial"/>
          <w:sz w:val="22"/>
          <w:lang w:bidi="ar"/>
        </w:rPr>
        <w:t>M</w:t>
      </w:r>
      <w:r>
        <w:rPr>
          <w:rFonts w:ascii="等线" w:eastAsia="等线" w:hAnsi="等线" w:cs="等线"/>
          <w:sz w:val="22"/>
          <w:lang w:bidi="ar"/>
        </w:rPr>
        <w:t>、病灶；</w:t>
      </w:r>
    </w:p>
    <w:p w14:paraId="244CFA76" w14:textId="77777777" w:rsidR="00E7602D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RoiVolume</w:t>
      </w:r>
      <w:proofErr w:type="spellEnd"/>
      <w:r>
        <w:rPr>
          <w:rFonts w:ascii="等线" w:eastAsia="等线" w:hAnsi="等线" w:cs="等线"/>
          <w:sz w:val="22"/>
          <w:lang w:bidi="ar"/>
        </w:rPr>
        <w:t xml:space="preserve">： </w:t>
      </w:r>
      <w:r>
        <w:rPr>
          <w:rFonts w:ascii="Arial" w:eastAsia="等线" w:hAnsi="Arial" w:cs="Arial"/>
          <w:sz w:val="22"/>
          <w:lang w:bidi="ar"/>
        </w:rPr>
        <w:t>ROI</w:t>
      </w:r>
      <w:r>
        <w:rPr>
          <w:rFonts w:ascii="等线" w:eastAsia="等线" w:hAnsi="等线" w:cs="等线"/>
          <w:sz w:val="22"/>
          <w:lang w:bidi="ar"/>
        </w:rPr>
        <w:t>体积（面积）</w:t>
      </w:r>
    </w:p>
    <w:p w14:paraId="38315443" w14:textId="77777777" w:rsidR="00E7602D" w:rsidRDefault="00000000">
      <w:pPr>
        <w:numPr>
          <w:ilvl w:val="0"/>
          <w:numId w:val="10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RoiVoxelCount</w:t>
      </w:r>
      <w:proofErr w:type="spellEnd"/>
      <w:r>
        <w:rPr>
          <w:rFonts w:ascii="等线" w:eastAsia="等线" w:hAnsi="等线" w:cs="等线"/>
          <w:sz w:val="22"/>
          <w:lang w:bidi="ar"/>
        </w:rPr>
        <w:t>：</w:t>
      </w:r>
      <w:r>
        <w:rPr>
          <w:rFonts w:ascii="Arial" w:eastAsia="等线" w:hAnsi="Arial" w:cs="Arial"/>
          <w:sz w:val="22"/>
          <w:lang w:bidi="ar"/>
        </w:rPr>
        <w:t>ROI</w:t>
      </w:r>
      <w:r>
        <w:rPr>
          <w:rFonts w:ascii="等线" w:eastAsia="等线" w:hAnsi="等线" w:cs="等线"/>
          <w:sz w:val="22"/>
          <w:lang w:bidi="ar"/>
        </w:rPr>
        <w:t>体素数</w:t>
      </w:r>
    </w:p>
    <w:p w14:paraId="577A6E8C" w14:textId="77777777" w:rsidR="00E7602D" w:rsidRDefault="00000000">
      <w:pPr>
        <w:numPr>
          <w:ilvl w:val="0"/>
          <w:numId w:val="11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RoiHUMaxValue</w:t>
      </w:r>
      <w:proofErr w:type="spellEnd"/>
      <w:r>
        <w:rPr>
          <w:rFonts w:ascii="等线" w:eastAsia="等线" w:hAnsi="等线" w:cs="等线"/>
          <w:sz w:val="22"/>
          <w:lang w:bidi="ar"/>
        </w:rPr>
        <w:t>：图像强度</w:t>
      </w:r>
      <w:r>
        <w:rPr>
          <w:rFonts w:ascii="Arial" w:eastAsia="等线" w:hAnsi="Arial" w:cs="Arial"/>
          <w:sz w:val="22"/>
          <w:lang w:bidi="ar"/>
        </w:rPr>
        <w:t>/HU(</w:t>
      </w:r>
      <w:r>
        <w:rPr>
          <w:rFonts w:ascii="等线" w:eastAsia="等线" w:hAnsi="等线" w:cs="等线"/>
          <w:sz w:val="22"/>
          <w:lang w:bidi="ar"/>
        </w:rPr>
        <w:t>最大</w:t>
      </w:r>
      <w:r>
        <w:rPr>
          <w:rFonts w:ascii="Arial" w:eastAsia="等线" w:hAnsi="Arial" w:cs="Arial"/>
          <w:sz w:val="22"/>
          <w:lang w:bidi="ar"/>
        </w:rPr>
        <w:t>)</w:t>
      </w:r>
    </w:p>
    <w:p w14:paraId="0EEFD365" w14:textId="77777777" w:rsidR="00E7602D" w:rsidRDefault="00000000">
      <w:pPr>
        <w:numPr>
          <w:ilvl w:val="0"/>
          <w:numId w:val="12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RoiHUMinValue</w:t>
      </w:r>
      <w:proofErr w:type="spellEnd"/>
      <w:r>
        <w:rPr>
          <w:rFonts w:ascii="等线" w:eastAsia="等线" w:hAnsi="等线" w:cs="等线"/>
          <w:sz w:val="22"/>
          <w:lang w:bidi="ar"/>
        </w:rPr>
        <w:t>：图像强度</w:t>
      </w:r>
      <w:r>
        <w:rPr>
          <w:rFonts w:ascii="Arial" w:eastAsia="等线" w:hAnsi="Arial" w:cs="Arial"/>
          <w:sz w:val="22"/>
          <w:lang w:bidi="ar"/>
        </w:rPr>
        <w:t>/HU(</w:t>
      </w:r>
      <w:r>
        <w:rPr>
          <w:rFonts w:ascii="等线" w:eastAsia="等线" w:hAnsi="等线" w:cs="等线"/>
          <w:sz w:val="22"/>
          <w:lang w:bidi="ar"/>
        </w:rPr>
        <w:t>最小</w:t>
      </w:r>
      <w:r>
        <w:rPr>
          <w:rFonts w:ascii="Arial" w:eastAsia="等线" w:hAnsi="Arial" w:cs="Arial"/>
          <w:sz w:val="22"/>
          <w:lang w:bidi="ar"/>
        </w:rPr>
        <w:t>)</w:t>
      </w:r>
    </w:p>
    <w:p w14:paraId="218D77B3" w14:textId="77777777" w:rsidR="00E7602D" w:rsidRDefault="00000000">
      <w:pPr>
        <w:numPr>
          <w:ilvl w:val="0"/>
          <w:numId w:val="13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RoiHUAverageValue</w:t>
      </w:r>
      <w:proofErr w:type="spellEnd"/>
      <w:r>
        <w:rPr>
          <w:rFonts w:ascii="等线" w:eastAsia="等线" w:hAnsi="等线" w:cs="等线"/>
          <w:sz w:val="22"/>
          <w:lang w:bidi="ar"/>
        </w:rPr>
        <w:t>：图像强度</w:t>
      </w:r>
      <w:r>
        <w:rPr>
          <w:rFonts w:ascii="Arial" w:eastAsia="等线" w:hAnsi="Arial" w:cs="Arial"/>
          <w:sz w:val="22"/>
          <w:lang w:bidi="ar"/>
        </w:rPr>
        <w:t>/HU(</w:t>
      </w:r>
      <w:r>
        <w:rPr>
          <w:rFonts w:ascii="等线" w:eastAsia="等线" w:hAnsi="等线" w:cs="等线"/>
          <w:sz w:val="22"/>
          <w:lang w:bidi="ar"/>
        </w:rPr>
        <w:t>平均</w:t>
      </w:r>
      <w:r>
        <w:rPr>
          <w:rFonts w:ascii="Arial" w:eastAsia="等线" w:hAnsi="Arial" w:cs="Arial"/>
          <w:sz w:val="22"/>
          <w:lang w:bidi="ar"/>
        </w:rPr>
        <w:t>)</w:t>
      </w:r>
    </w:p>
    <w:p w14:paraId="4B35D5BC" w14:textId="77777777" w:rsidR="00E7602D" w:rsidRDefault="00000000">
      <w:pPr>
        <w:numPr>
          <w:ilvl w:val="0"/>
          <w:numId w:val="14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RoiHUStandardDeviation</w:t>
      </w:r>
      <w:proofErr w:type="spellEnd"/>
      <w:r>
        <w:rPr>
          <w:rFonts w:ascii="等线" w:eastAsia="等线" w:hAnsi="等线" w:cs="等线"/>
          <w:sz w:val="22"/>
          <w:lang w:bidi="ar"/>
        </w:rPr>
        <w:t>：图像强度</w:t>
      </w:r>
      <w:r>
        <w:rPr>
          <w:rFonts w:ascii="Arial" w:eastAsia="等线" w:hAnsi="Arial" w:cs="Arial"/>
          <w:sz w:val="22"/>
          <w:lang w:bidi="ar"/>
        </w:rPr>
        <w:t>/HU(</w:t>
      </w:r>
      <w:r>
        <w:rPr>
          <w:rFonts w:ascii="等线" w:eastAsia="等线" w:hAnsi="等线" w:cs="等线"/>
          <w:sz w:val="22"/>
          <w:lang w:bidi="ar"/>
        </w:rPr>
        <w:t>标准差</w:t>
      </w:r>
      <w:r>
        <w:rPr>
          <w:rFonts w:ascii="Arial" w:eastAsia="等线" w:hAnsi="Arial" w:cs="Arial"/>
          <w:sz w:val="22"/>
          <w:lang w:bidi="ar"/>
        </w:rPr>
        <w:t>)</w:t>
      </w:r>
    </w:p>
    <w:p w14:paraId="6B55609D" w14:textId="77777777" w:rsidR="00E7602D" w:rsidRDefault="00000000">
      <w:pPr>
        <w:numPr>
          <w:ilvl w:val="0"/>
          <w:numId w:val="15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Arial" w:eastAsia="等线" w:hAnsi="Arial" w:cs="Arial"/>
          <w:sz w:val="22"/>
          <w:lang w:bidi="ar"/>
        </w:rPr>
        <w:t>STUDY-&gt;CLINICAL-&gt;</w:t>
      </w:r>
      <w:r>
        <w:rPr>
          <w:rFonts w:ascii="等线" w:eastAsia="等线" w:hAnsi="等线" w:cs="等线"/>
          <w:sz w:val="22"/>
          <w:lang w:bidi="ar"/>
        </w:rPr>
        <w:t>备注：分为</w:t>
      </w:r>
      <w:r>
        <w:rPr>
          <w:rFonts w:ascii="Arial" w:eastAsia="等线" w:hAnsi="Arial" w:cs="Arial"/>
          <w:sz w:val="22"/>
          <w:lang w:bidi="ar"/>
        </w:rPr>
        <w:t>7</w:t>
      </w:r>
      <w:r>
        <w:rPr>
          <w:rFonts w:ascii="等线" w:eastAsia="等线" w:hAnsi="等线" w:cs="等线"/>
          <w:sz w:val="22"/>
          <w:lang w:bidi="ar"/>
        </w:rPr>
        <w:t>种类别：重点审核、图像质量问题跳过、序列缺失跳过、构建失败跳过、报告缺失跳过、阴性数据跳过、无；</w:t>
      </w:r>
    </w:p>
    <w:p w14:paraId="456866A3" w14:textId="77777777" w:rsidR="00E7602D" w:rsidRDefault="00000000">
      <w:pPr>
        <w:numPr>
          <w:ilvl w:val="0"/>
          <w:numId w:val="16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Arial" w:eastAsia="等线" w:hAnsi="Arial" w:cs="Arial"/>
          <w:sz w:val="22"/>
          <w:lang w:bidi="ar"/>
        </w:rPr>
        <w:t>ROI-&gt;CLINICAL-&gt;</w:t>
      </w:r>
      <w:r>
        <w:rPr>
          <w:rFonts w:ascii="等线" w:eastAsia="等线" w:hAnsi="等线" w:cs="等线"/>
          <w:sz w:val="22"/>
          <w:lang w:bidi="ar"/>
        </w:rPr>
        <w:t>良恶性：分为</w:t>
      </w:r>
      <w:r>
        <w:rPr>
          <w:rFonts w:ascii="Arial" w:eastAsia="等线" w:hAnsi="Arial" w:cs="Arial"/>
          <w:sz w:val="22"/>
          <w:lang w:bidi="ar"/>
        </w:rPr>
        <w:t>3</w:t>
      </w:r>
      <w:r>
        <w:rPr>
          <w:rFonts w:ascii="等线" w:eastAsia="等线" w:hAnsi="等线" w:cs="等线"/>
          <w:sz w:val="22"/>
          <w:lang w:bidi="ar"/>
        </w:rPr>
        <w:t>类：良、恶、无；</w:t>
      </w:r>
    </w:p>
    <w:p w14:paraId="513661F1" w14:textId="77777777" w:rsidR="00E7602D" w:rsidRDefault="00000000">
      <w:pPr>
        <w:numPr>
          <w:ilvl w:val="0"/>
          <w:numId w:val="17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Arial" w:eastAsia="等线" w:hAnsi="Arial" w:cs="Arial"/>
          <w:sz w:val="22"/>
          <w:lang w:bidi="ar"/>
        </w:rPr>
        <w:lastRenderedPageBreak/>
        <w:t>ROI-&gt;CLINICAL-&gt;TI-RADS</w:t>
      </w:r>
      <w:r>
        <w:rPr>
          <w:rFonts w:ascii="等线" w:eastAsia="等线" w:hAnsi="等线" w:cs="等线"/>
          <w:sz w:val="22"/>
          <w:lang w:bidi="ar"/>
        </w:rPr>
        <w:t>：分为</w:t>
      </w:r>
      <w:r>
        <w:rPr>
          <w:rFonts w:ascii="Arial" w:eastAsia="等线" w:hAnsi="Arial" w:cs="Arial"/>
          <w:sz w:val="22"/>
          <w:lang w:bidi="ar"/>
        </w:rPr>
        <w:t>5</w:t>
      </w:r>
      <w:r>
        <w:rPr>
          <w:rFonts w:ascii="等线" w:eastAsia="等线" w:hAnsi="等线" w:cs="等线"/>
          <w:sz w:val="22"/>
          <w:lang w:bidi="ar"/>
        </w:rPr>
        <w:t>类：</w:t>
      </w:r>
      <w:r>
        <w:rPr>
          <w:rFonts w:ascii="Arial" w:eastAsia="等线" w:hAnsi="Arial" w:cs="Arial"/>
          <w:sz w:val="22"/>
          <w:lang w:bidi="ar"/>
        </w:rPr>
        <w:t>I</w:t>
      </w:r>
      <w:r>
        <w:rPr>
          <w:rFonts w:ascii="等线" w:eastAsia="等线" w:hAnsi="等线" w:cs="等线"/>
          <w:sz w:val="22"/>
          <w:lang w:bidi="ar"/>
        </w:rPr>
        <w:t>类</w:t>
      </w:r>
      <w:r>
        <w:rPr>
          <w:rFonts w:ascii="Arial" w:eastAsia="等线" w:hAnsi="Arial" w:cs="Arial"/>
          <w:sz w:val="22"/>
          <w:lang w:bidi="ar"/>
        </w:rPr>
        <w:t>/II</w:t>
      </w:r>
      <w:r>
        <w:rPr>
          <w:rFonts w:ascii="等线" w:eastAsia="等线" w:hAnsi="等线" w:cs="等线"/>
          <w:sz w:val="22"/>
          <w:lang w:bidi="ar"/>
        </w:rPr>
        <w:t>类</w:t>
      </w:r>
      <w:r>
        <w:rPr>
          <w:rFonts w:ascii="Arial" w:eastAsia="等线" w:hAnsi="Arial" w:cs="Arial"/>
          <w:sz w:val="22"/>
          <w:lang w:bidi="ar"/>
        </w:rPr>
        <w:t>/III</w:t>
      </w:r>
      <w:r>
        <w:rPr>
          <w:rFonts w:ascii="等线" w:eastAsia="等线" w:hAnsi="等线" w:cs="等线"/>
          <w:sz w:val="22"/>
          <w:lang w:bidi="ar"/>
        </w:rPr>
        <w:t>类</w:t>
      </w:r>
      <w:r>
        <w:rPr>
          <w:rFonts w:ascii="Arial" w:eastAsia="等线" w:hAnsi="Arial" w:cs="Arial"/>
          <w:sz w:val="22"/>
          <w:lang w:bidi="ar"/>
        </w:rPr>
        <w:t>/IV</w:t>
      </w:r>
      <w:r>
        <w:rPr>
          <w:rFonts w:ascii="等线" w:eastAsia="等线" w:hAnsi="等线" w:cs="等线"/>
          <w:sz w:val="22"/>
          <w:lang w:bidi="ar"/>
        </w:rPr>
        <w:t>类</w:t>
      </w:r>
      <w:r>
        <w:rPr>
          <w:rFonts w:ascii="Arial" w:eastAsia="等线" w:hAnsi="Arial" w:cs="Arial"/>
          <w:sz w:val="22"/>
          <w:lang w:bidi="ar"/>
        </w:rPr>
        <w:t>/V</w:t>
      </w:r>
      <w:r>
        <w:rPr>
          <w:rFonts w:ascii="等线" w:eastAsia="等线" w:hAnsi="等线" w:cs="等线"/>
          <w:sz w:val="22"/>
          <w:lang w:bidi="ar"/>
        </w:rPr>
        <w:t>类；</w:t>
      </w:r>
    </w:p>
    <w:p w14:paraId="2E583584" w14:textId="77777777" w:rsidR="00E7602D" w:rsidRDefault="00000000">
      <w:pPr>
        <w:numPr>
          <w:ilvl w:val="0"/>
          <w:numId w:val="18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cancer_label</w:t>
      </w:r>
      <w:proofErr w:type="spellEnd"/>
      <w:r>
        <w:rPr>
          <w:rFonts w:ascii="等线" w:eastAsia="等线" w:hAnsi="等线" w:cs="等线"/>
          <w:sz w:val="22"/>
          <w:lang w:bidi="ar"/>
        </w:rPr>
        <w:t>：甲状腺癌存在标签，</w:t>
      </w:r>
      <w:r>
        <w:rPr>
          <w:rFonts w:ascii="Arial" w:eastAsia="等线" w:hAnsi="Arial" w:cs="Arial"/>
          <w:sz w:val="22"/>
          <w:lang w:bidi="ar"/>
        </w:rPr>
        <w:t>2</w:t>
      </w:r>
      <w:r>
        <w:rPr>
          <w:rFonts w:ascii="等线" w:eastAsia="等线" w:hAnsi="等线" w:cs="等线"/>
          <w:sz w:val="22"/>
          <w:lang w:bidi="ar"/>
        </w:rPr>
        <w:t>类：阳性、阴性；</w:t>
      </w:r>
    </w:p>
    <w:p w14:paraId="0909D010" w14:textId="77777777" w:rsidR="00E7602D" w:rsidRDefault="00000000">
      <w:pPr>
        <w:numPr>
          <w:ilvl w:val="0"/>
          <w:numId w:val="19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patho_histology</w:t>
      </w:r>
      <w:proofErr w:type="spellEnd"/>
      <w:r>
        <w:rPr>
          <w:rFonts w:ascii="等线" w:eastAsia="等线" w:hAnsi="等线" w:cs="等线"/>
          <w:sz w:val="22"/>
          <w:lang w:bidi="ar"/>
        </w:rPr>
        <w:t xml:space="preserve">：病理结果 </w:t>
      </w:r>
      <w:r>
        <w:rPr>
          <w:rFonts w:ascii="Arial" w:eastAsia="等线" w:hAnsi="Arial" w:cs="Arial"/>
          <w:sz w:val="22"/>
          <w:lang w:bidi="ar"/>
        </w:rPr>
        <w:t xml:space="preserve">- </w:t>
      </w:r>
      <w:r>
        <w:rPr>
          <w:rFonts w:ascii="等线" w:eastAsia="等线" w:hAnsi="等线" w:cs="等线"/>
          <w:sz w:val="22"/>
          <w:lang w:bidi="ar"/>
        </w:rPr>
        <w:t>组织学，分为</w:t>
      </w:r>
      <w:r>
        <w:rPr>
          <w:rFonts w:ascii="Arial" w:eastAsia="等线" w:hAnsi="Arial" w:cs="Arial"/>
          <w:sz w:val="22"/>
          <w:lang w:bidi="ar"/>
        </w:rPr>
        <w:t>5</w:t>
      </w:r>
      <w:r>
        <w:rPr>
          <w:rFonts w:ascii="等线" w:eastAsia="等线" w:hAnsi="等线" w:cs="等线"/>
          <w:sz w:val="22"/>
          <w:lang w:bidi="ar"/>
        </w:rPr>
        <w:t>类：恶性肿瘤、非肿瘤性、交界性肿瘤、良性肿瘤、无；</w:t>
      </w:r>
    </w:p>
    <w:p w14:paraId="587FB7C0" w14:textId="77777777" w:rsidR="00E7602D" w:rsidRDefault="00000000">
      <w:pPr>
        <w:numPr>
          <w:ilvl w:val="0"/>
          <w:numId w:val="20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extrathy_ext</w:t>
      </w:r>
      <w:proofErr w:type="spellEnd"/>
      <w:r>
        <w:rPr>
          <w:rFonts w:ascii="等线" w:eastAsia="等线" w:hAnsi="等线" w:cs="等线"/>
          <w:sz w:val="22"/>
          <w:lang w:bidi="ar"/>
        </w:rPr>
        <w:t>：甲状腺外侵犯，分为</w:t>
      </w:r>
      <w:r>
        <w:rPr>
          <w:rFonts w:ascii="Arial" w:eastAsia="等线" w:hAnsi="Arial" w:cs="Arial"/>
          <w:sz w:val="22"/>
          <w:lang w:bidi="ar"/>
        </w:rPr>
        <w:t>6</w:t>
      </w:r>
      <w:r>
        <w:rPr>
          <w:rFonts w:ascii="等线" w:eastAsia="等线" w:hAnsi="等线" w:cs="等线"/>
          <w:sz w:val="22"/>
          <w:lang w:bidi="ar"/>
        </w:rPr>
        <w:t>类：甲状腺包膜、毗邻软组织、血管、无、无病灶（阴性）、</w:t>
      </w:r>
      <w:r>
        <w:rPr>
          <w:rFonts w:ascii="Arial" w:eastAsia="等线" w:hAnsi="Arial" w:cs="Arial"/>
          <w:sz w:val="22"/>
          <w:lang w:bidi="ar"/>
        </w:rPr>
        <w:t>NA/UNK</w:t>
      </w:r>
      <w:r>
        <w:rPr>
          <w:rFonts w:ascii="等线" w:eastAsia="等线" w:hAnsi="等线" w:cs="等线"/>
          <w:sz w:val="22"/>
          <w:lang w:bidi="ar"/>
        </w:rPr>
        <w:t>；</w:t>
      </w:r>
    </w:p>
    <w:p w14:paraId="36B91498" w14:textId="77777777" w:rsidR="00E7602D" w:rsidRDefault="00000000">
      <w:pPr>
        <w:numPr>
          <w:ilvl w:val="0"/>
          <w:numId w:val="21"/>
        </w:numPr>
        <w:spacing w:before="120" w:after="120" w:line="288" w:lineRule="auto"/>
        <w:jc w:val="left"/>
        <w:rPr>
          <w:rFonts w:ascii="Arial Rounded MT Bold" w:eastAsia="宋体" w:hAnsi="Arial Rounded MT Bold" w:cs="Times New Roman" w:hint="eastAsia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esion_loc</w:t>
      </w:r>
      <w:proofErr w:type="spellEnd"/>
      <w:r>
        <w:rPr>
          <w:rFonts w:ascii="等线" w:eastAsia="等线" w:hAnsi="等线" w:cs="等线"/>
          <w:sz w:val="22"/>
          <w:lang w:bidi="ar"/>
        </w:rPr>
        <w:t>：主病灶位置，分为</w:t>
      </w:r>
      <w:r>
        <w:rPr>
          <w:rFonts w:ascii="Arial" w:eastAsia="等线" w:hAnsi="Arial" w:cs="Arial"/>
          <w:sz w:val="22"/>
          <w:lang w:bidi="ar"/>
        </w:rPr>
        <w:t>9</w:t>
      </w:r>
      <w:r>
        <w:rPr>
          <w:rFonts w:ascii="等线" w:eastAsia="等线" w:hAnsi="等线" w:cs="等线"/>
          <w:sz w:val="22"/>
          <w:lang w:bidi="ar"/>
        </w:rPr>
        <w:t>类：左上叶、左下叶、左中叶、右上叶、右下叶、右中叶、峡部、无（阴性）、</w:t>
      </w:r>
      <w:r>
        <w:rPr>
          <w:rFonts w:ascii="Arial" w:eastAsia="等线" w:hAnsi="Arial" w:cs="Arial"/>
          <w:sz w:val="22"/>
          <w:lang w:bidi="ar"/>
        </w:rPr>
        <w:t>NA/UNK</w:t>
      </w:r>
      <w:r>
        <w:rPr>
          <w:rFonts w:ascii="等线" w:eastAsia="等线" w:hAnsi="等线" w:cs="等线"/>
          <w:sz w:val="22"/>
          <w:lang w:bidi="ar"/>
        </w:rPr>
        <w:t>；</w:t>
      </w:r>
    </w:p>
    <w:p w14:paraId="7557EEDF" w14:textId="77777777" w:rsidR="00E7602D" w:rsidRDefault="00000000">
      <w:pPr>
        <w:numPr>
          <w:ilvl w:val="0"/>
          <w:numId w:val="21"/>
        </w:numPr>
        <w:spacing w:before="120" w:after="120" w:line="288" w:lineRule="auto"/>
        <w:jc w:val="left"/>
        <w:rPr>
          <w:rFonts w:ascii="Arial Rounded MT Bold" w:eastAsia="宋体" w:hAnsi="Arial Rounded MT Bold" w:cs="Times New Roman" w:hint="eastAsia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clin_t_stage</w:t>
      </w:r>
      <w:proofErr w:type="spellEnd"/>
      <w:r>
        <w:rPr>
          <w:rFonts w:ascii="等线" w:eastAsia="等线" w:hAnsi="等线" w:cs="等线"/>
          <w:sz w:val="22"/>
          <w:lang w:bidi="ar"/>
        </w:rPr>
        <w:t>：临床显著性分级（</w:t>
      </w:r>
      <w:r>
        <w:rPr>
          <w:rFonts w:ascii="Arial" w:eastAsia="等线" w:hAnsi="Arial" w:cs="Arial"/>
          <w:sz w:val="22"/>
          <w:lang w:bidi="ar"/>
        </w:rPr>
        <w:t>T</w:t>
      </w:r>
      <w:r>
        <w:rPr>
          <w:rFonts w:ascii="等线" w:eastAsia="等线" w:hAnsi="等线" w:cs="等线"/>
          <w:sz w:val="22"/>
          <w:lang w:bidi="ar"/>
        </w:rPr>
        <w:t>），</w:t>
      </w:r>
      <w:r>
        <w:rPr>
          <w:rFonts w:ascii="Arial" w:eastAsia="等线" w:hAnsi="Arial" w:cs="Arial"/>
          <w:sz w:val="22"/>
          <w:lang w:bidi="ar"/>
        </w:rPr>
        <w:t>2</w:t>
      </w:r>
      <w:r>
        <w:rPr>
          <w:rFonts w:ascii="等线" w:eastAsia="等线" w:hAnsi="等线" w:cs="等线"/>
          <w:sz w:val="22"/>
          <w:lang w:bidi="ar"/>
        </w:rPr>
        <w:t>类：有、无。</w:t>
      </w:r>
    </w:p>
    <w:p w14:paraId="4973D12E" w14:textId="77777777" w:rsidR="00E7602D" w:rsidRDefault="00000000">
      <w:pPr>
        <w:numPr>
          <w:ilvl w:val="0"/>
          <w:numId w:val="21"/>
        </w:numPr>
        <w:spacing w:before="120" w:after="120" w:line="288" w:lineRule="auto"/>
        <w:jc w:val="left"/>
        <w:rPr>
          <w:rFonts w:ascii="Arial Rounded MT Bold" w:eastAsia="宋体" w:hAnsi="Arial Rounded MT Bold" w:cs="Times New Roman" w:hint="eastAsia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图像性质：图像类别，</w:t>
      </w:r>
      <w:r>
        <w:rPr>
          <w:rFonts w:ascii="Arial Rounded MT Bold" w:eastAsia="Arial Rounded MT Bold" w:hAnsi="Arial Rounded MT Bold" w:cs="Arial Rounded MT Bold"/>
          <w:szCs w:val="21"/>
          <w:lang w:bidi="ar"/>
        </w:rPr>
        <w:t>2</w:t>
      </w:r>
      <w:r>
        <w:rPr>
          <w:rFonts w:ascii="宋体" w:eastAsia="宋体" w:hAnsi="宋体" w:cs="宋体" w:hint="eastAsia"/>
          <w:szCs w:val="21"/>
          <w:lang w:bidi="ar"/>
        </w:rPr>
        <w:t>类：</w:t>
      </w:r>
      <w:r>
        <w:rPr>
          <w:rFonts w:ascii="Arial Rounded MT Bold" w:eastAsia="Arial Rounded MT Bold" w:hAnsi="Arial Rounded MT Bold" w:cs="Arial Rounded MT Bold"/>
          <w:szCs w:val="21"/>
          <w:lang w:bidi="ar"/>
        </w:rPr>
        <w:t>1</w:t>
      </w:r>
      <w:r>
        <w:rPr>
          <w:rFonts w:ascii="宋体" w:eastAsia="宋体" w:hAnsi="宋体" w:cs="宋体" w:hint="eastAsia"/>
          <w:szCs w:val="21"/>
          <w:lang w:bidi="ar"/>
        </w:rPr>
        <w:t>为静态图，</w:t>
      </w:r>
      <w:r>
        <w:rPr>
          <w:rFonts w:ascii="Arial Rounded MT Bold" w:eastAsia="Arial Rounded MT Bold" w:hAnsi="Arial Rounded MT Bold" w:cs="Arial Rounded MT Bold"/>
          <w:szCs w:val="21"/>
          <w:lang w:bidi="ar"/>
        </w:rPr>
        <w:t>2</w:t>
      </w:r>
      <w:r>
        <w:rPr>
          <w:rFonts w:ascii="宋体" w:eastAsia="宋体" w:hAnsi="宋体" w:cs="宋体" w:hint="eastAsia"/>
          <w:szCs w:val="21"/>
          <w:lang w:bidi="ar"/>
        </w:rPr>
        <w:t>为动态图</w:t>
      </w:r>
    </w:p>
    <w:p w14:paraId="7B2CA866" w14:textId="77777777" w:rsidR="00E7602D" w:rsidRDefault="00000000">
      <w:pPr>
        <w:spacing w:before="120" w:after="120" w:line="288" w:lineRule="auto"/>
        <w:jc w:val="left"/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/>
          <w:sz w:val="22"/>
          <w:lang w:bidi="ar"/>
        </w:rPr>
        <w:t>关于动图影像标注结果的说明：</w:t>
      </w:r>
    </w:p>
    <w:p w14:paraId="7B455753" w14:textId="77777777" w:rsidR="00E7602D" w:rsidRDefault="00000000">
      <w:pPr>
        <w:numPr>
          <w:ilvl w:val="0"/>
          <w:numId w:val="19"/>
        </w:numPr>
        <w:spacing w:before="120" w:after="120" w:line="288" w:lineRule="auto"/>
        <w:jc w:val="left"/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/>
          <w:sz w:val="22"/>
          <w:lang w:bidi="ar"/>
        </w:rPr>
        <w:t>影像原始数据为.nii.gz格式，mask为.nii.gz格式，输出命名为M、病灶，对主病灶进行分类以及</w:t>
      </w:r>
      <w:proofErr w:type="spellStart"/>
      <w:r>
        <w:rPr>
          <w:rFonts w:ascii="等线" w:eastAsia="等线" w:hAnsi="等线" w:cs="等线"/>
          <w:sz w:val="22"/>
          <w:lang w:bidi="ar"/>
        </w:rPr>
        <w:t>tirads</w:t>
      </w:r>
      <w:proofErr w:type="spellEnd"/>
      <w:r>
        <w:rPr>
          <w:rFonts w:ascii="等线" w:eastAsia="等线" w:hAnsi="等线" w:cs="等线"/>
          <w:sz w:val="22"/>
          <w:lang w:bidi="ar"/>
        </w:rPr>
        <w:t>分级标注，输出.xlsx表格如下：</w:t>
      </w:r>
      <w:r>
        <w:rPr>
          <w:rFonts w:ascii="等线" w:eastAsia="等线" w:hAnsi="等线" w:cs="等线"/>
          <w:noProof/>
          <w:sz w:val="22"/>
        </w:rPr>
        <w:drawing>
          <wp:inline distT="0" distB="0" distL="114300" distR="114300" wp14:anchorId="1CAC2841" wp14:editId="139102AF">
            <wp:extent cx="4400550" cy="2371725"/>
            <wp:effectExtent l="0" t="0" r="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F82D" w14:textId="77777777" w:rsidR="00E7602D" w:rsidRDefault="00000000">
      <w:pPr>
        <w:spacing w:before="120" w:after="120" w:line="288" w:lineRule="auto"/>
        <w:jc w:val="left"/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/>
          <w:sz w:val="22"/>
          <w:lang w:bidi="ar"/>
        </w:rPr>
        <w:t>动图与静态图标注存在区别的字段如下：</w:t>
      </w:r>
    </w:p>
    <w:p w14:paraId="1AC494EA" w14:textId="77777777" w:rsidR="00E7602D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Arial" w:eastAsia="等线" w:hAnsi="Arial" w:cs="Arial"/>
          <w:sz w:val="22"/>
          <w:lang w:bidi="ar"/>
        </w:rPr>
        <w:t>RoiName</w:t>
      </w:r>
      <w:proofErr w:type="spellEnd"/>
      <w:r>
        <w:rPr>
          <w:rFonts w:ascii="等线" w:eastAsia="等线" w:hAnsi="等线" w:cs="等线"/>
          <w:sz w:val="22"/>
          <w:lang w:bidi="ar"/>
        </w:rPr>
        <w:t>：标注结果名称，类别为：</w:t>
      </w:r>
      <w:r>
        <w:rPr>
          <w:rFonts w:ascii="Arial" w:eastAsia="等线" w:hAnsi="Arial" w:cs="Arial"/>
          <w:sz w:val="22"/>
          <w:lang w:bidi="ar"/>
        </w:rPr>
        <w:t>M</w:t>
      </w:r>
      <w:r>
        <w:rPr>
          <w:rFonts w:ascii="等线" w:eastAsia="等线" w:hAnsi="等线" w:cs="等线"/>
          <w:sz w:val="22"/>
          <w:lang w:bidi="ar"/>
        </w:rPr>
        <w:t>、病灶、开始、清晰帧、结束；其中开始、清晰帧、结束三类均采用点标注（记录主结节从开始出现、清晰、到结束的位置），主病灶M和其他病灶，均采用mask勾画；</w:t>
      </w:r>
    </w:p>
    <w:p w14:paraId="0291A230" w14:textId="77777777" w:rsidR="00E7602D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Arial" w:eastAsia="等线" w:hAnsi="Arial" w:cs="Arial"/>
          <w:sz w:val="22"/>
          <w:lang w:bidi="ar"/>
        </w:rPr>
        <w:t>STUDY-&gt;CLINICAL-&gt;</w:t>
      </w:r>
      <w:r>
        <w:rPr>
          <w:rFonts w:ascii="等线" w:eastAsia="等线" w:hAnsi="等线" w:cs="等线"/>
          <w:sz w:val="22"/>
          <w:lang w:bidi="ar"/>
        </w:rPr>
        <w:t>是否含结节：该动图是否存在结节，类别为：是，否；</w:t>
      </w:r>
    </w:p>
    <w:p w14:paraId="2807C25D" w14:textId="77777777" w:rsidR="00E7602D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  <w:lang w:bidi="ar"/>
        </w:rPr>
        <w:t>ANNOTATION-&gt;</w:t>
      </w:r>
      <w:proofErr w:type="spellStart"/>
      <w:r>
        <w:rPr>
          <w:rFonts w:ascii="Arial" w:eastAsia="等线" w:hAnsi="Arial" w:cs="Arial"/>
          <w:sz w:val="22"/>
          <w:lang w:bidi="ar"/>
        </w:rPr>
        <w:t>SliceIndex</w:t>
      </w:r>
      <w:proofErr w:type="spellEnd"/>
      <w:r>
        <w:rPr>
          <w:rFonts w:ascii="等线" w:eastAsia="等线" w:hAnsi="等线" w:cs="等线"/>
          <w:sz w:val="22"/>
          <w:lang w:bidi="ar"/>
        </w:rPr>
        <w:t>：动图中主结节从开始出现、关键帧、到结束的位置（切片索引），索引从</w:t>
      </w:r>
      <w:r>
        <w:rPr>
          <w:rFonts w:ascii="Arial" w:eastAsia="等线" w:hAnsi="Arial" w:cs="Arial"/>
          <w:sz w:val="22"/>
          <w:lang w:bidi="ar"/>
        </w:rPr>
        <w:t>1</w:t>
      </w:r>
      <w:r>
        <w:rPr>
          <w:rFonts w:ascii="等线" w:eastAsia="等线" w:hAnsi="等线" w:cs="等线"/>
          <w:sz w:val="22"/>
          <w:lang w:bidi="ar"/>
        </w:rPr>
        <w:t>开始；</w:t>
      </w:r>
    </w:p>
    <w:p w14:paraId="4CB822BC" w14:textId="77777777" w:rsidR="00E7602D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  <w:lang w:bidi="ar"/>
        </w:rPr>
        <w:t>ANNOTATION-&gt;Type</w:t>
      </w:r>
      <w:r>
        <w:rPr>
          <w:rFonts w:ascii="等线" w:eastAsia="等线" w:hAnsi="等线" w:cs="等线"/>
          <w:sz w:val="22"/>
          <w:lang w:bidi="ar"/>
        </w:rPr>
        <w:t>：针对主病灶的开始帧、关键帧、结束帧采用点标注方式（</w:t>
      </w:r>
      <w:proofErr w:type="spellStart"/>
      <w:r>
        <w:rPr>
          <w:rFonts w:ascii="Arial" w:eastAsia="等线" w:hAnsi="Arial" w:cs="Arial"/>
          <w:sz w:val="22"/>
          <w:lang w:bidi="ar"/>
        </w:rPr>
        <w:t>pointAnnotate</w:t>
      </w:r>
      <w:proofErr w:type="spellEnd"/>
      <w:r>
        <w:rPr>
          <w:rFonts w:ascii="等线" w:eastAsia="等线" w:hAnsi="等线" w:cs="等线"/>
          <w:sz w:val="22"/>
          <w:lang w:bidi="ar"/>
        </w:rPr>
        <w:t>），点的坐标信息无实际含义，主要记录</w:t>
      </w:r>
      <w:proofErr w:type="spellStart"/>
      <w:r>
        <w:rPr>
          <w:rFonts w:ascii="Arial" w:eastAsia="等线" w:hAnsi="Arial" w:cs="Arial"/>
          <w:sz w:val="22"/>
          <w:lang w:bidi="ar"/>
        </w:rPr>
        <w:t>SliceIndex</w:t>
      </w:r>
      <w:proofErr w:type="spellEnd"/>
      <w:r>
        <w:rPr>
          <w:rFonts w:ascii="等线" w:eastAsia="等线" w:hAnsi="等线" w:cs="等线"/>
          <w:sz w:val="22"/>
          <w:lang w:bidi="ar"/>
        </w:rPr>
        <w:t>索引位置；</w:t>
      </w:r>
    </w:p>
    <w:p w14:paraId="4F195293" w14:textId="77777777" w:rsidR="00E7602D" w:rsidRDefault="00000000">
      <w:pPr>
        <w:numPr>
          <w:ilvl w:val="0"/>
          <w:numId w:val="16"/>
        </w:numPr>
        <w:spacing w:before="120" w:after="120" w:line="288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Arial" w:eastAsia="等线" w:hAnsi="Arial" w:cs="Arial"/>
          <w:sz w:val="22"/>
          <w:lang w:bidi="ar"/>
        </w:rPr>
        <w:lastRenderedPageBreak/>
        <w:t>ROI-&gt;CLINICAL-&gt;</w:t>
      </w:r>
      <w:r>
        <w:rPr>
          <w:rFonts w:ascii="等线" w:eastAsia="等线" w:hAnsi="等线" w:cs="等线"/>
          <w:sz w:val="22"/>
          <w:lang w:bidi="ar"/>
        </w:rPr>
        <w:t>良恶性：分为</w:t>
      </w:r>
      <w:r>
        <w:rPr>
          <w:rFonts w:ascii="Arial" w:eastAsia="等线" w:hAnsi="Arial" w:cs="Arial"/>
          <w:sz w:val="22"/>
          <w:lang w:bidi="ar"/>
        </w:rPr>
        <w:t>2</w:t>
      </w:r>
      <w:r>
        <w:rPr>
          <w:rFonts w:ascii="等线" w:eastAsia="等线" w:hAnsi="等线" w:cs="等线"/>
          <w:sz w:val="22"/>
          <w:lang w:bidi="ar"/>
        </w:rPr>
        <w:t>类：良、恶；且仅针对主病灶；</w:t>
      </w:r>
    </w:p>
    <w:p w14:paraId="1981A7CC" w14:textId="77777777" w:rsidR="00E7602D" w:rsidRDefault="00000000">
      <w:r>
        <w:rPr>
          <w:rFonts w:ascii="等线" w:eastAsia="等线" w:hAnsi="等线" w:cs="等线"/>
          <w:sz w:val="22"/>
          <w:lang w:bidi="ar"/>
        </w:rPr>
        <w:t>其余针对主结节的标注字段与静图一致。</w:t>
      </w:r>
    </w:p>
    <w:p w14:paraId="77689EC7" w14:textId="77777777" w:rsidR="00E7602D" w:rsidRDefault="00E7602D">
      <w:pPr>
        <w:spacing w:before="120" w:after="120" w:line="288" w:lineRule="auto"/>
        <w:jc w:val="center"/>
      </w:pPr>
    </w:p>
    <w:p w14:paraId="03A02C5C" w14:textId="77777777" w:rsidR="00E7602D" w:rsidRDefault="00E7602D"/>
    <w:sectPr w:rsidR="00E76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0" w:usb1="00000000" w:usb2="00082016" w:usb3="00000000" w:csb0="00040001" w:csb1="00000000"/>
  </w:font>
  <w:font w:name="仿宋_GB2312">
    <w:altName w:val="等线"/>
    <w:charset w:val="86"/>
    <w:family w:val="auto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D565F9E1-BD50-4B87-9186-0236D9F72FD7}"/>
    <w:embedBold r:id="rId2" w:subsetted="1" w:fontKey="{518EC662-CC60-47BC-A3EF-78D0B27ADAAD}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3" w:subsetted="1" w:fontKey="{04C87D33-CB3B-47FA-A4F9-8EC0CFA505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38B445"/>
    <w:multiLevelType w:val="multilevel"/>
    <w:tmpl w:val="BC38B445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BC8FFFBC"/>
    <w:multiLevelType w:val="multilevel"/>
    <w:tmpl w:val="BC8FFFBC"/>
    <w:lvl w:ilvl="0">
      <w:start w:val="2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BFAF5D6D"/>
    <w:multiLevelType w:val="multilevel"/>
    <w:tmpl w:val="BFAF5D6D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CDEBEEC7"/>
    <w:multiLevelType w:val="multilevel"/>
    <w:tmpl w:val="CDEBEEC7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CFFFC805"/>
    <w:multiLevelType w:val="multilevel"/>
    <w:tmpl w:val="CFFFC805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D7FCD6E9"/>
    <w:multiLevelType w:val="multilevel"/>
    <w:tmpl w:val="D7FCD6E9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D9CEE25E"/>
    <w:multiLevelType w:val="multilevel"/>
    <w:tmpl w:val="D9CEE25E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DD5BA59E"/>
    <w:multiLevelType w:val="multilevel"/>
    <w:tmpl w:val="DD5BA59E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E67CDF1F"/>
    <w:multiLevelType w:val="multilevel"/>
    <w:tmpl w:val="E67CDF1F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EAE774EF"/>
    <w:multiLevelType w:val="multilevel"/>
    <w:tmpl w:val="EAE774EF"/>
    <w:lvl w:ilvl="0">
      <w:start w:val="1"/>
      <w:numFmt w:val="chineseCounting"/>
      <w:suff w:val="nothing"/>
      <w:lvlText w:val="%1、"/>
      <w:lvlJc w:val="left"/>
      <w:pPr>
        <w:ind w:left="0" w:firstLine="4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EB7C3C08"/>
    <w:multiLevelType w:val="multilevel"/>
    <w:tmpl w:val="EB7C3C08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FDCEB8E8"/>
    <w:multiLevelType w:val="multilevel"/>
    <w:tmpl w:val="FDCEB8E8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FDD6FC4A"/>
    <w:multiLevelType w:val="multilevel"/>
    <w:tmpl w:val="FDD6FC4A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FEFB6800"/>
    <w:multiLevelType w:val="multilevel"/>
    <w:tmpl w:val="FEFB6800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FF487C12"/>
    <w:multiLevelType w:val="multilevel"/>
    <w:tmpl w:val="FF487C12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FF9FF0FE"/>
    <w:multiLevelType w:val="multilevel"/>
    <w:tmpl w:val="FF9FF0FE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FFB5CC6B"/>
    <w:multiLevelType w:val="multilevel"/>
    <w:tmpl w:val="FFB5CC6B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FFDED78A"/>
    <w:multiLevelType w:val="multilevel"/>
    <w:tmpl w:val="FFDED78A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FFEC9B09"/>
    <w:multiLevelType w:val="multilevel"/>
    <w:tmpl w:val="FFEC9B09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FBBA419"/>
    <w:multiLevelType w:val="multilevel"/>
    <w:tmpl w:val="6FBBA419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79FB4DF1"/>
    <w:multiLevelType w:val="multilevel"/>
    <w:tmpl w:val="79FB4DF1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761952638">
    <w:abstractNumId w:val="9"/>
  </w:num>
  <w:num w:numId="2" w16cid:durableId="126092570">
    <w:abstractNumId w:val="16"/>
  </w:num>
  <w:num w:numId="3" w16cid:durableId="965504420">
    <w:abstractNumId w:val="1"/>
  </w:num>
  <w:num w:numId="4" w16cid:durableId="162598414">
    <w:abstractNumId w:val="5"/>
  </w:num>
  <w:num w:numId="5" w16cid:durableId="1777360613">
    <w:abstractNumId w:val="18"/>
  </w:num>
  <w:num w:numId="6" w16cid:durableId="2105224183">
    <w:abstractNumId w:val="13"/>
  </w:num>
  <w:num w:numId="7" w16cid:durableId="1635870694">
    <w:abstractNumId w:val="11"/>
  </w:num>
  <w:num w:numId="8" w16cid:durableId="1485194952">
    <w:abstractNumId w:val="14"/>
  </w:num>
  <w:num w:numId="9" w16cid:durableId="2141146217">
    <w:abstractNumId w:val="4"/>
  </w:num>
  <w:num w:numId="10" w16cid:durableId="1971857632">
    <w:abstractNumId w:val="15"/>
  </w:num>
  <w:num w:numId="11" w16cid:durableId="1009983287">
    <w:abstractNumId w:val="19"/>
  </w:num>
  <w:num w:numId="12" w16cid:durableId="1758093041">
    <w:abstractNumId w:val="3"/>
  </w:num>
  <w:num w:numId="13" w16cid:durableId="1457525087">
    <w:abstractNumId w:val="0"/>
  </w:num>
  <w:num w:numId="14" w16cid:durableId="863665723">
    <w:abstractNumId w:val="2"/>
  </w:num>
  <w:num w:numId="15" w16cid:durableId="1697732232">
    <w:abstractNumId w:val="12"/>
  </w:num>
  <w:num w:numId="16" w16cid:durableId="1156916910">
    <w:abstractNumId w:val="10"/>
  </w:num>
  <w:num w:numId="17" w16cid:durableId="1076392281">
    <w:abstractNumId w:val="20"/>
  </w:num>
  <w:num w:numId="18" w16cid:durableId="714424957">
    <w:abstractNumId w:val="17"/>
  </w:num>
  <w:num w:numId="19" w16cid:durableId="1405419537">
    <w:abstractNumId w:val="8"/>
  </w:num>
  <w:num w:numId="20" w16cid:durableId="1245728222">
    <w:abstractNumId w:val="6"/>
  </w:num>
  <w:num w:numId="21" w16cid:durableId="27879162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4217810"/>
    <w:rsid w:val="009E703E"/>
    <w:rsid w:val="00E7602D"/>
    <w:rsid w:val="00F47346"/>
    <w:rsid w:val="01E811AC"/>
    <w:rsid w:val="0D735543"/>
    <w:rsid w:val="14217810"/>
    <w:rsid w:val="150C5718"/>
    <w:rsid w:val="1B2B2B54"/>
    <w:rsid w:val="26B79950"/>
    <w:rsid w:val="28E2EEEF"/>
    <w:rsid w:val="3373BD60"/>
    <w:rsid w:val="34EF9F68"/>
    <w:rsid w:val="38FD046C"/>
    <w:rsid w:val="3FEFE1B0"/>
    <w:rsid w:val="40542C93"/>
    <w:rsid w:val="44F7C24C"/>
    <w:rsid w:val="47F92119"/>
    <w:rsid w:val="4EFD5A91"/>
    <w:rsid w:val="517417B7"/>
    <w:rsid w:val="52BD1469"/>
    <w:rsid w:val="567F3329"/>
    <w:rsid w:val="5757633E"/>
    <w:rsid w:val="575D42AB"/>
    <w:rsid w:val="5B39BDBC"/>
    <w:rsid w:val="5B997462"/>
    <w:rsid w:val="5D7E45EB"/>
    <w:rsid w:val="5FFBDBA0"/>
    <w:rsid w:val="67FE5088"/>
    <w:rsid w:val="69311B11"/>
    <w:rsid w:val="6DD78FB4"/>
    <w:rsid w:val="6EF66468"/>
    <w:rsid w:val="6F8DE720"/>
    <w:rsid w:val="6FAD59D3"/>
    <w:rsid w:val="6FB9C941"/>
    <w:rsid w:val="6FBF8F33"/>
    <w:rsid w:val="7527087E"/>
    <w:rsid w:val="75F5ACB5"/>
    <w:rsid w:val="768749A5"/>
    <w:rsid w:val="77754EA9"/>
    <w:rsid w:val="7B7FFF1C"/>
    <w:rsid w:val="7BF36A8D"/>
    <w:rsid w:val="7CEF5882"/>
    <w:rsid w:val="7D077AF3"/>
    <w:rsid w:val="7D5D5685"/>
    <w:rsid w:val="7D5F7D2C"/>
    <w:rsid w:val="7EFF8261"/>
    <w:rsid w:val="7F3F65B3"/>
    <w:rsid w:val="7F7A6692"/>
    <w:rsid w:val="7F7E1FD3"/>
    <w:rsid w:val="7FAB5318"/>
    <w:rsid w:val="7FAFF550"/>
    <w:rsid w:val="7FDE39A2"/>
    <w:rsid w:val="7FFFE115"/>
    <w:rsid w:val="9BBEC432"/>
    <w:rsid w:val="9CFBC772"/>
    <w:rsid w:val="AFFE86F9"/>
    <w:rsid w:val="B5BF8E5D"/>
    <w:rsid w:val="B7ABFCAB"/>
    <w:rsid w:val="BFFB1DE5"/>
    <w:rsid w:val="C1DEBBC8"/>
    <w:rsid w:val="CEB52CED"/>
    <w:rsid w:val="CF7E85D6"/>
    <w:rsid w:val="D69FC0BB"/>
    <w:rsid w:val="D9F6740D"/>
    <w:rsid w:val="DD42F24B"/>
    <w:rsid w:val="DD4F93EC"/>
    <w:rsid w:val="DED7DE0C"/>
    <w:rsid w:val="DF770C2C"/>
    <w:rsid w:val="DF7F2C42"/>
    <w:rsid w:val="DF7FB040"/>
    <w:rsid w:val="DFEA3801"/>
    <w:rsid w:val="E428C864"/>
    <w:rsid w:val="E6D96DCC"/>
    <w:rsid w:val="EB7BBA26"/>
    <w:rsid w:val="EECF11F3"/>
    <w:rsid w:val="EFD93DF2"/>
    <w:rsid w:val="F2736BC9"/>
    <w:rsid w:val="F36B1F84"/>
    <w:rsid w:val="F36D2782"/>
    <w:rsid w:val="F37FC67A"/>
    <w:rsid w:val="F7BE1DD7"/>
    <w:rsid w:val="F7FCC4A8"/>
    <w:rsid w:val="F7FF0C2D"/>
    <w:rsid w:val="FB97B823"/>
    <w:rsid w:val="FBDC6B4F"/>
    <w:rsid w:val="FD7F2975"/>
    <w:rsid w:val="FE9BCA26"/>
    <w:rsid w:val="FEC991B7"/>
    <w:rsid w:val="FFBAF61C"/>
    <w:rsid w:val="FFBDBF8D"/>
    <w:rsid w:val="FFDB7995"/>
    <w:rsid w:val="FFEF491B"/>
    <w:rsid w:val="FFF753B5"/>
    <w:rsid w:val="FFFDA4B9"/>
    <w:rsid w:val="FFFF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6D114"/>
  <w15:docId w15:val="{9B85B6C8-3235-4779-AA1D-7E8AF969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黄万里</dc:creator>
  <cp:lastModifiedBy>junyang cai</cp:lastModifiedBy>
  <cp:revision>2</cp:revision>
  <dcterms:created xsi:type="dcterms:W3CDTF">2026-06-26T15:45:00Z</dcterms:created>
  <dcterms:modified xsi:type="dcterms:W3CDTF">2026-08-13T12:20:00Z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ICV">
    <vt:lpwstr>7B6085558631DFF945D56D6A61EF223E_43</vt:lpwstr>
  </property>
  <property fmtid="{D5CDD505-2E9C-101B-9397-08002B2CF9AE}" pid="4" name="KSOTemplateDocerSaveRecord">
    <vt:lpwstr>eyJoZGlkIjoiMjgxNmEyN2VmMTkxM2I4N2JlY2FiNDBkZmY2ZTUzN2UiLCJ1c2VySWQiOiIxNjM4NzY1NDcwIn0=</vt:lpwstr>
  </property>
</Properties>
</file>