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9C74E" w14:textId="183C694D" w:rsidR="008456A1" w:rsidRDefault="008456A1" w:rsidP="008456A1">
      <w:pPr>
        <w:jc w:val="center"/>
        <w:rPr>
          <w:b/>
          <w:bCs/>
          <w:sz w:val="32"/>
          <w:szCs w:val="32"/>
          <w:u w:val="single"/>
        </w:rPr>
      </w:pPr>
      <w:proofErr w:type="spellStart"/>
      <w:r w:rsidRPr="008456A1">
        <w:rPr>
          <w:b/>
          <w:bCs/>
          <w:sz w:val="32"/>
          <w:szCs w:val="32"/>
          <w:u w:val="single"/>
        </w:rPr>
        <w:t>Dridex</w:t>
      </w:r>
      <w:proofErr w:type="spellEnd"/>
      <w:r w:rsidRPr="008456A1">
        <w:rPr>
          <w:b/>
          <w:bCs/>
          <w:sz w:val="32"/>
          <w:szCs w:val="32"/>
          <w:u w:val="single"/>
        </w:rPr>
        <w:t xml:space="preserve"> Traffic Analysis</w:t>
      </w:r>
    </w:p>
    <w:p w14:paraId="005E8028" w14:textId="6573648F" w:rsidR="008456A1" w:rsidRDefault="008456A1" w:rsidP="008456A1">
      <w:r w:rsidRPr="008456A1">
        <w:rPr>
          <w:b/>
          <w:bCs/>
        </w:rPr>
        <w:t>Introduction:</w:t>
      </w:r>
      <w:r w:rsidRPr="008456A1">
        <w:rPr>
          <w:b/>
          <w:bCs/>
          <w:sz w:val="28"/>
          <w:szCs w:val="28"/>
        </w:rPr>
        <w:t xml:space="preserve"> </w:t>
      </w:r>
      <w:proofErr w:type="spellStart"/>
      <w:r w:rsidRPr="008456A1">
        <w:t>Dridex</w:t>
      </w:r>
      <w:proofErr w:type="spellEnd"/>
      <w:r w:rsidRPr="008456A1">
        <w:t xml:space="preserve"> is a long-running banking trojan that first appeared around 2011, primarily spread through malicious email attachments and macros. It is significant because it evolved from simple credential theft into a modular malware platform capable of delivering ransomware and other payloads, often used by organized cybercriminal groups. Understanding its network traffic, especially encrypted C2 communications, helps defenders develop detection strategies that remain effective even when attackers attempt to hide behind TLS encryption.</w:t>
      </w:r>
    </w:p>
    <w:p w14:paraId="18A8B13F" w14:textId="222DE127" w:rsidR="008456A1" w:rsidRDefault="008456A1" w:rsidP="008456A1">
      <w:r w:rsidRPr="008456A1">
        <w:rPr>
          <w:b/>
          <w:bCs/>
        </w:rPr>
        <w:t>Objective:</w:t>
      </w:r>
      <w:r>
        <w:rPr>
          <w:b/>
          <w:bCs/>
        </w:rPr>
        <w:t xml:space="preserve"> </w:t>
      </w:r>
      <w:r w:rsidRPr="008456A1">
        <w:t xml:space="preserve">Analyze actual </w:t>
      </w:r>
      <w:proofErr w:type="spellStart"/>
      <w:r w:rsidRPr="008456A1">
        <w:t>Dridex</w:t>
      </w:r>
      <w:proofErr w:type="spellEnd"/>
      <w:r w:rsidRPr="008456A1">
        <w:t xml:space="preserve"> traffic from Palo Alto Unit42 PCAP dataset.</w:t>
      </w:r>
    </w:p>
    <w:p w14:paraId="55235FB8" w14:textId="39EA05A6" w:rsidR="008456A1" w:rsidRDefault="008456A1" w:rsidP="008456A1">
      <w:r>
        <w:rPr>
          <w:b/>
          <w:bCs/>
        </w:rPr>
        <w:t xml:space="preserve">Tools used: </w:t>
      </w:r>
      <w:r w:rsidRPr="008456A1">
        <w:t>Wireshark, Suricata,</w:t>
      </w:r>
      <w:r>
        <w:rPr>
          <w:b/>
          <w:bCs/>
        </w:rPr>
        <w:t xml:space="preserve"> </w:t>
      </w:r>
      <w:r>
        <w:t>MITRE ATT&amp;CK framework.</w:t>
      </w:r>
    </w:p>
    <w:p w14:paraId="61E77723" w14:textId="5B7944AD" w:rsidR="008456A1" w:rsidRDefault="008456A1" w:rsidP="008456A1">
      <w:r w:rsidRPr="00E119E3">
        <w:rPr>
          <w:b/>
          <w:bCs/>
        </w:rPr>
        <w:t>Focus areas</w:t>
      </w:r>
      <w:r>
        <w:t>:</w:t>
      </w:r>
    </w:p>
    <w:p w14:paraId="564C74FE" w14:textId="7864E050" w:rsidR="008456A1" w:rsidRPr="008456A1" w:rsidRDefault="008456A1" w:rsidP="003402B4">
      <w:pPr>
        <w:pStyle w:val="ListParagraph"/>
        <w:numPr>
          <w:ilvl w:val="0"/>
          <w:numId w:val="10"/>
        </w:numPr>
        <w:rPr>
          <w:b/>
          <w:bCs/>
        </w:rPr>
      </w:pPr>
      <w:r>
        <w:t>Identify malicious TLS/SSL traffic patterns.</w:t>
      </w:r>
    </w:p>
    <w:p w14:paraId="50FE5CBD" w14:textId="1D87016C" w:rsidR="008456A1" w:rsidRPr="00E119E3" w:rsidRDefault="008456A1" w:rsidP="003402B4">
      <w:pPr>
        <w:pStyle w:val="ListParagraph"/>
        <w:numPr>
          <w:ilvl w:val="0"/>
          <w:numId w:val="10"/>
        </w:numPr>
        <w:rPr>
          <w:b/>
          <w:bCs/>
        </w:rPr>
      </w:pPr>
      <w:r>
        <w:t>Examine suspicious certificates and handshake behavior.</w:t>
      </w:r>
    </w:p>
    <w:p w14:paraId="5F4E3F8F" w14:textId="2153DE32" w:rsidR="00E119E3" w:rsidRPr="00E119E3" w:rsidRDefault="00E119E3" w:rsidP="003402B4">
      <w:pPr>
        <w:pStyle w:val="ListParagraph"/>
        <w:numPr>
          <w:ilvl w:val="0"/>
          <w:numId w:val="10"/>
        </w:numPr>
        <w:rPr>
          <w:b/>
          <w:bCs/>
        </w:rPr>
      </w:pPr>
      <w:r>
        <w:t>Write detection rules that do not rely on payload decryption.</w:t>
      </w:r>
    </w:p>
    <w:p w14:paraId="297FE2BB" w14:textId="6CB489FC" w:rsidR="00E119E3" w:rsidRPr="002731C2" w:rsidRDefault="00E119E3" w:rsidP="003402B4">
      <w:pPr>
        <w:pStyle w:val="ListParagraph"/>
        <w:numPr>
          <w:ilvl w:val="0"/>
          <w:numId w:val="10"/>
        </w:numPr>
        <w:rPr>
          <w:b/>
          <w:bCs/>
        </w:rPr>
      </w:pPr>
      <w:r>
        <w:t>Map observations to adversary TTPs.</w:t>
      </w:r>
    </w:p>
    <w:p w14:paraId="651E8899" w14:textId="05983D04" w:rsidR="002731C2" w:rsidRPr="002731C2" w:rsidRDefault="002731C2" w:rsidP="002731C2">
      <w:r w:rsidRPr="002731C2">
        <w:rPr>
          <w:b/>
          <w:bCs/>
        </w:rPr>
        <w:t>Dataset:</w:t>
      </w:r>
      <w:r>
        <w:rPr>
          <w:b/>
          <w:bCs/>
        </w:rPr>
        <w:t xml:space="preserve"> </w:t>
      </w:r>
      <w:r w:rsidRPr="002731C2">
        <w:t>Pa</w:t>
      </w:r>
      <w:r>
        <w:t>l</w:t>
      </w:r>
      <w:r w:rsidRPr="002731C2">
        <w:t xml:space="preserve">o Alto Unit42 </w:t>
      </w:r>
      <w:proofErr w:type="spellStart"/>
      <w:r w:rsidRPr="002731C2">
        <w:t>Dr</w:t>
      </w:r>
      <w:r>
        <w:t>i</w:t>
      </w:r>
      <w:r w:rsidRPr="002731C2">
        <w:t>dex</w:t>
      </w:r>
      <w:proofErr w:type="spellEnd"/>
      <w:r w:rsidRPr="002731C2">
        <w:t xml:space="preserve"> PCAPs (https://github.com/pan-unit42/wireshark-tutorial-Dridex-traffic)</w:t>
      </w:r>
    </w:p>
    <w:p w14:paraId="42127875" w14:textId="36DF10E2" w:rsidR="00E119E3" w:rsidRDefault="00E119E3" w:rsidP="002731C2">
      <w:pPr>
        <w:rPr>
          <w:b/>
          <w:bCs/>
          <w:sz w:val="28"/>
          <w:szCs w:val="28"/>
        </w:rPr>
      </w:pPr>
      <w:r w:rsidRPr="003402B4">
        <w:rPr>
          <w:b/>
          <w:bCs/>
          <w:sz w:val="28"/>
          <w:szCs w:val="28"/>
          <w:u w:val="single"/>
        </w:rPr>
        <w:t>Methodology</w:t>
      </w:r>
      <w:r>
        <w:rPr>
          <w:b/>
          <w:bCs/>
          <w:sz w:val="28"/>
          <w:szCs w:val="28"/>
        </w:rPr>
        <w:t>:</w:t>
      </w:r>
    </w:p>
    <w:p w14:paraId="2697883E" w14:textId="4A83B23F" w:rsidR="002731C2" w:rsidRPr="002731C2" w:rsidRDefault="002731C2" w:rsidP="002731C2">
      <w:pPr>
        <w:rPr>
          <w:b/>
          <w:bCs/>
        </w:rPr>
      </w:pPr>
      <w:r w:rsidRPr="002731C2">
        <w:rPr>
          <w:b/>
          <w:bCs/>
        </w:rPr>
        <w:t xml:space="preserve">Wireshark </w:t>
      </w:r>
      <w:r w:rsidR="005F1E42">
        <w:rPr>
          <w:b/>
          <w:bCs/>
        </w:rPr>
        <w:t>Setup</w:t>
      </w:r>
      <w:r w:rsidRPr="002731C2">
        <w:rPr>
          <w:b/>
          <w:bCs/>
        </w:rPr>
        <w:t>:</w:t>
      </w:r>
    </w:p>
    <w:p w14:paraId="6F147B89" w14:textId="1FB4EDC9" w:rsidR="00910366" w:rsidRDefault="00B7317C" w:rsidP="003402B4">
      <w:pPr>
        <w:pStyle w:val="ListParagraph"/>
        <w:numPr>
          <w:ilvl w:val="0"/>
          <w:numId w:val="7"/>
        </w:numPr>
      </w:pPr>
      <w:r>
        <w:t>Built initial c</w:t>
      </w:r>
      <w:r w:rsidR="002731C2" w:rsidRPr="002731C2">
        <w:t>ustomized layout for</w:t>
      </w:r>
      <w:r>
        <w:t xml:space="preserve"> </w:t>
      </w:r>
      <w:r w:rsidR="00910366">
        <w:t xml:space="preserve">enhanced </w:t>
      </w:r>
      <w:r w:rsidR="00910366" w:rsidRPr="002731C2">
        <w:t>HTTP</w:t>
      </w:r>
      <w:r>
        <w:t xml:space="preserve"> traffic analysis then further tuned it for </w:t>
      </w:r>
      <w:r w:rsidR="007E19C0">
        <w:t xml:space="preserve">TLS analysis, adding columns for metadata such as </w:t>
      </w:r>
      <w:r w:rsidR="004814BC">
        <w:t>Sever Name Indication (S</w:t>
      </w:r>
      <w:r w:rsidR="007E19C0">
        <w:t>NI</w:t>
      </w:r>
      <w:r w:rsidR="004814BC">
        <w:t>)</w:t>
      </w:r>
      <w:r w:rsidR="007E19C0">
        <w:t>, JA3 fingerprints</w:t>
      </w:r>
      <w:r w:rsidR="008664DC">
        <w:t xml:space="preserve">, </w:t>
      </w:r>
      <w:r w:rsidR="00910366">
        <w:t xml:space="preserve">and </w:t>
      </w:r>
      <w:r w:rsidR="008664DC">
        <w:t>TLS version</w:t>
      </w:r>
      <w:r w:rsidR="00910366">
        <w:t>. (</w:t>
      </w:r>
      <w:r w:rsidR="00910366" w:rsidRPr="00910366">
        <w:t>Certificate details such as Subject CN and Issuer were inspected manually</w:t>
      </w:r>
      <w:r w:rsidR="00910366">
        <w:t xml:space="preserve"> as opposed to adding these fields to the configuration</w:t>
      </w:r>
      <w:r w:rsidR="00910366" w:rsidRPr="00910366">
        <w:t>, since my build does not expose per-RDN fields as clean column options.</w:t>
      </w:r>
      <w:r w:rsidR="00910366">
        <w:t>)</w:t>
      </w:r>
    </w:p>
    <w:p w14:paraId="48E38E34" w14:textId="1F6E0E65" w:rsidR="005F1E42" w:rsidRDefault="005F1E42" w:rsidP="005F1E42">
      <w:pPr>
        <w:rPr>
          <w:b/>
          <w:bCs/>
        </w:rPr>
      </w:pPr>
      <w:r>
        <w:rPr>
          <w:b/>
          <w:bCs/>
        </w:rPr>
        <w:t>Filtering strategy:</w:t>
      </w:r>
    </w:p>
    <w:p w14:paraId="5C2B032B" w14:textId="70243A34" w:rsidR="005F1E42" w:rsidRDefault="005F1E42" w:rsidP="003402B4">
      <w:pPr>
        <w:pStyle w:val="ListParagraph"/>
        <w:numPr>
          <w:ilvl w:val="0"/>
          <w:numId w:val="8"/>
        </w:numPr>
      </w:pPr>
      <w:r w:rsidRPr="005F1E42">
        <w:t xml:space="preserve">To isolate </w:t>
      </w:r>
      <w:proofErr w:type="spellStart"/>
      <w:r w:rsidRPr="005F1E42">
        <w:t>Dridex</w:t>
      </w:r>
      <w:proofErr w:type="spellEnd"/>
      <w:r w:rsidRPr="005F1E42">
        <w:t xml:space="preserve"> infection and post-infection C2 traffic, I built progressive display filters that targeted TLS handshake anomalies, certificate metadata, and JA3 fingerprints. Rather than simply pivoting on IPs, the focus was on protocol behaviors more indicative of malicious activity.</w:t>
      </w:r>
      <w:r>
        <w:t xml:space="preserve"> </w:t>
      </w:r>
      <w:r w:rsidRPr="005F1E42">
        <w:rPr>
          <w:i/>
          <w:iCs/>
        </w:rPr>
        <w:t xml:space="preserve">See </w:t>
      </w:r>
      <w:r w:rsidRPr="005F1E42">
        <w:rPr>
          <w:b/>
          <w:bCs/>
          <w:i/>
          <w:iCs/>
        </w:rPr>
        <w:t>Table 1</w:t>
      </w:r>
      <w:r>
        <w:t xml:space="preserve">. </w:t>
      </w:r>
    </w:p>
    <w:p w14:paraId="3E67ECAB" w14:textId="77777777" w:rsidR="007E5DFC" w:rsidRDefault="005F1E42" w:rsidP="007E5DFC">
      <w:r w:rsidRPr="005F1E42">
        <w:rPr>
          <w:noProof/>
        </w:rPr>
        <w:lastRenderedPageBreak/>
        <w:drawing>
          <wp:inline distT="0" distB="0" distL="0" distR="0" wp14:anchorId="4132708B" wp14:editId="218D7E6F">
            <wp:extent cx="5943600" cy="3582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82670"/>
                    </a:xfrm>
                    <a:prstGeom prst="rect">
                      <a:avLst/>
                    </a:prstGeom>
                  </pic:spPr>
                </pic:pic>
              </a:graphicData>
            </a:graphic>
          </wp:inline>
        </w:drawing>
      </w:r>
      <w:r w:rsidRPr="005F1E42">
        <w:rPr>
          <w:b/>
          <w:bCs/>
        </w:rPr>
        <w:t>Table 1</w:t>
      </w:r>
      <w:r>
        <w:t>: Wireshark display filters applied during analysis.</w:t>
      </w:r>
    </w:p>
    <w:p w14:paraId="283937FF" w14:textId="6F98E667" w:rsidR="007E5DFC" w:rsidRDefault="007E5DFC" w:rsidP="007E5DFC">
      <w:pPr>
        <w:rPr>
          <w:b/>
          <w:bCs/>
          <w:sz w:val="28"/>
          <w:szCs w:val="28"/>
        </w:rPr>
      </w:pPr>
      <w:r w:rsidRPr="003402B4">
        <w:rPr>
          <w:b/>
          <w:bCs/>
          <w:sz w:val="28"/>
          <w:szCs w:val="28"/>
          <w:u w:val="single"/>
        </w:rPr>
        <w:t>Timeline and Flow of Infection</w:t>
      </w:r>
      <w:r>
        <w:rPr>
          <w:b/>
          <w:bCs/>
          <w:sz w:val="28"/>
          <w:szCs w:val="28"/>
        </w:rPr>
        <w:t>:</w:t>
      </w:r>
    </w:p>
    <w:p w14:paraId="57CC039D" w14:textId="4789BD9C" w:rsidR="007E5DFC" w:rsidRDefault="007E5DFC" w:rsidP="007E5DFC">
      <w:pPr>
        <w:rPr>
          <w:b/>
          <w:bCs/>
        </w:rPr>
      </w:pPr>
      <w:r>
        <w:rPr>
          <w:b/>
          <w:bCs/>
        </w:rPr>
        <w:t>Initial Contact/Loader Download</w:t>
      </w:r>
    </w:p>
    <w:p w14:paraId="0A3BE337" w14:textId="57B95BD9" w:rsidR="007E5DFC" w:rsidRDefault="007E5DFC" w:rsidP="003402B4">
      <w:pPr>
        <w:pStyle w:val="ListParagraph"/>
        <w:numPr>
          <w:ilvl w:val="0"/>
          <w:numId w:val="9"/>
        </w:numPr>
      </w:pPr>
      <w:r w:rsidRPr="007E5DFC">
        <w:t xml:space="preserve">Client reaches </w:t>
      </w:r>
      <w:proofErr w:type="spellStart"/>
      <w:r w:rsidRPr="007E5DFC">
        <w:t>truepenesonga</w:t>
      </w:r>
      <w:proofErr w:type="spellEnd"/>
      <w:r w:rsidRPr="007E5DFC">
        <w:t>[.]com</w:t>
      </w:r>
    </w:p>
    <w:p w14:paraId="582AB12D" w14:textId="77777777" w:rsidR="00AA5CDB" w:rsidRDefault="007E5DFC" w:rsidP="003402B4">
      <w:pPr>
        <w:pStyle w:val="ListParagraph"/>
        <w:numPr>
          <w:ilvl w:val="0"/>
          <w:numId w:val="9"/>
        </w:numPr>
      </w:pPr>
      <w:r>
        <w:t>Let’s Encrypt CA is not malicious on its own, but domain is known malicious.</w:t>
      </w:r>
    </w:p>
    <w:p w14:paraId="3E7A1641" w14:textId="33C643FB" w:rsidR="002731C2" w:rsidRDefault="00AA5CDB" w:rsidP="003402B4">
      <w:pPr>
        <w:pStyle w:val="ListParagraph"/>
        <w:numPr>
          <w:ilvl w:val="0"/>
          <w:numId w:val="9"/>
        </w:numPr>
      </w:pPr>
      <w:r w:rsidRPr="00AA5CDB">
        <w:t>The post-handshake bulk TLS application data is consistent with a staged payload download (</w:t>
      </w:r>
      <w:proofErr w:type="spellStart"/>
      <w:r w:rsidRPr="00AA5CDB">
        <w:t>Dridex</w:t>
      </w:r>
      <w:proofErr w:type="spellEnd"/>
      <w:r w:rsidRPr="00AA5CDB">
        <w:t xml:space="preserve"> loader); when correlated with the malicious domain and JA3 fingerprint, this exchange marks the start of the infection chain.</w:t>
      </w:r>
    </w:p>
    <w:p w14:paraId="562754A6" w14:textId="3DE7353A" w:rsidR="00993042" w:rsidRDefault="00993042" w:rsidP="00993042"/>
    <w:p w14:paraId="69F1D280" w14:textId="7D256FEF" w:rsidR="00993042" w:rsidRDefault="00993042" w:rsidP="00993042"/>
    <w:p w14:paraId="20441232" w14:textId="6E7AD111" w:rsidR="00993042" w:rsidRDefault="00993042" w:rsidP="00993042"/>
    <w:p w14:paraId="78B36F42" w14:textId="16C0415F" w:rsidR="00993042" w:rsidRDefault="00993042" w:rsidP="00993042"/>
    <w:p w14:paraId="68989FDE" w14:textId="4239F6FE" w:rsidR="00993042" w:rsidRDefault="00993042" w:rsidP="00993042"/>
    <w:p w14:paraId="07A42ED3" w14:textId="77777777" w:rsidR="007E5DFC" w:rsidRDefault="007E5DFC" w:rsidP="00993042"/>
    <w:p w14:paraId="169A4723" w14:textId="77777777" w:rsidR="007E5DFC" w:rsidRDefault="007E5DFC" w:rsidP="00993042"/>
    <w:p w14:paraId="3BEE88A1" w14:textId="77777777" w:rsidR="007E5DFC" w:rsidRDefault="007E5DFC" w:rsidP="00993042"/>
    <w:p w14:paraId="44C544F7" w14:textId="6DC1B94C" w:rsidR="00993042" w:rsidRDefault="00993042" w:rsidP="00993042">
      <w:r>
        <w:rPr>
          <w:noProof/>
        </w:rPr>
        <w:lastRenderedPageBreak/>
        <mc:AlternateContent>
          <mc:Choice Requires="wps">
            <w:drawing>
              <wp:anchor distT="0" distB="0" distL="114300" distR="114300" simplePos="0" relativeHeight="251659264" behindDoc="0" locked="0" layoutInCell="1" allowOverlap="1" wp14:anchorId="4999FE87" wp14:editId="3DBEEC7D">
                <wp:simplePos x="0" y="0"/>
                <wp:positionH relativeFrom="column">
                  <wp:posOffset>2110105</wp:posOffset>
                </wp:positionH>
                <wp:positionV relativeFrom="paragraph">
                  <wp:posOffset>2319675</wp:posOffset>
                </wp:positionV>
                <wp:extent cx="475819" cy="80251"/>
                <wp:effectExtent l="19050" t="19050" r="19685" b="34290"/>
                <wp:wrapNone/>
                <wp:docPr id="2" name="Arrow: Right 2"/>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0903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66.15pt;margin-top:182.65pt;width:37.45pt;height:6.3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" adj="19778" fillcolor="red"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727C7BB0" wp14:editId="10C2998E">
                <wp:simplePos x="0" y="0"/>
                <wp:positionH relativeFrom="column">
                  <wp:posOffset>2614935</wp:posOffset>
                </wp:positionH>
                <wp:positionV relativeFrom="paragraph">
                  <wp:posOffset>2097741</wp:posOffset>
                </wp:positionV>
                <wp:extent cx="475819" cy="80251"/>
                <wp:effectExtent l="19050" t="19050" r="19685" b="34290"/>
                <wp:wrapNone/>
                <wp:docPr id="4" name="Arrow: Right 4"/>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0F7E6" id="Arrow: Right 4" o:spid="_x0000_s1026" type="#_x0000_t13" style="position:absolute;margin-left:205.9pt;margin-top:165.2pt;width:37.45pt;height:6.3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" adj="19778" fillcolor="red" strokecolor="red" strokeweight="1pt"/>
            </w:pict>
          </mc:Fallback>
        </mc:AlternateContent>
      </w:r>
      <w:r w:rsidRPr="00993042">
        <w:rPr>
          <w:noProof/>
        </w:rPr>
        <w:drawing>
          <wp:inline distT="0" distB="0" distL="0" distR="0" wp14:anchorId="35A6BF38" wp14:editId="0E7FEF30">
            <wp:extent cx="5943600" cy="2968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68625"/>
                    </a:xfrm>
                    <a:prstGeom prst="rect">
                      <a:avLst/>
                    </a:prstGeom>
                  </pic:spPr>
                </pic:pic>
              </a:graphicData>
            </a:graphic>
          </wp:inline>
        </w:drawing>
      </w:r>
    </w:p>
    <w:p w14:paraId="3A622358" w14:textId="4522C68C" w:rsidR="007E5DFC" w:rsidRDefault="007E5DFC" w:rsidP="00993042">
      <w:r>
        <w:rPr>
          <w:b/>
          <w:bCs/>
        </w:rPr>
        <w:t>Figure</w:t>
      </w:r>
      <w:r w:rsidRPr="005F1E42">
        <w:rPr>
          <w:b/>
          <w:bCs/>
        </w:rPr>
        <w:t xml:space="preserve"> 1</w:t>
      </w:r>
      <w:r>
        <w:t xml:space="preserve">: </w:t>
      </w:r>
      <w:r w:rsidRPr="007E5DFC">
        <w:t xml:space="preserve">TLS handshake to </w:t>
      </w:r>
      <w:proofErr w:type="spellStart"/>
      <w:r w:rsidRPr="007E5DFC">
        <w:t>truepenesonga</w:t>
      </w:r>
      <w:proofErr w:type="spellEnd"/>
      <w:r w:rsidRPr="007E5DFC">
        <w:t xml:space="preserve">[.]com showing certificate chain issued by Let’s Encrypt Authority X3. The presence of a legitimate CA does not imply trust — this domain is confirmed malicious and served as the </w:t>
      </w:r>
      <w:proofErr w:type="spellStart"/>
      <w:r w:rsidRPr="007E5DFC">
        <w:t>Dridex</w:t>
      </w:r>
      <w:proofErr w:type="spellEnd"/>
      <w:r w:rsidRPr="007E5DFC">
        <w:t xml:space="preserve"> loader distribution host.</w:t>
      </w:r>
    </w:p>
    <w:p w14:paraId="6227D3DB" w14:textId="5DAD8E84" w:rsidR="00AA5CDB" w:rsidRDefault="00AA5CDB" w:rsidP="00993042">
      <w:r w:rsidRPr="00AA5CDB">
        <w:rPr>
          <w:noProof/>
        </w:rPr>
        <w:drawing>
          <wp:inline distT="0" distB="0" distL="0" distR="0" wp14:anchorId="66414A99" wp14:editId="3F98B21F">
            <wp:extent cx="594360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2750"/>
                    </a:xfrm>
                    <a:prstGeom prst="rect">
                      <a:avLst/>
                    </a:prstGeom>
                  </pic:spPr>
                </pic:pic>
              </a:graphicData>
            </a:graphic>
          </wp:inline>
        </w:drawing>
      </w:r>
    </w:p>
    <w:p w14:paraId="08349922" w14:textId="5BC8E5BF" w:rsidR="00AA5CDB" w:rsidRDefault="00AA5CDB" w:rsidP="00993042">
      <w:r w:rsidRPr="00AA5CDB">
        <w:rPr>
          <w:b/>
          <w:bCs/>
        </w:rPr>
        <w:t>Figure 2</w:t>
      </w:r>
      <w:r w:rsidRPr="00AA5CDB">
        <w:t xml:space="preserve">: Encrypted TLS Application Data exchange between the victim host and </w:t>
      </w:r>
      <w:proofErr w:type="spellStart"/>
      <w:r w:rsidRPr="00AA5CDB">
        <w:t>truepenesonga</w:t>
      </w:r>
      <w:proofErr w:type="spellEnd"/>
      <w:r w:rsidRPr="00AA5CDB">
        <w:t xml:space="preserve">[.]com immediately following the handshake. This traffic likely represents the download of the </w:t>
      </w:r>
      <w:proofErr w:type="spellStart"/>
      <w:r w:rsidRPr="00AA5CDB">
        <w:t>Dridex</w:t>
      </w:r>
      <w:proofErr w:type="spellEnd"/>
      <w:r w:rsidRPr="00AA5CDB">
        <w:t xml:space="preserve"> loader payload from the malicious domain over HTTPS, concealed within legitimate-appearing encrypted communication.</w:t>
      </w:r>
    </w:p>
    <w:p w14:paraId="3F0824D3" w14:textId="62AC5854" w:rsidR="00AA5CDB" w:rsidRDefault="00AA5CDB" w:rsidP="00AA5CDB"/>
    <w:p w14:paraId="33570BE7" w14:textId="2D707004" w:rsidR="003402B4" w:rsidRDefault="003402B4" w:rsidP="00AA5CDB"/>
    <w:p w14:paraId="4D860DCA" w14:textId="04BDBEE8" w:rsidR="003402B4" w:rsidRDefault="003402B4" w:rsidP="00AA5CDB">
      <w:pPr>
        <w:rPr>
          <w:b/>
          <w:bCs/>
        </w:rPr>
      </w:pPr>
      <w:r>
        <w:rPr>
          <w:b/>
          <w:bCs/>
        </w:rPr>
        <w:lastRenderedPageBreak/>
        <w:t xml:space="preserve">Post-Infection Command-and Control (C2) Activity </w:t>
      </w:r>
    </w:p>
    <w:p w14:paraId="0EB01856" w14:textId="77777777" w:rsidR="003402B4" w:rsidRDefault="003402B4" w:rsidP="003402B4">
      <w:pPr>
        <w:pStyle w:val="ListParagraph"/>
        <w:numPr>
          <w:ilvl w:val="0"/>
          <w:numId w:val="11"/>
        </w:numPr>
      </w:pPr>
      <w:r>
        <w:t>Following execution of the loader, the infected host initiates new TLS sessions to two raw IP addresses (185.86.148[.]68, 212.95.153[.]36) with no associated domain names.</w:t>
      </w:r>
    </w:p>
    <w:p w14:paraId="1189232B" w14:textId="77777777" w:rsidR="003402B4" w:rsidRDefault="003402B4" w:rsidP="003402B4">
      <w:pPr>
        <w:pStyle w:val="ListParagraph"/>
        <w:numPr>
          <w:ilvl w:val="0"/>
          <w:numId w:val="11"/>
        </w:numPr>
      </w:pPr>
      <w:r>
        <w:t xml:space="preserve">These sessions exhibit a distinct JA3 fingerprint (51c64c77e60f3980eea90869b68c58a8) compared to the loader’s (3b5074b1b5d032e5620f69f9f700ff0e), indicating a process transition—likely from the downloader to the </w:t>
      </w:r>
      <w:proofErr w:type="spellStart"/>
      <w:r>
        <w:t>Dridex</w:t>
      </w:r>
      <w:proofErr w:type="spellEnd"/>
      <w:r>
        <w:t xml:space="preserve"> payload—and the use of a different TLS stack.</w:t>
      </w:r>
    </w:p>
    <w:p w14:paraId="4CBAF9EE" w14:textId="77777777" w:rsidR="003402B4" w:rsidRDefault="003402B4" w:rsidP="003402B4">
      <w:pPr>
        <w:pStyle w:val="ListParagraph"/>
        <w:numPr>
          <w:ilvl w:val="0"/>
          <w:numId w:val="11"/>
        </w:numPr>
      </w:pPr>
      <w:r>
        <w:t>The presented X.509 certificates contain randomized alphanumeric subject and issuer fields and lack Subject Alternative Name (SAN) entries, consistent with auto-generated or self-signed certificates frequently observed in malware C2 infrastructure.</w:t>
      </w:r>
    </w:p>
    <w:p w14:paraId="401DC332" w14:textId="2A695AE9" w:rsidR="003402B4" w:rsidRDefault="003402B4" w:rsidP="003402B4">
      <w:pPr>
        <w:pStyle w:val="ListParagraph"/>
        <w:numPr>
          <w:ilvl w:val="0"/>
          <w:numId w:val="11"/>
        </w:numPr>
      </w:pPr>
      <w:r>
        <w:t xml:space="preserve">Although the encrypted payload prevents direct validation of the exchanged content, the timing, JA3 shift, and anomalous TLS characteristics strongly suggest these sessions represent </w:t>
      </w:r>
      <w:proofErr w:type="spellStart"/>
      <w:r>
        <w:t>Dridex</w:t>
      </w:r>
      <w:proofErr w:type="spellEnd"/>
      <w:r>
        <w:t xml:space="preserve"> post-compromise C2 or stage-retrieval activity.</w:t>
      </w:r>
    </w:p>
    <w:p w14:paraId="26D163E7" w14:textId="77777777" w:rsidR="003402B4" w:rsidRDefault="003402B4" w:rsidP="001B59B0">
      <w:pPr>
        <w:pStyle w:val="ListParagraph"/>
      </w:pPr>
    </w:p>
    <w:p w14:paraId="6C2B96FA" w14:textId="69A1CFD9" w:rsidR="003402B4" w:rsidRDefault="001B59B0" w:rsidP="003402B4">
      <w:r>
        <w:rPr>
          <w:noProof/>
        </w:rPr>
        <mc:AlternateContent>
          <mc:Choice Requires="wps">
            <w:drawing>
              <wp:anchor distT="0" distB="0" distL="114300" distR="114300" simplePos="0" relativeHeight="251665408" behindDoc="0" locked="0" layoutInCell="1" allowOverlap="1" wp14:anchorId="383E9FD3" wp14:editId="4335483A">
                <wp:simplePos x="0" y="0"/>
                <wp:positionH relativeFrom="column">
                  <wp:posOffset>4286529</wp:posOffset>
                </wp:positionH>
                <wp:positionV relativeFrom="paragraph">
                  <wp:posOffset>1537000</wp:posOffset>
                </wp:positionV>
                <wp:extent cx="475819" cy="80251"/>
                <wp:effectExtent l="19050" t="19050" r="19685" b="34290"/>
                <wp:wrapNone/>
                <wp:docPr id="14" name="Arrow: Right 14"/>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8FEB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337.5pt;margin-top:121pt;width:37.45pt;height:6.3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" adj="19778" fillcolor="red"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2F3D09E6" wp14:editId="3DFDAEAC">
                <wp:simplePos x="0" y="0"/>
                <wp:positionH relativeFrom="column">
                  <wp:posOffset>4274185</wp:posOffset>
                </wp:positionH>
                <wp:positionV relativeFrom="paragraph">
                  <wp:posOffset>857885</wp:posOffset>
                </wp:positionV>
                <wp:extent cx="475819" cy="80251"/>
                <wp:effectExtent l="19050" t="19050" r="19685" b="34290"/>
                <wp:wrapNone/>
                <wp:docPr id="13" name="Arrow: Right 13"/>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89470" id="Arrow: Right 13" o:spid="_x0000_s1026" type="#_x0000_t13" style="position:absolute;margin-left:336.55pt;margin-top:67.55pt;width:37.45pt;height:6.3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" adj="19778" fillcolor="red" strokecolor="red" strokeweight="1pt"/>
            </w:pict>
          </mc:Fallback>
        </mc:AlternateContent>
      </w:r>
      <w:r w:rsidR="003402B4" w:rsidRPr="00AC06C2">
        <w:rPr>
          <w:noProof/>
        </w:rPr>
        <w:drawing>
          <wp:inline distT="0" distB="0" distL="0" distR="0" wp14:anchorId="695B0BED" wp14:editId="3FA1C819">
            <wp:extent cx="5943600" cy="1974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4850"/>
                    </a:xfrm>
                    <a:prstGeom prst="rect">
                      <a:avLst/>
                    </a:prstGeom>
                  </pic:spPr>
                </pic:pic>
              </a:graphicData>
            </a:graphic>
          </wp:inline>
        </w:drawing>
      </w:r>
    </w:p>
    <w:p w14:paraId="54558067" w14:textId="03F5E5E0" w:rsidR="000828D1" w:rsidRDefault="001B59B0" w:rsidP="001B59B0">
      <w:pPr>
        <w:rPr>
          <w:noProof/>
        </w:rPr>
      </w:pPr>
      <w:r w:rsidRPr="001B59B0">
        <w:rPr>
          <w:b/>
          <w:bCs/>
        </w:rPr>
        <w:t>Figure 3</w:t>
      </w:r>
      <w:r w:rsidRPr="001B59B0">
        <w:t xml:space="preserve">: Overview of TLS </w:t>
      </w:r>
      <w:proofErr w:type="spellStart"/>
      <w:r w:rsidRPr="001B59B0">
        <w:t>ClientHello</w:t>
      </w:r>
      <w:proofErr w:type="spellEnd"/>
      <w:r w:rsidRPr="001B59B0">
        <w:t xml:space="preserve"> packets observed immediately after the loader stage. The host begins new TLS sessions to raw IP addresses (185.86.148[.]68, 212.95.153[.]36) alongside normal Microsoft telemetry traffic. These bare-IP handshakes mark the pivot from the benign loader phase toward the suspected </w:t>
      </w:r>
      <w:proofErr w:type="spellStart"/>
      <w:r w:rsidRPr="001B59B0">
        <w:t>Dridex</w:t>
      </w:r>
      <w:proofErr w:type="spellEnd"/>
      <w:r w:rsidRPr="001B59B0">
        <w:t xml:space="preserve"> C2 communication, examined in subsequent figures that highlight the absence of SNI and certificate irregularities.</w:t>
      </w:r>
      <w:r w:rsidR="000828D1" w:rsidRPr="000828D1">
        <w:rPr>
          <w:noProof/>
        </w:rPr>
        <w:t xml:space="preserve"> </w:t>
      </w:r>
    </w:p>
    <w:p w14:paraId="0B8069DE" w14:textId="586A128F" w:rsidR="000828D1" w:rsidRDefault="000828D1" w:rsidP="001B59B0">
      <w:pPr>
        <w:rPr>
          <w:noProof/>
        </w:rPr>
      </w:pPr>
    </w:p>
    <w:p w14:paraId="7856D887" w14:textId="77777777" w:rsidR="000828D1" w:rsidRDefault="000828D1" w:rsidP="001B59B0">
      <w:pPr>
        <w:rPr>
          <w:noProof/>
        </w:rPr>
      </w:pPr>
    </w:p>
    <w:p w14:paraId="42C7D731" w14:textId="02AD7B07" w:rsidR="003402B4" w:rsidRDefault="000828D1" w:rsidP="001B59B0">
      <w:r w:rsidRPr="00AC06C2">
        <w:rPr>
          <w:noProof/>
        </w:rPr>
        <w:lastRenderedPageBreak/>
        <w:drawing>
          <wp:inline distT="0" distB="0" distL="0" distR="0" wp14:anchorId="70EDA2AC" wp14:editId="72E2D25F">
            <wp:extent cx="5943600" cy="1897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7380"/>
                    </a:xfrm>
                    <a:prstGeom prst="rect">
                      <a:avLst/>
                    </a:prstGeom>
                  </pic:spPr>
                </pic:pic>
              </a:graphicData>
            </a:graphic>
          </wp:inline>
        </w:drawing>
      </w:r>
    </w:p>
    <w:p w14:paraId="52E27B8F" w14:textId="3729F483" w:rsidR="003402B4" w:rsidRDefault="000828D1" w:rsidP="000828D1">
      <w:r w:rsidRPr="000828D1">
        <w:rPr>
          <w:b/>
          <w:bCs/>
        </w:rPr>
        <w:t>Figure 4</w:t>
      </w:r>
      <w:r w:rsidRPr="000828D1">
        <w:t xml:space="preserve">: TLS </w:t>
      </w:r>
      <w:proofErr w:type="spellStart"/>
      <w:r w:rsidRPr="000828D1">
        <w:t>ServerHello</w:t>
      </w:r>
      <w:proofErr w:type="spellEnd"/>
      <w:r w:rsidRPr="000828D1">
        <w:t xml:space="preserve"> and Certificate exchange for the C2 IP (185.86.148[.]68). The session contains no Server Name Indication (SNI) value and presents an X.509 certificate with no Subject Alternative Name (SAN) and randomized issuer/subject fields (e.g., “</w:t>
      </w:r>
      <w:proofErr w:type="spellStart"/>
      <w:r w:rsidRPr="000828D1">
        <w:t>landfhtbtly.fan</w:t>
      </w:r>
      <w:proofErr w:type="spellEnd"/>
      <w:r w:rsidRPr="000828D1">
        <w:t>,” “</w:t>
      </w:r>
      <w:proofErr w:type="spellStart"/>
      <w:r w:rsidRPr="000828D1">
        <w:t>GTbuthinlq</w:t>
      </w:r>
      <w:proofErr w:type="spellEnd"/>
      <w:r w:rsidRPr="000828D1">
        <w:t xml:space="preserve">”). These anomalies—combined with direct IP communication and the timing of the session—are strong indicators of auto-generated or self-signed certificates commonly used in </w:t>
      </w:r>
      <w:proofErr w:type="spellStart"/>
      <w:r w:rsidRPr="000828D1">
        <w:t>Dridex</w:t>
      </w:r>
      <w:proofErr w:type="spellEnd"/>
      <w:r w:rsidRPr="000828D1">
        <w:t xml:space="preserve"> C2 infrastructure.</w:t>
      </w:r>
      <w:r w:rsidR="00173069">
        <w:t xml:space="preserve"> </w:t>
      </w:r>
      <w:r w:rsidR="00173069" w:rsidRPr="00173069">
        <w:t>Similar characteristics were observed for the second C2 IP (212.95.153[.]36)</w:t>
      </w:r>
      <w:r w:rsidR="00173069">
        <w:t xml:space="preserve">. </w:t>
      </w:r>
    </w:p>
    <w:p w14:paraId="5F961DDB" w14:textId="1D04335A" w:rsidR="00173069" w:rsidRDefault="00173069" w:rsidP="000828D1"/>
    <w:p w14:paraId="4532C089" w14:textId="105BF81A" w:rsidR="00173069" w:rsidRDefault="00173069" w:rsidP="000828D1">
      <w:pPr>
        <w:rPr>
          <w:b/>
          <w:bCs/>
        </w:rPr>
      </w:pPr>
      <w:r>
        <w:rPr>
          <w:b/>
          <w:bCs/>
        </w:rPr>
        <w:t>Behavioral Indicators and Traffic Characteristics</w:t>
      </w:r>
    </w:p>
    <w:p w14:paraId="3349A888" w14:textId="4C80CD6D" w:rsidR="00173069" w:rsidRPr="00173069" w:rsidRDefault="00173069" w:rsidP="00173069">
      <w:pPr>
        <w:pStyle w:val="ListParagraph"/>
        <w:numPr>
          <w:ilvl w:val="0"/>
          <w:numId w:val="12"/>
        </w:numPr>
      </w:pPr>
      <w:r w:rsidRPr="00173069">
        <w:t>Bulk Transfer Behavior</w:t>
      </w:r>
    </w:p>
    <w:p w14:paraId="0455B5C7" w14:textId="4747328E" w:rsidR="00173069" w:rsidRPr="00173069" w:rsidRDefault="00173069" w:rsidP="00173069">
      <w:pPr>
        <w:pStyle w:val="ListParagraph"/>
        <w:numPr>
          <w:ilvl w:val="1"/>
          <w:numId w:val="12"/>
        </w:numPr>
      </w:pPr>
      <w:r w:rsidRPr="00173069">
        <w:t>TLS Application Data bursts (~16 KB) segmented across ~40 packets within 3 seconds suggest a large stage or payload download rather than interactive beaconing.</w:t>
      </w:r>
    </w:p>
    <w:p w14:paraId="116B4DE7" w14:textId="64A065FE" w:rsidR="00173069" w:rsidRDefault="00173069" w:rsidP="00173069">
      <w:pPr>
        <w:pStyle w:val="ListParagraph"/>
        <w:numPr>
          <w:ilvl w:val="1"/>
          <w:numId w:val="12"/>
        </w:numPr>
      </w:pPr>
      <w:r w:rsidRPr="00173069">
        <w:t>A second burst from 212.95.153[.]36 follows immediately, likely retrieving a secondary module.</w:t>
      </w:r>
    </w:p>
    <w:p w14:paraId="7875AC45" w14:textId="21251986" w:rsidR="0037244E" w:rsidRDefault="0037244E" w:rsidP="0037244E">
      <w:r w:rsidRPr="00115BB9">
        <w:rPr>
          <w:noProof/>
        </w:rPr>
        <w:lastRenderedPageBreak/>
        <w:drawing>
          <wp:inline distT="0" distB="0" distL="0" distR="0" wp14:anchorId="2750DFA1" wp14:editId="160FB789">
            <wp:extent cx="5943600" cy="3620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0135"/>
                    </a:xfrm>
                    <a:prstGeom prst="rect">
                      <a:avLst/>
                    </a:prstGeom>
                  </pic:spPr>
                </pic:pic>
              </a:graphicData>
            </a:graphic>
          </wp:inline>
        </w:drawing>
      </w:r>
    </w:p>
    <w:p w14:paraId="227BACE5" w14:textId="7E756A47" w:rsidR="00173069" w:rsidRDefault="0037244E" w:rsidP="00173069">
      <w:r>
        <w:rPr>
          <w:b/>
          <w:bCs/>
        </w:rPr>
        <w:t xml:space="preserve">Figure 5: </w:t>
      </w:r>
      <w:r w:rsidRPr="0037244E">
        <w:t>TLS Application Data burst from 185.86.148.68</w:t>
      </w:r>
      <w:r w:rsidRPr="0037244E">
        <w:t>.</w:t>
      </w:r>
    </w:p>
    <w:p w14:paraId="797B15CF" w14:textId="77777777" w:rsidR="0037244E" w:rsidRDefault="0037244E" w:rsidP="00173069"/>
    <w:p w14:paraId="56A81B1B" w14:textId="0A24D0AD" w:rsidR="0037244E" w:rsidRPr="0037244E" w:rsidRDefault="0037244E" w:rsidP="00173069">
      <w:r w:rsidRPr="0076228B">
        <w:rPr>
          <w:noProof/>
        </w:rPr>
        <w:drawing>
          <wp:inline distT="0" distB="0" distL="0" distR="0" wp14:anchorId="4166259C" wp14:editId="6A3AD9B1">
            <wp:extent cx="5943600" cy="3188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2DC1D8B8" w14:textId="4B8D1542" w:rsidR="003402B4" w:rsidRPr="0037244E" w:rsidRDefault="0037244E" w:rsidP="0037244E">
      <w:r>
        <w:rPr>
          <w:b/>
          <w:bCs/>
        </w:rPr>
        <w:t xml:space="preserve">Figure 6: </w:t>
      </w:r>
      <w:r w:rsidRPr="0037244E">
        <w:t>Subsequent burst from 212.95.153.36.</w:t>
      </w:r>
    </w:p>
    <w:p w14:paraId="0EA7C05E" w14:textId="4D82D964" w:rsidR="00115BB9" w:rsidRPr="0037244E" w:rsidRDefault="00115BB9" w:rsidP="00993042"/>
    <w:p w14:paraId="12221A0E" w14:textId="77777777" w:rsidR="00F31F27" w:rsidRDefault="0046039A" w:rsidP="00F31F27">
      <w:pPr>
        <w:spacing w:before="100" w:beforeAutospacing="1" w:after="100" w:afterAutospacing="1" w:line="240" w:lineRule="auto"/>
        <w:outlineLvl w:val="1"/>
        <w:rPr>
          <w:rFonts w:eastAsia="Times New Roman" w:cstheme="minorHAnsi"/>
          <w:b/>
          <w:bCs/>
        </w:rPr>
      </w:pPr>
      <w:r w:rsidRPr="00F31F27">
        <w:rPr>
          <w:rFonts w:eastAsia="Times New Roman" w:cstheme="minorHAnsi"/>
          <w:b/>
          <w:bCs/>
        </w:rPr>
        <w:lastRenderedPageBreak/>
        <w:t>JA3 Fingerprint Analysis</w:t>
      </w:r>
    </w:p>
    <w:p w14:paraId="70C09EB9" w14:textId="2A8A2E61" w:rsidR="00F31F27" w:rsidRPr="00F31F27" w:rsidRDefault="00F31F27" w:rsidP="00F31F27">
      <w:pPr>
        <w:spacing w:before="100" w:beforeAutospacing="1" w:after="100" w:afterAutospacing="1" w:line="240" w:lineRule="auto"/>
        <w:outlineLvl w:val="1"/>
        <w:rPr>
          <w:rFonts w:eastAsia="Times New Roman" w:cstheme="minorHAnsi"/>
          <w:b/>
          <w:bCs/>
        </w:rPr>
      </w:pPr>
      <w:r w:rsidRPr="00F31F27">
        <w:rPr>
          <w:rFonts w:eastAsia="Times New Roman" w:cstheme="minorHAnsi"/>
        </w:rPr>
        <w:t xml:space="preserve">During analysis of the </w:t>
      </w:r>
      <w:proofErr w:type="spellStart"/>
      <w:r w:rsidRPr="00F31F27">
        <w:rPr>
          <w:rFonts w:eastAsia="Times New Roman" w:cstheme="minorHAnsi"/>
        </w:rPr>
        <w:t>Dridex</w:t>
      </w:r>
      <w:proofErr w:type="spellEnd"/>
      <w:r w:rsidRPr="00F31F27">
        <w:rPr>
          <w:rFonts w:eastAsia="Times New Roman" w:cstheme="minorHAnsi"/>
        </w:rPr>
        <w:t xml:space="preserve"> infection traffic, TLS </w:t>
      </w:r>
      <w:proofErr w:type="spellStart"/>
      <w:r w:rsidRPr="00F31F27">
        <w:rPr>
          <w:rFonts w:eastAsia="Times New Roman" w:cstheme="minorHAnsi"/>
        </w:rPr>
        <w:t>ClientHello</w:t>
      </w:r>
      <w:proofErr w:type="spellEnd"/>
      <w:r w:rsidRPr="00F31F27">
        <w:rPr>
          <w:rFonts w:eastAsia="Times New Roman" w:cstheme="minorHAnsi"/>
        </w:rPr>
        <w:t xml:space="preserve"> messages were inspected to extract JA3 fingerprints—hashes derived from TLS parameters (cipher suites, extensions, elliptic curves, etc.) that uniquely characterize a client’s TLS implementation.</w:t>
      </w:r>
    </w:p>
    <w:p w14:paraId="71DE3B18" w14:textId="5A1C1135" w:rsidR="00F31F27" w:rsidRPr="00F31F27" w:rsidRDefault="00F31F27" w:rsidP="00F31F27">
      <w:pPr>
        <w:spacing w:before="100" w:beforeAutospacing="1" w:after="100" w:afterAutospacing="1" w:line="240" w:lineRule="auto"/>
        <w:rPr>
          <w:rFonts w:eastAsia="Times New Roman" w:cstheme="minorHAnsi"/>
        </w:rPr>
      </w:pPr>
      <w:r w:rsidRPr="00F31F27">
        <w:rPr>
          <w:rFonts w:eastAsia="Times New Roman" w:cstheme="minorHAnsi"/>
        </w:rPr>
        <w:t>While JA3 values are not inherently malicious, they provide consistent identifiers for TLS stacks often reused by specific malware families.</w:t>
      </w:r>
      <w:r w:rsidRPr="00F31F27">
        <w:rPr>
          <w:rFonts w:cstheme="minorHAnsi"/>
        </w:rPr>
        <w:t xml:space="preserve"> </w:t>
      </w:r>
    </w:p>
    <w:p w14:paraId="202A9B01" w14:textId="2065864F" w:rsidR="0046039A" w:rsidRPr="00F31F27" w:rsidRDefault="0046039A" w:rsidP="00F31F27">
      <w:pPr>
        <w:pStyle w:val="ListParagraph"/>
        <w:numPr>
          <w:ilvl w:val="0"/>
          <w:numId w:val="12"/>
        </w:numPr>
        <w:spacing w:before="100" w:beforeAutospacing="1" w:after="100" w:afterAutospacing="1" w:line="240" w:lineRule="auto"/>
        <w:rPr>
          <w:rFonts w:eastAsia="Times New Roman" w:cstheme="minorHAnsi"/>
        </w:rPr>
      </w:pPr>
      <w:r w:rsidRPr="00F31F27">
        <w:rPr>
          <w:rFonts w:eastAsia="Times New Roman" w:cstheme="minorHAnsi"/>
          <w:b/>
          <w:bCs/>
        </w:rPr>
        <w:t>Observed Values:</w:t>
      </w:r>
    </w:p>
    <w:p w14:paraId="67E82D56" w14:textId="77777777" w:rsidR="00F31F27" w:rsidRPr="00F31F27" w:rsidRDefault="00F31F27" w:rsidP="00F31F27">
      <w:pPr>
        <w:pStyle w:val="ListParagraph"/>
        <w:numPr>
          <w:ilvl w:val="1"/>
          <w:numId w:val="12"/>
        </w:numPr>
        <w:spacing w:before="100" w:beforeAutospacing="1" w:after="100" w:afterAutospacing="1" w:line="240" w:lineRule="auto"/>
        <w:rPr>
          <w:rFonts w:eastAsia="Times New Roman" w:cstheme="minorHAnsi"/>
        </w:rPr>
      </w:pPr>
      <w:bookmarkStart w:id="0" w:name="_Hlk211426302"/>
      <w:r w:rsidRPr="00F31F27">
        <w:rPr>
          <w:rFonts w:eastAsia="Times New Roman" w:cstheme="minorHAnsi"/>
          <w:b/>
          <w:bCs/>
        </w:rPr>
        <w:t>3b5074b1b5d032e5620f69f9f700ff0e</w:t>
      </w:r>
      <w:bookmarkEnd w:id="0"/>
      <w:r w:rsidRPr="00F31F27">
        <w:rPr>
          <w:rFonts w:eastAsia="Times New Roman" w:cstheme="minorHAnsi"/>
          <w:b/>
          <w:bCs/>
        </w:rPr>
        <w:t xml:space="preserve"> </w:t>
      </w:r>
      <w:r w:rsidRPr="00F31F27">
        <w:rPr>
          <w:rFonts w:eastAsia="Times New Roman" w:cstheme="minorHAnsi"/>
        </w:rPr>
        <w:t xml:space="preserve">– Observed in TLS connections to </w:t>
      </w:r>
      <w:proofErr w:type="spellStart"/>
      <w:r w:rsidRPr="00F31F27">
        <w:rPr>
          <w:rFonts w:eastAsia="Times New Roman" w:cstheme="minorHAnsi"/>
        </w:rPr>
        <w:t>truepenesonga</w:t>
      </w:r>
      <w:proofErr w:type="spellEnd"/>
      <w:r w:rsidRPr="00F31F27">
        <w:rPr>
          <w:rFonts w:eastAsia="Times New Roman" w:cstheme="minorHAnsi"/>
        </w:rPr>
        <w:t>[.]com.</w:t>
      </w:r>
      <w:r w:rsidRPr="00F31F27">
        <w:rPr>
          <w:rFonts w:cstheme="minorHAnsi"/>
        </w:rPr>
        <w:t xml:space="preserve"> </w:t>
      </w:r>
      <w:r w:rsidR="0092464E" w:rsidRPr="00F31F27">
        <w:rPr>
          <w:rFonts w:cstheme="minorHAnsi"/>
        </w:rPr>
        <w:t xml:space="preserve">According to open-source threat intelligence, including entries on AlienVault OTX and </w:t>
      </w:r>
      <w:proofErr w:type="spellStart"/>
      <w:r w:rsidR="0092464E" w:rsidRPr="00F31F27">
        <w:rPr>
          <w:rFonts w:cstheme="minorHAnsi"/>
        </w:rPr>
        <w:t>Netresec’s</w:t>
      </w:r>
      <w:proofErr w:type="spellEnd"/>
      <w:r w:rsidR="0092464E" w:rsidRPr="00F31F27">
        <w:rPr>
          <w:rFonts w:cstheme="minorHAnsi"/>
        </w:rPr>
        <w:t xml:space="preserve"> malware TLS research, th</w:t>
      </w:r>
      <w:r w:rsidRPr="00F31F27">
        <w:rPr>
          <w:rFonts w:cstheme="minorHAnsi"/>
        </w:rPr>
        <w:t>is</w:t>
      </w:r>
      <w:r w:rsidR="0092464E" w:rsidRPr="00F31F27">
        <w:rPr>
          <w:rFonts w:cstheme="minorHAnsi"/>
        </w:rPr>
        <w:t xml:space="preserve"> JA3 has previously been linked to </w:t>
      </w:r>
      <w:proofErr w:type="spellStart"/>
      <w:r w:rsidR="0092464E" w:rsidRPr="00F31F27">
        <w:rPr>
          <w:rFonts w:cstheme="minorHAnsi"/>
        </w:rPr>
        <w:t>Dridex</w:t>
      </w:r>
      <w:proofErr w:type="spellEnd"/>
      <w:r w:rsidR="0092464E" w:rsidRPr="00F31F27">
        <w:rPr>
          <w:rFonts w:cstheme="minorHAnsi"/>
        </w:rPr>
        <w:t xml:space="preserve"> downloaders and similar malware families</w:t>
      </w:r>
    </w:p>
    <w:p w14:paraId="472F930B" w14:textId="77777777" w:rsidR="00F31F27" w:rsidRPr="00F31F27" w:rsidRDefault="00F31F27" w:rsidP="00F31F27">
      <w:pPr>
        <w:pStyle w:val="ListParagraph"/>
        <w:numPr>
          <w:ilvl w:val="1"/>
          <w:numId w:val="12"/>
        </w:numPr>
        <w:spacing w:before="100" w:beforeAutospacing="1" w:after="100" w:afterAutospacing="1" w:line="240" w:lineRule="auto"/>
        <w:rPr>
          <w:rFonts w:eastAsia="Times New Roman" w:cstheme="minorHAnsi"/>
        </w:rPr>
      </w:pPr>
      <w:bookmarkStart w:id="1" w:name="_Hlk211426331"/>
      <w:r w:rsidRPr="00F31F27">
        <w:rPr>
          <w:rFonts w:eastAsia="Times New Roman" w:cstheme="minorHAnsi"/>
          <w:b/>
          <w:bCs/>
        </w:rPr>
        <w:t>51c64c77e60f3980eea90869b68c58a8</w:t>
      </w:r>
      <w:bookmarkEnd w:id="1"/>
      <w:r w:rsidRPr="00F31F27">
        <w:rPr>
          <w:rFonts w:eastAsia="Times New Roman" w:cstheme="minorHAnsi"/>
        </w:rPr>
        <w:t xml:space="preserve"> – Observed consistently in subsequent TLS sessions to the C2 IPs 185.86.148[.]68 and 212.95.153[.]36.</w:t>
      </w:r>
    </w:p>
    <w:p w14:paraId="77A79012" w14:textId="77777777" w:rsidR="00F31F27" w:rsidRPr="00F31F27" w:rsidRDefault="00F31F27" w:rsidP="00F31F27">
      <w:pPr>
        <w:pStyle w:val="ListParagraph"/>
        <w:numPr>
          <w:ilvl w:val="2"/>
          <w:numId w:val="12"/>
        </w:numPr>
        <w:spacing w:before="100" w:beforeAutospacing="1" w:after="100" w:afterAutospacing="1" w:line="240" w:lineRule="auto"/>
        <w:rPr>
          <w:rFonts w:eastAsia="Times New Roman" w:cstheme="minorHAnsi"/>
        </w:rPr>
      </w:pPr>
      <w:r w:rsidRPr="00F31F27">
        <w:rPr>
          <w:rFonts w:eastAsia="Times New Roman" w:cstheme="minorHAnsi"/>
        </w:rPr>
        <w:t>These sessions contained no Server Name Indication (SNI) and used bare IP addresses, consistent with malware-internal TLS communications.</w:t>
      </w:r>
    </w:p>
    <w:p w14:paraId="729D6227" w14:textId="77777777" w:rsidR="00F31F27" w:rsidRDefault="00F31F27" w:rsidP="00F31F27">
      <w:pPr>
        <w:pStyle w:val="ListParagraph"/>
        <w:numPr>
          <w:ilvl w:val="2"/>
          <w:numId w:val="12"/>
        </w:numPr>
        <w:spacing w:before="100" w:beforeAutospacing="1" w:after="100" w:afterAutospacing="1" w:line="240" w:lineRule="auto"/>
        <w:rPr>
          <w:rFonts w:eastAsia="Times New Roman" w:cstheme="minorHAnsi"/>
        </w:rPr>
      </w:pPr>
      <w:r w:rsidRPr="00F31F27">
        <w:rPr>
          <w:rFonts w:eastAsia="Times New Roman" w:cstheme="minorHAnsi"/>
        </w:rPr>
        <w:t xml:space="preserve">The fingerprint remained identical across both C2 endpoints, suggesting reuse of the same embedded TLS library by the </w:t>
      </w:r>
      <w:proofErr w:type="spellStart"/>
      <w:r w:rsidRPr="00F31F27">
        <w:rPr>
          <w:rFonts w:eastAsia="Times New Roman" w:cstheme="minorHAnsi"/>
        </w:rPr>
        <w:t>Dridex</w:t>
      </w:r>
      <w:proofErr w:type="spellEnd"/>
      <w:r w:rsidRPr="00F31F27">
        <w:rPr>
          <w:rFonts w:eastAsia="Times New Roman" w:cstheme="minorHAnsi"/>
        </w:rPr>
        <w:t xml:space="preserve"> payload.</w:t>
      </w:r>
    </w:p>
    <w:p w14:paraId="6AE84140" w14:textId="77777777" w:rsidR="00234B3F" w:rsidRPr="00234B3F" w:rsidRDefault="00234B3F" w:rsidP="00234B3F">
      <w:pPr>
        <w:pStyle w:val="ListParagraph"/>
        <w:numPr>
          <w:ilvl w:val="0"/>
          <w:numId w:val="12"/>
        </w:numPr>
        <w:spacing w:before="100" w:beforeAutospacing="1" w:after="100" w:afterAutospacing="1" w:line="240" w:lineRule="auto"/>
        <w:rPr>
          <w:rFonts w:eastAsia="Times New Roman" w:cstheme="minorHAnsi"/>
        </w:rPr>
      </w:pPr>
      <w:r>
        <w:rPr>
          <w:rFonts w:eastAsia="Times New Roman" w:cstheme="minorHAnsi"/>
          <w:b/>
          <w:bCs/>
        </w:rPr>
        <w:t>Interpretation:</w:t>
      </w:r>
    </w:p>
    <w:p w14:paraId="108524FA" w14:textId="2BF320EB" w:rsidR="00234B3F" w:rsidRPr="00234B3F" w:rsidRDefault="00234B3F" w:rsidP="00234B3F">
      <w:pPr>
        <w:pStyle w:val="ListParagraph"/>
        <w:numPr>
          <w:ilvl w:val="1"/>
          <w:numId w:val="12"/>
        </w:numPr>
        <w:spacing w:before="100" w:beforeAutospacing="1" w:after="100" w:afterAutospacing="1" w:line="240" w:lineRule="auto"/>
        <w:rPr>
          <w:rFonts w:eastAsia="Times New Roman" w:cstheme="minorHAnsi"/>
        </w:rPr>
      </w:pPr>
      <w:r w:rsidRPr="00234B3F">
        <w:rPr>
          <w:rFonts w:eastAsia="Times New Roman" w:cstheme="minorHAnsi"/>
        </w:rPr>
        <w:t xml:space="preserve">The host initially contacted </w:t>
      </w:r>
      <w:proofErr w:type="spellStart"/>
      <w:r w:rsidRPr="00234B3F">
        <w:rPr>
          <w:rFonts w:eastAsia="Times New Roman" w:cstheme="minorHAnsi"/>
        </w:rPr>
        <w:t>truepenesonga</w:t>
      </w:r>
      <w:proofErr w:type="spellEnd"/>
      <w:r w:rsidRPr="00234B3F">
        <w:rPr>
          <w:rFonts w:eastAsia="Times New Roman" w:cstheme="minorHAnsi"/>
        </w:rPr>
        <w:t>[.]com using JA3</w:t>
      </w:r>
      <w:r>
        <w:rPr>
          <w:rFonts w:eastAsia="Times New Roman" w:cstheme="minorHAnsi"/>
        </w:rPr>
        <w:t xml:space="preserve"> </w:t>
      </w:r>
      <w:r w:rsidRPr="00234B3F">
        <w:rPr>
          <w:rFonts w:eastAsia="Times New Roman" w:cstheme="minorHAnsi"/>
        </w:rPr>
        <w:t>3b5074b1b5d032e5620f69f9f700ff0e (Figure 5). Immediately afterward, it initiated bare-IP TLS sessions to 185.86.148[.]68 and 212.95.153[.]36 using JA3 51c64c77e60f3980eea90869b68c58a8 (Figures 6–7).</w:t>
      </w:r>
    </w:p>
    <w:p w14:paraId="72D75EF9" w14:textId="77777777" w:rsidR="00234B3F" w:rsidRDefault="00234B3F" w:rsidP="00993042">
      <w:pPr>
        <w:pStyle w:val="ListParagraph"/>
        <w:numPr>
          <w:ilvl w:val="1"/>
          <w:numId w:val="12"/>
        </w:numPr>
        <w:spacing w:before="100" w:beforeAutospacing="1" w:after="100" w:afterAutospacing="1" w:line="240" w:lineRule="auto"/>
        <w:rPr>
          <w:rFonts w:eastAsia="Times New Roman" w:cstheme="minorHAnsi"/>
        </w:rPr>
      </w:pPr>
      <w:r w:rsidRPr="00234B3F">
        <w:rPr>
          <w:rFonts w:eastAsia="Times New Roman" w:cstheme="minorHAnsi"/>
        </w:rPr>
        <w:t xml:space="preserve">The consistent reuse of </w:t>
      </w:r>
      <w:r>
        <w:rPr>
          <w:rFonts w:eastAsia="Times New Roman" w:cstheme="minorHAnsi"/>
        </w:rPr>
        <w:t xml:space="preserve">the second JA3 </w:t>
      </w:r>
      <w:r w:rsidRPr="00234B3F">
        <w:rPr>
          <w:rFonts w:eastAsia="Times New Roman" w:cstheme="minorHAnsi"/>
        </w:rPr>
        <w:t>across multiple C2 IPs reinforces attribution, as legitimate applications rarely change TLS stacks mid-session sequence.</w:t>
      </w:r>
      <w:r w:rsidR="0046039A" w:rsidRPr="00234B3F">
        <w:rPr>
          <w:rFonts w:eastAsia="Times New Roman" w:cstheme="minorHAnsi"/>
        </w:rPr>
        <w:br/>
      </w:r>
    </w:p>
    <w:p w14:paraId="48221B55" w14:textId="2C7E2619" w:rsidR="0046039A" w:rsidRPr="00234B3F" w:rsidRDefault="00372BC9" w:rsidP="00234B3F">
      <w:pPr>
        <w:spacing w:before="100" w:beforeAutospacing="1" w:after="100" w:afterAutospacing="1" w:line="240" w:lineRule="auto"/>
        <w:rPr>
          <w:rFonts w:eastAsia="Times New Roman" w:cstheme="minorHAnsi"/>
        </w:rPr>
      </w:pPr>
      <w:r w:rsidRPr="00372BC9">
        <w:rPr>
          <w:b/>
          <w:bCs/>
          <w:noProof/>
          <w:color w:val="FF0000"/>
        </w:rPr>
        <mc:AlternateContent>
          <mc:Choice Requires="wps">
            <w:drawing>
              <wp:anchor distT="0" distB="0" distL="114300" distR="114300" simplePos="0" relativeHeight="251672576" behindDoc="0" locked="0" layoutInCell="1" allowOverlap="1" wp14:anchorId="0F1F8C31" wp14:editId="16671248">
                <wp:simplePos x="0" y="0"/>
                <wp:positionH relativeFrom="column">
                  <wp:posOffset>1661795</wp:posOffset>
                </wp:positionH>
                <wp:positionV relativeFrom="paragraph">
                  <wp:posOffset>2640330</wp:posOffset>
                </wp:positionV>
                <wp:extent cx="376237" cy="66675"/>
                <wp:effectExtent l="19050" t="19050" r="24130" b="47625"/>
                <wp:wrapNone/>
                <wp:docPr id="21" name="Arrow: Right 21"/>
                <wp:cNvGraphicFramePr/>
                <a:graphic xmlns:a="http://schemas.openxmlformats.org/drawingml/2006/main">
                  <a:graphicData uri="http://schemas.microsoft.com/office/word/2010/wordprocessingShape">
                    <wps:wsp>
                      <wps:cNvSpPr/>
                      <wps:spPr>
                        <a:xfrm rot="10800000">
                          <a:off x="0" y="0"/>
                          <a:ext cx="376237" cy="6667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C76BD6" id="Arrow: Right 21" o:spid="_x0000_s1026" type="#_x0000_t13" style="position:absolute;margin-left:130.85pt;margin-top:207.9pt;width:29.6pt;height:5.2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" adj="19686" fillcolor="red" strokecolor="red" strokeweight="1pt"/>
            </w:pict>
          </mc:Fallback>
        </mc:AlternateContent>
      </w:r>
      <w:r w:rsidR="0046039A" w:rsidRPr="0046039A">
        <w:rPr>
          <w:noProof/>
        </w:rPr>
        <w:drawing>
          <wp:inline distT="0" distB="0" distL="0" distR="0" wp14:anchorId="13F71D5F" wp14:editId="7566F93D">
            <wp:extent cx="5943600" cy="2672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72715"/>
                    </a:xfrm>
                    <a:prstGeom prst="rect">
                      <a:avLst/>
                    </a:prstGeom>
                  </pic:spPr>
                </pic:pic>
              </a:graphicData>
            </a:graphic>
          </wp:inline>
        </w:drawing>
      </w:r>
    </w:p>
    <w:p w14:paraId="6429ED8C" w14:textId="084A7BDB" w:rsidR="0046039A" w:rsidRPr="00234B3F" w:rsidRDefault="00234B3F" w:rsidP="00993042">
      <w:pPr>
        <w:rPr>
          <w:b/>
          <w:bCs/>
        </w:rPr>
      </w:pPr>
      <w:r>
        <w:rPr>
          <w:b/>
          <w:bCs/>
        </w:rPr>
        <w:t xml:space="preserve">Figure 7: </w:t>
      </w:r>
      <w:proofErr w:type="spellStart"/>
      <w:r w:rsidRPr="00234B3F">
        <w:t>ClientHello</w:t>
      </w:r>
      <w:proofErr w:type="spellEnd"/>
      <w:r w:rsidRPr="00234B3F">
        <w:t xml:space="preserve"> to </w:t>
      </w:r>
      <w:proofErr w:type="spellStart"/>
      <w:r w:rsidRPr="00234B3F">
        <w:t>truepenesonga</w:t>
      </w:r>
      <w:proofErr w:type="spellEnd"/>
      <w:r w:rsidRPr="00234B3F">
        <w:t>[.]com showing JA3 3b5074b1b5d032e5620f69f9f700ff0e.</w:t>
      </w:r>
      <w:r w:rsidRPr="00234B3F">
        <w:rPr>
          <w:noProof/>
        </w:rPr>
        <w:t xml:space="preserve"> </w:t>
      </w:r>
    </w:p>
    <w:p w14:paraId="69D6064A" w14:textId="3CAD20D4" w:rsidR="0046039A" w:rsidRDefault="00115BB9" w:rsidP="00993042">
      <w:r>
        <w:rPr>
          <w:noProof/>
        </w:rPr>
        <w:lastRenderedPageBreak/>
        <mc:AlternateContent>
          <mc:Choice Requires="wps">
            <w:drawing>
              <wp:anchor distT="0" distB="0" distL="114300" distR="114300" simplePos="0" relativeHeight="251669504" behindDoc="0" locked="0" layoutInCell="1" allowOverlap="1" wp14:anchorId="456F9FB4" wp14:editId="27C97326">
                <wp:simplePos x="0" y="0"/>
                <wp:positionH relativeFrom="column">
                  <wp:posOffset>1597097</wp:posOffset>
                </wp:positionH>
                <wp:positionV relativeFrom="paragraph">
                  <wp:posOffset>2676999</wp:posOffset>
                </wp:positionV>
                <wp:extent cx="475819" cy="80251"/>
                <wp:effectExtent l="19050" t="19050" r="19685" b="34290"/>
                <wp:wrapNone/>
                <wp:docPr id="18" name="Arrow: Right 18"/>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81E18" id="Arrow: Right 18" o:spid="_x0000_s1026" type="#_x0000_t13" style="position:absolute;margin-left:125.75pt;margin-top:210.8pt;width:37.45pt;height:6.3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" adj="19778" fillcolor="red" strokecolor="red" strokeweight="1pt"/>
            </w:pict>
          </mc:Fallback>
        </mc:AlternateContent>
      </w:r>
      <w:r w:rsidR="0046039A" w:rsidRPr="0046039A">
        <w:rPr>
          <w:noProof/>
        </w:rPr>
        <w:drawing>
          <wp:inline distT="0" distB="0" distL="0" distR="0" wp14:anchorId="3E6FD3D5" wp14:editId="574C20C4">
            <wp:extent cx="5943600" cy="2773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3045"/>
                    </a:xfrm>
                    <a:prstGeom prst="rect">
                      <a:avLst/>
                    </a:prstGeom>
                  </pic:spPr>
                </pic:pic>
              </a:graphicData>
            </a:graphic>
          </wp:inline>
        </w:drawing>
      </w:r>
    </w:p>
    <w:p w14:paraId="58D13E67" w14:textId="20DB71EE" w:rsidR="00234B3F" w:rsidRPr="00234B3F" w:rsidRDefault="00234B3F" w:rsidP="00993042">
      <w:pPr>
        <w:rPr>
          <w:b/>
          <w:bCs/>
        </w:rPr>
      </w:pPr>
      <w:r>
        <w:rPr>
          <w:b/>
          <w:bCs/>
        </w:rPr>
        <w:t xml:space="preserve">Figure 8: </w:t>
      </w:r>
      <w:proofErr w:type="spellStart"/>
      <w:r w:rsidRPr="00234B3F">
        <w:t>ClientHello</w:t>
      </w:r>
      <w:proofErr w:type="spellEnd"/>
      <w:r w:rsidRPr="00234B3F">
        <w:t xml:space="preserve"> to 185.86.148[.]68 showing JA3 51c64c77e60f3980eea90869b68c58a8 and no SNI.</w:t>
      </w:r>
    </w:p>
    <w:p w14:paraId="7E2EA438" w14:textId="76533DF6" w:rsidR="0046039A" w:rsidRDefault="00115BB9" w:rsidP="00993042">
      <w:r>
        <w:rPr>
          <w:noProof/>
        </w:rPr>
        <mc:AlternateContent>
          <mc:Choice Requires="wps">
            <w:drawing>
              <wp:anchor distT="0" distB="0" distL="114300" distR="114300" simplePos="0" relativeHeight="251671552" behindDoc="0" locked="0" layoutInCell="1" allowOverlap="1" wp14:anchorId="727CF94E" wp14:editId="5702953C">
                <wp:simplePos x="0" y="0"/>
                <wp:positionH relativeFrom="column">
                  <wp:posOffset>1592959</wp:posOffset>
                </wp:positionH>
                <wp:positionV relativeFrom="paragraph">
                  <wp:posOffset>2540460</wp:posOffset>
                </wp:positionV>
                <wp:extent cx="475819" cy="80251"/>
                <wp:effectExtent l="19050" t="19050" r="19685" b="34290"/>
                <wp:wrapNone/>
                <wp:docPr id="19" name="Arrow: Right 19"/>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63FB0" id="Arrow: Right 19" o:spid="_x0000_s1026" type="#_x0000_t13" style="position:absolute;margin-left:125.45pt;margin-top:200.05pt;width:37.45pt;height:6.3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" adj="19778" fillcolor="red" strokecolor="red" strokeweight="1pt"/>
            </w:pict>
          </mc:Fallback>
        </mc:AlternateContent>
      </w:r>
      <w:r w:rsidR="0046039A" w:rsidRPr="0046039A">
        <w:rPr>
          <w:noProof/>
        </w:rPr>
        <w:drawing>
          <wp:inline distT="0" distB="0" distL="0" distR="0" wp14:anchorId="19DFDEF3" wp14:editId="28DDC3CF">
            <wp:extent cx="5943600" cy="2658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58110"/>
                    </a:xfrm>
                    <a:prstGeom prst="rect">
                      <a:avLst/>
                    </a:prstGeom>
                  </pic:spPr>
                </pic:pic>
              </a:graphicData>
            </a:graphic>
          </wp:inline>
        </w:drawing>
      </w:r>
    </w:p>
    <w:p w14:paraId="5EEC6DE3" w14:textId="4307F83E" w:rsidR="0046039A" w:rsidRPr="00C60921" w:rsidRDefault="00C60921" w:rsidP="00993042">
      <w:pPr>
        <w:rPr>
          <w:b/>
          <w:bCs/>
        </w:rPr>
      </w:pPr>
      <w:r w:rsidRPr="00C60921">
        <w:rPr>
          <w:b/>
          <w:bCs/>
        </w:rPr>
        <w:t>Figure 9:</w:t>
      </w:r>
      <w:r>
        <w:rPr>
          <w:b/>
          <w:bCs/>
        </w:rPr>
        <w:t xml:space="preserve"> </w:t>
      </w:r>
      <w:r w:rsidRPr="00C60921">
        <w:rPr>
          <w:b/>
          <w:bCs/>
        </w:rPr>
        <w:t xml:space="preserve"> </w:t>
      </w:r>
      <w:proofErr w:type="spellStart"/>
      <w:r w:rsidRPr="00C60921">
        <w:t>ClientHello</w:t>
      </w:r>
      <w:proofErr w:type="spellEnd"/>
      <w:r w:rsidRPr="00C60921">
        <w:t xml:space="preserve"> to 212.95.153[.]36 showing identical JA3 51c64c77e60f3980eea90869b68c58a8 and no SNI.</w:t>
      </w:r>
    </w:p>
    <w:p w14:paraId="450552D9" w14:textId="35CB01D4" w:rsidR="00AC06C2" w:rsidRPr="00123780" w:rsidRDefault="00123780" w:rsidP="00993042">
      <w:pPr>
        <w:rPr>
          <w:b/>
          <w:bCs/>
          <w:sz w:val="28"/>
          <w:szCs w:val="28"/>
          <w:u w:val="single"/>
        </w:rPr>
      </w:pPr>
      <w:r>
        <w:rPr>
          <w:b/>
          <w:bCs/>
          <w:sz w:val="28"/>
          <w:szCs w:val="28"/>
          <w:u w:val="single"/>
        </w:rPr>
        <w:t>Detection Opportunities</w:t>
      </w:r>
    </w:p>
    <w:p w14:paraId="1B8CED1F" w14:textId="4A1248F6" w:rsidR="00AC06C2" w:rsidRDefault="00AC06C2" w:rsidP="00993042"/>
    <w:p w14:paraId="2FF7C846" w14:textId="1FD1EF36" w:rsidR="0076228B" w:rsidRPr="002731C2" w:rsidRDefault="0076228B" w:rsidP="00993042"/>
    <w:sectPr w:rsidR="0076228B" w:rsidRPr="002731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C2D53"/>
    <w:multiLevelType w:val="hybridMultilevel"/>
    <w:tmpl w:val="1CBCA07A"/>
    <w:lvl w:ilvl="0" w:tplc="04090001">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1C7E44"/>
    <w:multiLevelType w:val="hybridMultilevel"/>
    <w:tmpl w:val="909E637E"/>
    <w:lvl w:ilvl="0" w:tplc="04090001">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D25F93"/>
    <w:multiLevelType w:val="hybridMultilevel"/>
    <w:tmpl w:val="69C8B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40476A"/>
    <w:multiLevelType w:val="hybridMultilevel"/>
    <w:tmpl w:val="23802C56"/>
    <w:lvl w:ilvl="0" w:tplc="FDE257F8">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09496A"/>
    <w:multiLevelType w:val="multilevel"/>
    <w:tmpl w:val="49A0D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25382F"/>
    <w:multiLevelType w:val="multilevel"/>
    <w:tmpl w:val="56DA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E65A48"/>
    <w:multiLevelType w:val="hybridMultilevel"/>
    <w:tmpl w:val="861A1CC0"/>
    <w:lvl w:ilvl="0" w:tplc="FDE257F8">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FCE3354"/>
    <w:multiLevelType w:val="hybridMultilevel"/>
    <w:tmpl w:val="7E9A51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D54710"/>
    <w:multiLevelType w:val="hybridMultilevel"/>
    <w:tmpl w:val="D86C5294"/>
    <w:lvl w:ilvl="0" w:tplc="04090001">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9C1967"/>
    <w:multiLevelType w:val="hybridMultilevel"/>
    <w:tmpl w:val="66A0700C"/>
    <w:lvl w:ilvl="0" w:tplc="04090001">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0A3ECC"/>
    <w:multiLevelType w:val="multilevel"/>
    <w:tmpl w:val="B25C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7A3CA7"/>
    <w:multiLevelType w:val="hybridMultilevel"/>
    <w:tmpl w:val="156C3680"/>
    <w:lvl w:ilvl="0" w:tplc="04090001">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10"/>
  </w:num>
  <w:num w:numId="5">
    <w:abstractNumId w:val="4"/>
  </w:num>
  <w:num w:numId="6">
    <w:abstractNumId w:val="6"/>
  </w:num>
  <w:num w:numId="7">
    <w:abstractNumId w:val="0"/>
  </w:num>
  <w:num w:numId="8">
    <w:abstractNumId w:val="11"/>
  </w:num>
  <w:num w:numId="9">
    <w:abstractNumId w:val="1"/>
  </w:num>
  <w:num w:numId="10">
    <w:abstractNumId w:val="8"/>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6A1"/>
    <w:rsid w:val="000828D1"/>
    <w:rsid w:val="000E11B9"/>
    <w:rsid w:val="00115BB9"/>
    <w:rsid w:val="00123780"/>
    <w:rsid w:val="00173069"/>
    <w:rsid w:val="001B59B0"/>
    <w:rsid w:val="00234B3F"/>
    <w:rsid w:val="002731C2"/>
    <w:rsid w:val="003402B4"/>
    <w:rsid w:val="0037244E"/>
    <w:rsid w:val="00372BC9"/>
    <w:rsid w:val="0046039A"/>
    <w:rsid w:val="004814BC"/>
    <w:rsid w:val="004D2FC4"/>
    <w:rsid w:val="00565B64"/>
    <w:rsid w:val="005F1E42"/>
    <w:rsid w:val="00735923"/>
    <w:rsid w:val="0076228B"/>
    <w:rsid w:val="007E19C0"/>
    <w:rsid w:val="007E5DFC"/>
    <w:rsid w:val="008456A1"/>
    <w:rsid w:val="008664DC"/>
    <w:rsid w:val="00910366"/>
    <w:rsid w:val="0092464E"/>
    <w:rsid w:val="00993042"/>
    <w:rsid w:val="00AA5CDB"/>
    <w:rsid w:val="00AC06C2"/>
    <w:rsid w:val="00B02B6F"/>
    <w:rsid w:val="00B7317C"/>
    <w:rsid w:val="00C60921"/>
    <w:rsid w:val="00D83B3C"/>
    <w:rsid w:val="00E119E3"/>
    <w:rsid w:val="00EE5B44"/>
    <w:rsid w:val="00F31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25F4"/>
  <w15:chartTrackingRefBased/>
  <w15:docId w15:val="{371FBB00-93FE-4B7F-8F95-D3C088E51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D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6A1"/>
    <w:pPr>
      <w:ind w:left="720"/>
      <w:contextualSpacing/>
    </w:pPr>
  </w:style>
  <w:style w:type="character" w:styleId="HTMLCode">
    <w:name w:val="HTML Code"/>
    <w:basedOn w:val="DefaultParagraphFont"/>
    <w:uiPriority w:val="99"/>
    <w:semiHidden/>
    <w:unhideWhenUsed/>
    <w:rsid w:val="000E11B9"/>
    <w:rPr>
      <w:rFonts w:ascii="Courier New" w:eastAsia="Times New Roman" w:hAnsi="Courier New" w:cs="Courier New"/>
      <w:sz w:val="20"/>
      <w:szCs w:val="20"/>
    </w:rPr>
  </w:style>
  <w:style w:type="character" w:styleId="Strong">
    <w:name w:val="Strong"/>
    <w:basedOn w:val="DefaultParagraphFont"/>
    <w:uiPriority w:val="22"/>
    <w:qFormat/>
    <w:rsid w:val="000E11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21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1130</TotalTime>
  <Pages>8</Pages>
  <Words>1069</Words>
  <Characters>6099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King</dc:creator>
  <cp:keywords/>
  <dc:description/>
  <cp:lastModifiedBy>Claude King</cp:lastModifiedBy>
  <cp:revision>14</cp:revision>
  <dcterms:created xsi:type="dcterms:W3CDTF">2025-09-30T16:38:00Z</dcterms:created>
  <dcterms:modified xsi:type="dcterms:W3CDTF">2025-10-15T17:26:00Z</dcterms:modified>
</cp:coreProperties>
</file>