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F1EA" w14:textId="55D8DE6C" w:rsidR="00831949" w:rsidRDefault="00831949">
      <w:hyperlink r:id="rId4" w:history="1">
        <w:r w:rsidRPr="00831949">
          <w:rPr>
            <w:rStyle w:val="ae"/>
          </w:rPr>
          <w:t>Ckcinnabar/cAIuldron</w:t>
        </w:r>
      </w:hyperlink>
    </w:p>
    <w:sectPr w:rsidR="008319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49"/>
    <w:rsid w:val="00831949"/>
    <w:rsid w:val="00B8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9AE1"/>
  <w15:chartTrackingRefBased/>
  <w15:docId w15:val="{ACBC7908-0571-44EB-8DD1-D91A4C34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19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194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94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1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194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194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194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194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19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1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194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1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194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19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19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19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19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19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1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19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19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19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19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19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1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19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194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3194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31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kcinnabar/cAIuldron/tree/001-ai-recipe-generator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冠辰 陳</dc:creator>
  <cp:keywords/>
  <dc:description/>
  <cp:lastModifiedBy>冠辰 陳</cp:lastModifiedBy>
  <cp:revision>1</cp:revision>
  <dcterms:created xsi:type="dcterms:W3CDTF">2025-11-10T04:55:00Z</dcterms:created>
  <dcterms:modified xsi:type="dcterms:W3CDTF">2025-11-10T04:55:00Z</dcterms:modified>
</cp:coreProperties>
</file>