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7.png" ContentType="image/png"/>
  <Override PartName="/word/media/rId112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09ebee9453510877eb56827fda9a9e1e252357"/>
    <w:p>
      <w:pPr>
        <w:pStyle w:val="Heading1"/>
      </w:pPr>
      <w:r>
        <w:t xml:space="preserve">Лабораторная работа №11. Текстовый редактор emacs</w:t>
      </w:r>
    </w:p>
    <w:bookmarkStart w:id="20" w:name="дисциплина-операционные-системы."/>
    <w:p>
      <w:pPr>
        <w:pStyle w:val="Heading2"/>
      </w:pPr>
      <w:r>
        <w:t xml:space="preserve">Дисциплина:</w:t>
      </w:r>
      <w:r>
        <w:t xml:space="preserve"> </w:t>
      </w:r>
      <w:r>
        <w:t xml:space="preserve">“Операционные системы”</w:t>
      </w:r>
      <w:r>
        <w:t xml:space="preserve">.</w:t>
      </w:r>
    </w:p>
    <w:bookmarkEnd w:id="20"/>
    <w:bookmarkStart w:id="21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End w:id="21"/>
    <w:bookmarkStart w:id="22" w:name="id-студента-1032253512"/>
    <w:p>
      <w:pPr>
        <w:pStyle w:val="Heading2"/>
      </w:pPr>
      <w:r>
        <w:t xml:space="preserve">ID студента: 1032253512</w:t>
      </w:r>
    </w:p>
    <w:bookmarkEnd w:id="22"/>
    <w:bookmarkStart w:id="23" w:name="группа-нкабд-02-25"/>
    <w:p>
      <w:pPr>
        <w:pStyle w:val="Heading2"/>
      </w:pPr>
      <w:r>
        <w:t xml:space="preserve">Группа: НКАбд-02-25</w:t>
      </w:r>
    </w:p>
    <w:bookmarkEnd w:id="23"/>
    <w:bookmarkEnd w:id="24"/>
    <w:bookmarkStart w:id="30" w:name="содержание"/>
    <w:p>
      <w:pPr>
        <w:pStyle w:val="Heading1"/>
      </w:pPr>
      <w:r>
        <w:t xml:space="preserve">Содержание:</w:t>
      </w:r>
    </w:p>
    <w:bookmarkStart w:id="25" w:name="цель-работы"/>
    <w:p>
      <w:pPr>
        <w:pStyle w:val="Heading3"/>
      </w:pPr>
      <w:r>
        <w:t xml:space="preserve">1. Цель работы</w:t>
      </w:r>
    </w:p>
    <w:bookmarkEnd w:id="25"/>
    <w:bookmarkStart w:id="26" w:name="задание"/>
    <w:p>
      <w:pPr>
        <w:pStyle w:val="Heading3"/>
      </w:pPr>
      <w:r>
        <w:t xml:space="preserve">2. Задание</w:t>
      </w:r>
    </w:p>
    <w:bookmarkEnd w:id="26"/>
    <w:bookmarkStart w:id="27" w:name="теоретическое-введение"/>
    <w:p>
      <w:pPr>
        <w:pStyle w:val="Heading3"/>
      </w:pPr>
      <w:r>
        <w:t xml:space="preserve">3. Теоретическое введение</w:t>
      </w:r>
    </w:p>
    <w:bookmarkEnd w:id="27"/>
    <w:bookmarkStart w:id="28" w:name="выполнение-лабораторной-работы"/>
    <w:p>
      <w:pPr>
        <w:pStyle w:val="Heading3"/>
      </w:pPr>
      <w:r>
        <w:t xml:space="preserve">4. Выполнение лабораторной работы</w:t>
      </w:r>
    </w:p>
    <w:bookmarkEnd w:id="28"/>
    <w:bookmarkStart w:id="29" w:name="вывод"/>
    <w:p>
      <w:pPr>
        <w:pStyle w:val="Heading3"/>
      </w:pPr>
      <w:r>
        <w:t xml:space="preserve">5. Вывод</w:t>
      </w:r>
    </w:p>
    <w:bookmarkEnd w:id="29"/>
    <w:bookmarkEnd w:id="30"/>
    <w:bookmarkStart w:id="31" w:name="цель-работы-1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31"/>
    <w:bookmarkStart w:id="32" w:name="задание-1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32"/>
    <w:bookmarkStart w:id="33" w:name="теоретическое-введение-1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Emacs</w:t>
      </w:r>
      <w:r>
        <w:t xml:space="preserve"> </w:t>
      </w:r>
      <w:r>
        <w:t xml:space="preserve">— это легендарный, чрезвычайно расширяемый и настраиваемый текстовый редактор с открытым исходным кодом. </w:t>
      </w:r>
    </w:p>
    <w:p>
      <w:pPr>
        <w:pStyle w:val="BodyText"/>
      </w:pPr>
      <w:r>
        <w:t xml:space="preserve">Его часто называют «операционной системой внутри редактора», так как благодаря встроенному интерпретатору языка</w:t>
      </w:r>
      <w:r>
        <w:t xml:space="preserve"> </w:t>
      </w:r>
      <w:r>
        <w:rPr>
          <w:b/>
          <w:bCs/>
        </w:rPr>
        <w:t xml:space="preserve">Emacs Lisp (elisp)</w:t>
      </w:r>
      <w:r>
        <w:t xml:space="preserve"> </w:t>
      </w:r>
      <w:r>
        <w:t xml:space="preserve">пользователи могут не только редактировать текст, но и управлять</w:t>
      </w:r>
      <w:r>
        <w:t xml:space="preserve"> </w:t>
      </w:r>
      <w:r>
        <w:t xml:space="preserve">почтой, планировать задачи, работать с файлами и даже играть в игры, не</w:t>
      </w:r>
      <w:r>
        <w:t xml:space="preserve"> </w:t>
      </w:r>
      <w:r>
        <w:t xml:space="preserve">покидая программу.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Ключевые особенности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Бесконечная расширяемость</w:t>
      </w:r>
      <w:r>
        <w:t xml:space="preserve">: С помощью elisp можно переписать практически любую часть редактора под свои нужды.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Самодокументированность</w:t>
      </w:r>
      <w:r>
        <w:t xml:space="preserve">: В Emacs встроена подробнейшая справочная система и интерактивное руководство для новичков.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Режимы редактирования</w:t>
      </w:r>
      <w:r>
        <w:t xml:space="preserve">:</w:t>
      </w:r>
      <w:r>
        <w:t xml:space="preserve"> </w:t>
      </w:r>
      <w:r>
        <w:t xml:space="preserve">Поддерживает сотни специфических режимов для программирования на разных</w:t>
      </w:r>
      <w:r>
        <w:t xml:space="preserve"> </w:t>
      </w:r>
      <w:r>
        <w:t xml:space="preserve">языках, которые включают подсветку синтаксиса и автодополнение.</w:t>
      </w:r>
    </w:p>
    <w:bookmarkEnd w:id="33"/>
    <w:bookmarkStart w:id="147" w:name="выполнение-лабораторной-работы-1"/>
    <w:p>
      <w:pPr>
        <w:pStyle w:val="Heading1"/>
      </w:pPr>
      <w:r>
        <w:t xml:space="preserve">Выполнение лабораторной работы</w:t>
      </w:r>
    </w:p>
    <w:bookmarkStart w:id="37" w:name="установка-emacs"/>
    <w:p>
      <w:pPr>
        <w:pStyle w:val="Heading3"/>
      </w:pPr>
      <w:r>
        <w:t xml:space="preserve">Установка emacs</w:t>
      </w:r>
    </w:p>
    <w:p>
      <w:pPr>
        <w:pStyle w:val="FirstParagraph"/>
      </w:pPr>
      <w:r>
        <w:t xml:space="preserve">Установим emacs с помощью команды</w:t>
      </w:r>
      <w:r>
        <w:t xml:space="preserve"> </w:t>
      </w:r>
      <w:r>
        <w:rPr>
          <w:b/>
          <w:bCs/>
        </w:rPr>
        <w:t xml:space="preserve">sudo dnf install emacs</w:t>
      </w:r>
    </w:p>
    <w:p>
      <w:pPr>
        <w:pStyle w:val="BodyText"/>
      </w:pPr>
      <w:r>
        <w:t xml:space="preserve">emacs установлен</w:t>
      </w:r>
    </w:p>
    <w:p>
      <w:pPr>
        <w:pStyle w:val="BodyText"/>
      </w:pPr>
      <w:r>
        <w:drawing>
          <wp:inline>
            <wp:extent cx="5334000" cy="98312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5-56-53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1" w:name="открыть-emacs"/>
    <w:p>
      <w:pPr>
        <w:pStyle w:val="Heading3"/>
      </w:pPr>
      <w:r>
        <w:t xml:space="preserve">Открыть emacs</w:t>
      </w:r>
    </w:p>
    <w:p>
      <w:pPr>
        <w:pStyle w:val="FirstParagraph"/>
      </w:pPr>
      <w:r>
        <w:drawing>
          <wp:inline>
            <wp:extent cx="5334000" cy="287506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5-58-27-im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5" w:name="Xe69933c2a43f0dfbd6832de26d7c55ffb51c615"/>
    <w:p>
      <w:pPr>
        <w:pStyle w:val="Heading3"/>
      </w:pPr>
      <w:r>
        <w:t xml:space="preserve">Создать файл lab11.sh с помощью комбинации Ctrl-x Ctrl-f (C-x C-f)</w:t>
      </w:r>
    </w:p>
    <w:p>
      <w:pPr>
        <w:pStyle w:val="FirstParagraph"/>
      </w:pPr>
      <w:r>
        <w:drawing>
          <wp:inline>
            <wp:extent cx="5334000" cy="176212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03-07-imag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Start w:id="49" w:name="наберите-текст-программы"/>
    <w:p>
      <w:pPr>
        <w:pStyle w:val="Heading3"/>
      </w:pPr>
      <w:r>
        <w:t xml:space="preserve">Наберите текст программы</w:t>
      </w:r>
    </w:p>
    <w:p>
      <w:pPr>
        <w:pStyle w:val="FirstParagraph"/>
      </w:pPr>
      <w:r>
        <w:drawing>
          <wp:inline>
            <wp:extent cx="5334000" cy="255146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05-53-im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Start w:id="53" w:name="X1472c275a1f6cca7dd2d62b9f5cf5eeb2da3680"/>
    <w:p>
      <w:pPr>
        <w:pStyle w:val="Heading3"/>
      </w:pPr>
      <w:r>
        <w:t xml:space="preserve">Сохранить файл с помощью комбинации Ctrl-x Ctrl-s (C-x C-s).</w:t>
      </w:r>
    </w:p>
    <w:p>
      <w:pPr>
        <w:pStyle w:val="FirstParagraph"/>
      </w:pPr>
      <w:r>
        <w:drawing>
          <wp:inline>
            <wp:extent cx="5334000" cy="253220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07-04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Start w:id="82" w:name="X8ed018eecb17eb0946e55dc974dbd7fcd379b5b"/>
    <w:p>
      <w:pPr>
        <w:pStyle w:val="Heading3"/>
      </w:pPr>
      <w:r>
        <w:t xml:space="preserve">Проделать с текстом стандартные процедуры редактирования, каждое действие должно осуществляться комбинацией клавиш</w:t>
      </w:r>
    </w:p>
    <w:bookmarkStart w:id="57" w:name="Xff7f87cd5bd6f0d6c02fbc06d70304682f6eb1d"/>
    <w:p>
      <w:pPr>
        <w:pStyle w:val="Heading4"/>
      </w:pPr>
      <w:r>
        <w:t xml:space="preserve">Вырезать одной командой целую строку (С-k).</w:t>
      </w:r>
    </w:p>
    <w:p>
      <w:pPr>
        <w:pStyle w:val="FirstParagraph"/>
      </w:pPr>
      <w:r>
        <w:drawing>
          <wp:inline>
            <wp:extent cx="5334000" cy="253220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09-12-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1" w:name="вставить-эту-строку-в-конец-файла-c-y."/>
    <w:p>
      <w:pPr>
        <w:pStyle w:val="Heading4"/>
      </w:pPr>
      <w:r>
        <w:t xml:space="preserve">Вставить эту строку в конец файла (C-y).</w:t>
      </w:r>
    </w:p>
    <w:p>
      <w:pPr>
        <w:pStyle w:val="FirstParagraph"/>
      </w:pPr>
      <w:r>
        <w:drawing>
          <wp:inline>
            <wp:extent cx="5334000" cy="20212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11-10-im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5" w:name="выделить-область-текста-c-space."/>
    <w:p>
      <w:pPr>
        <w:pStyle w:val="Heading4"/>
      </w:pPr>
      <w:r>
        <w:t xml:space="preserve">Выделить область текста (C-space).</w:t>
      </w:r>
    </w:p>
    <w:p>
      <w:pPr>
        <w:pStyle w:val="FirstParagraph"/>
      </w:pPr>
      <w:r>
        <w:drawing>
          <wp:inline>
            <wp:extent cx="5334000" cy="20212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17-21-imag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69" w:name="скопировать-в-буфер-обмена"/>
    <w:p>
      <w:pPr>
        <w:pStyle w:val="Heading4"/>
      </w:pPr>
      <w:r>
        <w:t xml:space="preserve">Скопировать в буфер обмена</w:t>
      </w:r>
    </w:p>
    <w:p>
      <w:pPr>
        <w:pStyle w:val="FirstParagraph"/>
      </w:pPr>
      <w:r>
        <w:drawing>
          <wp:inline>
            <wp:extent cx="5334000" cy="233913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18-21-im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Start w:id="73" w:name="вставить-область-в-конец-файла"/>
    <w:p>
      <w:pPr>
        <w:pStyle w:val="Heading4"/>
      </w:pPr>
      <w:r>
        <w:t xml:space="preserve">Вставить область в конец файла</w:t>
      </w:r>
    </w:p>
    <w:p>
      <w:pPr>
        <w:pStyle w:val="FirstParagraph"/>
      </w:pPr>
      <w:r>
        <w:drawing>
          <wp:inline>
            <wp:extent cx="5334000" cy="304396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19-43-im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Start w:id="77" w:name="X26e3d72c792359e68f6bc38a3d1d4d64be4749d"/>
    <w:p>
      <w:pPr>
        <w:pStyle w:val="Heading4"/>
      </w:pPr>
      <w:r>
        <w:t xml:space="preserve">Вновь выделить эту область и на этот раз вырезать её (C-w).</w:t>
      </w:r>
    </w:p>
    <w:p>
      <w:pPr>
        <w:pStyle w:val="FirstParagraph"/>
      </w:pPr>
      <w:r>
        <w:drawing>
          <wp:inline>
            <wp:extent cx="5334000" cy="304396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20-33-imag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81" w:name="отмените-последнее-действие-c-."/>
    <w:p>
      <w:pPr>
        <w:pStyle w:val="Heading4"/>
      </w:pPr>
      <w:r>
        <w:t xml:space="preserve">Отмените последнее действие (C-/).</w:t>
      </w:r>
    </w:p>
    <w:p>
      <w:pPr>
        <w:pStyle w:val="FirstParagraph"/>
      </w:pPr>
      <w:r>
        <w:drawing>
          <wp:inline>
            <wp:extent cx="5334000" cy="304396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21-14-imag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9" w:name="Xa63b0f62a859812d105355dad7a03eca35dc1fe"/>
    <w:p>
      <w:pPr>
        <w:pStyle w:val="Heading3"/>
      </w:pPr>
      <w:r>
        <w:t xml:space="preserve">Научитесь использовать команды по перемещению курсора</w:t>
      </w:r>
    </w:p>
    <w:bookmarkStart w:id="86" w:name="переместите-курсор-в-начало-строки-c-a."/>
    <w:p>
      <w:pPr>
        <w:pStyle w:val="Heading4"/>
      </w:pPr>
      <w:r>
        <w:t xml:space="preserve">Переместите курсор в начало строки (C-a).</w:t>
      </w:r>
    </w:p>
    <w:p>
      <w:pPr>
        <w:pStyle w:val="FirstParagraph"/>
      </w:pPr>
      <w:r>
        <w:drawing>
          <wp:inline>
            <wp:extent cx="5334000" cy="123911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31-12-ima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6"/>
    <w:bookmarkStart w:id="90" w:name="переместите-курсор-в-конец-строки-c-e."/>
    <w:p>
      <w:pPr>
        <w:pStyle w:val="Heading4"/>
      </w:pPr>
      <w:r>
        <w:t xml:space="preserve">Переместите курсор в конец строки (C-e).</w:t>
      </w:r>
    </w:p>
    <w:p>
      <w:pPr>
        <w:pStyle w:val="FirstParagraph"/>
      </w:pPr>
      <w:r>
        <w:drawing>
          <wp:inline>
            <wp:extent cx="5334000" cy="1142308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31-56-imag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0"/>
    <w:bookmarkStart w:id="94" w:name="переместите-курсор-в-начало-буфера-m-"/>
    <w:p>
      <w:pPr>
        <w:pStyle w:val="Heading4"/>
      </w:pPr>
      <w:r>
        <w:t xml:space="preserve">Переместите курсор в начало буфера (M-&lt;)</w:t>
      </w:r>
    </w:p>
    <w:p>
      <w:pPr>
        <w:pStyle w:val="FirstParagraph"/>
      </w:pPr>
      <w:r>
        <w:drawing>
          <wp:inline>
            <wp:extent cx="5334000" cy="1142308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36-35-imag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4"/>
    <w:bookmarkStart w:id="98" w:name="переместите-курсор-в-конец-буфера-m-."/>
    <w:p>
      <w:pPr>
        <w:pStyle w:val="Heading4"/>
      </w:pPr>
      <w:r>
        <w:t xml:space="preserve">Переместите курсор в конец буфера (M-&gt;).</w:t>
      </w:r>
    </w:p>
    <w:p>
      <w:pPr>
        <w:pStyle w:val="FirstParagraph"/>
      </w:pPr>
      <w:r>
        <w:drawing>
          <wp:inline>
            <wp:extent cx="5334000" cy="1142308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37-46-imag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6" w:name="управление-буферами."/>
    <w:p>
      <w:pPr>
        <w:pStyle w:val="Heading3"/>
      </w:pPr>
      <w:r>
        <w:t xml:space="preserve">Управление буферами.</w:t>
      </w:r>
    </w:p>
    <w:bookmarkStart w:id="103" w:name="X8c22e7fd65145c137b6ff9bbfa8713bdf42b12f"/>
    <w:p>
      <w:pPr>
        <w:pStyle w:val="Heading4"/>
      </w:pPr>
      <w:r>
        <w:t xml:space="preserve">Вывести список активных буферов на экран (C-x C-b).</w:t>
      </w:r>
    </w:p>
    <w:p>
      <w:pPr>
        <w:pStyle w:val="FirstParagraph"/>
      </w:pPr>
      <w:r>
        <w:drawing>
          <wp:inline>
            <wp:extent cx="5334000" cy="1306905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39-22-imag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Start w:id="107" w:name="Xd03cd1285f7042cb9dd441237d34dee4372f72b"/>
    <w:p>
      <w:pPr>
        <w:pStyle w:val="Heading4"/>
      </w:pPr>
      <w:r>
        <w:t xml:space="preserve">Переместитесь во вновь открытое окно (C-x) o со списком открытых буферов и переключитесь на другой буфер</w:t>
      </w:r>
    </w:p>
    <w:p>
      <w:pPr>
        <w:pStyle w:val="FirstParagraph"/>
      </w:pPr>
      <w:r>
        <w:drawing>
          <wp:inline>
            <wp:extent cx="5334000" cy="164414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40-56-imag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Start w:id="111" w:name="закройте-это-окно-c-x-0"/>
    <w:p>
      <w:pPr>
        <w:pStyle w:val="Heading4"/>
      </w:pPr>
      <w:r>
        <w:t xml:space="preserve">Закройте это окно (C-x 0)</w:t>
      </w:r>
    </w:p>
    <w:p>
      <w:pPr>
        <w:pStyle w:val="FirstParagraph"/>
      </w:pPr>
      <w:r>
        <w:drawing>
          <wp:inline>
            <wp:extent cx="5334000" cy="279032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46-46-imag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1"/>
    <w:bookmarkStart w:id="115" w:name="Xe1a541091b4b0c632b124776fb586e2964c6b82"/>
    <w:p>
      <w:pPr>
        <w:pStyle w:val="Heading4"/>
      </w:pPr>
      <w:r>
        <w:t xml:space="preserve">Теперь вновь переключайтесь между буферами, но уже без вывода их списка наэкран (C-x b).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4660900" cy="40894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56-34-imag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5" w:name="управление-окнами."/>
    <w:p>
      <w:pPr>
        <w:pStyle w:val="Heading3"/>
      </w:pPr>
      <w:r>
        <w:t xml:space="preserve">Управление окнами.</w:t>
      </w:r>
    </w:p>
    <w:bookmarkStart w:id="120" w:name="X9987364c738bcdd92751c57ec22a7b49480a992"/>
    <w:p>
      <w:pPr>
        <w:pStyle w:val="Heading4"/>
      </w:pPr>
      <w:r>
        <w:t xml:space="preserve">Поделите фрейм на 4 части: разделите фрейм на два окна по вертикали (C-x 3), а затем каждое из этих окон на две части по горизонтали (C-x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92166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54-50-im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0"/>
    <w:bookmarkStart w:id="124" w:name="X9e609998e03f814be509d07601378c8f7927179"/>
    <w:p>
      <w:pPr>
        <w:pStyle w:val="Heading4"/>
      </w:pPr>
      <w:r>
        <w:t xml:space="preserve">В каждом из четырёх созданных окон откройте новый буфер (файл) и введите несколько строк текста.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328287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6-58-05-im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8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46" w:name="режим-поиска"/>
    <w:p>
      <w:pPr>
        <w:pStyle w:val="Heading3"/>
      </w:pPr>
      <w:r>
        <w:t xml:space="preserve">Режим поиска</w:t>
      </w:r>
    </w:p>
    <w:bookmarkStart w:id="129" w:name="X6258ade9a307b3715176e71b6ee5801158a8c27"/>
    <w:p>
      <w:pPr>
        <w:pStyle w:val="Heading4"/>
      </w:pPr>
      <w:r>
        <w:t xml:space="preserve">Переключитесь в режим поиска (C-s) и найдите несколько слов, присутствующих в тексте.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685495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7-06-00-imag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9"/>
    <w:bookmarkStart w:id="133" w:name="Xe7adecb69d29599259b15d30e37222a2f01b0e1"/>
    <w:p>
      <w:pPr>
        <w:pStyle w:val="Heading4"/>
      </w:pPr>
      <w:r>
        <w:t xml:space="preserve">Переключайтесь между результатами поиска, нажимая C-s.</w:t>
      </w:r>
    </w:p>
    <w:p>
      <w:pPr>
        <w:pStyle w:val="FirstParagraph"/>
      </w:pPr>
      <w:r>
        <w:drawing>
          <wp:inline>
            <wp:extent cx="5334000" cy="2685495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7-06-57-imag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3"/>
    <w:bookmarkStart w:id="137" w:name="выйдите-из-режима-поиска-нажав-c-g."/>
    <w:p>
      <w:pPr>
        <w:pStyle w:val="Heading4"/>
      </w:pPr>
      <w:r>
        <w:t xml:space="preserve">Выйдите из режима поиска, нажав C-g.</w:t>
      </w:r>
    </w:p>
    <w:p>
      <w:pPr>
        <w:pStyle w:val="FirstParagraph"/>
      </w:pPr>
      <w:r>
        <w:drawing>
          <wp:inline>
            <wp:extent cx="5334000" cy="2685495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7-08-14-imag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7"/>
    <w:bookmarkStart w:id="141" w:name="Xe15528a5db7526287d70e63063cb46fbdd66554"/>
    <w:p>
      <w:pPr>
        <w:pStyle w:val="Heading4"/>
      </w:pPr>
      <w:r>
        <w:t xml:space="preserve">Перейдите в режим поиска и замены (M-%), введите текст, который следует найти и заменить, нажмите Enter , затем введите текст для замены. После того как будут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552647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7-12-10-imag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1"/>
    <w:bookmarkStart w:id="145" w:name="X4c4e233d973339597219419e2d850413c3a7d54"/>
    <w:p>
      <w:pPr>
        <w:pStyle w:val="Heading4"/>
      </w:pPr>
      <w:r>
        <w:t xml:space="preserve">Испробуйте другой режим поиска, нажав M-s o. Объясните, чем он отличается от обычного режима?</w:t>
      </w:r>
    </w:p>
    <w:p>
      <w:pPr>
        <w:pStyle w:val="FirstParagraph"/>
      </w:pPr>
      <w:r>
        <w:t xml:space="preserve">Слово пояляется в отдельном буфере</w:t>
      </w:r>
    </w:p>
    <w:p>
      <w:pPr>
        <w:pStyle w:val="BodyText"/>
      </w:pPr>
      <w:r>
        <w:drawing>
          <wp:inline>
            <wp:extent cx="5334000" cy="2794694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4-25-17-17-02-imag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End w:id="146"/>
    <w:bookmarkEnd w:id="147"/>
    <w:bookmarkStart w:id="148" w:name="вывод-1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познакомился с текстовым редактором</w:t>
      </w:r>
      <w:r>
        <w:t xml:space="preserve"> </w:t>
      </w:r>
      <w:r>
        <w:rPr>
          <w:b/>
          <w:bCs/>
        </w:rPr>
        <w:t xml:space="preserve">emacs</w:t>
      </w:r>
      <w:r>
        <w:t xml:space="preserve"> </w:t>
      </w:r>
      <w:r>
        <w:t xml:space="preserve">. Освоил базовый функционал и ознакомился с его особенностями.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7" Target="media/rId117.png" /><Relationship Type="http://schemas.openxmlformats.org/officeDocument/2006/relationships/image" Id="rId112" Target="media/rId112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2026-04-25T14:29:23Z</dcterms:created>
  <dcterms:modified xsi:type="dcterms:W3CDTF">2026-04-25T14:29:23Z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