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3B189" w14:textId="244D0A86" w:rsidR="00CC1BFE" w:rsidRPr="00E24F25" w:rsidRDefault="00CC1BFE" w:rsidP="00CC1BFE">
      <w:pPr>
        <w:jc w:val="center"/>
        <w:rPr>
          <w:rFonts w:asciiTheme="majorHAnsi" w:hAnsiTheme="majorHAnsi"/>
          <w:b/>
          <w:bCs/>
          <w:i/>
          <w:iCs/>
          <w:sz w:val="32"/>
          <w:szCs w:val="32"/>
        </w:rPr>
      </w:pPr>
      <w:r w:rsidRPr="00E24F25">
        <w:rPr>
          <w:rFonts w:asciiTheme="majorHAnsi" w:hAnsiTheme="majorHAnsi"/>
          <w:b/>
          <w:bCs/>
          <w:i/>
          <w:iCs/>
          <w:sz w:val="32"/>
          <w:szCs w:val="32"/>
        </w:rPr>
        <w:t>Multiple Linear Regression Analysis on S&amp;P 500 dataset</w:t>
      </w:r>
    </w:p>
    <w:p w14:paraId="503EB653" w14:textId="77777777" w:rsidR="00CC1BFE" w:rsidRPr="00E24F25" w:rsidRDefault="00CC1BFE" w:rsidP="00CC1BFE">
      <w:pPr>
        <w:jc w:val="center"/>
        <w:rPr>
          <w:rFonts w:asciiTheme="majorHAnsi" w:hAnsiTheme="majorHAnsi"/>
          <w:b/>
          <w:bCs/>
          <w:i/>
          <w:iCs/>
          <w:sz w:val="32"/>
          <w:szCs w:val="32"/>
        </w:rPr>
      </w:pPr>
      <w:r w:rsidRPr="00E24F25">
        <w:rPr>
          <w:rFonts w:asciiTheme="majorHAnsi" w:hAnsiTheme="majorHAnsi"/>
          <w:b/>
          <w:bCs/>
          <w:i/>
          <w:iCs/>
          <w:sz w:val="32"/>
          <w:szCs w:val="32"/>
        </w:rPr>
        <w:t>Western Governors University</w:t>
      </w:r>
    </w:p>
    <w:p w14:paraId="10E57B07" w14:textId="77777777" w:rsidR="00CC1BFE" w:rsidRPr="00E24F25" w:rsidRDefault="00CC1BFE" w:rsidP="00CC1BFE">
      <w:pPr>
        <w:jc w:val="center"/>
        <w:rPr>
          <w:rFonts w:asciiTheme="majorHAnsi" w:hAnsiTheme="majorHAnsi"/>
          <w:b/>
          <w:bCs/>
          <w:i/>
          <w:iCs/>
          <w:sz w:val="32"/>
          <w:szCs w:val="32"/>
        </w:rPr>
        <w:sectPr w:rsidR="00CC1BFE" w:rsidRPr="00E24F25" w:rsidSect="00CC1BFE">
          <w:footerReference w:type="default" r:id="rId6"/>
          <w:pgSz w:w="12240" w:h="15840" w:code="1"/>
          <w:pgMar w:top="1440" w:right="1440" w:bottom="1440" w:left="1440" w:header="720" w:footer="720" w:gutter="0"/>
          <w:cols w:space="720"/>
          <w:vAlign w:val="center"/>
          <w:titlePg/>
          <w:docGrid w:linePitch="360"/>
        </w:sectPr>
      </w:pPr>
      <w:r w:rsidRPr="00E24F25">
        <w:rPr>
          <w:rFonts w:asciiTheme="majorHAnsi" w:hAnsiTheme="majorHAnsi"/>
          <w:b/>
          <w:bCs/>
          <w:i/>
          <w:iCs/>
          <w:sz w:val="32"/>
          <w:szCs w:val="32"/>
        </w:rPr>
        <w:t>By: Christian LeBlanc</w:t>
      </w:r>
    </w:p>
    <w:p w14:paraId="759CA476" w14:textId="77777777" w:rsidR="007940D2" w:rsidRDefault="007940D2" w:rsidP="007940D2">
      <w:pPr>
        <w:pStyle w:val="NormalWeb"/>
        <w:shd w:val="clear" w:color="auto" w:fill="FFFFFF"/>
        <w:spacing w:before="0" w:beforeAutospacing="0" w:after="0" w:afterAutospacing="0"/>
        <w:jc w:val="center"/>
        <w:rPr>
          <w:rStyle w:val="Strong"/>
          <w:rFonts w:asciiTheme="majorHAnsi" w:eastAsiaTheme="majorEastAsia" w:hAnsiTheme="majorHAnsi"/>
          <w:i/>
          <w:iCs/>
          <w:color w:val="333333"/>
          <w:sz w:val="32"/>
          <w:szCs w:val="32"/>
        </w:rPr>
      </w:pPr>
    </w:p>
    <w:p w14:paraId="351154E0" w14:textId="77777777" w:rsidR="007940D2" w:rsidRDefault="007940D2" w:rsidP="007940D2">
      <w:pPr>
        <w:jc w:val="center"/>
        <w:rPr>
          <w:rStyle w:val="Strong"/>
          <w:rFonts w:asciiTheme="majorHAnsi" w:eastAsiaTheme="majorEastAsia" w:hAnsiTheme="majorHAnsi"/>
          <w:i/>
          <w:iCs/>
          <w:color w:val="333333"/>
          <w:sz w:val="32"/>
          <w:szCs w:val="32"/>
        </w:rPr>
      </w:pPr>
      <w:r>
        <w:rPr>
          <w:rStyle w:val="Strong"/>
          <w:rFonts w:asciiTheme="majorHAnsi" w:eastAsiaTheme="majorEastAsia" w:hAnsiTheme="majorHAnsi"/>
          <w:i/>
          <w:iCs/>
          <w:color w:val="333333"/>
          <w:sz w:val="32"/>
          <w:szCs w:val="32"/>
        </w:rPr>
        <w:t>Table of Contents</w:t>
      </w:r>
    </w:p>
    <w:p w14:paraId="652C82D6" w14:textId="1551F0A1" w:rsidR="007940D2" w:rsidRDefault="007940D2" w:rsidP="007940D2">
      <w:pPr>
        <w:jc w:val="center"/>
        <w:rPr>
          <w:rStyle w:val="Strong"/>
          <w:rFonts w:asciiTheme="majorHAnsi" w:eastAsiaTheme="majorEastAsia" w:hAnsiTheme="majorHAnsi"/>
          <w:b w:val="0"/>
          <w:bCs w:val="0"/>
          <w:i/>
          <w:iCs/>
          <w:color w:val="333333"/>
          <w:sz w:val="32"/>
          <w:szCs w:val="32"/>
        </w:rPr>
      </w:pPr>
      <w:r>
        <w:rPr>
          <w:rStyle w:val="Strong"/>
          <w:rFonts w:asciiTheme="majorHAnsi" w:eastAsiaTheme="majorEastAsia" w:hAnsiTheme="majorHAnsi"/>
          <w:b w:val="0"/>
          <w:bCs w:val="0"/>
          <w:i/>
          <w:iCs/>
          <w:color w:val="333333"/>
          <w:sz w:val="32"/>
          <w:szCs w:val="32"/>
        </w:rPr>
        <w:t>Research Question</w:t>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sidR="00E24F25">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3</w:t>
      </w:r>
    </w:p>
    <w:p w14:paraId="74FE9ADC" w14:textId="2AEFF3B7" w:rsidR="007940D2" w:rsidRDefault="007940D2" w:rsidP="007940D2">
      <w:pPr>
        <w:jc w:val="center"/>
        <w:rPr>
          <w:rStyle w:val="Strong"/>
          <w:rFonts w:asciiTheme="majorHAnsi" w:eastAsiaTheme="majorEastAsia" w:hAnsiTheme="majorHAnsi"/>
          <w:b w:val="0"/>
          <w:bCs w:val="0"/>
          <w:i/>
          <w:iCs/>
          <w:color w:val="333333"/>
          <w:sz w:val="32"/>
          <w:szCs w:val="32"/>
        </w:rPr>
      </w:pPr>
      <w:r>
        <w:rPr>
          <w:rStyle w:val="Strong"/>
          <w:rFonts w:asciiTheme="majorHAnsi" w:eastAsiaTheme="majorEastAsia" w:hAnsiTheme="majorHAnsi"/>
          <w:b w:val="0"/>
          <w:bCs w:val="0"/>
          <w:i/>
          <w:iCs/>
          <w:color w:val="333333"/>
          <w:sz w:val="32"/>
          <w:szCs w:val="32"/>
        </w:rPr>
        <w:t>Data Collection</w:t>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sidR="00E24F25">
        <w:rPr>
          <w:rStyle w:val="Strong"/>
          <w:rFonts w:asciiTheme="majorHAnsi" w:eastAsiaTheme="majorEastAsia" w:hAnsiTheme="majorHAnsi"/>
          <w:b w:val="0"/>
          <w:bCs w:val="0"/>
          <w:i/>
          <w:iCs/>
          <w:color w:val="333333"/>
          <w:sz w:val="32"/>
          <w:szCs w:val="32"/>
        </w:rPr>
        <w:tab/>
      </w:r>
      <w:r w:rsidR="002914FB">
        <w:rPr>
          <w:rStyle w:val="Strong"/>
          <w:rFonts w:asciiTheme="majorHAnsi" w:eastAsiaTheme="majorEastAsia" w:hAnsiTheme="majorHAnsi"/>
          <w:b w:val="0"/>
          <w:bCs w:val="0"/>
          <w:i/>
          <w:iCs/>
          <w:color w:val="333333"/>
          <w:sz w:val="32"/>
          <w:szCs w:val="32"/>
        </w:rPr>
        <w:t>4</w:t>
      </w:r>
    </w:p>
    <w:p w14:paraId="7F0CDAD9" w14:textId="6AFDD5EC" w:rsidR="00E24F25" w:rsidRDefault="007940D2" w:rsidP="007940D2">
      <w:pPr>
        <w:jc w:val="center"/>
        <w:rPr>
          <w:rStyle w:val="Strong"/>
          <w:rFonts w:asciiTheme="majorHAnsi" w:eastAsiaTheme="majorEastAsia" w:hAnsiTheme="majorHAnsi"/>
          <w:b w:val="0"/>
          <w:bCs w:val="0"/>
          <w:i/>
          <w:iCs/>
          <w:color w:val="333333"/>
          <w:sz w:val="32"/>
          <w:szCs w:val="32"/>
        </w:rPr>
      </w:pPr>
      <w:r>
        <w:rPr>
          <w:rStyle w:val="Strong"/>
          <w:rFonts w:asciiTheme="majorHAnsi" w:eastAsiaTheme="majorEastAsia" w:hAnsiTheme="majorHAnsi"/>
          <w:b w:val="0"/>
          <w:bCs w:val="0"/>
          <w:i/>
          <w:iCs/>
          <w:color w:val="333333"/>
          <w:sz w:val="32"/>
          <w:szCs w:val="32"/>
        </w:rPr>
        <w:t xml:space="preserve">Data Extraction and Preparation </w:t>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sidR="00E24F25">
        <w:rPr>
          <w:rStyle w:val="Strong"/>
          <w:rFonts w:asciiTheme="majorHAnsi" w:eastAsiaTheme="majorEastAsia" w:hAnsiTheme="majorHAnsi"/>
          <w:b w:val="0"/>
          <w:bCs w:val="0"/>
          <w:i/>
          <w:iCs/>
          <w:color w:val="333333"/>
          <w:sz w:val="32"/>
          <w:szCs w:val="32"/>
        </w:rPr>
        <w:tab/>
      </w:r>
      <w:r w:rsidR="00694090">
        <w:rPr>
          <w:rStyle w:val="Strong"/>
          <w:rFonts w:asciiTheme="majorHAnsi" w:eastAsiaTheme="majorEastAsia" w:hAnsiTheme="majorHAnsi"/>
          <w:b w:val="0"/>
          <w:bCs w:val="0"/>
          <w:i/>
          <w:iCs/>
          <w:color w:val="333333"/>
          <w:sz w:val="32"/>
          <w:szCs w:val="32"/>
        </w:rPr>
        <w:t>6</w:t>
      </w:r>
    </w:p>
    <w:p w14:paraId="10180ABB" w14:textId="7DB9DDD3" w:rsidR="00E24F25" w:rsidRDefault="00E24F25" w:rsidP="007940D2">
      <w:pPr>
        <w:jc w:val="center"/>
        <w:rPr>
          <w:rStyle w:val="Strong"/>
          <w:rFonts w:asciiTheme="majorHAnsi" w:eastAsiaTheme="majorEastAsia" w:hAnsiTheme="majorHAnsi"/>
          <w:b w:val="0"/>
          <w:bCs w:val="0"/>
          <w:i/>
          <w:iCs/>
          <w:color w:val="333333"/>
          <w:sz w:val="32"/>
          <w:szCs w:val="32"/>
        </w:rPr>
      </w:pPr>
      <w:r>
        <w:rPr>
          <w:rStyle w:val="Strong"/>
          <w:rFonts w:asciiTheme="majorHAnsi" w:eastAsiaTheme="majorEastAsia" w:hAnsiTheme="majorHAnsi"/>
          <w:b w:val="0"/>
          <w:bCs w:val="0"/>
          <w:i/>
          <w:iCs/>
          <w:color w:val="333333"/>
          <w:sz w:val="32"/>
          <w:szCs w:val="32"/>
        </w:rPr>
        <w:t>Analysis</w:t>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sidR="00FE4ADC">
        <w:rPr>
          <w:rStyle w:val="Strong"/>
          <w:rFonts w:asciiTheme="majorHAnsi" w:eastAsiaTheme="majorEastAsia" w:hAnsiTheme="majorHAnsi"/>
          <w:b w:val="0"/>
          <w:bCs w:val="0"/>
          <w:i/>
          <w:iCs/>
          <w:color w:val="333333"/>
          <w:sz w:val="32"/>
          <w:szCs w:val="32"/>
        </w:rPr>
        <w:t>13</w:t>
      </w:r>
    </w:p>
    <w:p w14:paraId="42177EBE" w14:textId="344D5013" w:rsidR="00E24F25" w:rsidRDefault="00E24F25" w:rsidP="007940D2">
      <w:pPr>
        <w:jc w:val="center"/>
        <w:rPr>
          <w:rStyle w:val="Strong"/>
          <w:rFonts w:asciiTheme="majorHAnsi" w:eastAsiaTheme="majorEastAsia" w:hAnsiTheme="majorHAnsi"/>
          <w:b w:val="0"/>
          <w:bCs w:val="0"/>
          <w:i/>
          <w:iCs/>
          <w:color w:val="333333"/>
          <w:sz w:val="32"/>
          <w:szCs w:val="32"/>
        </w:rPr>
      </w:pPr>
      <w:r>
        <w:rPr>
          <w:rStyle w:val="Strong"/>
          <w:rFonts w:asciiTheme="majorHAnsi" w:eastAsiaTheme="majorEastAsia" w:hAnsiTheme="majorHAnsi"/>
          <w:b w:val="0"/>
          <w:bCs w:val="0"/>
          <w:i/>
          <w:iCs/>
          <w:color w:val="333333"/>
          <w:sz w:val="32"/>
          <w:szCs w:val="32"/>
        </w:rPr>
        <w:t>Data Summary and Implications</w:t>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sidR="00FE4ADC">
        <w:rPr>
          <w:rStyle w:val="Strong"/>
          <w:rFonts w:asciiTheme="majorHAnsi" w:eastAsiaTheme="majorEastAsia" w:hAnsiTheme="majorHAnsi"/>
          <w:b w:val="0"/>
          <w:bCs w:val="0"/>
          <w:i/>
          <w:iCs/>
          <w:color w:val="333333"/>
          <w:sz w:val="32"/>
          <w:szCs w:val="32"/>
        </w:rPr>
        <w:t>24</w:t>
      </w:r>
    </w:p>
    <w:p w14:paraId="59547CE9" w14:textId="64F11DB7" w:rsidR="007940D2" w:rsidRDefault="00E24F25" w:rsidP="007940D2">
      <w:pPr>
        <w:jc w:val="center"/>
        <w:rPr>
          <w:rStyle w:val="Strong"/>
          <w:rFonts w:asciiTheme="majorHAnsi" w:eastAsiaTheme="majorEastAsia" w:hAnsiTheme="majorHAnsi" w:cs="Times New Roman"/>
          <w:i/>
          <w:iCs/>
          <w:color w:val="333333"/>
          <w:kern w:val="0"/>
          <w:sz w:val="32"/>
          <w:szCs w:val="32"/>
          <w14:ligatures w14:val="none"/>
        </w:rPr>
      </w:pPr>
      <w:r>
        <w:rPr>
          <w:rStyle w:val="Strong"/>
          <w:rFonts w:asciiTheme="majorHAnsi" w:eastAsiaTheme="majorEastAsia" w:hAnsiTheme="majorHAnsi"/>
          <w:b w:val="0"/>
          <w:bCs w:val="0"/>
          <w:i/>
          <w:iCs/>
          <w:color w:val="333333"/>
          <w:sz w:val="32"/>
          <w:szCs w:val="32"/>
        </w:rPr>
        <w:t>References</w:t>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Pr>
          <w:rStyle w:val="Strong"/>
          <w:rFonts w:asciiTheme="majorHAnsi" w:eastAsiaTheme="majorEastAsia" w:hAnsiTheme="majorHAnsi"/>
          <w:b w:val="0"/>
          <w:bCs w:val="0"/>
          <w:i/>
          <w:iCs/>
          <w:color w:val="333333"/>
          <w:sz w:val="32"/>
          <w:szCs w:val="32"/>
        </w:rPr>
        <w:tab/>
      </w:r>
      <w:r w:rsidR="00FE4ADC">
        <w:rPr>
          <w:rStyle w:val="Strong"/>
          <w:rFonts w:asciiTheme="majorHAnsi" w:eastAsiaTheme="majorEastAsia" w:hAnsiTheme="majorHAnsi"/>
          <w:b w:val="0"/>
          <w:bCs w:val="0"/>
          <w:i/>
          <w:iCs/>
          <w:color w:val="333333"/>
          <w:sz w:val="32"/>
          <w:szCs w:val="32"/>
        </w:rPr>
        <w:t>25</w:t>
      </w:r>
      <w:r w:rsidR="007940D2">
        <w:rPr>
          <w:rStyle w:val="Strong"/>
          <w:rFonts w:asciiTheme="majorHAnsi" w:eastAsiaTheme="majorEastAsia" w:hAnsiTheme="majorHAnsi"/>
          <w:i/>
          <w:iCs/>
          <w:color w:val="333333"/>
          <w:sz w:val="32"/>
          <w:szCs w:val="32"/>
        </w:rPr>
        <w:br w:type="page"/>
      </w:r>
    </w:p>
    <w:p w14:paraId="398D5AEE" w14:textId="155E2F97" w:rsidR="00BC5C47" w:rsidRPr="00956852" w:rsidRDefault="00BC5C47" w:rsidP="00BC5C47">
      <w:pPr>
        <w:pStyle w:val="NormalWeb"/>
        <w:shd w:val="clear" w:color="auto" w:fill="FFFFFF"/>
        <w:spacing w:before="0" w:beforeAutospacing="0" w:after="0" w:afterAutospacing="0"/>
        <w:rPr>
          <w:rFonts w:asciiTheme="majorHAnsi" w:hAnsiTheme="majorHAnsi"/>
          <w:i/>
          <w:iCs/>
          <w:color w:val="333333"/>
          <w:sz w:val="32"/>
          <w:szCs w:val="32"/>
        </w:rPr>
      </w:pPr>
      <w:r w:rsidRPr="00956852">
        <w:rPr>
          <w:rStyle w:val="Strong"/>
          <w:rFonts w:asciiTheme="majorHAnsi" w:eastAsiaTheme="majorEastAsia" w:hAnsiTheme="majorHAnsi"/>
          <w:i/>
          <w:iCs/>
          <w:color w:val="333333"/>
          <w:sz w:val="32"/>
          <w:szCs w:val="32"/>
        </w:rPr>
        <w:lastRenderedPageBreak/>
        <w:t>Research Question</w:t>
      </w:r>
    </w:p>
    <w:p w14:paraId="7EE62D61" w14:textId="77777777" w:rsidR="00BC5C47" w:rsidRDefault="00BC5C47" w:rsidP="00BC5C4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45394A11" w14:textId="77777777" w:rsidR="00B95A38" w:rsidRDefault="00BC5C47" w:rsidP="00EF648A">
      <w:pPr>
        <w:pStyle w:val="NormalWeb"/>
        <w:shd w:val="clear" w:color="auto" w:fill="FFFFFF"/>
        <w:spacing w:before="0" w:beforeAutospacing="0" w:after="0" w:afterAutospacing="0" w:line="480" w:lineRule="auto"/>
        <w:ind w:left="360" w:hanging="360"/>
        <w:rPr>
          <w:rFonts w:ascii="Lato" w:hAnsi="Lato"/>
          <w:color w:val="333333"/>
          <w:sz w:val="21"/>
          <w:szCs w:val="21"/>
        </w:rPr>
      </w:pPr>
      <w:r w:rsidRPr="00956852">
        <w:rPr>
          <w:rFonts w:asciiTheme="majorHAnsi" w:hAnsiTheme="majorHAnsi"/>
          <w:b/>
          <w:bCs/>
          <w:color w:val="333333"/>
          <w:sz w:val="28"/>
          <w:szCs w:val="28"/>
        </w:rPr>
        <w:t>A.</w:t>
      </w:r>
      <w:r>
        <w:rPr>
          <w:rFonts w:ascii="Lato" w:hAnsi="Lato"/>
          <w:color w:val="333333"/>
          <w:sz w:val="21"/>
          <w:szCs w:val="21"/>
        </w:rPr>
        <w:t xml:space="preserve">  </w:t>
      </w:r>
    </w:p>
    <w:p w14:paraId="0BC8F1CC" w14:textId="77777777" w:rsidR="001467ED" w:rsidRDefault="00B95A38" w:rsidP="00EF648A">
      <w:pPr>
        <w:pStyle w:val="NormalWeb"/>
        <w:shd w:val="clear" w:color="auto" w:fill="FFFFFF"/>
        <w:spacing w:after="0" w:line="480" w:lineRule="auto"/>
        <w:ind w:left="360" w:hanging="360"/>
        <w:rPr>
          <w:rFonts w:asciiTheme="minorHAnsi" w:hAnsiTheme="minorHAnsi"/>
          <w:color w:val="333333"/>
          <w:sz w:val="22"/>
          <w:szCs w:val="22"/>
        </w:rPr>
      </w:pPr>
      <w:r>
        <w:rPr>
          <w:rFonts w:ascii="Lato" w:hAnsi="Lato"/>
          <w:color w:val="333333"/>
          <w:sz w:val="21"/>
          <w:szCs w:val="21"/>
        </w:rPr>
        <w:tab/>
      </w:r>
      <w:r w:rsidR="006128C3">
        <w:rPr>
          <w:rFonts w:ascii="Lato" w:hAnsi="Lato"/>
          <w:color w:val="333333"/>
          <w:sz w:val="21"/>
          <w:szCs w:val="21"/>
        </w:rPr>
        <w:tab/>
      </w:r>
      <w:r w:rsidRPr="0070623D">
        <w:rPr>
          <w:rFonts w:asciiTheme="minorHAnsi" w:hAnsiTheme="minorHAnsi"/>
          <w:color w:val="333333"/>
          <w:sz w:val="22"/>
          <w:szCs w:val="22"/>
        </w:rPr>
        <w:t xml:space="preserve">The purpose </w:t>
      </w:r>
      <w:r w:rsidR="00730337" w:rsidRPr="0070623D">
        <w:rPr>
          <w:rFonts w:asciiTheme="minorHAnsi" w:hAnsiTheme="minorHAnsi"/>
          <w:color w:val="333333"/>
          <w:sz w:val="22"/>
          <w:szCs w:val="22"/>
        </w:rPr>
        <w:t>of this analysis is to answer the research question: “Can a Multiple Linear Regression (MLR) model indicate which stocks in the “Big Tech” group have the strongest influence on the S&amp;P 500 index?”</w:t>
      </w:r>
      <w:r w:rsidR="00741856" w:rsidRPr="0070623D">
        <w:rPr>
          <w:rFonts w:asciiTheme="minorHAnsi" w:hAnsiTheme="minorHAnsi"/>
          <w:color w:val="333333"/>
          <w:sz w:val="22"/>
          <w:szCs w:val="22"/>
        </w:rPr>
        <w:t xml:space="preserve">  This study will use MLR to analyze predictor variables. </w:t>
      </w:r>
    </w:p>
    <w:p w14:paraId="763D2914" w14:textId="3038BD75" w:rsidR="00EF648A" w:rsidRDefault="0070623D" w:rsidP="00EF648A">
      <w:pPr>
        <w:pStyle w:val="NormalWeb"/>
        <w:shd w:val="clear" w:color="auto" w:fill="FFFFFF"/>
        <w:spacing w:after="0" w:line="480" w:lineRule="auto"/>
        <w:ind w:left="360" w:hanging="360"/>
        <w:rPr>
          <w:rFonts w:asciiTheme="minorHAnsi" w:hAnsiTheme="minorHAnsi"/>
          <w:color w:val="333333"/>
          <w:sz w:val="22"/>
          <w:szCs w:val="22"/>
        </w:rPr>
      </w:pPr>
      <w:r>
        <w:rPr>
          <w:rFonts w:ascii="Lato" w:hAnsi="Lato"/>
          <w:color w:val="333333"/>
          <w:sz w:val="21"/>
          <w:szCs w:val="21"/>
        </w:rPr>
        <w:tab/>
      </w:r>
      <w:r w:rsidR="006128C3">
        <w:rPr>
          <w:rFonts w:ascii="Lato" w:hAnsi="Lato"/>
          <w:color w:val="333333"/>
          <w:sz w:val="21"/>
          <w:szCs w:val="21"/>
        </w:rPr>
        <w:tab/>
      </w:r>
      <w:r w:rsidR="003B6554" w:rsidRPr="003B6554">
        <w:rPr>
          <w:rFonts w:asciiTheme="minorHAnsi" w:hAnsiTheme="minorHAnsi"/>
          <w:color w:val="333333"/>
          <w:sz w:val="22"/>
          <w:szCs w:val="22"/>
        </w:rPr>
        <w:t xml:space="preserve">Chen (2020) expresses how important and challenging statistical models are in analyzing the stock market. Warren Buffett is one of the most successful investors and he has stated the S&amp;P 500 index is the best investment that most people can make (Frankel, 2024). This brings up an idea of can a subsection of the S&amp;P 500 produce a better investment result. Technology has become such an engrained part of everyday life with the leaders in it becoming corporate giants. The multiple linear regression will show which of the 14 “Big Tech” stocks have the strongest effects on the S&amp;P 500. </w:t>
      </w:r>
    </w:p>
    <w:p w14:paraId="5D747CE6" w14:textId="77777777" w:rsidR="00EF648A" w:rsidRDefault="004E3762" w:rsidP="00EF648A">
      <w:pPr>
        <w:pStyle w:val="NormalWeb"/>
        <w:shd w:val="clear" w:color="auto" w:fill="FFFFFF"/>
        <w:spacing w:after="0" w:line="480" w:lineRule="auto"/>
        <w:ind w:left="360" w:hanging="360"/>
        <w:rPr>
          <w:rFonts w:asciiTheme="minorHAnsi" w:hAnsiTheme="minorHAnsi"/>
          <w:color w:val="333333"/>
          <w:sz w:val="22"/>
          <w:szCs w:val="22"/>
        </w:rPr>
      </w:pPr>
      <w:r>
        <w:rPr>
          <w:rFonts w:ascii="Lato" w:hAnsi="Lato"/>
          <w:color w:val="333333"/>
          <w:sz w:val="21"/>
          <w:szCs w:val="21"/>
        </w:rPr>
        <w:tab/>
      </w:r>
      <w:r w:rsidR="00EF648A">
        <w:rPr>
          <w:rFonts w:ascii="Lato" w:hAnsi="Lato"/>
          <w:color w:val="333333"/>
          <w:sz w:val="21"/>
          <w:szCs w:val="21"/>
        </w:rPr>
        <w:tab/>
      </w:r>
      <w:r w:rsidR="006808D9" w:rsidRPr="004A3BBC">
        <w:rPr>
          <w:rFonts w:asciiTheme="minorHAnsi" w:hAnsiTheme="minorHAnsi"/>
          <w:color w:val="333333"/>
          <w:sz w:val="22"/>
          <w:szCs w:val="22"/>
        </w:rPr>
        <w:t>This study will contribute to the field of Data Analytics and the MSDA program by advancing the application of multiple linear regression techniques in financial markets.</w:t>
      </w:r>
      <w:r w:rsidR="006128C3" w:rsidRPr="006128C3">
        <w:rPr>
          <w:rFonts w:asciiTheme="minorHAnsi" w:hAnsiTheme="minorHAnsi"/>
          <w:color w:val="333333"/>
          <w:sz w:val="22"/>
          <w:szCs w:val="22"/>
        </w:rPr>
        <w:t xml:space="preserve"> </w:t>
      </w:r>
      <w:r w:rsidR="006128C3" w:rsidRPr="003B6554">
        <w:rPr>
          <w:rFonts w:asciiTheme="minorHAnsi" w:hAnsiTheme="minorHAnsi"/>
          <w:color w:val="333333"/>
          <w:sz w:val="22"/>
          <w:szCs w:val="22"/>
        </w:rPr>
        <w:t>“Multiple linear regression is a method we can use to quantify the relationship between two or more predictor variables and a response variable” (Bobbitt, 2020). In this analysis the MLR model will quantify the fourteen stock predictor variables relationship with the S&amp;P 500 index, the response variable.</w:t>
      </w:r>
      <w:r w:rsidR="006808D9" w:rsidRPr="004A3BBC">
        <w:rPr>
          <w:rFonts w:asciiTheme="minorHAnsi" w:hAnsiTheme="minorHAnsi"/>
          <w:color w:val="333333"/>
          <w:sz w:val="22"/>
          <w:szCs w:val="22"/>
        </w:rPr>
        <w:t xml:space="preserve"> Ideally it will show a group of stocks that have strong positive coefficients to the S&amp;P 500 index. Getting a group of stocks that have beaten such a good index in a business segment that will only continue to be a part of day-to-day life could result in having a good investment opportunity.</w:t>
      </w:r>
    </w:p>
    <w:p w14:paraId="3063CF6B" w14:textId="1D86D116" w:rsidR="00BC5C47" w:rsidRPr="00EF648A" w:rsidRDefault="00665FE5" w:rsidP="00EF648A">
      <w:pPr>
        <w:pStyle w:val="NormalWeb"/>
        <w:shd w:val="clear" w:color="auto" w:fill="FFFFFF"/>
        <w:spacing w:after="0" w:line="480" w:lineRule="auto"/>
        <w:ind w:left="360" w:hanging="360"/>
        <w:rPr>
          <w:rFonts w:asciiTheme="minorHAnsi" w:hAnsiTheme="minorHAnsi"/>
          <w:color w:val="333333"/>
          <w:sz w:val="22"/>
          <w:szCs w:val="22"/>
        </w:rPr>
      </w:pPr>
      <w:r>
        <w:rPr>
          <w:rFonts w:ascii="Lato" w:hAnsi="Lato"/>
          <w:color w:val="333333"/>
          <w:sz w:val="21"/>
          <w:szCs w:val="21"/>
        </w:rPr>
        <w:lastRenderedPageBreak/>
        <w:tab/>
      </w:r>
      <w:r w:rsidR="00EF648A">
        <w:rPr>
          <w:rFonts w:ascii="Lato" w:hAnsi="Lato"/>
          <w:color w:val="333333"/>
          <w:sz w:val="21"/>
          <w:szCs w:val="21"/>
        </w:rPr>
        <w:tab/>
      </w:r>
      <w:r w:rsidRPr="0072272D">
        <w:rPr>
          <w:rFonts w:asciiTheme="minorHAnsi" w:hAnsiTheme="minorHAnsi"/>
          <w:color w:val="333333"/>
          <w:sz w:val="22"/>
          <w:szCs w:val="22"/>
        </w:rPr>
        <w:t xml:space="preserve">The Null hypothesis for the research question is </w:t>
      </w:r>
      <w:bookmarkStart w:id="0" w:name="_Hlk172636440"/>
      <w:r w:rsidRPr="0072272D">
        <w:rPr>
          <w:rFonts w:asciiTheme="minorHAnsi" w:hAnsiTheme="minorHAnsi"/>
          <w:color w:val="333333"/>
          <w:sz w:val="22"/>
          <w:szCs w:val="22"/>
        </w:rPr>
        <w:t>“</w:t>
      </w:r>
      <w:bookmarkStart w:id="1" w:name="_Hlk173247501"/>
      <w:r w:rsidRPr="0072272D">
        <w:rPr>
          <w:rFonts w:asciiTheme="minorHAnsi" w:hAnsiTheme="minorHAnsi"/>
          <w:color w:val="333333"/>
          <w:sz w:val="22"/>
          <w:szCs w:val="22"/>
        </w:rPr>
        <w:t>A MLR model does not show which stocks in the “Big Tech”</w:t>
      </w:r>
      <w:r w:rsidR="00741856" w:rsidRPr="0072272D">
        <w:rPr>
          <w:rFonts w:asciiTheme="minorHAnsi" w:hAnsiTheme="minorHAnsi"/>
          <w:color w:val="333333"/>
          <w:sz w:val="22"/>
          <w:szCs w:val="22"/>
        </w:rPr>
        <w:t xml:space="preserve"> group has the strongest influence on the S&amp;P 500 index.</w:t>
      </w:r>
      <w:bookmarkEnd w:id="1"/>
      <w:r w:rsidR="00741856" w:rsidRPr="0072272D">
        <w:rPr>
          <w:rFonts w:asciiTheme="minorHAnsi" w:hAnsiTheme="minorHAnsi"/>
          <w:color w:val="333333"/>
          <w:sz w:val="22"/>
          <w:szCs w:val="22"/>
        </w:rPr>
        <w:t>”</w:t>
      </w:r>
      <w:bookmarkEnd w:id="0"/>
      <w:r w:rsidR="00741856" w:rsidRPr="0072272D">
        <w:rPr>
          <w:rFonts w:asciiTheme="minorHAnsi" w:hAnsiTheme="minorHAnsi"/>
          <w:color w:val="333333"/>
          <w:sz w:val="22"/>
          <w:szCs w:val="22"/>
        </w:rPr>
        <w:t xml:space="preserve"> The alternative hypothesis is</w:t>
      </w:r>
      <w:r w:rsidRPr="0072272D">
        <w:rPr>
          <w:rFonts w:asciiTheme="minorHAnsi" w:hAnsiTheme="minorHAnsi"/>
          <w:color w:val="333333"/>
          <w:sz w:val="22"/>
          <w:szCs w:val="22"/>
        </w:rPr>
        <w:t xml:space="preserve"> </w:t>
      </w:r>
      <w:r w:rsidR="00741856" w:rsidRPr="0072272D">
        <w:rPr>
          <w:rFonts w:asciiTheme="minorHAnsi" w:hAnsiTheme="minorHAnsi"/>
          <w:color w:val="333333"/>
          <w:sz w:val="22"/>
          <w:szCs w:val="22"/>
        </w:rPr>
        <w:t>“A MLR model does not show which stocks in the “Big Tech” group has the strongest influence on the S&amp;P 500 index.”</w:t>
      </w:r>
      <w:r w:rsidR="004A3BBC" w:rsidRPr="0072272D">
        <w:rPr>
          <w:rFonts w:asciiTheme="minorHAnsi" w:hAnsiTheme="minorHAnsi"/>
          <w:color w:val="333333"/>
          <w:sz w:val="22"/>
          <w:szCs w:val="22"/>
        </w:rPr>
        <w:t xml:space="preserve"> </w:t>
      </w:r>
      <w:r w:rsidR="0072272D" w:rsidRPr="0072272D">
        <w:rPr>
          <w:rFonts w:asciiTheme="minorHAnsi" w:hAnsiTheme="minorHAnsi"/>
          <w:sz w:val="22"/>
          <w:szCs w:val="22"/>
        </w:rPr>
        <w:t xml:space="preserve">This project aims to create multiple linear regression model that show the stocks in the “Big Tech” group that has the strongest influence on the S&amp;P 500 index. “As of June 23, 2023, the average return of the top 7 stocks is 87%, while the average return from the rest of the S&amp;P 500 is just 3%,” (Hammers, 2023). This quote supports the alternative hypothesis by showing that certain stocks have a greater influence on the S&amp;P 500. </w:t>
      </w:r>
      <w:r w:rsidR="004A3BBC" w:rsidRPr="0072272D">
        <w:rPr>
          <w:rFonts w:asciiTheme="minorHAnsi" w:hAnsiTheme="minorHAnsi"/>
          <w:color w:val="333333"/>
          <w:sz w:val="22"/>
          <w:szCs w:val="22"/>
        </w:rPr>
        <w:t>A rejection of the null hypothesis would allow for more insight into the influence each individual stock in the group has.</w:t>
      </w:r>
    </w:p>
    <w:p w14:paraId="00190ADA" w14:textId="77777777" w:rsidR="00BC5C47" w:rsidRPr="004E26DD" w:rsidRDefault="00BC5C47" w:rsidP="00BC5C47">
      <w:pPr>
        <w:pStyle w:val="NormalWeb"/>
        <w:shd w:val="clear" w:color="auto" w:fill="FFFFFF"/>
        <w:spacing w:before="0" w:beforeAutospacing="0" w:after="0" w:afterAutospacing="0"/>
        <w:rPr>
          <w:rStyle w:val="Strong"/>
          <w:rFonts w:asciiTheme="majorHAnsi" w:eastAsiaTheme="majorEastAsia" w:hAnsiTheme="majorHAnsi"/>
          <w:i/>
          <w:iCs/>
          <w:sz w:val="32"/>
          <w:szCs w:val="32"/>
        </w:rPr>
      </w:pPr>
      <w:r w:rsidRPr="004E26DD">
        <w:rPr>
          <w:rStyle w:val="Strong"/>
          <w:rFonts w:asciiTheme="majorHAnsi" w:eastAsiaTheme="majorEastAsia" w:hAnsiTheme="majorHAnsi"/>
          <w:i/>
          <w:iCs/>
          <w:color w:val="333333"/>
          <w:sz w:val="32"/>
          <w:szCs w:val="32"/>
        </w:rPr>
        <w:t>Data Collection</w:t>
      </w:r>
    </w:p>
    <w:p w14:paraId="5BC1EB8A" w14:textId="77777777" w:rsidR="00BC5C47" w:rsidRDefault="00BC5C47" w:rsidP="00BC5C4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40394348" w14:textId="580FF622" w:rsidR="00EA0EE1" w:rsidRDefault="00BC5C47" w:rsidP="00EF648A">
      <w:pPr>
        <w:pStyle w:val="NormalWeb"/>
        <w:shd w:val="clear" w:color="auto" w:fill="FFFFFF"/>
        <w:spacing w:before="0" w:beforeAutospacing="0" w:after="0" w:afterAutospacing="0"/>
        <w:ind w:left="360" w:hanging="360"/>
        <w:rPr>
          <w:rFonts w:ascii="Lato" w:hAnsi="Lato"/>
          <w:color w:val="333333"/>
          <w:sz w:val="21"/>
          <w:szCs w:val="21"/>
        </w:rPr>
      </w:pPr>
      <w:r w:rsidRPr="004E26DD">
        <w:rPr>
          <w:rFonts w:asciiTheme="majorHAnsi" w:hAnsiTheme="majorHAnsi"/>
          <w:b/>
          <w:bCs/>
          <w:color w:val="333333"/>
          <w:sz w:val="28"/>
          <w:szCs w:val="28"/>
        </w:rPr>
        <w:t>B.</w:t>
      </w:r>
      <w:r>
        <w:rPr>
          <w:rFonts w:ascii="Lato" w:hAnsi="Lato"/>
          <w:color w:val="333333"/>
          <w:sz w:val="21"/>
          <w:szCs w:val="21"/>
        </w:rPr>
        <w:t xml:space="preserve">  </w:t>
      </w:r>
    </w:p>
    <w:p w14:paraId="502BADC2" w14:textId="77777777" w:rsidR="00924953" w:rsidRDefault="002E641F" w:rsidP="0092495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924953">
        <w:rPr>
          <w:rFonts w:asciiTheme="minorHAnsi" w:hAnsiTheme="minorHAnsi"/>
          <w:color w:val="333333"/>
          <w:sz w:val="22"/>
          <w:szCs w:val="22"/>
        </w:rPr>
        <w:t>The data needed to be collected is for the S&amp;P 500 index and stocks that make up that index and is available through the Kaggle website (</w:t>
      </w:r>
      <w:proofErr w:type="spellStart"/>
      <w:r w:rsidRPr="00924953">
        <w:rPr>
          <w:rFonts w:asciiTheme="minorHAnsi" w:hAnsiTheme="minorHAnsi"/>
          <w:color w:val="333333"/>
          <w:sz w:val="22"/>
          <w:szCs w:val="22"/>
        </w:rPr>
        <w:t>Mvd</w:t>
      </w:r>
      <w:proofErr w:type="spellEnd"/>
      <w:r w:rsidRPr="00924953">
        <w:rPr>
          <w:rFonts w:asciiTheme="minorHAnsi" w:hAnsiTheme="minorHAnsi"/>
          <w:color w:val="333333"/>
          <w:sz w:val="22"/>
          <w:szCs w:val="22"/>
        </w:rPr>
        <w:t xml:space="preserve">, </w:t>
      </w:r>
      <w:proofErr w:type="spellStart"/>
      <w:r w:rsidRPr="00924953">
        <w:rPr>
          <w:rFonts w:asciiTheme="minorHAnsi" w:hAnsiTheme="minorHAnsi"/>
          <w:color w:val="333333"/>
          <w:sz w:val="22"/>
          <w:szCs w:val="22"/>
        </w:rPr>
        <w:t>n.d</w:t>
      </w:r>
      <w:proofErr w:type="spellEnd"/>
      <w:r w:rsidRPr="00924953">
        <w:rPr>
          <w:rFonts w:asciiTheme="minorHAnsi" w:hAnsiTheme="minorHAnsi"/>
          <w:color w:val="333333"/>
          <w:sz w:val="22"/>
          <w:szCs w:val="22"/>
        </w:rPr>
        <w:t>).</w:t>
      </w:r>
      <w:r w:rsidR="00924953" w:rsidRPr="00924953">
        <w:rPr>
          <w:rFonts w:asciiTheme="minorHAnsi" w:hAnsiTheme="minorHAnsi"/>
          <w:color w:val="333333"/>
          <w:sz w:val="22"/>
          <w:szCs w:val="22"/>
        </w:rPr>
        <w:t xml:space="preserve"> The dataset is updated </w:t>
      </w:r>
      <w:proofErr w:type="gramStart"/>
      <w:r w:rsidR="00924953" w:rsidRPr="00924953">
        <w:rPr>
          <w:rFonts w:asciiTheme="minorHAnsi" w:hAnsiTheme="minorHAnsi"/>
          <w:color w:val="333333"/>
          <w:sz w:val="22"/>
          <w:szCs w:val="22"/>
        </w:rPr>
        <w:t>on a daily basis</w:t>
      </w:r>
      <w:proofErr w:type="gramEnd"/>
      <w:r w:rsidR="00924953" w:rsidRPr="00924953">
        <w:rPr>
          <w:rFonts w:asciiTheme="minorHAnsi" w:hAnsiTheme="minorHAnsi"/>
          <w:color w:val="333333"/>
          <w:sz w:val="22"/>
          <w:szCs w:val="22"/>
        </w:rPr>
        <w:t xml:space="preserve"> on days the stock market is open.</w:t>
      </w:r>
      <w:r w:rsidRPr="00924953">
        <w:rPr>
          <w:rFonts w:asciiTheme="minorHAnsi" w:hAnsiTheme="minorHAnsi"/>
          <w:color w:val="333333"/>
          <w:sz w:val="22"/>
          <w:szCs w:val="22"/>
        </w:rPr>
        <w:t xml:space="preserve"> </w:t>
      </w:r>
      <w:r w:rsidR="00924953" w:rsidRPr="00924953">
        <w:rPr>
          <w:rFonts w:asciiTheme="minorHAnsi" w:hAnsiTheme="minorHAnsi"/>
          <w:color w:val="333333"/>
          <w:sz w:val="22"/>
          <w:szCs w:val="22"/>
        </w:rPr>
        <w:t>The data was given a usability rating of 10 out of 10 by Kaggle with 100% completeness, credibility, and compatibility. The original data contains both Quantitative and Qualitative variables. Overall data sparsity is &lt; 5%.</w:t>
      </w:r>
    </w:p>
    <w:p w14:paraId="34468EF0" w14:textId="682812A7" w:rsidR="00924953" w:rsidRPr="00924953" w:rsidRDefault="00000000" w:rsidP="0092495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hyperlink r:id="rId7" w:history="1">
        <w:r w:rsidR="00924953" w:rsidRPr="009D6119">
          <w:rPr>
            <w:rStyle w:val="Hyperlink"/>
            <w:rFonts w:asciiTheme="minorHAnsi" w:hAnsiTheme="minorHAnsi"/>
            <w:sz w:val="22"/>
            <w:szCs w:val="22"/>
          </w:rPr>
          <w:t>https://www.kaggle.com/datasets/andrewmvd/sp-500-stocks</w:t>
        </w:r>
      </w:hyperlink>
    </w:p>
    <w:p w14:paraId="22C6F0E6" w14:textId="77777777" w:rsidR="002914FB" w:rsidRDefault="002914FB"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p>
    <w:p w14:paraId="2405234D" w14:textId="0A776E16" w:rsidR="002E641F" w:rsidRPr="00924953" w:rsidRDefault="002E641F"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924953">
        <w:rPr>
          <w:rFonts w:asciiTheme="minorHAnsi" w:hAnsiTheme="minorHAnsi"/>
          <w:color w:val="333333"/>
          <w:sz w:val="22"/>
          <w:szCs w:val="22"/>
        </w:rPr>
        <w:t>The data is found in two different data sets. The raw data set on the stocks found in the S&amp;P 500 has 8 columns and 1,832,429 rows and the data set on the S&amp;P 500 index has 2 columns and 2,535 rows.</w:t>
      </w:r>
      <w:r w:rsidR="00740849" w:rsidRPr="00924953">
        <w:rPr>
          <w:rFonts w:asciiTheme="minorHAnsi" w:hAnsiTheme="minorHAnsi"/>
          <w:color w:val="333333"/>
          <w:sz w:val="22"/>
          <w:szCs w:val="22"/>
        </w:rPr>
        <w:t xml:space="preserve"> The 8 columns in the raw stock data are: Date, Symbol, Adj Close, Close, High, Low, Open, and Volume. The 2 columns in the raw index data are Date and S&amp;P500.</w:t>
      </w:r>
      <w:r w:rsidRPr="00924953">
        <w:rPr>
          <w:rFonts w:asciiTheme="minorHAnsi" w:hAnsiTheme="minorHAnsi"/>
          <w:color w:val="333333"/>
          <w:sz w:val="22"/>
          <w:szCs w:val="22"/>
        </w:rPr>
        <w:t xml:space="preserve"> The data requires some </w:t>
      </w:r>
      <w:r w:rsidRPr="00924953">
        <w:rPr>
          <w:rFonts w:asciiTheme="minorHAnsi" w:hAnsiTheme="minorHAnsi"/>
          <w:color w:val="333333"/>
          <w:sz w:val="22"/>
          <w:szCs w:val="22"/>
        </w:rPr>
        <w:lastRenderedPageBreak/>
        <w:t>cleaning and transformation to get it ready for the model. The S&amp;P500 is the dependent variable. The two data sets are publicly available for use on the website Kaggle.</w:t>
      </w:r>
    </w:p>
    <w:p w14:paraId="265B7112" w14:textId="77777777" w:rsidR="002E641F" w:rsidRDefault="002E641F" w:rsidP="002E641F">
      <w:pPr>
        <w:pStyle w:val="NormalWeb"/>
        <w:shd w:val="clear" w:color="auto" w:fill="FFFFFF"/>
        <w:spacing w:before="0" w:beforeAutospacing="0" w:after="0" w:afterAutospacing="0"/>
        <w:rPr>
          <w:rFonts w:ascii="Lato" w:hAnsi="Lato"/>
          <w:color w:val="333333"/>
          <w:sz w:val="21"/>
          <w:szCs w:val="21"/>
        </w:rPr>
      </w:pPr>
    </w:p>
    <w:p w14:paraId="41267468" w14:textId="77777777" w:rsidR="002E641F" w:rsidRDefault="002E641F" w:rsidP="002E641F">
      <w:pPr>
        <w:pStyle w:val="NormalWeb"/>
        <w:shd w:val="clear" w:color="auto" w:fill="FFFFFF"/>
        <w:spacing w:before="0" w:beforeAutospacing="0" w:after="0" w:afterAutospacing="0"/>
        <w:rPr>
          <w:rFonts w:ascii="Lato" w:hAnsi="Lato"/>
          <w:color w:val="333333"/>
          <w:sz w:val="21"/>
          <w:szCs w:val="21"/>
        </w:rPr>
      </w:pPr>
    </w:p>
    <w:tbl>
      <w:tblPr>
        <w:tblW w:w="5840" w:type="dxa"/>
        <w:tblLook w:val="04A0" w:firstRow="1" w:lastRow="0" w:firstColumn="1" w:lastColumn="0" w:noHBand="0" w:noVBand="1"/>
      </w:tblPr>
      <w:tblGrid>
        <w:gridCol w:w="2920"/>
        <w:gridCol w:w="2920"/>
      </w:tblGrid>
      <w:tr w:rsidR="002E641F" w:rsidRPr="006856F2" w14:paraId="73407996"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4472C4" w:fill="4472C4"/>
            <w:noWrap/>
            <w:vAlign w:val="bottom"/>
            <w:hideMark/>
          </w:tcPr>
          <w:p w14:paraId="52180656" w14:textId="77777777" w:rsidR="002E641F" w:rsidRPr="006856F2" w:rsidRDefault="002E641F" w:rsidP="00BD338F">
            <w:pPr>
              <w:spacing w:after="0" w:line="240" w:lineRule="auto"/>
              <w:rPr>
                <w:rFonts w:ascii="Calibri" w:eastAsia="Times New Roman" w:hAnsi="Calibri" w:cs="Calibri"/>
                <w:b/>
                <w:bCs/>
                <w:color w:val="FFFFFF"/>
              </w:rPr>
            </w:pPr>
            <w:r w:rsidRPr="006856F2">
              <w:rPr>
                <w:rFonts w:ascii="Calibri" w:eastAsia="Times New Roman" w:hAnsi="Calibri" w:cs="Calibri"/>
                <w:b/>
                <w:bCs/>
                <w:color w:val="FFFFFF"/>
              </w:rPr>
              <w:t>Field</w:t>
            </w:r>
          </w:p>
        </w:tc>
        <w:tc>
          <w:tcPr>
            <w:tcW w:w="2920" w:type="dxa"/>
            <w:tcBorders>
              <w:top w:val="single" w:sz="4" w:space="0" w:color="8EA9DB"/>
              <w:left w:val="nil"/>
              <w:bottom w:val="single" w:sz="4" w:space="0" w:color="8EA9DB"/>
              <w:right w:val="single" w:sz="4" w:space="0" w:color="8EA9DB"/>
            </w:tcBorders>
            <w:shd w:val="clear" w:color="4472C4" w:fill="4472C4"/>
            <w:noWrap/>
            <w:vAlign w:val="bottom"/>
            <w:hideMark/>
          </w:tcPr>
          <w:p w14:paraId="7EB7FBB6" w14:textId="77777777" w:rsidR="002E641F" w:rsidRPr="006856F2" w:rsidRDefault="002E641F" w:rsidP="00BD338F">
            <w:pPr>
              <w:spacing w:after="0" w:line="240" w:lineRule="auto"/>
              <w:rPr>
                <w:rFonts w:ascii="Calibri" w:eastAsia="Times New Roman" w:hAnsi="Calibri" w:cs="Calibri"/>
                <w:b/>
                <w:bCs/>
                <w:color w:val="FFFFFF"/>
              </w:rPr>
            </w:pPr>
            <w:r w:rsidRPr="006856F2">
              <w:rPr>
                <w:rFonts w:ascii="Calibri" w:eastAsia="Times New Roman" w:hAnsi="Calibri" w:cs="Calibri"/>
                <w:b/>
                <w:bCs/>
                <w:color w:val="FFFFFF"/>
              </w:rPr>
              <w:t>Type</w:t>
            </w:r>
          </w:p>
        </w:tc>
      </w:tr>
      <w:tr w:rsidR="002E641F" w:rsidRPr="006856F2" w14:paraId="38AE51A1"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D9E1F2" w:fill="D9E1F2"/>
            <w:noWrap/>
            <w:vAlign w:val="bottom"/>
          </w:tcPr>
          <w:p w14:paraId="0B857518"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Date</w:t>
            </w:r>
          </w:p>
        </w:tc>
        <w:tc>
          <w:tcPr>
            <w:tcW w:w="2920" w:type="dxa"/>
            <w:tcBorders>
              <w:top w:val="single" w:sz="4" w:space="0" w:color="8EA9DB"/>
              <w:left w:val="nil"/>
              <w:bottom w:val="single" w:sz="4" w:space="0" w:color="8EA9DB"/>
              <w:right w:val="single" w:sz="4" w:space="0" w:color="8EA9DB"/>
            </w:tcBorders>
            <w:shd w:val="clear" w:color="D9E1F2" w:fill="D9E1F2"/>
            <w:noWrap/>
            <w:vAlign w:val="bottom"/>
            <w:hideMark/>
          </w:tcPr>
          <w:p w14:paraId="19E9C81A"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C</w:t>
            </w:r>
            <w:r w:rsidRPr="00EE1D1E">
              <w:rPr>
                <w:rFonts w:ascii="Calibri" w:eastAsia="Times New Roman" w:hAnsi="Calibri" w:cs="Calibri"/>
                <w:color w:val="000000"/>
              </w:rPr>
              <w:t>ontinuous</w:t>
            </w:r>
          </w:p>
        </w:tc>
      </w:tr>
      <w:tr w:rsidR="002E641F" w:rsidRPr="006856F2" w14:paraId="064ABD6E"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auto" w:fill="auto"/>
            <w:noWrap/>
            <w:vAlign w:val="bottom"/>
          </w:tcPr>
          <w:p w14:paraId="127E7292"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AAPL</w:t>
            </w:r>
          </w:p>
        </w:tc>
        <w:tc>
          <w:tcPr>
            <w:tcW w:w="2920" w:type="dxa"/>
            <w:tcBorders>
              <w:top w:val="single" w:sz="4" w:space="0" w:color="8EA9DB"/>
              <w:left w:val="nil"/>
              <w:bottom w:val="single" w:sz="4" w:space="0" w:color="8EA9DB"/>
              <w:right w:val="single" w:sz="4" w:space="0" w:color="8EA9DB"/>
            </w:tcBorders>
            <w:shd w:val="clear" w:color="auto" w:fill="auto"/>
            <w:noWrap/>
            <w:vAlign w:val="bottom"/>
            <w:hideMark/>
          </w:tcPr>
          <w:p w14:paraId="17FDFFCB"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4B4681D0"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D9E1F2" w:fill="D9E1F2"/>
            <w:noWrap/>
            <w:vAlign w:val="bottom"/>
          </w:tcPr>
          <w:p w14:paraId="7C51DEA7"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ADBE</w:t>
            </w:r>
          </w:p>
        </w:tc>
        <w:tc>
          <w:tcPr>
            <w:tcW w:w="2920" w:type="dxa"/>
            <w:tcBorders>
              <w:top w:val="single" w:sz="4" w:space="0" w:color="8EA9DB"/>
              <w:left w:val="nil"/>
              <w:bottom w:val="single" w:sz="4" w:space="0" w:color="8EA9DB"/>
              <w:right w:val="single" w:sz="4" w:space="0" w:color="8EA9DB"/>
            </w:tcBorders>
            <w:shd w:val="clear" w:color="D9E1F2" w:fill="D9E1F2"/>
            <w:noWrap/>
            <w:vAlign w:val="bottom"/>
            <w:hideMark/>
          </w:tcPr>
          <w:p w14:paraId="6BD7A79F"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06EE0006"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auto" w:fill="auto"/>
            <w:noWrap/>
            <w:vAlign w:val="bottom"/>
          </w:tcPr>
          <w:p w14:paraId="6AEED690"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AMZN</w:t>
            </w:r>
          </w:p>
        </w:tc>
        <w:tc>
          <w:tcPr>
            <w:tcW w:w="2920" w:type="dxa"/>
            <w:tcBorders>
              <w:top w:val="single" w:sz="4" w:space="0" w:color="8EA9DB"/>
              <w:left w:val="nil"/>
              <w:bottom w:val="single" w:sz="4" w:space="0" w:color="8EA9DB"/>
              <w:right w:val="single" w:sz="4" w:space="0" w:color="8EA9DB"/>
            </w:tcBorders>
            <w:shd w:val="clear" w:color="auto" w:fill="auto"/>
            <w:noWrap/>
            <w:vAlign w:val="bottom"/>
            <w:hideMark/>
          </w:tcPr>
          <w:p w14:paraId="67AA2F85"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24ABE738"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D9E1F2" w:fill="D9E1F2"/>
            <w:noWrap/>
            <w:vAlign w:val="bottom"/>
          </w:tcPr>
          <w:p w14:paraId="73839F92"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CRM</w:t>
            </w:r>
          </w:p>
        </w:tc>
        <w:tc>
          <w:tcPr>
            <w:tcW w:w="2920" w:type="dxa"/>
            <w:tcBorders>
              <w:top w:val="single" w:sz="4" w:space="0" w:color="8EA9DB"/>
              <w:left w:val="nil"/>
              <w:bottom w:val="single" w:sz="4" w:space="0" w:color="8EA9DB"/>
              <w:right w:val="single" w:sz="4" w:space="0" w:color="8EA9DB"/>
            </w:tcBorders>
            <w:shd w:val="clear" w:color="D9E1F2" w:fill="D9E1F2"/>
            <w:noWrap/>
            <w:vAlign w:val="bottom"/>
            <w:hideMark/>
          </w:tcPr>
          <w:p w14:paraId="1B8DA97D"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66138B6C"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auto" w:fill="auto"/>
            <w:noWrap/>
            <w:vAlign w:val="bottom"/>
          </w:tcPr>
          <w:p w14:paraId="71D21BC5"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CSCO</w:t>
            </w:r>
          </w:p>
        </w:tc>
        <w:tc>
          <w:tcPr>
            <w:tcW w:w="2920" w:type="dxa"/>
            <w:tcBorders>
              <w:top w:val="single" w:sz="4" w:space="0" w:color="8EA9DB"/>
              <w:left w:val="nil"/>
              <w:bottom w:val="single" w:sz="4" w:space="0" w:color="8EA9DB"/>
              <w:right w:val="single" w:sz="4" w:space="0" w:color="8EA9DB"/>
            </w:tcBorders>
            <w:shd w:val="clear" w:color="auto" w:fill="auto"/>
            <w:noWrap/>
            <w:vAlign w:val="bottom"/>
            <w:hideMark/>
          </w:tcPr>
          <w:p w14:paraId="248038E6"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63E82177"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D9E1F2" w:fill="D9E1F2"/>
            <w:noWrap/>
            <w:vAlign w:val="bottom"/>
          </w:tcPr>
          <w:p w14:paraId="16D88D19"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GOOGL</w:t>
            </w:r>
          </w:p>
        </w:tc>
        <w:tc>
          <w:tcPr>
            <w:tcW w:w="2920" w:type="dxa"/>
            <w:tcBorders>
              <w:top w:val="single" w:sz="4" w:space="0" w:color="8EA9DB"/>
              <w:left w:val="nil"/>
              <w:bottom w:val="single" w:sz="4" w:space="0" w:color="8EA9DB"/>
              <w:right w:val="single" w:sz="4" w:space="0" w:color="8EA9DB"/>
            </w:tcBorders>
            <w:shd w:val="clear" w:color="D9E1F2" w:fill="D9E1F2"/>
            <w:noWrap/>
            <w:vAlign w:val="bottom"/>
            <w:hideMark/>
          </w:tcPr>
          <w:p w14:paraId="0CA9A9EA"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4A6D6553"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auto" w:fill="auto"/>
            <w:noWrap/>
            <w:vAlign w:val="bottom"/>
          </w:tcPr>
          <w:p w14:paraId="5B58B98E"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IBM</w:t>
            </w:r>
          </w:p>
        </w:tc>
        <w:tc>
          <w:tcPr>
            <w:tcW w:w="2920" w:type="dxa"/>
            <w:tcBorders>
              <w:top w:val="single" w:sz="4" w:space="0" w:color="8EA9DB"/>
              <w:left w:val="nil"/>
              <w:bottom w:val="single" w:sz="4" w:space="0" w:color="8EA9DB"/>
              <w:right w:val="single" w:sz="4" w:space="0" w:color="8EA9DB"/>
            </w:tcBorders>
            <w:shd w:val="clear" w:color="auto" w:fill="auto"/>
            <w:noWrap/>
            <w:vAlign w:val="bottom"/>
            <w:hideMark/>
          </w:tcPr>
          <w:p w14:paraId="75D368EE"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6939EEB7"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D9E1F2" w:fill="D9E1F2"/>
            <w:noWrap/>
            <w:vAlign w:val="bottom"/>
          </w:tcPr>
          <w:p w14:paraId="61D50C86"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INTC</w:t>
            </w:r>
          </w:p>
        </w:tc>
        <w:tc>
          <w:tcPr>
            <w:tcW w:w="2920" w:type="dxa"/>
            <w:tcBorders>
              <w:top w:val="single" w:sz="4" w:space="0" w:color="8EA9DB"/>
              <w:left w:val="nil"/>
              <w:bottom w:val="single" w:sz="4" w:space="0" w:color="8EA9DB"/>
              <w:right w:val="single" w:sz="4" w:space="0" w:color="8EA9DB"/>
            </w:tcBorders>
            <w:shd w:val="clear" w:color="D9E1F2" w:fill="D9E1F2"/>
            <w:noWrap/>
            <w:vAlign w:val="bottom"/>
            <w:hideMark/>
          </w:tcPr>
          <w:p w14:paraId="454E55AF"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1BF80256"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auto" w:fill="auto"/>
            <w:noWrap/>
            <w:vAlign w:val="bottom"/>
          </w:tcPr>
          <w:p w14:paraId="6E87E202"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META</w:t>
            </w:r>
          </w:p>
        </w:tc>
        <w:tc>
          <w:tcPr>
            <w:tcW w:w="2920" w:type="dxa"/>
            <w:tcBorders>
              <w:top w:val="single" w:sz="4" w:space="0" w:color="8EA9DB"/>
              <w:left w:val="nil"/>
              <w:bottom w:val="single" w:sz="4" w:space="0" w:color="8EA9DB"/>
              <w:right w:val="single" w:sz="4" w:space="0" w:color="8EA9DB"/>
            </w:tcBorders>
            <w:shd w:val="clear" w:color="auto" w:fill="auto"/>
            <w:noWrap/>
            <w:vAlign w:val="bottom"/>
            <w:hideMark/>
          </w:tcPr>
          <w:p w14:paraId="6DF64668" w14:textId="77777777" w:rsidR="002E641F" w:rsidRPr="006856F2" w:rsidRDefault="002E641F" w:rsidP="00BD338F">
            <w:pPr>
              <w:spacing w:after="0" w:line="240" w:lineRule="auto"/>
              <w:rPr>
                <w:rFonts w:ascii="Calibri" w:eastAsia="Times New Roman" w:hAnsi="Calibri" w:cs="Calibri"/>
                <w:color w:val="000000"/>
              </w:rPr>
            </w:pPr>
            <w:r w:rsidRPr="006856F2">
              <w:rPr>
                <w:rFonts w:ascii="Calibri" w:eastAsia="Times New Roman" w:hAnsi="Calibri" w:cs="Calibri"/>
                <w:color w:val="000000"/>
              </w:rPr>
              <w:t>Contin</w:t>
            </w:r>
            <w:r>
              <w:rPr>
                <w:rFonts w:ascii="Calibri" w:eastAsia="Times New Roman" w:hAnsi="Calibri" w:cs="Calibri"/>
                <w:color w:val="000000"/>
              </w:rPr>
              <w:t>u</w:t>
            </w:r>
            <w:r w:rsidRPr="006856F2">
              <w:rPr>
                <w:rFonts w:ascii="Calibri" w:eastAsia="Times New Roman" w:hAnsi="Calibri" w:cs="Calibri"/>
                <w:color w:val="000000"/>
              </w:rPr>
              <w:t>ous</w:t>
            </w:r>
          </w:p>
        </w:tc>
      </w:tr>
      <w:tr w:rsidR="002E641F" w:rsidRPr="006856F2" w14:paraId="638DB4F3"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D9E1F2" w:fill="D9E1F2"/>
            <w:noWrap/>
            <w:vAlign w:val="bottom"/>
          </w:tcPr>
          <w:p w14:paraId="147E6F24"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MSFT</w:t>
            </w:r>
          </w:p>
        </w:tc>
        <w:tc>
          <w:tcPr>
            <w:tcW w:w="2920" w:type="dxa"/>
            <w:tcBorders>
              <w:top w:val="single" w:sz="4" w:space="0" w:color="8EA9DB"/>
              <w:left w:val="nil"/>
              <w:bottom w:val="single" w:sz="4" w:space="0" w:color="8EA9DB"/>
              <w:right w:val="single" w:sz="4" w:space="0" w:color="8EA9DB"/>
            </w:tcBorders>
            <w:shd w:val="clear" w:color="D9E1F2" w:fill="D9E1F2"/>
            <w:noWrap/>
            <w:vAlign w:val="bottom"/>
            <w:hideMark/>
          </w:tcPr>
          <w:p w14:paraId="517A8002"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00D1EB5E"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auto" w:fill="auto"/>
            <w:noWrap/>
            <w:vAlign w:val="bottom"/>
          </w:tcPr>
          <w:p w14:paraId="4E63C184"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NFLX</w:t>
            </w:r>
          </w:p>
        </w:tc>
        <w:tc>
          <w:tcPr>
            <w:tcW w:w="2920" w:type="dxa"/>
            <w:tcBorders>
              <w:top w:val="single" w:sz="4" w:space="0" w:color="8EA9DB"/>
              <w:left w:val="nil"/>
              <w:bottom w:val="single" w:sz="4" w:space="0" w:color="8EA9DB"/>
              <w:right w:val="single" w:sz="4" w:space="0" w:color="8EA9DB"/>
            </w:tcBorders>
            <w:shd w:val="clear" w:color="auto" w:fill="auto"/>
            <w:noWrap/>
            <w:vAlign w:val="bottom"/>
            <w:hideMark/>
          </w:tcPr>
          <w:p w14:paraId="6403CCBA"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60E34590"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D9E1F2" w:fill="D9E1F2"/>
            <w:noWrap/>
            <w:vAlign w:val="bottom"/>
          </w:tcPr>
          <w:p w14:paraId="103F28ED" w14:textId="77777777" w:rsidR="002E641F" w:rsidRPr="006856F2"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NVDA</w:t>
            </w:r>
          </w:p>
        </w:tc>
        <w:tc>
          <w:tcPr>
            <w:tcW w:w="2920" w:type="dxa"/>
            <w:tcBorders>
              <w:top w:val="single" w:sz="4" w:space="0" w:color="8EA9DB"/>
              <w:left w:val="nil"/>
              <w:bottom w:val="single" w:sz="4" w:space="0" w:color="8EA9DB"/>
              <w:right w:val="single" w:sz="4" w:space="0" w:color="8EA9DB"/>
            </w:tcBorders>
            <w:shd w:val="clear" w:color="D9E1F2" w:fill="D9E1F2"/>
            <w:noWrap/>
            <w:vAlign w:val="bottom"/>
            <w:hideMark/>
          </w:tcPr>
          <w:p w14:paraId="6211D347"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196868D4"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auto" w:fill="auto"/>
            <w:noWrap/>
            <w:vAlign w:val="bottom"/>
          </w:tcPr>
          <w:p w14:paraId="09F083BA" w14:textId="77777777" w:rsidR="002E641F"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ORCL</w:t>
            </w:r>
          </w:p>
        </w:tc>
        <w:tc>
          <w:tcPr>
            <w:tcW w:w="2920" w:type="dxa"/>
            <w:tcBorders>
              <w:top w:val="single" w:sz="4" w:space="0" w:color="8EA9DB"/>
              <w:left w:val="nil"/>
              <w:bottom w:val="single" w:sz="4" w:space="0" w:color="8EA9DB"/>
              <w:right w:val="single" w:sz="4" w:space="0" w:color="8EA9DB"/>
            </w:tcBorders>
            <w:shd w:val="clear" w:color="auto" w:fill="auto"/>
            <w:noWrap/>
            <w:vAlign w:val="bottom"/>
          </w:tcPr>
          <w:p w14:paraId="6AFA24F3" w14:textId="77777777" w:rsidR="002E641F" w:rsidRPr="006856F2" w:rsidRDefault="002E641F" w:rsidP="00BD338F">
            <w:pPr>
              <w:spacing w:after="0" w:line="240" w:lineRule="auto"/>
              <w:rPr>
                <w:rFonts w:ascii="Calibri" w:eastAsia="Times New Roman" w:hAnsi="Calibri" w:cs="Calibri"/>
                <w:color w:val="000000"/>
              </w:rPr>
            </w:pPr>
            <w:r w:rsidRPr="006856F2">
              <w:rPr>
                <w:rFonts w:ascii="Calibri" w:eastAsia="Times New Roman" w:hAnsi="Calibri" w:cs="Calibri"/>
                <w:color w:val="000000"/>
              </w:rPr>
              <w:t>Contin</w:t>
            </w:r>
            <w:r>
              <w:rPr>
                <w:rFonts w:ascii="Calibri" w:eastAsia="Times New Roman" w:hAnsi="Calibri" w:cs="Calibri"/>
                <w:color w:val="000000"/>
              </w:rPr>
              <w:t>u</w:t>
            </w:r>
            <w:r w:rsidRPr="006856F2">
              <w:rPr>
                <w:rFonts w:ascii="Calibri" w:eastAsia="Times New Roman" w:hAnsi="Calibri" w:cs="Calibri"/>
                <w:color w:val="000000"/>
              </w:rPr>
              <w:t>ous</w:t>
            </w:r>
          </w:p>
        </w:tc>
      </w:tr>
      <w:tr w:rsidR="002E641F" w:rsidRPr="006856F2" w14:paraId="1ECF1530"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D9E1F2" w:fill="D9E1F2"/>
            <w:noWrap/>
            <w:vAlign w:val="bottom"/>
          </w:tcPr>
          <w:p w14:paraId="558A4BE1" w14:textId="77777777" w:rsidR="002E641F"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TSLA</w:t>
            </w:r>
          </w:p>
        </w:tc>
        <w:tc>
          <w:tcPr>
            <w:tcW w:w="2920" w:type="dxa"/>
            <w:tcBorders>
              <w:top w:val="single" w:sz="4" w:space="0" w:color="8EA9DB"/>
              <w:left w:val="nil"/>
              <w:bottom w:val="single" w:sz="4" w:space="0" w:color="8EA9DB"/>
              <w:right w:val="single" w:sz="4" w:space="0" w:color="8EA9DB"/>
            </w:tcBorders>
            <w:shd w:val="clear" w:color="D9E1F2" w:fill="D9E1F2"/>
            <w:noWrap/>
            <w:vAlign w:val="bottom"/>
          </w:tcPr>
          <w:p w14:paraId="358DDFCA" w14:textId="77777777" w:rsidR="002E641F" w:rsidRPr="006856F2" w:rsidRDefault="002E641F" w:rsidP="00BD338F">
            <w:pPr>
              <w:spacing w:after="0" w:line="240" w:lineRule="auto"/>
              <w:rPr>
                <w:rFonts w:ascii="Calibri" w:eastAsia="Times New Roman" w:hAnsi="Calibri" w:cs="Calibri"/>
                <w:color w:val="000000"/>
              </w:rPr>
            </w:pPr>
            <w:r w:rsidRPr="00EE1D1E">
              <w:rPr>
                <w:rFonts w:ascii="Calibri" w:eastAsia="Times New Roman" w:hAnsi="Calibri" w:cs="Calibri"/>
                <w:color w:val="000000"/>
              </w:rPr>
              <w:t>Continuous</w:t>
            </w:r>
          </w:p>
        </w:tc>
      </w:tr>
      <w:tr w:rsidR="002E641F" w:rsidRPr="006856F2" w14:paraId="6611EB6E" w14:textId="77777777" w:rsidTr="00BD338F">
        <w:trPr>
          <w:trHeight w:val="288"/>
        </w:trPr>
        <w:tc>
          <w:tcPr>
            <w:tcW w:w="2920" w:type="dxa"/>
            <w:tcBorders>
              <w:top w:val="single" w:sz="4" w:space="0" w:color="8EA9DB"/>
              <w:left w:val="single" w:sz="4" w:space="0" w:color="8EA9DB"/>
              <w:bottom w:val="single" w:sz="4" w:space="0" w:color="8EA9DB"/>
              <w:right w:val="nil"/>
            </w:tcBorders>
            <w:shd w:val="clear" w:color="auto" w:fill="auto"/>
            <w:noWrap/>
            <w:vAlign w:val="bottom"/>
          </w:tcPr>
          <w:p w14:paraId="096C8CE3" w14:textId="77777777" w:rsidR="002E641F" w:rsidRDefault="002E641F" w:rsidP="00BD338F">
            <w:pPr>
              <w:spacing w:after="0" w:line="240" w:lineRule="auto"/>
              <w:rPr>
                <w:rFonts w:ascii="Calibri" w:eastAsia="Times New Roman" w:hAnsi="Calibri" w:cs="Calibri"/>
                <w:color w:val="000000"/>
              </w:rPr>
            </w:pPr>
            <w:r>
              <w:rPr>
                <w:rFonts w:ascii="Calibri" w:eastAsia="Times New Roman" w:hAnsi="Calibri" w:cs="Calibri"/>
                <w:color w:val="000000"/>
              </w:rPr>
              <w:t>S&amp;P500</w:t>
            </w:r>
          </w:p>
        </w:tc>
        <w:tc>
          <w:tcPr>
            <w:tcW w:w="2920" w:type="dxa"/>
            <w:tcBorders>
              <w:top w:val="single" w:sz="4" w:space="0" w:color="8EA9DB"/>
              <w:left w:val="nil"/>
              <w:bottom w:val="single" w:sz="4" w:space="0" w:color="8EA9DB"/>
              <w:right w:val="single" w:sz="4" w:space="0" w:color="8EA9DB"/>
            </w:tcBorders>
            <w:shd w:val="clear" w:color="auto" w:fill="auto"/>
            <w:noWrap/>
            <w:vAlign w:val="bottom"/>
          </w:tcPr>
          <w:p w14:paraId="246587A8" w14:textId="77777777" w:rsidR="002E641F" w:rsidRPr="006856F2" w:rsidRDefault="002E641F" w:rsidP="00BD338F">
            <w:pPr>
              <w:spacing w:after="0" w:line="240" w:lineRule="auto"/>
              <w:rPr>
                <w:rFonts w:ascii="Calibri" w:eastAsia="Times New Roman" w:hAnsi="Calibri" w:cs="Calibri"/>
                <w:color w:val="000000"/>
              </w:rPr>
            </w:pPr>
            <w:r w:rsidRPr="006856F2">
              <w:rPr>
                <w:rFonts w:ascii="Calibri" w:eastAsia="Times New Roman" w:hAnsi="Calibri" w:cs="Calibri"/>
                <w:color w:val="000000"/>
              </w:rPr>
              <w:t>Contin</w:t>
            </w:r>
            <w:r>
              <w:rPr>
                <w:rFonts w:ascii="Calibri" w:eastAsia="Times New Roman" w:hAnsi="Calibri" w:cs="Calibri"/>
                <w:color w:val="000000"/>
              </w:rPr>
              <w:t>u</w:t>
            </w:r>
            <w:r w:rsidRPr="006856F2">
              <w:rPr>
                <w:rFonts w:ascii="Calibri" w:eastAsia="Times New Roman" w:hAnsi="Calibri" w:cs="Calibri"/>
                <w:color w:val="000000"/>
              </w:rPr>
              <w:t>ous</w:t>
            </w:r>
          </w:p>
        </w:tc>
      </w:tr>
    </w:tbl>
    <w:p w14:paraId="34C5D845" w14:textId="77777777" w:rsidR="002E641F" w:rsidRDefault="002E641F" w:rsidP="002E641F">
      <w:pPr>
        <w:pStyle w:val="NormalWeb"/>
        <w:shd w:val="clear" w:color="auto" w:fill="FFFFFF"/>
        <w:spacing w:before="0" w:beforeAutospacing="0" w:after="0" w:afterAutospacing="0"/>
        <w:rPr>
          <w:rFonts w:ascii="Lato" w:hAnsi="Lato"/>
          <w:color w:val="333333"/>
          <w:sz w:val="21"/>
          <w:szCs w:val="21"/>
        </w:rPr>
      </w:pPr>
    </w:p>
    <w:p w14:paraId="28305456" w14:textId="77777777" w:rsidR="00ED5885" w:rsidRDefault="00ED5885" w:rsidP="00EF648A">
      <w:pPr>
        <w:pStyle w:val="NormalWeb"/>
        <w:shd w:val="clear" w:color="auto" w:fill="FFFFFF"/>
        <w:spacing w:before="0" w:beforeAutospacing="0" w:after="0" w:afterAutospacing="0"/>
        <w:rPr>
          <w:rFonts w:ascii="Lato" w:hAnsi="Lato"/>
          <w:color w:val="333333"/>
          <w:sz w:val="21"/>
          <w:szCs w:val="21"/>
        </w:rPr>
      </w:pPr>
    </w:p>
    <w:p w14:paraId="4EEB6040" w14:textId="36D85F2D" w:rsidR="001467ED" w:rsidRDefault="0070264D" w:rsidP="001467ED">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AF2E70">
        <w:rPr>
          <w:rFonts w:asciiTheme="minorHAnsi" w:hAnsiTheme="minorHAnsi"/>
          <w:color w:val="333333"/>
          <w:sz w:val="22"/>
          <w:szCs w:val="22"/>
        </w:rPr>
        <w:t>One advantage of using this data is it is c</w:t>
      </w:r>
      <w:r w:rsidR="00ED5885" w:rsidRPr="00AF2E70">
        <w:rPr>
          <w:rFonts w:asciiTheme="minorHAnsi" w:hAnsiTheme="minorHAnsi"/>
          <w:color w:val="333333"/>
          <w:sz w:val="22"/>
          <w:szCs w:val="22"/>
        </w:rPr>
        <w:t>omplete data</w:t>
      </w:r>
      <w:r w:rsidRPr="00AF2E70">
        <w:rPr>
          <w:rFonts w:asciiTheme="minorHAnsi" w:hAnsiTheme="minorHAnsi"/>
          <w:color w:val="333333"/>
          <w:sz w:val="22"/>
          <w:szCs w:val="22"/>
        </w:rPr>
        <w:t>.</w:t>
      </w:r>
      <w:r w:rsidR="00ED5885" w:rsidRPr="00AF2E70">
        <w:rPr>
          <w:rFonts w:asciiTheme="minorHAnsi" w:hAnsiTheme="minorHAnsi"/>
          <w:color w:val="333333"/>
          <w:sz w:val="22"/>
          <w:szCs w:val="22"/>
        </w:rPr>
        <w:t xml:space="preserve"> </w:t>
      </w:r>
      <w:r w:rsidRPr="00AF2E70">
        <w:rPr>
          <w:rFonts w:asciiTheme="minorHAnsi" w:hAnsiTheme="minorHAnsi"/>
          <w:color w:val="333333"/>
          <w:sz w:val="22"/>
          <w:szCs w:val="22"/>
        </w:rPr>
        <w:t xml:space="preserve">The data has information for all the columns for each date that a stock is in the S&amp;P 500. </w:t>
      </w:r>
      <w:r w:rsidR="002914FB" w:rsidRPr="002914FB">
        <w:rPr>
          <w:rFonts w:asciiTheme="minorHAnsi" w:hAnsiTheme="minorHAnsi"/>
          <w:color w:val="333333"/>
          <w:sz w:val="22"/>
          <w:szCs w:val="22"/>
        </w:rPr>
        <w:t>This raw data contains all the information needed for the analysis without the need to include imputations. Avoiding the need to input missing values helps to keep bias or inaccuracies out of the model. It ensures that the model is built on the most accurate and representative dataset possible. This enhances the overall quality and reliability of the regression model.</w:t>
      </w:r>
    </w:p>
    <w:p w14:paraId="0868F661" w14:textId="77777777" w:rsidR="001467ED" w:rsidRPr="00AF2E70" w:rsidRDefault="001467ED" w:rsidP="001467ED">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p>
    <w:p w14:paraId="7E697863" w14:textId="12ED2AFE" w:rsidR="00BC5C47" w:rsidRPr="00EF648A" w:rsidRDefault="00AF2E70"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AF2E70">
        <w:rPr>
          <w:rFonts w:asciiTheme="minorHAnsi" w:hAnsiTheme="minorHAnsi"/>
          <w:color w:val="333333"/>
          <w:sz w:val="22"/>
          <w:szCs w:val="22"/>
        </w:rPr>
        <w:t>One disadvantage the data-collection process had was the format of the data. The d</w:t>
      </w:r>
      <w:r w:rsidR="00ED5885" w:rsidRPr="00AF2E70">
        <w:rPr>
          <w:rFonts w:asciiTheme="minorHAnsi" w:hAnsiTheme="minorHAnsi"/>
          <w:color w:val="333333"/>
          <w:sz w:val="22"/>
          <w:szCs w:val="22"/>
        </w:rPr>
        <w:t>ata had to be manipulated to get it in the model</w:t>
      </w:r>
      <w:r w:rsidRPr="00AF2E70">
        <w:rPr>
          <w:rFonts w:asciiTheme="minorHAnsi" w:hAnsiTheme="minorHAnsi"/>
          <w:color w:val="333333"/>
          <w:sz w:val="22"/>
          <w:szCs w:val="22"/>
        </w:rPr>
        <w:t>. The dataset had all the information needed, but it is possible that another dataset would have all the information in a format that would have been easier to prepare it.</w:t>
      </w:r>
      <w:r w:rsidR="00BC5C47">
        <w:rPr>
          <w:rFonts w:ascii="Lato" w:hAnsi="Lato"/>
          <w:color w:val="333333"/>
          <w:sz w:val="21"/>
          <w:szCs w:val="21"/>
        </w:rPr>
        <w:t> </w:t>
      </w:r>
    </w:p>
    <w:p w14:paraId="2F3C6E3E" w14:textId="77777777" w:rsidR="00BC5C47" w:rsidRPr="004E26DD" w:rsidRDefault="00BC5C47" w:rsidP="00BC5C47">
      <w:pPr>
        <w:pStyle w:val="NormalWeb"/>
        <w:shd w:val="clear" w:color="auto" w:fill="FFFFFF"/>
        <w:spacing w:before="0" w:beforeAutospacing="0" w:after="0" w:afterAutospacing="0"/>
        <w:rPr>
          <w:rStyle w:val="Strong"/>
          <w:rFonts w:asciiTheme="majorHAnsi" w:eastAsiaTheme="majorEastAsia" w:hAnsiTheme="majorHAnsi"/>
          <w:i/>
          <w:iCs/>
          <w:sz w:val="32"/>
          <w:szCs w:val="32"/>
        </w:rPr>
      </w:pPr>
      <w:r w:rsidRPr="004E26DD">
        <w:rPr>
          <w:rStyle w:val="Strong"/>
          <w:rFonts w:asciiTheme="majorHAnsi" w:eastAsiaTheme="majorEastAsia" w:hAnsiTheme="majorHAnsi"/>
          <w:i/>
          <w:iCs/>
          <w:color w:val="333333"/>
          <w:sz w:val="32"/>
          <w:szCs w:val="32"/>
        </w:rPr>
        <w:lastRenderedPageBreak/>
        <w:t>Data Extraction and Preparation</w:t>
      </w:r>
    </w:p>
    <w:p w14:paraId="3C5E192A" w14:textId="77777777" w:rsidR="00BC5C47" w:rsidRDefault="00BC5C47" w:rsidP="00BC5C4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53119D97" w14:textId="77777777" w:rsidR="00D6224C" w:rsidRDefault="00BC5C47" w:rsidP="00BC5C47">
      <w:pPr>
        <w:pStyle w:val="NormalWeb"/>
        <w:shd w:val="clear" w:color="auto" w:fill="FFFFFF"/>
        <w:spacing w:before="0" w:beforeAutospacing="0" w:after="0" w:afterAutospacing="0"/>
        <w:ind w:left="360" w:hanging="360"/>
        <w:rPr>
          <w:rFonts w:ascii="Lato" w:hAnsi="Lato"/>
          <w:color w:val="333333"/>
          <w:sz w:val="21"/>
          <w:szCs w:val="21"/>
        </w:rPr>
      </w:pPr>
      <w:r w:rsidRPr="004E26DD">
        <w:rPr>
          <w:rFonts w:asciiTheme="majorHAnsi" w:hAnsiTheme="majorHAnsi"/>
          <w:b/>
          <w:bCs/>
          <w:color w:val="333333"/>
          <w:sz w:val="28"/>
          <w:szCs w:val="28"/>
        </w:rPr>
        <w:t>C.</w:t>
      </w:r>
      <w:r>
        <w:rPr>
          <w:rFonts w:ascii="Lato" w:hAnsi="Lato"/>
          <w:color w:val="333333"/>
          <w:sz w:val="21"/>
          <w:szCs w:val="21"/>
        </w:rPr>
        <w:t xml:space="preserve">  </w:t>
      </w:r>
    </w:p>
    <w:p w14:paraId="218B7488" w14:textId="77777777" w:rsidR="00725A59" w:rsidRDefault="00725A59" w:rsidP="00BC5C47">
      <w:pPr>
        <w:pStyle w:val="NormalWeb"/>
        <w:shd w:val="clear" w:color="auto" w:fill="FFFFFF"/>
        <w:spacing w:before="0" w:beforeAutospacing="0" w:after="0" w:afterAutospacing="0"/>
        <w:ind w:left="360" w:hanging="360"/>
        <w:rPr>
          <w:rFonts w:ascii="Lato" w:hAnsi="Lato"/>
          <w:color w:val="333333"/>
          <w:sz w:val="21"/>
          <w:szCs w:val="21"/>
        </w:rPr>
      </w:pPr>
    </w:p>
    <w:p w14:paraId="1DE45936" w14:textId="09AA7592" w:rsidR="00712F72" w:rsidRPr="00712F72" w:rsidRDefault="00712F72" w:rsidP="003901A0">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712F72">
        <w:rPr>
          <w:rFonts w:asciiTheme="minorHAnsi" w:hAnsiTheme="minorHAnsi"/>
          <w:color w:val="333333"/>
          <w:sz w:val="22"/>
          <w:szCs w:val="22"/>
        </w:rPr>
        <w:t xml:space="preserve">The data extraction and preparation </w:t>
      </w:r>
      <w:proofErr w:type="gramStart"/>
      <w:r>
        <w:rPr>
          <w:rFonts w:asciiTheme="minorHAnsi" w:hAnsiTheme="minorHAnsi"/>
          <w:color w:val="333333"/>
          <w:sz w:val="22"/>
          <w:szCs w:val="22"/>
        </w:rPr>
        <w:t>begins</w:t>
      </w:r>
      <w:proofErr w:type="gramEnd"/>
      <w:r w:rsidRPr="00712F72">
        <w:rPr>
          <w:rFonts w:asciiTheme="minorHAnsi" w:hAnsiTheme="minorHAnsi"/>
          <w:color w:val="333333"/>
          <w:sz w:val="22"/>
          <w:szCs w:val="22"/>
        </w:rPr>
        <w:t xml:space="preserve"> with importing the packages and libraries that were used to complete a previous MLR.</w:t>
      </w:r>
      <w:r>
        <w:rPr>
          <w:rFonts w:asciiTheme="minorHAnsi" w:hAnsiTheme="minorHAnsi"/>
          <w:color w:val="333333"/>
          <w:sz w:val="22"/>
          <w:szCs w:val="22"/>
        </w:rPr>
        <w:t xml:space="preserve"> </w:t>
      </w:r>
      <w:r w:rsidR="00E106C6">
        <w:rPr>
          <w:rFonts w:asciiTheme="minorHAnsi" w:hAnsiTheme="minorHAnsi"/>
          <w:color w:val="333333"/>
          <w:sz w:val="22"/>
          <w:szCs w:val="22"/>
        </w:rPr>
        <w:t xml:space="preserve">Using pandas, both csv files are imported into the </w:t>
      </w:r>
      <w:proofErr w:type="spellStart"/>
      <w:r w:rsidR="00E106C6">
        <w:rPr>
          <w:rFonts w:asciiTheme="minorHAnsi" w:hAnsiTheme="minorHAnsi"/>
          <w:color w:val="333333"/>
          <w:sz w:val="22"/>
          <w:szCs w:val="22"/>
        </w:rPr>
        <w:t>Jupyter</w:t>
      </w:r>
      <w:proofErr w:type="spellEnd"/>
      <w:r w:rsidR="00E106C6">
        <w:rPr>
          <w:rFonts w:asciiTheme="minorHAnsi" w:hAnsiTheme="minorHAnsi"/>
          <w:color w:val="333333"/>
          <w:sz w:val="22"/>
          <w:szCs w:val="22"/>
        </w:rPr>
        <w:t xml:space="preserve"> notebook.</w:t>
      </w:r>
    </w:p>
    <w:p w14:paraId="38D0EACE" w14:textId="41306A88" w:rsidR="00725A59" w:rsidRDefault="00725A59"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7973CD94" wp14:editId="48EE99D5">
            <wp:extent cx="4610100" cy="1904868"/>
            <wp:effectExtent l="0" t="0" r="0" b="635"/>
            <wp:docPr id="19840908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90800" name="Picture 1" descr="A screenshot of a computer program&#10;&#10;Description automatically generated"/>
                    <pic:cNvPicPr/>
                  </pic:nvPicPr>
                  <pic:blipFill>
                    <a:blip r:embed="rId8"/>
                    <a:stretch>
                      <a:fillRect/>
                    </a:stretch>
                  </pic:blipFill>
                  <pic:spPr>
                    <a:xfrm>
                      <a:off x="0" y="0"/>
                      <a:ext cx="4629706" cy="1912969"/>
                    </a:xfrm>
                    <a:prstGeom prst="rect">
                      <a:avLst/>
                    </a:prstGeom>
                  </pic:spPr>
                </pic:pic>
              </a:graphicData>
            </a:graphic>
          </wp:inline>
        </w:drawing>
      </w:r>
    </w:p>
    <w:p w14:paraId="240CECD9" w14:textId="77777777" w:rsidR="001467ED" w:rsidRDefault="00E106C6" w:rsidP="00E106C6">
      <w:pPr>
        <w:pStyle w:val="NormalWeb"/>
        <w:shd w:val="clear" w:color="auto" w:fill="FFFFFF"/>
        <w:spacing w:before="0" w:beforeAutospacing="0" w:after="0" w:afterAutospacing="0" w:line="480" w:lineRule="auto"/>
        <w:ind w:left="360" w:hanging="360"/>
        <w:rPr>
          <w:rFonts w:asciiTheme="minorHAnsi" w:hAnsiTheme="minorHAnsi"/>
          <w:color w:val="333333"/>
          <w:sz w:val="22"/>
          <w:szCs w:val="22"/>
        </w:rPr>
      </w:pPr>
      <w:r>
        <w:rPr>
          <w:rFonts w:asciiTheme="minorHAnsi" w:hAnsiTheme="minorHAnsi"/>
          <w:color w:val="333333"/>
          <w:sz w:val="22"/>
          <w:szCs w:val="22"/>
        </w:rPr>
        <w:tab/>
      </w:r>
    </w:p>
    <w:p w14:paraId="31D91CE5" w14:textId="1EE70DB6" w:rsidR="00725A59" w:rsidRPr="001467ED" w:rsidRDefault="00E106C6" w:rsidP="001467ED">
      <w:pPr>
        <w:pStyle w:val="NormalWeb"/>
        <w:shd w:val="clear" w:color="auto" w:fill="FFFFFF"/>
        <w:spacing w:before="0" w:beforeAutospacing="0" w:after="0" w:afterAutospacing="0" w:line="480" w:lineRule="auto"/>
        <w:ind w:left="360"/>
        <w:rPr>
          <w:rFonts w:asciiTheme="minorHAnsi" w:hAnsiTheme="minorHAnsi"/>
          <w:color w:val="333333"/>
          <w:sz w:val="22"/>
          <w:szCs w:val="22"/>
        </w:rPr>
      </w:pPr>
      <w:r>
        <w:rPr>
          <w:rFonts w:asciiTheme="minorHAnsi" w:hAnsiTheme="minorHAnsi"/>
          <w:color w:val="333333"/>
          <w:sz w:val="22"/>
          <w:szCs w:val="22"/>
        </w:rPr>
        <w:t>Using .</w:t>
      </w:r>
      <w:proofErr w:type="gramStart"/>
      <w:r>
        <w:rPr>
          <w:rFonts w:asciiTheme="minorHAnsi" w:hAnsiTheme="minorHAnsi"/>
          <w:color w:val="333333"/>
          <w:sz w:val="22"/>
          <w:szCs w:val="22"/>
        </w:rPr>
        <w:t>info</w:t>
      </w:r>
      <w:r w:rsidR="00C21E55">
        <w:rPr>
          <w:rFonts w:asciiTheme="minorHAnsi" w:hAnsiTheme="minorHAnsi"/>
          <w:color w:val="333333"/>
          <w:sz w:val="22"/>
          <w:szCs w:val="22"/>
        </w:rPr>
        <w:t>(</w:t>
      </w:r>
      <w:proofErr w:type="gramEnd"/>
      <w:r w:rsidR="00C21E55">
        <w:rPr>
          <w:rFonts w:asciiTheme="minorHAnsi" w:hAnsiTheme="minorHAnsi"/>
          <w:color w:val="333333"/>
          <w:sz w:val="22"/>
          <w:szCs w:val="22"/>
        </w:rPr>
        <w:t>)</w:t>
      </w:r>
      <w:r>
        <w:rPr>
          <w:rFonts w:asciiTheme="minorHAnsi" w:hAnsiTheme="minorHAnsi"/>
          <w:color w:val="333333"/>
          <w:sz w:val="22"/>
          <w:szCs w:val="22"/>
        </w:rPr>
        <w:t xml:space="preserve"> to </w:t>
      </w:r>
      <w:r w:rsidR="00D652C2">
        <w:rPr>
          <w:rFonts w:asciiTheme="minorHAnsi" w:hAnsiTheme="minorHAnsi"/>
          <w:color w:val="333333"/>
          <w:sz w:val="22"/>
          <w:szCs w:val="22"/>
        </w:rPr>
        <w:t xml:space="preserve">confirm both of </w:t>
      </w:r>
      <w:r>
        <w:rPr>
          <w:rFonts w:asciiTheme="minorHAnsi" w:hAnsiTheme="minorHAnsi"/>
          <w:color w:val="333333"/>
          <w:sz w:val="22"/>
          <w:szCs w:val="22"/>
        </w:rPr>
        <w:t>the data</w:t>
      </w:r>
      <w:r w:rsidR="00D652C2">
        <w:rPr>
          <w:rFonts w:asciiTheme="minorHAnsi" w:hAnsiTheme="minorHAnsi"/>
          <w:color w:val="333333"/>
          <w:sz w:val="22"/>
          <w:szCs w:val="22"/>
        </w:rPr>
        <w:t xml:space="preserve"> sets are as expected.</w:t>
      </w:r>
    </w:p>
    <w:p w14:paraId="4B45B022" w14:textId="338867D1" w:rsidR="00725A59" w:rsidRDefault="00725A59"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13038CE1" wp14:editId="2B437E4E">
            <wp:extent cx="2381250" cy="3506793"/>
            <wp:effectExtent l="0" t="0" r="0" b="0"/>
            <wp:docPr id="979427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27288" name="Picture 1" descr="A screenshot of a computer&#10;&#10;Description automatically generated"/>
                    <pic:cNvPicPr/>
                  </pic:nvPicPr>
                  <pic:blipFill>
                    <a:blip r:embed="rId9"/>
                    <a:stretch>
                      <a:fillRect/>
                    </a:stretch>
                  </pic:blipFill>
                  <pic:spPr>
                    <a:xfrm>
                      <a:off x="0" y="0"/>
                      <a:ext cx="2385104" cy="3512469"/>
                    </a:xfrm>
                    <a:prstGeom prst="rect">
                      <a:avLst/>
                    </a:prstGeom>
                  </pic:spPr>
                </pic:pic>
              </a:graphicData>
            </a:graphic>
          </wp:inline>
        </w:drawing>
      </w:r>
    </w:p>
    <w:p w14:paraId="626443B6" w14:textId="10C5C7C4" w:rsidR="00725A59" w:rsidRPr="00D652C2" w:rsidRDefault="00D652C2" w:rsidP="00C21E55">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lastRenderedPageBreak/>
        <w:t xml:space="preserve">Filtering out the rows to only keep the lines that are pertaining to the stocks that </w:t>
      </w:r>
      <w:r w:rsidR="00C21E55">
        <w:rPr>
          <w:rFonts w:asciiTheme="minorHAnsi" w:hAnsiTheme="minorHAnsi"/>
          <w:color w:val="333333"/>
          <w:sz w:val="22"/>
          <w:szCs w:val="22"/>
        </w:rPr>
        <w:t xml:space="preserve">are </w:t>
      </w:r>
      <w:r w:rsidR="008B769C">
        <w:rPr>
          <w:rFonts w:asciiTheme="minorHAnsi" w:hAnsiTheme="minorHAnsi"/>
          <w:color w:val="333333"/>
          <w:sz w:val="22"/>
          <w:szCs w:val="22"/>
        </w:rPr>
        <w:t>a part</w:t>
      </w:r>
      <w:r w:rsidR="00C21E55">
        <w:rPr>
          <w:rFonts w:asciiTheme="minorHAnsi" w:hAnsiTheme="minorHAnsi"/>
          <w:color w:val="333333"/>
          <w:sz w:val="22"/>
          <w:szCs w:val="22"/>
        </w:rPr>
        <w:t xml:space="preserve"> of this analysis. Using .</w:t>
      </w:r>
      <w:proofErr w:type="gramStart"/>
      <w:r w:rsidR="00C21E55">
        <w:rPr>
          <w:rFonts w:asciiTheme="minorHAnsi" w:hAnsiTheme="minorHAnsi"/>
          <w:color w:val="333333"/>
          <w:sz w:val="22"/>
          <w:szCs w:val="22"/>
        </w:rPr>
        <w:t>info(</w:t>
      </w:r>
      <w:proofErr w:type="gramEnd"/>
      <w:r w:rsidR="00C21E55">
        <w:rPr>
          <w:rFonts w:asciiTheme="minorHAnsi" w:hAnsiTheme="minorHAnsi"/>
          <w:color w:val="333333"/>
          <w:sz w:val="22"/>
          <w:szCs w:val="22"/>
        </w:rPr>
        <w:t>) to examine what the filtering did to the data. This shows the presence of null values.</w:t>
      </w:r>
    </w:p>
    <w:p w14:paraId="34377C84" w14:textId="0EDBC62D" w:rsidR="00725A59" w:rsidRDefault="00725A59"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204E68D1" wp14:editId="2D1D04E1">
            <wp:extent cx="6059924" cy="2447925"/>
            <wp:effectExtent l="0" t="0" r="0" b="0"/>
            <wp:docPr id="8560851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85163" name="Picture 1" descr="A screenshot of a computer program&#10;&#10;Description automatically generated"/>
                    <pic:cNvPicPr/>
                  </pic:nvPicPr>
                  <pic:blipFill>
                    <a:blip r:embed="rId10"/>
                    <a:stretch>
                      <a:fillRect/>
                    </a:stretch>
                  </pic:blipFill>
                  <pic:spPr>
                    <a:xfrm>
                      <a:off x="0" y="0"/>
                      <a:ext cx="6089003" cy="2459671"/>
                    </a:xfrm>
                    <a:prstGeom prst="rect">
                      <a:avLst/>
                    </a:prstGeom>
                  </pic:spPr>
                </pic:pic>
              </a:graphicData>
            </a:graphic>
          </wp:inline>
        </w:drawing>
      </w:r>
    </w:p>
    <w:p w14:paraId="4B76C299" w14:textId="77777777" w:rsidR="00C21E55" w:rsidRDefault="00C21E55" w:rsidP="00BC5C47">
      <w:pPr>
        <w:pStyle w:val="NormalWeb"/>
        <w:shd w:val="clear" w:color="auto" w:fill="FFFFFF"/>
        <w:spacing w:before="0" w:beforeAutospacing="0" w:after="0" w:afterAutospacing="0"/>
        <w:ind w:left="360" w:hanging="360"/>
        <w:rPr>
          <w:rFonts w:ascii="Lato" w:hAnsi="Lato"/>
          <w:color w:val="333333"/>
          <w:sz w:val="21"/>
          <w:szCs w:val="21"/>
        </w:rPr>
      </w:pPr>
    </w:p>
    <w:p w14:paraId="71CB41A7" w14:textId="6800C85C" w:rsidR="00C21E55" w:rsidRDefault="00032DE8" w:rsidP="00032DE8">
      <w:pPr>
        <w:pStyle w:val="NormalWeb"/>
        <w:shd w:val="clear" w:color="auto" w:fill="FFFFFF"/>
        <w:spacing w:before="0" w:beforeAutospacing="0" w:after="0" w:afterAutospacing="0" w:line="480" w:lineRule="auto"/>
        <w:ind w:firstLine="360"/>
        <w:rPr>
          <w:rFonts w:ascii="Lato" w:hAnsi="Lato"/>
          <w:color w:val="333333"/>
          <w:sz w:val="21"/>
          <w:szCs w:val="21"/>
        </w:rPr>
      </w:pPr>
      <w:r>
        <w:rPr>
          <w:rFonts w:asciiTheme="minorHAnsi" w:hAnsiTheme="minorHAnsi"/>
          <w:color w:val="333333"/>
          <w:sz w:val="22"/>
          <w:szCs w:val="22"/>
        </w:rPr>
        <w:t xml:space="preserve">Pulling up a sample of the rows with null values. </w:t>
      </w:r>
      <w:r w:rsidR="00C21E55">
        <w:rPr>
          <w:rFonts w:ascii="Lato" w:hAnsi="Lato"/>
          <w:color w:val="333333"/>
          <w:sz w:val="21"/>
          <w:szCs w:val="21"/>
        </w:rPr>
        <w:tab/>
      </w:r>
      <w:r>
        <w:rPr>
          <w:rFonts w:ascii="Lato" w:hAnsi="Lato"/>
          <w:color w:val="333333"/>
          <w:sz w:val="21"/>
          <w:szCs w:val="21"/>
        </w:rPr>
        <w:t xml:space="preserve">The META stock is the first one that is shown with the null values, so it will get </w:t>
      </w:r>
      <w:r w:rsidR="008B769C">
        <w:rPr>
          <w:rFonts w:ascii="Lato" w:hAnsi="Lato"/>
          <w:color w:val="333333"/>
          <w:sz w:val="21"/>
          <w:szCs w:val="21"/>
        </w:rPr>
        <w:t>investigated</w:t>
      </w:r>
      <w:r>
        <w:rPr>
          <w:rFonts w:ascii="Lato" w:hAnsi="Lato"/>
          <w:color w:val="333333"/>
          <w:sz w:val="21"/>
          <w:szCs w:val="21"/>
        </w:rPr>
        <w:t xml:space="preserve"> first.</w:t>
      </w:r>
    </w:p>
    <w:p w14:paraId="2CDA7592" w14:textId="77777777" w:rsidR="00725A59" w:rsidRDefault="00725A59" w:rsidP="00BC5C47">
      <w:pPr>
        <w:pStyle w:val="NormalWeb"/>
        <w:shd w:val="clear" w:color="auto" w:fill="FFFFFF"/>
        <w:spacing w:before="0" w:beforeAutospacing="0" w:after="0" w:afterAutospacing="0"/>
        <w:ind w:left="360" w:hanging="360"/>
        <w:rPr>
          <w:rFonts w:ascii="Lato" w:hAnsi="Lato"/>
          <w:color w:val="333333"/>
          <w:sz w:val="21"/>
          <w:szCs w:val="21"/>
        </w:rPr>
      </w:pPr>
    </w:p>
    <w:p w14:paraId="66359C1A" w14:textId="37139186" w:rsidR="00725A59"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04C2996D" wp14:editId="185C1E08">
            <wp:extent cx="3762375" cy="2520569"/>
            <wp:effectExtent l="0" t="0" r="0" b="0"/>
            <wp:docPr id="1574079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937" name="Picture 1" descr="A screenshot of a computer&#10;&#10;Description automatically generated"/>
                    <pic:cNvPicPr/>
                  </pic:nvPicPr>
                  <pic:blipFill>
                    <a:blip r:embed="rId11"/>
                    <a:stretch>
                      <a:fillRect/>
                    </a:stretch>
                  </pic:blipFill>
                  <pic:spPr>
                    <a:xfrm>
                      <a:off x="0" y="0"/>
                      <a:ext cx="3768221" cy="2524485"/>
                    </a:xfrm>
                    <a:prstGeom prst="rect">
                      <a:avLst/>
                    </a:prstGeom>
                  </pic:spPr>
                </pic:pic>
              </a:graphicData>
            </a:graphic>
          </wp:inline>
        </w:drawing>
      </w:r>
    </w:p>
    <w:p w14:paraId="7C2C5ED7" w14:textId="77777777" w:rsidR="00032DE8" w:rsidRDefault="00032DE8" w:rsidP="00BC5C47">
      <w:pPr>
        <w:pStyle w:val="NormalWeb"/>
        <w:shd w:val="clear" w:color="auto" w:fill="FFFFFF"/>
        <w:spacing w:before="0" w:beforeAutospacing="0" w:after="0" w:afterAutospacing="0"/>
        <w:ind w:left="360" w:hanging="360"/>
        <w:rPr>
          <w:rFonts w:ascii="Lato" w:hAnsi="Lato"/>
          <w:color w:val="333333"/>
          <w:sz w:val="21"/>
          <w:szCs w:val="21"/>
        </w:rPr>
      </w:pPr>
    </w:p>
    <w:p w14:paraId="1106A5FD" w14:textId="4BAF4ED0" w:rsidR="00032DE8" w:rsidRPr="005F1E58" w:rsidRDefault="00032DE8" w:rsidP="005F1E58">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F1E58">
        <w:rPr>
          <w:rFonts w:asciiTheme="minorHAnsi" w:hAnsiTheme="minorHAnsi"/>
          <w:color w:val="333333"/>
          <w:sz w:val="22"/>
          <w:szCs w:val="22"/>
        </w:rPr>
        <w:t>Meta was not a publicly traded stock during the dates that were shown. Dropping all the dates before May 18</w:t>
      </w:r>
      <w:r w:rsidRPr="005F1E58">
        <w:rPr>
          <w:rFonts w:asciiTheme="minorHAnsi" w:hAnsiTheme="minorHAnsi"/>
          <w:color w:val="333333"/>
          <w:sz w:val="22"/>
          <w:szCs w:val="22"/>
          <w:vertAlign w:val="superscript"/>
        </w:rPr>
        <w:t>th</w:t>
      </w:r>
      <w:r w:rsidR="005F1E58" w:rsidRPr="005F1E58">
        <w:rPr>
          <w:rFonts w:asciiTheme="minorHAnsi" w:hAnsiTheme="minorHAnsi"/>
          <w:color w:val="333333"/>
          <w:sz w:val="22"/>
          <w:szCs w:val="22"/>
        </w:rPr>
        <w:t>, 2012</w:t>
      </w:r>
      <w:r w:rsidRPr="005F1E58">
        <w:rPr>
          <w:rFonts w:asciiTheme="minorHAnsi" w:hAnsiTheme="minorHAnsi"/>
          <w:color w:val="333333"/>
          <w:sz w:val="22"/>
          <w:szCs w:val="22"/>
        </w:rPr>
        <w:t xml:space="preserve">. To do this the column “Date” had to be changed from object data type to datetime64. </w:t>
      </w:r>
      <w:r w:rsidR="005F1E58" w:rsidRPr="005F1E58">
        <w:rPr>
          <w:rFonts w:asciiTheme="minorHAnsi" w:hAnsiTheme="minorHAnsi"/>
          <w:color w:val="333333"/>
          <w:sz w:val="22"/>
          <w:szCs w:val="22"/>
        </w:rPr>
        <w:t xml:space="preserve">In dropping all rows with dates before this does two things. It should remove all the </w:t>
      </w:r>
      <w:r w:rsidR="005F1E58" w:rsidRPr="005F1E58">
        <w:rPr>
          <w:rFonts w:asciiTheme="minorHAnsi" w:hAnsiTheme="minorHAnsi"/>
          <w:color w:val="333333"/>
          <w:sz w:val="22"/>
          <w:szCs w:val="22"/>
        </w:rPr>
        <w:lastRenderedPageBreak/>
        <w:t>nulls associated with the Meta stock and allow all the stocks to have the same number of dates when using them in the model.</w:t>
      </w:r>
      <w:r w:rsidR="005F1E58">
        <w:rPr>
          <w:rFonts w:asciiTheme="minorHAnsi" w:hAnsiTheme="minorHAnsi"/>
          <w:color w:val="333333"/>
          <w:sz w:val="22"/>
          <w:szCs w:val="22"/>
        </w:rPr>
        <w:t xml:space="preserve"> After doing this, .</w:t>
      </w:r>
      <w:proofErr w:type="gramStart"/>
      <w:r w:rsidR="005F1E58">
        <w:rPr>
          <w:rFonts w:asciiTheme="minorHAnsi" w:hAnsiTheme="minorHAnsi"/>
          <w:color w:val="333333"/>
          <w:sz w:val="22"/>
          <w:szCs w:val="22"/>
        </w:rPr>
        <w:t>info(</w:t>
      </w:r>
      <w:proofErr w:type="gramEnd"/>
      <w:r w:rsidR="005F1E58">
        <w:rPr>
          <w:rFonts w:asciiTheme="minorHAnsi" w:hAnsiTheme="minorHAnsi"/>
          <w:color w:val="333333"/>
          <w:sz w:val="22"/>
          <w:szCs w:val="22"/>
        </w:rPr>
        <w:t>) is used to check the non-null counts and all the columns have the same amount of non-null as the number of entries so this took care of the nulls in the data.</w:t>
      </w:r>
    </w:p>
    <w:p w14:paraId="035E21EF" w14:textId="0056D0AF"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1D908B24" wp14:editId="6A771D6E">
            <wp:extent cx="4438650" cy="2375816"/>
            <wp:effectExtent l="0" t="0" r="0" b="5715"/>
            <wp:docPr id="1542030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0528" name="Picture 1" descr="A screenshot of a computer&#10;&#10;Description automatically generated"/>
                    <pic:cNvPicPr/>
                  </pic:nvPicPr>
                  <pic:blipFill>
                    <a:blip r:embed="rId12"/>
                    <a:stretch>
                      <a:fillRect/>
                    </a:stretch>
                  </pic:blipFill>
                  <pic:spPr>
                    <a:xfrm>
                      <a:off x="0" y="0"/>
                      <a:ext cx="4448831" cy="2381266"/>
                    </a:xfrm>
                    <a:prstGeom prst="rect">
                      <a:avLst/>
                    </a:prstGeom>
                  </pic:spPr>
                </pic:pic>
              </a:graphicData>
            </a:graphic>
          </wp:inline>
        </w:drawing>
      </w:r>
    </w:p>
    <w:p w14:paraId="0C2F65D2" w14:textId="77777777" w:rsidR="005F1E58" w:rsidRDefault="005F1E58" w:rsidP="00BC5C47">
      <w:pPr>
        <w:pStyle w:val="NormalWeb"/>
        <w:shd w:val="clear" w:color="auto" w:fill="FFFFFF"/>
        <w:spacing w:before="0" w:beforeAutospacing="0" w:after="0" w:afterAutospacing="0"/>
        <w:ind w:left="360" w:hanging="360"/>
        <w:rPr>
          <w:rFonts w:ascii="Lato" w:hAnsi="Lato"/>
          <w:color w:val="333333"/>
          <w:sz w:val="21"/>
          <w:szCs w:val="21"/>
        </w:rPr>
      </w:pPr>
    </w:p>
    <w:p w14:paraId="7292DA8B" w14:textId="61F2392F" w:rsidR="005F1E58" w:rsidRPr="005F1E58" w:rsidRDefault="005F1E58" w:rsidP="005F1E58">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F1E58">
        <w:rPr>
          <w:rFonts w:asciiTheme="minorHAnsi" w:hAnsiTheme="minorHAnsi"/>
          <w:color w:val="333333"/>
          <w:sz w:val="22"/>
          <w:szCs w:val="22"/>
        </w:rPr>
        <w:t xml:space="preserve">Checking to see the </w:t>
      </w:r>
      <w:r w:rsidR="008B769C" w:rsidRPr="005F1E58">
        <w:rPr>
          <w:rFonts w:asciiTheme="minorHAnsi" w:hAnsiTheme="minorHAnsi"/>
          <w:color w:val="333333"/>
          <w:sz w:val="22"/>
          <w:szCs w:val="22"/>
        </w:rPr>
        <w:t>number</w:t>
      </w:r>
      <w:r w:rsidRPr="005F1E58">
        <w:rPr>
          <w:rFonts w:asciiTheme="minorHAnsi" w:hAnsiTheme="minorHAnsi"/>
          <w:color w:val="333333"/>
          <w:sz w:val="22"/>
          <w:szCs w:val="22"/>
        </w:rPr>
        <w:t xml:space="preserve"> of unique values in the “Symbol” column are fourteen as this analysis is focused on them.</w:t>
      </w:r>
    </w:p>
    <w:p w14:paraId="7D14F0F9" w14:textId="77777777"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p>
    <w:p w14:paraId="2F831E6B" w14:textId="7E4C3DEA"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4DF041B4" wp14:editId="086A53C4">
            <wp:extent cx="1771650" cy="542925"/>
            <wp:effectExtent l="0" t="0" r="0" b="9525"/>
            <wp:docPr id="121276342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63422" name="Picture 1" descr="A computer screen shot of a computer code&#10;&#10;Description automatically generated"/>
                    <pic:cNvPicPr/>
                  </pic:nvPicPr>
                  <pic:blipFill>
                    <a:blip r:embed="rId13"/>
                    <a:stretch>
                      <a:fillRect/>
                    </a:stretch>
                  </pic:blipFill>
                  <pic:spPr>
                    <a:xfrm>
                      <a:off x="0" y="0"/>
                      <a:ext cx="1771650" cy="542925"/>
                    </a:xfrm>
                    <a:prstGeom prst="rect">
                      <a:avLst/>
                    </a:prstGeom>
                  </pic:spPr>
                </pic:pic>
              </a:graphicData>
            </a:graphic>
          </wp:inline>
        </w:drawing>
      </w:r>
    </w:p>
    <w:p w14:paraId="04CB5AE2" w14:textId="26A0A7FB" w:rsidR="00516D13" w:rsidRPr="005F1E58" w:rsidRDefault="00D124D8" w:rsidP="00D124D8">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Changing the date in the data set for the S&amp;P 500 index to be able to drop the same dates as the data set with the stocks. After doing this, .</w:t>
      </w:r>
      <w:proofErr w:type="gramStart"/>
      <w:r>
        <w:rPr>
          <w:rFonts w:asciiTheme="minorHAnsi" w:hAnsiTheme="minorHAnsi"/>
          <w:color w:val="333333"/>
          <w:sz w:val="22"/>
          <w:szCs w:val="22"/>
        </w:rPr>
        <w:t>info(</w:t>
      </w:r>
      <w:proofErr w:type="gramEnd"/>
      <w:r>
        <w:rPr>
          <w:rFonts w:asciiTheme="minorHAnsi" w:hAnsiTheme="minorHAnsi"/>
          <w:color w:val="333333"/>
          <w:sz w:val="22"/>
          <w:szCs w:val="22"/>
        </w:rPr>
        <w:t>) is checked again. It is noticed that nothing was dropped. The data in the index data set shows that it starts on May 30</w:t>
      </w:r>
      <w:r w:rsidRPr="00D124D8">
        <w:rPr>
          <w:rFonts w:asciiTheme="minorHAnsi" w:hAnsiTheme="minorHAnsi"/>
          <w:color w:val="333333"/>
          <w:sz w:val="22"/>
          <w:szCs w:val="22"/>
          <w:vertAlign w:val="superscript"/>
        </w:rPr>
        <w:t>th</w:t>
      </w:r>
      <w:r>
        <w:rPr>
          <w:rFonts w:asciiTheme="minorHAnsi" w:hAnsiTheme="minorHAnsi"/>
          <w:color w:val="333333"/>
          <w:sz w:val="22"/>
          <w:szCs w:val="22"/>
        </w:rPr>
        <w:t>, 2014.</w:t>
      </w:r>
    </w:p>
    <w:p w14:paraId="2602C5ED" w14:textId="77777777" w:rsidR="005F1E58" w:rsidRDefault="005F1E58" w:rsidP="00BC5C47">
      <w:pPr>
        <w:pStyle w:val="NormalWeb"/>
        <w:shd w:val="clear" w:color="auto" w:fill="FFFFFF"/>
        <w:spacing w:before="0" w:beforeAutospacing="0" w:after="0" w:afterAutospacing="0"/>
        <w:ind w:left="360" w:hanging="360"/>
        <w:rPr>
          <w:rFonts w:ascii="Lato" w:hAnsi="Lato"/>
          <w:color w:val="333333"/>
          <w:sz w:val="21"/>
          <w:szCs w:val="21"/>
        </w:rPr>
      </w:pPr>
    </w:p>
    <w:p w14:paraId="3FFD3876" w14:textId="7F421C28"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263F18FA" wp14:editId="1B74831B">
            <wp:extent cx="3473256" cy="3105150"/>
            <wp:effectExtent l="0" t="0" r="0" b="0"/>
            <wp:docPr id="9582711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1113" name="Picture 1" descr="A screenshot of a computer code&#10;&#10;Description automatically generated"/>
                    <pic:cNvPicPr/>
                  </pic:nvPicPr>
                  <pic:blipFill>
                    <a:blip r:embed="rId14"/>
                    <a:stretch>
                      <a:fillRect/>
                    </a:stretch>
                  </pic:blipFill>
                  <pic:spPr>
                    <a:xfrm>
                      <a:off x="0" y="0"/>
                      <a:ext cx="3480866" cy="3111953"/>
                    </a:xfrm>
                    <a:prstGeom prst="rect">
                      <a:avLst/>
                    </a:prstGeom>
                  </pic:spPr>
                </pic:pic>
              </a:graphicData>
            </a:graphic>
          </wp:inline>
        </w:drawing>
      </w:r>
    </w:p>
    <w:p w14:paraId="7F44F6D6" w14:textId="77777777" w:rsidR="00D124D8" w:rsidRDefault="00D124D8" w:rsidP="00BC5C47">
      <w:pPr>
        <w:pStyle w:val="NormalWeb"/>
        <w:shd w:val="clear" w:color="auto" w:fill="FFFFFF"/>
        <w:spacing w:before="0" w:beforeAutospacing="0" w:after="0" w:afterAutospacing="0"/>
        <w:ind w:left="360" w:hanging="360"/>
        <w:rPr>
          <w:rFonts w:ascii="Lato" w:hAnsi="Lato"/>
          <w:color w:val="333333"/>
          <w:sz w:val="21"/>
          <w:szCs w:val="21"/>
        </w:rPr>
      </w:pPr>
    </w:p>
    <w:p w14:paraId="0A2FFBCE" w14:textId="0337F80E" w:rsidR="00D124D8" w:rsidRPr="00D124D8" w:rsidRDefault="00D124D8" w:rsidP="00D124D8">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After the start date on the index was noticed, the stock data set needs to be updated to match the index data set.</w:t>
      </w:r>
    </w:p>
    <w:p w14:paraId="70C08236" w14:textId="77777777"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p>
    <w:p w14:paraId="3E346F1F" w14:textId="68F37942"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5F7FCCE4" wp14:editId="0CB61B07">
            <wp:extent cx="2405560" cy="3762375"/>
            <wp:effectExtent l="0" t="0" r="0" b="0"/>
            <wp:docPr id="1980027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27187" name="Picture 1" descr="A screenshot of a computer&#10;&#10;Description automatically generated"/>
                    <pic:cNvPicPr/>
                  </pic:nvPicPr>
                  <pic:blipFill>
                    <a:blip r:embed="rId15"/>
                    <a:stretch>
                      <a:fillRect/>
                    </a:stretch>
                  </pic:blipFill>
                  <pic:spPr>
                    <a:xfrm>
                      <a:off x="0" y="0"/>
                      <a:ext cx="2407170" cy="3764893"/>
                    </a:xfrm>
                    <a:prstGeom prst="rect">
                      <a:avLst/>
                    </a:prstGeom>
                  </pic:spPr>
                </pic:pic>
              </a:graphicData>
            </a:graphic>
          </wp:inline>
        </w:drawing>
      </w:r>
    </w:p>
    <w:p w14:paraId="04A5E50A" w14:textId="77777777" w:rsidR="00D124D8" w:rsidRDefault="00D124D8" w:rsidP="00BC5C47">
      <w:pPr>
        <w:pStyle w:val="NormalWeb"/>
        <w:shd w:val="clear" w:color="auto" w:fill="FFFFFF"/>
        <w:spacing w:before="0" w:beforeAutospacing="0" w:after="0" w:afterAutospacing="0"/>
        <w:ind w:left="360" w:hanging="360"/>
        <w:rPr>
          <w:rFonts w:ascii="Lato" w:hAnsi="Lato"/>
          <w:color w:val="333333"/>
          <w:sz w:val="21"/>
          <w:szCs w:val="21"/>
        </w:rPr>
      </w:pPr>
    </w:p>
    <w:p w14:paraId="072E6B90" w14:textId="53FB6B7C" w:rsidR="00D124D8" w:rsidRPr="00D124D8" w:rsidRDefault="00D124D8" w:rsidP="00D124D8">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lastRenderedPageBreak/>
        <w:t>Now that the data has the same date range, pandas is used to merge the two. Checking .</w:t>
      </w:r>
      <w:proofErr w:type="gramStart"/>
      <w:r>
        <w:rPr>
          <w:rFonts w:asciiTheme="minorHAnsi" w:hAnsiTheme="minorHAnsi"/>
          <w:color w:val="333333"/>
          <w:sz w:val="22"/>
          <w:szCs w:val="22"/>
        </w:rPr>
        <w:t>info(</w:t>
      </w:r>
      <w:proofErr w:type="gramEnd"/>
      <w:r>
        <w:rPr>
          <w:rFonts w:asciiTheme="minorHAnsi" w:hAnsiTheme="minorHAnsi"/>
          <w:color w:val="333333"/>
          <w:sz w:val="22"/>
          <w:szCs w:val="22"/>
        </w:rPr>
        <w:t>) to make sure all the expected columns are present and do not have nulls present.</w:t>
      </w:r>
    </w:p>
    <w:p w14:paraId="0AA1CE10" w14:textId="77777777"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p>
    <w:p w14:paraId="2D0EBFB2" w14:textId="2F035055"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2D2DA9DE" wp14:editId="169A838D">
            <wp:extent cx="3048000" cy="3468221"/>
            <wp:effectExtent l="0" t="0" r="0" b="0"/>
            <wp:docPr id="640997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97187" name="Picture 1" descr="A screenshot of a computer&#10;&#10;Description automatically generated"/>
                    <pic:cNvPicPr/>
                  </pic:nvPicPr>
                  <pic:blipFill>
                    <a:blip r:embed="rId16"/>
                    <a:stretch>
                      <a:fillRect/>
                    </a:stretch>
                  </pic:blipFill>
                  <pic:spPr>
                    <a:xfrm>
                      <a:off x="0" y="0"/>
                      <a:ext cx="3052892" cy="3473788"/>
                    </a:xfrm>
                    <a:prstGeom prst="rect">
                      <a:avLst/>
                    </a:prstGeom>
                  </pic:spPr>
                </pic:pic>
              </a:graphicData>
            </a:graphic>
          </wp:inline>
        </w:drawing>
      </w:r>
    </w:p>
    <w:p w14:paraId="0C2235FE" w14:textId="77777777"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p>
    <w:p w14:paraId="4F8111C9" w14:textId="0E9D5C25" w:rsidR="00FA2956" w:rsidRPr="00FA2956" w:rsidRDefault="00FA2956" w:rsidP="00FA2956">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 xml:space="preserve">The data is now all together, but it needs to be reshaped </w:t>
      </w:r>
      <w:r w:rsidR="003901A0">
        <w:rPr>
          <w:rFonts w:asciiTheme="minorHAnsi" w:hAnsiTheme="minorHAnsi"/>
          <w:color w:val="333333"/>
          <w:sz w:val="22"/>
          <w:szCs w:val="22"/>
        </w:rPr>
        <w:t>to</w:t>
      </w:r>
      <w:r>
        <w:rPr>
          <w:rFonts w:asciiTheme="minorHAnsi" w:hAnsiTheme="minorHAnsi"/>
          <w:color w:val="333333"/>
          <w:sz w:val="22"/>
          <w:szCs w:val="22"/>
        </w:rPr>
        <w:t xml:space="preserve"> get it in the model as needed. Using the pivot feature a new data set was able to be formed.</w:t>
      </w:r>
      <w:r w:rsidR="003901A0">
        <w:rPr>
          <w:rFonts w:asciiTheme="minorHAnsi" w:hAnsiTheme="minorHAnsi"/>
          <w:color w:val="333333"/>
          <w:sz w:val="22"/>
          <w:szCs w:val="22"/>
        </w:rPr>
        <w:t xml:space="preserve"> This new data set has an index column of the dates, the columns are the fourteen unique stocks from “Symbol”, and “Adj Close” is used to fill in the values. The column for the values of the S&amp;P 500 index is added back to show its value on the dates.</w:t>
      </w:r>
    </w:p>
    <w:p w14:paraId="5BFE6397" w14:textId="28C34942"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66DE4237" wp14:editId="0455AAA8">
            <wp:extent cx="3533775" cy="3279144"/>
            <wp:effectExtent l="0" t="0" r="0" b="0"/>
            <wp:docPr id="18139267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26738" name="Picture 1" descr="A screenshot of a computer screen&#10;&#10;Description automatically generated"/>
                    <pic:cNvPicPr/>
                  </pic:nvPicPr>
                  <pic:blipFill>
                    <a:blip r:embed="rId17"/>
                    <a:stretch>
                      <a:fillRect/>
                    </a:stretch>
                  </pic:blipFill>
                  <pic:spPr>
                    <a:xfrm>
                      <a:off x="0" y="0"/>
                      <a:ext cx="3542620" cy="3287352"/>
                    </a:xfrm>
                    <a:prstGeom prst="rect">
                      <a:avLst/>
                    </a:prstGeom>
                  </pic:spPr>
                </pic:pic>
              </a:graphicData>
            </a:graphic>
          </wp:inline>
        </w:drawing>
      </w:r>
    </w:p>
    <w:p w14:paraId="123AAEA9" w14:textId="77777777"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p>
    <w:p w14:paraId="6F80D66C" w14:textId="7C74032B" w:rsidR="003901A0" w:rsidRPr="003901A0" w:rsidRDefault="003901A0" w:rsidP="003901A0">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The .</w:t>
      </w:r>
      <w:proofErr w:type="gramStart"/>
      <w:r>
        <w:rPr>
          <w:rFonts w:asciiTheme="minorHAnsi" w:hAnsiTheme="minorHAnsi"/>
          <w:color w:val="333333"/>
          <w:sz w:val="22"/>
          <w:szCs w:val="22"/>
        </w:rPr>
        <w:t>info(</w:t>
      </w:r>
      <w:proofErr w:type="gramEnd"/>
      <w:r>
        <w:rPr>
          <w:rFonts w:asciiTheme="minorHAnsi" w:hAnsiTheme="minorHAnsi"/>
          <w:color w:val="333333"/>
          <w:sz w:val="22"/>
          <w:szCs w:val="22"/>
        </w:rPr>
        <w:t>) command is used to check one more time that the new data set is in the format needed to run the initial model.</w:t>
      </w:r>
    </w:p>
    <w:p w14:paraId="13E92BFA" w14:textId="443C4CEB" w:rsidR="00516D13" w:rsidRDefault="00516D13"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585F9EF9" wp14:editId="64E6698A">
            <wp:extent cx="2314575" cy="2803775"/>
            <wp:effectExtent l="0" t="0" r="0" b="0"/>
            <wp:docPr id="1138703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03163" name="Picture 1" descr="A screenshot of a computer&#10;&#10;Description automatically generated"/>
                    <pic:cNvPicPr/>
                  </pic:nvPicPr>
                  <pic:blipFill>
                    <a:blip r:embed="rId18"/>
                    <a:stretch>
                      <a:fillRect/>
                    </a:stretch>
                  </pic:blipFill>
                  <pic:spPr>
                    <a:xfrm>
                      <a:off x="0" y="0"/>
                      <a:ext cx="2320086" cy="2810451"/>
                    </a:xfrm>
                    <a:prstGeom prst="rect">
                      <a:avLst/>
                    </a:prstGeom>
                  </pic:spPr>
                </pic:pic>
              </a:graphicData>
            </a:graphic>
          </wp:inline>
        </w:drawing>
      </w:r>
    </w:p>
    <w:p w14:paraId="7AA837B1" w14:textId="2F970440" w:rsidR="00D6224C" w:rsidRDefault="00D6224C" w:rsidP="00EF648A">
      <w:pPr>
        <w:pStyle w:val="NormalWeb"/>
        <w:shd w:val="clear" w:color="auto" w:fill="FFFFFF"/>
        <w:spacing w:before="0" w:beforeAutospacing="0" w:after="0" w:afterAutospacing="0"/>
        <w:rPr>
          <w:rFonts w:ascii="Lato" w:hAnsi="Lato"/>
          <w:color w:val="333333"/>
          <w:sz w:val="21"/>
          <w:szCs w:val="21"/>
        </w:rPr>
      </w:pPr>
    </w:p>
    <w:p w14:paraId="7976F2B7" w14:textId="77777777" w:rsidR="00D6224C" w:rsidRDefault="00D6224C" w:rsidP="00BC5C47">
      <w:pPr>
        <w:pStyle w:val="NormalWeb"/>
        <w:shd w:val="clear" w:color="auto" w:fill="FFFFFF"/>
        <w:spacing w:before="0" w:beforeAutospacing="0" w:after="0" w:afterAutospacing="0"/>
        <w:ind w:left="360" w:hanging="360"/>
        <w:rPr>
          <w:rFonts w:ascii="Lato" w:hAnsi="Lato"/>
          <w:color w:val="333333"/>
          <w:sz w:val="21"/>
          <w:szCs w:val="21"/>
        </w:rPr>
      </w:pPr>
    </w:p>
    <w:p w14:paraId="3556D00C" w14:textId="1F668AD0" w:rsidR="00D6224C" w:rsidRPr="00EF648A" w:rsidRDefault="009B278B"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 xml:space="preserve">Python in a </w:t>
      </w:r>
      <w:proofErr w:type="spellStart"/>
      <w:r>
        <w:rPr>
          <w:rFonts w:asciiTheme="minorHAnsi" w:hAnsiTheme="minorHAnsi"/>
          <w:color w:val="333333"/>
          <w:sz w:val="22"/>
          <w:szCs w:val="22"/>
        </w:rPr>
        <w:t>Jupyter</w:t>
      </w:r>
      <w:proofErr w:type="spellEnd"/>
      <w:r>
        <w:rPr>
          <w:rFonts w:asciiTheme="minorHAnsi" w:hAnsiTheme="minorHAnsi"/>
          <w:color w:val="333333"/>
          <w:sz w:val="22"/>
          <w:szCs w:val="22"/>
        </w:rPr>
        <w:t xml:space="preserve"> notebook was used to do the data extraction and preparation.</w:t>
      </w:r>
      <w:r w:rsidR="005B6F09">
        <w:rPr>
          <w:rFonts w:asciiTheme="minorHAnsi" w:hAnsiTheme="minorHAnsi"/>
          <w:color w:val="333333"/>
          <w:sz w:val="22"/>
          <w:szCs w:val="22"/>
        </w:rPr>
        <w:t xml:space="preserve"> The packages and libraries in Python that were imported are pandas, </w:t>
      </w:r>
      <w:proofErr w:type="spellStart"/>
      <w:r w:rsidR="005B6F09">
        <w:rPr>
          <w:rFonts w:asciiTheme="minorHAnsi" w:hAnsiTheme="minorHAnsi"/>
          <w:color w:val="333333"/>
          <w:sz w:val="22"/>
          <w:szCs w:val="22"/>
        </w:rPr>
        <w:t>numpy</w:t>
      </w:r>
      <w:proofErr w:type="spellEnd"/>
      <w:r w:rsidR="005B6F09">
        <w:rPr>
          <w:rFonts w:asciiTheme="minorHAnsi" w:hAnsiTheme="minorHAnsi"/>
          <w:color w:val="333333"/>
          <w:sz w:val="22"/>
          <w:szCs w:val="22"/>
        </w:rPr>
        <w:t xml:space="preserve">, matplotlib, seaborn, </w:t>
      </w:r>
      <w:proofErr w:type="spellStart"/>
      <w:r w:rsidR="005B6F09">
        <w:rPr>
          <w:rFonts w:asciiTheme="minorHAnsi" w:hAnsiTheme="minorHAnsi"/>
          <w:color w:val="333333"/>
          <w:sz w:val="22"/>
          <w:szCs w:val="22"/>
        </w:rPr>
        <w:t>scipy</w:t>
      </w:r>
      <w:proofErr w:type="spellEnd"/>
      <w:r w:rsidR="005B6F09">
        <w:rPr>
          <w:rFonts w:asciiTheme="minorHAnsi" w:hAnsiTheme="minorHAnsi"/>
          <w:color w:val="333333"/>
          <w:sz w:val="22"/>
          <w:szCs w:val="22"/>
        </w:rPr>
        <w:t xml:space="preserve">, and </w:t>
      </w:r>
      <w:proofErr w:type="spellStart"/>
      <w:r w:rsidR="005B6F09">
        <w:rPr>
          <w:rFonts w:asciiTheme="minorHAnsi" w:hAnsiTheme="minorHAnsi"/>
          <w:color w:val="333333"/>
          <w:sz w:val="22"/>
          <w:szCs w:val="22"/>
        </w:rPr>
        <w:lastRenderedPageBreak/>
        <w:t>statsmodels.api</w:t>
      </w:r>
      <w:proofErr w:type="spellEnd"/>
      <w:r w:rsidR="005B6F09">
        <w:rPr>
          <w:rFonts w:asciiTheme="minorHAnsi" w:hAnsiTheme="minorHAnsi"/>
          <w:color w:val="333333"/>
          <w:sz w:val="22"/>
          <w:szCs w:val="22"/>
        </w:rPr>
        <w:t xml:space="preserve">. The pandas library allowed for </w:t>
      </w:r>
      <w:bookmarkStart w:id="2" w:name="_Hlk173751681"/>
      <w:r w:rsidR="005B6F09">
        <w:rPr>
          <w:rFonts w:asciiTheme="minorHAnsi" w:hAnsiTheme="minorHAnsi"/>
          <w:color w:val="333333"/>
          <w:sz w:val="22"/>
          <w:szCs w:val="22"/>
        </w:rPr>
        <w:t xml:space="preserve">methods </w:t>
      </w:r>
      <w:proofErr w:type="spellStart"/>
      <w:proofErr w:type="gramStart"/>
      <w:r w:rsidR="005B6F09">
        <w:rPr>
          <w:rFonts w:asciiTheme="minorHAnsi" w:hAnsiTheme="minorHAnsi"/>
          <w:color w:val="333333"/>
          <w:sz w:val="22"/>
          <w:szCs w:val="22"/>
        </w:rPr>
        <w:t>pd.read</w:t>
      </w:r>
      <w:proofErr w:type="gramEnd"/>
      <w:r w:rsidR="005B6F09">
        <w:rPr>
          <w:rFonts w:asciiTheme="minorHAnsi" w:hAnsiTheme="minorHAnsi"/>
          <w:color w:val="333333"/>
          <w:sz w:val="22"/>
          <w:szCs w:val="22"/>
        </w:rPr>
        <w:t>_csv</w:t>
      </w:r>
      <w:proofErr w:type="spellEnd"/>
      <w:r w:rsidR="005B6F09">
        <w:rPr>
          <w:rFonts w:asciiTheme="minorHAnsi" w:hAnsiTheme="minorHAnsi"/>
          <w:color w:val="333333"/>
          <w:sz w:val="22"/>
          <w:szCs w:val="22"/>
        </w:rPr>
        <w:t xml:space="preserve">, .info(), </w:t>
      </w:r>
      <w:r w:rsidR="009011C5">
        <w:rPr>
          <w:rFonts w:asciiTheme="minorHAnsi" w:hAnsiTheme="minorHAnsi"/>
          <w:color w:val="333333"/>
          <w:sz w:val="22"/>
          <w:szCs w:val="22"/>
        </w:rPr>
        <w:t>.</w:t>
      </w:r>
      <w:proofErr w:type="spellStart"/>
      <w:r w:rsidR="009011C5">
        <w:rPr>
          <w:rFonts w:asciiTheme="minorHAnsi" w:hAnsiTheme="minorHAnsi"/>
          <w:color w:val="333333"/>
          <w:sz w:val="22"/>
          <w:szCs w:val="22"/>
        </w:rPr>
        <w:t>isin</w:t>
      </w:r>
      <w:proofErr w:type="spellEnd"/>
      <w:r w:rsidR="009011C5">
        <w:rPr>
          <w:rFonts w:asciiTheme="minorHAnsi" w:hAnsiTheme="minorHAnsi"/>
          <w:color w:val="333333"/>
          <w:sz w:val="22"/>
          <w:szCs w:val="22"/>
        </w:rPr>
        <w:t>(), .</w:t>
      </w:r>
      <w:proofErr w:type="spellStart"/>
      <w:r w:rsidR="009011C5">
        <w:rPr>
          <w:rFonts w:asciiTheme="minorHAnsi" w:hAnsiTheme="minorHAnsi"/>
          <w:color w:val="333333"/>
          <w:sz w:val="22"/>
          <w:szCs w:val="22"/>
        </w:rPr>
        <w:t>isnull</w:t>
      </w:r>
      <w:proofErr w:type="spellEnd"/>
      <w:r w:rsidR="009011C5">
        <w:rPr>
          <w:rFonts w:asciiTheme="minorHAnsi" w:hAnsiTheme="minorHAnsi"/>
          <w:color w:val="333333"/>
          <w:sz w:val="22"/>
          <w:szCs w:val="22"/>
        </w:rPr>
        <w:t xml:space="preserve">(), </w:t>
      </w:r>
      <w:proofErr w:type="spellStart"/>
      <w:r w:rsidR="009011C5">
        <w:rPr>
          <w:rFonts w:asciiTheme="minorHAnsi" w:hAnsiTheme="minorHAnsi"/>
          <w:color w:val="333333"/>
          <w:sz w:val="22"/>
          <w:szCs w:val="22"/>
        </w:rPr>
        <w:t>pd.to_datetime</w:t>
      </w:r>
      <w:proofErr w:type="spellEnd"/>
      <w:r w:rsidR="009011C5">
        <w:rPr>
          <w:rFonts w:asciiTheme="minorHAnsi" w:hAnsiTheme="minorHAnsi"/>
          <w:color w:val="333333"/>
          <w:sz w:val="22"/>
          <w:szCs w:val="22"/>
        </w:rPr>
        <w:t xml:space="preserve">, </w:t>
      </w:r>
      <w:proofErr w:type="spellStart"/>
      <w:r w:rsidR="009011C5">
        <w:rPr>
          <w:rFonts w:asciiTheme="minorHAnsi" w:hAnsiTheme="minorHAnsi"/>
          <w:color w:val="333333"/>
          <w:sz w:val="22"/>
          <w:szCs w:val="22"/>
        </w:rPr>
        <w:t>pd.Timestamp</w:t>
      </w:r>
      <w:proofErr w:type="spellEnd"/>
      <w:r w:rsidR="009011C5">
        <w:rPr>
          <w:rFonts w:asciiTheme="minorHAnsi" w:hAnsiTheme="minorHAnsi"/>
          <w:color w:val="333333"/>
          <w:sz w:val="22"/>
          <w:szCs w:val="22"/>
        </w:rPr>
        <w:t xml:space="preserve">, </w:t>
      </w:r>
      <w:r w:rsidR="009011C5" w:rsidRPr="009011C5">
        <w:rPr>
          <w:rFonts w:asciiTheme="minorHAnsi" w:hAnsiTheme="minorHAnsi"/>
          <w:color w:val="333333"/>
          <w:sz w:val="22"/>
          <w:szCs w:val="22"/>
        </w:rPr>
        <w:t>.</w:t>
      </w:r>
      <w:proofErr w:type="spellStart"/>
      <w:r w:rsidR="009011C5" w:rsidRPr="009011C5">
        <w:rPr>
          <w:rFonts w:asciiTheme="minorHAnsi" w:hAnsiTheme="minorHAnsi"/>
          <w:color w:val="333333"/>
          <w:sz w:val="22"/>
          <w:szCs w:val="22"/>
        </w:rPr>
        <w:t>nunique</w:t>
      </w:r>
      <w:proofErr w:type="spellEnd"/>
      <w:r w:rsidR="009011C5" w:rsidRPr="009011C5">
        <w:rPr>
          <w:rFonts w:asciiTheme="minorHAnsi" w:hAnsiTheme="minorHAnsi"/>
          <w:color w:val="333333"/>
          <w:sz w:val="22"/>
          <w:szCs w:val="22"/>
        </w:rPr>
        <w:t>()</w:t>
      </w:r>
      <w:r w:rsidR="009011C5">
        <w:rPr>
          <w:rFonts w:asciiTheme="minorHAnsi" w:hAnsiTheme="minorHAnsi"/>
          <w:color w:val="333333"/>
          <w:sz w:val="22"/>
          <w:szCs w:val="22"/>
        </w:rPr>
        <w:t xml:space="preserve">, </w:t>
      </w:r>
      <w:proofErr w:type="spellStart"/>
      <w:r w:rsidR="009011C5">
        <w:rPr>
          <w:rFonts w:asciiTheme="minorHAnsi" w:hAnsiTheme="minorHAnsi"/>
          <w:color w:val="333333"/>
          <w:sz w:val="22"/>
          <w:szCs w:val="22"/>
        </w:rPr>
        <w:t>pd.merge</w:t>
      </w:r>
      <w:proofErr w:type="spellEnd"/>
      <w:r w:rsidR="009011C5">
        <w:rPr>
          <w:rFonts w:asciiTheme="minorHAnsi" w:hAnsiTheme="minorHAnsi"/>
          <w:color w:val="333333"/>
          <w:sz w:val="22"/>
          <w:szCs w:val="22"/>
        </w:rPr>
        <w:t xml:space="preserve">, </w:t>
      </w:r>
      <w:r w:rsidR="009011C5" w:rsidRPr="009011C5">
        <w:rPr>
          <w:rFonts w:asciiTheme="minorHAnsi" w:hAnsiTheme="minorHAnsi"/>
          <w:color w:val="333333"/>
          <w:sz w:val="22"/>
          <w:szCs w:val="22"/>
        </w:rPr>
        <w:t>.</w:t>
      </w:r>
      <w:proofErr w:type="spellStart"/>
      <w:r w:rsidR="009011C5" w:rsidRPr="009011C5">
        <w:rPr>
          <w:rFonts w:asciiTheme="minorHAnsi" w:hAnsiTheme="minorHAnsi"/>
          <w:color w:val="333333"/>
          <w:sz w:val="22"/>
          <w:szCs w:val="22"/>
        </w:rPr>
        <w:t>pivot_table</w:t>
      </w:r>
      <w:proofErr w:type="spellEnd"/>
      <w:r w:rsidR="009011C5">
        <w:rPr>
          <w:rFonts w:asciiTheme="minorHAnsi" w:hAnsiTheme="minorHAnsi"/>
          <w:color w:val="333333"/>
          <w:sz w:val="22"/>
          <w:szCs w:val="22"/>
        </w:rPr>
        <w:t xml:space="preserve">, and .head() </w:t>
      </w:r>
      <w:bookmarkEnd w:id="2"/>
      <w:r w:rsidR="009011C5">
        <w:rPr>
          <w:rFonts w:asciiTheme="minorHAnsi" w:hAnsiTheme="minorHAnsi"/>
          <w:color w:val="333333"/>
          <w:sz w:val="22"/>
          <w:szCs w:val="22"/>
        </w:rPr>
        <w:t xml:space="preserve">to be used. </w:t>
      </w:r>
    </w:p>
    <w:p w14:paraId="26CE7E6C" w14:textId="77777777" w:rsidR="00826E65" w:rsidRDefault="00826E65" w:rsidP="00BC5C47">
      <w:pPr>
        <w:pStyle w:val="NormalWeb"/>
        <w:shd w:val="clear" w:color="auto" w:fill="FFFFFF"/>
        <w:spacing w:before="0" w:beforeAutospacing="0" w:after="0" w:afterAutospacing="0"/>
        <w:ind w:left="360" w:hanging="360"/>
        <w:rPr>
          <w:rFonts w:ascii="Lato" w:hAnsi="Lato"/>
          <w:color w:val="333333"/>
          <w:sz w:val="21"/>
          <w:szCs w:val="21"/>
        </w:rPr>
      </w:pPr>
    </w:p>
    <w:p w14:paraId="0C2C790E" w14:textId="3BE8144C" w:rsidR="003E5DC3" w:rsidRPr="00EF648A" w:rsidRDefault="00826E65" w:rsidP="00EF648A">
      <w:pPr>
        <w:pStyle w:val="NormalWeb"/>
        <w:shd w:val="clear" w:color="auto" w:fill="FFFFFF"/>
        <w:spacing w:before="0" w:beforeAutospacing="0" w:after="0" w:afterAutospacing="0" w:line="480" w:lineRule="auto"/>
        <w:rPr>
          <w:rFonts w:asciiTheme="minorHAnsi" w:hAnsiTheme="minorHAnsi"/>
          <w:color w:val="333333"/>
          <w:sz w:val="22"/>
          <w:szCs w:val="22"/>
        </w:rPr>
      </w:pPr>
      <w:r>
        <w:rPr>
          <w:rFonts w:asciiTheme="minorHAnsi" w:hAnsiTheme="minorHAnsi"/>
          <w:color w:val="333333"/>
          <w:sz w:val="22"/>
          <w:szCs w:val="22"/>
        </w:rPr>
        <w:tab/>
        <w:t xml:space="preserve">The </w:t>
      </w:r>
      <w:r w:rsidR="00BD599C">
        <w:rPr>
          <w:rFonts w:asciiTheme="minorHAnsi" w:hAnsiTheme="minorHAnsi"/>
          <w:color w:val="333333"/>
          <w:sz w:val="22"/>
          <w:szCs w:val="22"/>
        </w:rPr>
        <w:t xml:space="preserve">method </w:t>
      </w:r>
      <w:proofErr w:type="spellStart"/>
      <w:proofErr w:type="gramStart"/>
      <w:r w:rsidR="00BD599C">
        <w:rPr>
          <w:rFonts w:asciiTheme="minorHAnsi" w:hAnsiTheme="minorHAnsi"/>
          <w:color w:val="333333"/>
          <w:sz w:val="22"/>
          <w:szCs w:val="22"/>
        </w:rPr>
        <w:t>pd.read</w:t>
      </w:r>
      <w:proofErr w:type="gramEnd"/>
      <w:r w:rsidR="00BD599C">
        <w:rPr>
          <w:rFonts w:asciiTheme="minorHAnsi" w:hAnsiTheme="minorHAnsi"/>
          <w:color w:val="333333"/>
          <w:sz w:val="22"/>
          <w:szCs w:val="22"/>
        </w:rPr>
        <w:t>_csv</w:t>
      </w:r>
      <w:proofErr w:type="spellEnd"/>
      <w:r w:rsidR="00BD599C">
        <w:rPr>
          <w:rFonts w:asciiTheme="minorHAnsi" w:hAnsiTheme="minorHAnsi"/>
          <w:color w:val="333333"/>
          <w:sz w:val="22"/>
          <w:szCs w:val="22"/>
        </w:rPr>
        <w:t xml:space="preserve"> is used to grab the csv files with the data sets needed for the analysis. Using .info() shows the total entries, columns, non-null count, and the data type. The method .</w:t>
      </w:r>
      <w:proofErr w:type="spellStart"/>
      <w:r w:rsidR="00BD599C">
        <w:rPr>
          <w:rFonts w:asciiTheme="minorHAnsi" w:hAnsiTheme="minorHAnsi"/>
          <w:color w:val="333333"/>
          <w:sz w:val="22"/>
          <w:szCs w:val="22"/>
        </w:rPr>
        <w:t>isin</w:t>
      </w:r>
      <w:proofErr w:type="spellEnd"/>
      <w:r w:rsidR="00BD599C">
        <w:rPr>
          <w:rFonts w:asciiTheme="minorHAnsi" w:hAnsiTheme="minorHAnsi"/>
          <w:color w:val="333333"/>
          <w:sz w:val="22"/>
          <w:szCs w:val="22"/>
        </w:rPr>
        <w:t xml:space="preserve">() is used to assign just the lines with the stock symbols that are needed in this analysis. </w:t>
      </w:r>
      <w:r w:rsidR="005F1EDD">
        <w:rPr>
          <w:rFonts w:asciiTheme="minorHAnsi" w:hAnsiTheme="minorHAnsi"/>
          <w:color w:val="333333"/>
          <w:sz w:val="22"/>
          <w:szCs w:val="22"/>
        </w:rPr>
        <w:t xml:space="preserve">To investigate the nulls that were present the </w:t>
      </w:r>
      <w:proofErr w:type="gramStart"/>
      <w:r w:rsidR="005F1EDD">
        <w:rPr>
          <w:rFonts w:asciiTheme="minorHAnsi" w:hAnsiTheme="minorHAnsi"/>
          <w:color w:val="333333"/>
          <w:sz w:val="22"/>
          <w:szCs w:val="22"/>
        </w:rPr>
        <w:t>method .</w:t>
      </w:r>
      <w:proofErr w:type="spellStart"/>
      <w:r w:rsidR="005F1EDD">
        <w:rPr>
          <w:rFonts w:asciiTheme="minorHAnsi" w:hAnsiTheme="minorHAnsi"/>
          <w:color w:val="333333"/>
          <w:sz w:val="22"/>
          <w:szCs w:val="22"/>
        </w:rPr>
        <w:t>isnull</w:t>
      </w:r>
      <w:proofErr w:type="spellEnd"/>
      <w:proofErr w:type="gramEnd"/>
      <w:r w:rsidR="005F1EDD">
        <w:rPr>
          <w:rFonts w:asciiTheme="minorHAnsi" w:hAnsiTheme="minorHAnsi"/>
          <w:color w:val="333333"/>
          <w:sz w:val="22"/>
          <w:szCs w:val="22"/>
        </w:rPr>
        <w:t xml:space="preserve">() is used. </w:t>
      </w:r>
      <w:r w:rsidR="00BD599C">
        <w:rPr>
          <w:rFonts w:asciiTheme="minorHAnsi" w:hAnsiTheme="minorHAnsi"/>
          <w:color w:val="333333"/>
          <w:sz w:val="22"/>
          <w:szCs w:val="22"/>
        </w:rPr>
        <w:t xml:space="preserve"> </w:t>
      </w:r>
      <w:r w:rsidR="005F1EDD">
        <w:rPr>
          <w:rFonts w:asciiTheme="minorHAnsi" w:hAnsiTheme="minorHAnsi"/>
          <w:color w:val="333333"/>
          <w:sz w:val="22"/>
          <w:szCs w:val="22"/>
        </w:rPr>
        <w:t xml:space="preserve">The column Date needed to be used to filter by the date. Using </w:t>
      </w:r>
      <w:proofErr w:type="spellStart"/>
      <w:r w:rsidR="005F1EDD">
        <w:rPr>
          <w:rFonts w:asciiTheme="minorHAnsi" w:hAnsiTheme="minorHAnsi"/>
          <w:color w:val="333333"/>
          <w:sz w:val="22"/>
          <w:szCs w:val="22"/>
        </w:rPr>
        <w:t>pd.to_datetime</w:t>
      </w:r>
      <w:proofErr w:type="spellEnd"/>
      <w:r w:rsidR="005F1EDD">
        <w:rPr>
          <w:rFonts w:asciiTheme="minorHAnsi" w:hAnsiTheme="minorHAnsi"/>
          <w:color w:val="333333"/>
          <w:sz w:val="22"/>
          <w:szCs w:val="22"/>
        </w:rPr>
        <w:t xml:space="preserve"> is used to change it from object data type, then </w:t>
      </w:r>
      <w:proofErr w:type="spellStart"/>
      <w:proofErr w:type="gramStart"/>
      <w:r w:rsidR="005F1EDD">
        <w:rPr>
          <w:rFonts w:asciiTheme="minorHAnsi" w:hAnsiTheme="minorHAnsi"/>
          <w:color w:val="333333"/>
          <w:sz w:val="22"/>
          <w:szCs w:val="22"/>
        </w:rPr>
        <w:t>pd.Timestamp</w:t>
      </w:r>
      <w:proofErr w:type="spellEnd"/>
      <w:proofErr w:type="gramEnd"/>
      <w:r w:rsidR="005F1EDD">
        <w:rPr>
          <w:rFonts w:asciiTheme="minorHAnsi" w:hAnsiTheme="minorHAnsi"/>
          <w:color w:val="333333"/>
          <w:sz w:val="22"/>
          <w:szCs w:val="22"/>
        </w:rPr>
        <w:t xml:space="preserve"> to state a date to cut the data from before that date. The number of unique values of stocks needed to be fourteen. The </w:t>
      </w:r>
      <w:proofErr w:type="gramStart"/>
      <w:r w:rsidR="005F1EDD">
        <w:rPr>
          <w:rFonts w:asciiTheme="minorHAnsi" w:hAnsiTheme="minorHAnsi"/>
          <w:color w:val="333333"/>
          <w:sz w:val="22"/>
          <w:szCs w:val="22"/>
        </w:rPr>
        <w:t>method .</w:t>
      </w:r>
      <w:proofErr w:type="spellStart"/>
      <w:r w:rsidR="005F1EDD">
        <w:rPr>
          <w:rFonts w:asciiTheme="minorHAnsi" w:hAnsiTheme="minorHAnsi"/>
          <w:color w:val="333333"/>
          <w:sz w:val="22"/>
          <w:szCs w:val="22"/>
        </w:rPr>
        <w:t>nunique</w:t>
      </w:r>
      <w:proofErr w:type="spellEnd"/>
      <w:proofErr w:type="gramEnd"/>
      <w:r w:rsidR="005F1EDD">
        <w:rPr>
          <w:rFonts w:asciiTheme="minorHAnsi" w:hAnsiTheme="minorHAnsi"/>
          <w:color w:val="333333"/>
          <w:sz w:val="22"/>
          <w:szCs w:val="22"/>
        </w:rPr>
        <w:t xml:space="preserve">() is used to check this is the case. The two data sets needed to be combined to do the MLR, so </w:t>
      </w:r>
      <w:proofErr w:type="spellStart"/>
      <w:proofErr w:type="gramStart"/>
      <w:r w:rsidR="005F1EDD">
        <w:rPr>
          <w:rFonts w:asciiTheme="minorHAnsi" w:hAnsiTheme="minorHAnsi"/>
          <w:color w:val="333333"/>
          <w:sz w:val="22"/>
          <w:szCs w:val="22"/>
        </w:rPr>
        <w:t>pd.merge</w:t>
      </w:r>
      <w:proofErr w:type="spellEnd"/>
      <w:proofErr w:type="gramEnd"/>
      <w:r w:rsidR="005F1EDD">
        <w:rPr>
          <w:rFonts w:asciiTheme="minorHAnsi" w:hAnsiTheme="minorHAnsi"/>
          <w:color w:val="333333"/>
          <w:sz w:val="22"/>
          <w:szCs w:val="22"/>
        </w:rPr>
        <w:t xml:space="preserve"> was used to do this </w:t>
      </w:r>
      <w:r w:rsidR="008171AE">
        <w:rPr>
          <w:rFonts w:asciiTheme="minorHAnsi" w:hAnsiTheme="minorHAnsi"/>
          <w:color w:val="333333"/>
          <w:sz w:val="22"/>
          <w:szCs w:val="22"/>
        </w:rPr>
        <w:t>merging on the column “Date”. The method .</w:t>
      </w:r>
      <w:proofErr w:type="spellStart"/>
      <w:r w:rsidR="008171AE">
        <w:rPr>
          <w:rFonts w:asciiTheme="minorHAnsi" w:hAnsiTheme="minorHAnsi"/>
          <w:color w:val="333333"/>
          <w:sz w:val="22"/>
          <w:szCs w:val="22"/>
        </w:rPr>
        <w:t>pivot_table</w:t>
      </w:r>
      <w:proofErr w:type="spellEnd"/>
      <w:r w:rsidR="008171AE">
        <w:rPr>
          <w:rFonts w:asciiTheme="minorHAnsi" w:hAnsiTheme="minorHAnsi"/>
          <w:color w:val="333333"/>
          <w:sz w:val="22"/>
          <w:szCs w:val="22"/>
        </w:rPr>
        <w:t xml:space="preserve"> is used to form a table with the fourteen stocks, S&amp;P500, and Date as the columns and the values coming from the adj closing price. The </w:t>
      </w:r>
      <w:proofErr w:type="gramStart"/>
      <w:r w:rsidR="008171AE">
        <w:rPr>
          <w:rFonts w:asciiTheme="minorHAnsi" w:hAnsiTheme="minorHAnsi"/>
          <w:color w:val="333333"/>
          <w:sz w:val="22"/>
          <w:szCs w:val="22"/>
        </w:rPr>
        <w:t>method .head</w:t>
      </w:r>
      <w:proofErr w:type="gramEnd"/>
      <w:r w:rsidR="008171AE">
        <w:rPr>
          <w:rFonts w:asciiTheme="minorHAnsi" w:hAnsiTheme="minorHAnsi"/>
          <w:color w:val="333333"/>
          <w:sz w:val="22"/>
          <w:szCs w:val="22"/>
        </w:rPr>
        <w:t>() is used to double check the pivot table is formatted in a way that would work in the MLR.</w:t>
      </w:r>
    </w:p>
    <w:p w14:paraId="31C1AD3C" w14:textId="515F6D11" w:rsidR="001D60CE" w:rsidRPr="00EF648A" w:rsidRDefault="00AF48DE"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proofErr w:type="spellStart"/>
      <w:r w:rsidRPr="00AF48DE">
        <w:rPr>
          <w:rFonts w:asciiTheme="minorHAnsi" w:hAnsiTheme="minorHAnsi"/>
          <w:color w:val="333333"/>
          <w:sz w:val="22"/>
          <w:szCs w:val="22"/>
        </w:rPr>
        <w:t>Jupyter</w:t>
      </w:r>
      <w:proofErr w:type="spellEnd"/>
      <w:r w:rsidRPr="00AF48DE">
        <w:rPr>
          <w:rFonts w:asciiTheme="minorHAnsi" w:hAnsiTheme="minorHAnsi"/>
          <w:color w:val="333333"/>
          <w:sz w:val="22"/>
          <w:szCs w:val="22"/>
        </w:rPr>
        <w:t xml:space="preserve"> Notebook provides an interactive environment ideal for exploratory analysis. It allows for immediate feedback and visualization, which is crucial for data preparation and understanding the dataset. The combination of the tools and techniques used offers a robust framework for data extraction, preparation, and analysis. They provide a balance of efficiency, functionality, and ease of use, essential for handling complex datasets.</w:t>
      </w:r>
    </w:p>
    <w:p w14:paraId="43E98D53" w14:textId="24D61C24" w:rsidR="007B66AF" w:rsidRDefault="007B66AF" w:rsidP="001D60CE">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 xml:space="preserve">An advantage to using Python in a </w:t>
      </w:r>
      <w:proofErr w:type="spellStart"/>
      <w:r>
        <w:rPr>
          <w:rFonts w:asciiTheme="minorHAnsi" w:hAnsiTheme="minorHAnsi"/>
          <w:color w:val="333333"/>
          <w:sz w:val="22"/>
          <w:szCs w:val="22"/>
        </w:rPr>
        <w:t>Jupyter</w:t>
      </w:r>
      <w:proofErr w:type="spellEnd"/>
      <w:r>
        <w:rPr>
          <w:rFonts w:asciiTheme="minorHAnsi" w:hAnsiTheme="minorHAnsi"/>
          <w:color w:val="333333"/>
          <w:sz w:val="22"/>
          <w:szCs w:val="22"/>
        </w:rPr>
        <w:t xml:space="preserve"> notebook to do the data extraction and preparation is built in reference materials from having used the similar processes in previous regression models.</w:t>
      </w:r>
    </w:p>
    <w:p w14:paraId="4D2A4AA4" w14:textId="54E80DA0" w:rsidR="00BC5C47" w:rsidRPr="00EF648A" w:rsidRDefault="001D60CE"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 xml:space="preserve">A disadvantage to using the data extraction and preparation techniques used above </w:t>
      </w:r>
      <w:r w:rsidR="007B66AF">
        <w:rPr>
          <w:rFonts w:asciiTheme="minorHAnsi" w:hAnsiTheme="minorHAnsi"/>
          <w:color w:val="333333"/>
          <w:sz w:val="22"/>
          <w:szCs w:val="22"/>
        </w:rPr>
        <w:t>is</w:t>
      </w:r>
      <w:r>
        <w:rPr>
          <w:rFonts w:asciiTheme="minorHAnsi" w:hAnsiTheme="minorHAnsi"/>
          <w:color w:val="333333"/>
          <w:sz w:val="22"/>
          <w:szCs w:val="22"/>
        </w:rPr>
        <w:t xml:space="preserve"> having to repeat steps. Filtering out the dates multiple times is an example of this disadvantage causing the analysis to take longer.</w:t>
      </w:r>
      <w:r w:rsidR="00BC5C47">
        <w:rPr>
          <w:rFonts w:ascii="Lato" w:hAnsi="Lato"/>
          <w:color w:val="333333"/>
          <w:sz w:val="21"/>
          <w:szCs w:val="21"/>
        </w:rPr>
        <w:t> </w:t>
      </w:r>
    </w:p>
    <w:p w14:paraId="6A7E642C" w14:textId="77777777" w:rsidR="00BC5C47" w:rsidRPr="004E26DD" w:rsidRDefault="00BC5C47" w:rsidP="00BC5C47">
      <w:pPr>
        <w:pStyle w:val="NormalWeb"/>
        <w:shd w:val="clear" w:color="auto" w:fill="FFFFFF"/>
        <w:spacing w:before="0" w:beforeAutospacing="0" w:after="0" w:afterAutospacing="0"/>
        <w:rPr>
          <w:rStyle w:val="Strong"/>
          <w:rFonts w:asciiTheme="majorHAnsi" w:eastAsiaTheme="majorEastAsia" w:hAnsiTheme="majorHAnsi"/>
          <w:i/>
          <w:iCs/>
          <w:sz w:val="32"/>
          <w:szCs w:val="32"/>
        </w:rPr>
      </w:pPr>
      <w:r w:rsidRPr="004E26DD">
        <w:rPr>
          <w:rStyle w:val="Strong"/>
          <w:rFonts w:asciiTheme="majorHAnsi" w:eastAsiaTheme="majorEastAsia" w:hAnsiTheme="majorHAnsi"/>
          <w:i/>
          <w:iCs/>
          <w:color w:val="333333"/>
          <w:sz w:val="32"/>
          <w:szCs w:val="32"/>
        </w:rPr>
        <w:lastRenderedPageBreak/>
        <w:t>Analysis</w:t>
      </w:r>
    </w:p>
    <w:p w14:paraId="0DD5D530" w14:textId="77777777" w:rsidR="00BC5C47" w:rsidRDefault="00BC5C47" w:rsidP="00BC5C4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272D8D7B" w14:textId="77777777" w:rsidR="00F60ADE" w:rsidRDefault="00BC5C47" w:rsidP="00BC5C47">
      <w:pPr>
        <w:pStyle w:val="NormalWeb"/>
        <w:shd w:val="clear" w:color="auto" w:fill="FFFFFF"/>
        <w:spacing w:before="0" w:beforeAutospacing="0" w:after="0" w:afterAutospacing="0"/>
        <w:ind w:left="360" w:hanging="360"/>
        <w:rPr>
          <w:rFonts w:ascii="Lato" w:hAnsi="Lato"/>
          <w:color w:val="333333"/>
          <w:sz w:val="21"/>
          <w:szCs w:val="21"/>
        </w:rPr>
      </w:pPr>
      <w:r w:rsidRPr="004E26DD">
        <w:rPr>
          <w:rFonts w:asciiTheme="majorHAnsi" w:hAnsiTheme="majorHAnsi"/>
          <w:b/>
          <w:bCs/>
          <w:color w:val="333333"/>
          <w:sz w:val="28"/>
          <w:szCs w:val="28"/>
        </w:rPr>
        <w:t xml:space="preserve">D. </w:t>
      </w:r>
      <w:r>
        <w:rPr>
          <w:rFonts w:ascii="Lato" w:hAnsi="Lato"/>
          <w:color w:val="333333"/>
          <w:sz w:val="21"/>
          <w:szCs w:val="21"/>
        </w:rPr>
        <w:t> </w:t>
      </w:r>
    </w:p>
    <w:p w14:paraId="2E2F1A1E" w14:textId="655F94E8" w:rsidR="007A4B31" w:rsidRDefault="00C07B39" w:rsidP="00EF648A">
      <w:pPr>
        <w:pStyle w:val="NormalWeb"/>
        <w:shd w:val="clear" w:color="auto" w:fill="FFFFFF"/>
        <w:spacing w:before="0" w:beforeAutospacing="0" w:after="0" w:afterAutospacing="0" w:line="480" w:lineRule="auto"/>
        <w:ind w:firstLine="360"/>
        <w:rPr>
          <w:rFonts w:ascii="Lato" w:hAnsi="Lato"/>
          <w:color w:val="333333"/>
          <w:sz w:val="21"/>
          <w:szCs w:val="21"/>
        </w:rPr>
      </w:pPr>
      <w:proofErr w:type="spellStart"/>
      <w:r>
        <w:rPr>
          <w:rFonts w:asciiTheme="minorHAnsi" w:hAnsiTheme="minorHAnsi"/>
          <w:color w:val="333333"/>
          <w:sz w:val="22"/>
          <w:szCs w:val="22"/>
        </w:rPr>
        <w:t>M</w:t>
      </w:r>
      <w:r w:rsidRPr="00C07B39">
        <w:rPr>
          <w:rFonts w:asciiTheme="minorHAnsi" w:hAnsiTheme="minorHAnsi"/>
          <w:color w:val="333333"/>
          <w:sz w:val="22"/>
          <w:szCs w:val="22"/>
        </w:rPr>
        <w:t>atplotlib.pyplot</w:t>
      </w:r>
      <w:proofErr w:type="spellEnd"/>
      <w:r>
        <w:rPr>
          <w:rFonts w:asciiTheme="minorHAnsi" w:hAnsiTheme="minorHAnsi"/>
          <w:color w:val="333333"/>
          <w:sz w:val="22"/>
          <w:szCs w:val="22"/>
        </w:rPr>
        <w:t xml:space="preserve"> library is used to make the </w:t>
      </w:r>
      <w:r w:rsidRPr="00C07B39">
        <w:rPr>
          <w:rFonts w:asciiTheme="minorHAnsi" w:hAnsiTheme="minorHAnsi"/>
          <w:color w:val="333333"/>
          <w:sz w:val="22"/>
          <w:szCs w:val="22"/>
        </w:rPr>
        <w:t>univariate</w:t>
      </w:r>
      <w:r>
        <w:rPr>
          <w:rFonts w:asciiTheme="minorHAnsi" w:hAnsiTheme="minorHAnsi"/>
          <w:color w:val="333333"/>
          <w:sz w:val="22"/>
          <w:szCs w:val="22"/>
        </w:rPr>
        <w:t xml:space="preserve"> and</w:t>
      </w:r>
      <w:r w:rsidRPr="00C07B39">
        <w:rPr>
          <w:rFonts w:asciiTheme="minorHAnsi" w:hAnsiTheme="minorHAnsi"/>
          <w:color w:val="333333"/>
          <w:sz w:val="22"/>
          <w:szCs w:val="22"/>
        </w:rPr>
        <w:t xml:space="preserve"> bivariate visualization</w:t>
      </w:r>
      <w:r>
        <w:rPr>
          <w:rFonts w:asciiTheme="minorHAnsi" w:hAnsiTheme="minorHAnsi"/>
          <w:color w:val="333333"/>
          <w:sz w:val="22"/>
          <w:szCs w:val="22"/>
        </w:rPr>
        <w:t>.</w:t>
      </w:r>
      <w:r w:rsidR="008171AE">
        <w:rPr>
          <w:rFonts w:asciiTheme="minorHAnsi" w:hAnsiTheme="minorHAnsi"/>
          <w:color w:val="333333"/>
          <w:sz w:val="22"/>
          <w:szCs w:val="22"/>
        </w:rPr>
        <w:t xml:space="preserve"> The univariate visualization shows the prices of the stock or index over time in a line graph. </w:t>
      </w:r>
      <w:r w:rsidR="00E62C00">
        <w:rPr>
          <w:rFonts w:asciiTheme="minorHAnsi" w:hAnsiTheme="minorHAnsi"/>
          <w:color w:val="333333"/>
          <w:sz w:val="22"/>
          <w:szCs w:val="22"/>
        </w:rPr>
        <w:t xml:space="preserve">Joint plots are used to compare the price of the S&amp;P 500 index price to the price of each of the fourteen stock prices. The MLR to be used is the Ordinary Least Squares (OLS). This requires the library of </w:t>
      </w:r>
      <w:proofErr w:type="spellStart"/>
      <w:r w:rsidR="00E62C00">
        <w:rPr>
          <w:rFonts w:asciiTheme="minorHAnsi" w:hAnsiTheme="minorHAnsi"/>
          <w:color w:val="333333"/>
          <w:sz w:val="22"/>
          <w:szCs w:val="22"/>
        </w:rPr>
        <w:t>statsmodels.api</w:t>
      </w:r>
      <w:proofErr w:type="spellEnd"/>
      <w:r w:rsidR="00E62C00">
        <w:rPr>
          <w:rFonts w:asciiTheme="minorHAnsi" w:hAnsiTheme="minorHAnsi"/>
          <w:color w:val="333333"/>
          <w:sz w:val="22"/>
          <w:szCs w:val="22"/>
        </w:rPr>
        <w:t xml:space="preserve"> to be imported. Once the initial model is established, Variance Inflation Factor (VIF) will </w:t>
      </w:r>
      <w:r w:rsidR="000522E3">
        <w:rPr>
          <w:rFonts w:asciiTheme="minorHAnsi" w:hAnsiTheme="minorHAnsi"/>
          <w:color w:val="333333"/>
          <w:sz w:val="22"/>
          <w:szCs w:val="22"/>
        </w:rPr>
        <w:t xml:space="preserve">be used to eliminate the predictor variable with highest VIF that is over the acceptable value of 10 for this analysis. This will be reproduced until all predictor variables are in the acceptable range, in hopes of this handling any multicollinearity. </w:t>
      </w:r>
      <w:r w:rsidR="00FA0DE9">
        <w:rPr>
          <w:rFonts w:asciiTheme="minorHAnsi" w:hAnsiTheme="minorHAnsi"/>
          <w:color w:val="333333"/>
          <w:sz w:val="22"/>
          <w:szCs w:val="22"/>
        </w:rPr>
        <w:t xml:space="preserve">Backward stepwise elimination will be used to eliminate any features that do not meet the criteria for being statistically significant. </w:t>
      </w:r>
      <w:r w:rsidR="00380E1A">
        <w:rPr>
          <w:rFonts w:asciiTheme="minorHAnsi" w:hAnsiTheme="minorHAnsi"/>
          <w:color w:val="333333"/>
          <w:sz w:val="22"/>
          <w:szCs w:val="22"/>
        </w:rPr>
        <w:t xml:space="preserve">The significant level for this analysis is 5%, which will be P-values under 0.05 are acceptable. </w:t>
      </w:r>
      <w:r w:rsidR="000522E3">
        <w:rPr>
          <w:rFonts w:asciiTheme="minorHAnsi" w:hAnsiTheme="minorHAnsi"/>
          <w:color w:val="333333"/>
          <w:sz w:val="22"/>
          <w:szCs w:val="22"/>
        </w:rPr>
        <w:t xml:space="preserve"> </w:t>
      </w:r>
      <w:r w:rsidR="00380E1A">
        <w:rPr>
          <w:rFonts w:asciiTheme="minorHAnsi" w:hAnsiTheme="minorHAnsi"/>
          <w:color w:val="333333"/>
          <w:sz w:val="22"/>
          <w:szCs w:val="22"/>
        </w:rPr>
        <w:t xml:space="preserve">The model will then be checked for the assumption of Normality of Residuals. A Q-Q plot will be used to visually inspect this. </w:t>
      </w:r>
    </w:p>
    <w:p w14:paraId="6DD6DE54" w14:textId="6B66FF27" w:rsidR="007A4B31" w:rsidRPr="003B67EE" w:rsidRDefault="007A4B31" w:rsidP="003B67EE">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3B67EE">
        <w:rPr>
          <w:rFonts w:asciiTheme="minorHAnsi" w:hAnsiTheme="minorHAnsi"/>
          <w:color w:val="333333"/>
          <w:sz w:val="22"/>
          <w:szCs w:val="22"/>
        </w:rPr>
        <w:t>The first calculations are line graphs of each of the fourteen stock prices and the S&amp;P 500 index price over time.</w:t>
      </w:r>
      <w:r w:rsidR="003B67EE">
        <w:rPr>
          <w:rFonts w:asciiTheme="minorHAnsi" w:hAnsiTheme="minorHAnsi"/>
          <w:color w:val="333333"/>
          <w:sz w:val="22"/>
          <w:szCs w:val="22"/>
        </w:rPr>
        <w:t xml:space="preserve"> The </w:t>
      </w:r>
      <w:r w:rsidR="003B67EE" w:rsidRPr="00C07B39">
        <w:rPr>
          <w:rFonts w:asciiTheme="minorHAnsi" w:hAnsiTheme="minorHAnsi"/>
          <w:color w:val="333333"/>
          <w:sz w:val="22"/>
          <w:szCs w:val="22"/>
        </w:rPr>
        <w:t>univariate</w:t>
      </w:r>
      <w:r w:rsidR="003B67EE">
        <w:rPr>
          <w:rFonts w:asciiTheme="minorHAnsi" w:hAnsiTheme="minorHAnsi"/>
          <w:color w:val="333333"/>
          <w:sz w:val="22"/>
          <w:szCs w:val="22"/>
        </w:rPr>
        <w:t xml:space="preserve"> </w:t>
      </w:r>
      <w:r w:rsidR="003B67EE" w:rsidRPr="00C07B39">
        <w:rPr>
          <w:rFonts w:asciiTheme="minorHAnsi" w:hAnsiTheme="minorHAnsi"/>
          <w:color w:val="333333"/>
          <w:sz w:val="22"/>
          <w:szCs w:val="22"/>
        </w:rPr>
        <w:t>visualization</w:t>
      </w:r>
      <w:r w:rsidR="003B67EE">
        <w:rPr>
          <w:rFonts w:asciiTheme="minorHAnsi" w:hAnsiTheme="minorHAnsi"/>
          <w:color w:val="333333"/>
          <w:sz w:val="22"/>
          <w:szCs w:val="22"/>
        </w:rPr>
        <w:t xml:space="preserve">s are </w:t>
      </w:r>
      <w:proofErr w:type="gramStart"/>
      <w:r w:rsidR="003B67EE">
        <w:rPr>
          <w:rFonts w:asciiTheme="minorHAnsi" w:hAnsiTheme="minorHAnsi"/>
          <w:color w:val="333333"/>
          <w:sz w:val="22"/>
          <w:szCs w:val="22"/>
        </w:rPr>
        <w:t>similar to</w:t>
      </w:r>
      <w:proofErr w:type="gramEnd"/>
      <w:r w:rsidR="003B67EE">
        <w:rPr>
          <w:rFonts w:asciiTheme="minorHAnsi" w:hAnsiTheme="minorHAnsi"/>
          <w:color w:val="333333"/>
          <w:sz w:val="22"/>
          <w:szCs w:val="22"/>
        </w:rPr>
        <w:t xml:space="preserve"> looking at each’s stock price history, but it is narrowed to focus just on the dates that will be in the model.</w:t>
      </w:r>
    </w:p>
    <w:p w14:paraId="29B3821A" w14:textId="77777777" w:rsidR="00882065" w:rsidRDefault="00882065" w:rsidP="00BC5C47">
      <w:pPr>
        <w:pStyle w:val="NormalWeb"/>
        <w:shd w:val="clear" w:color="auto" w:fill="FFFFFF"/>
        <w:spacing w:before="0" w:beforeAutospacing="0" w:after="0" w:afterAutospacing="0"/>
        <w:ind w:left="360" w:hanging="360"/>
        <w:rPr>
          <w:rFonts w:ascii="Lato" w:hAnsi="Lato"/>
          <w:color w:val="333333"/>
          <w:sz w:val="21"/>
          <w:szCs w:val="21"/>
        </w:rPr>
      </w:pPr>
    </w:p>
    <w:p w14:paraId="2E0DC73B" w14:textId="760BD24A" w:rsidR="00882065" w:rsidRDefault="00882065"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3E8F559F" wp14:editId="6FEC4F70">
            <wp:extent cx="5924550" cy="2250190"/>
            <wp:effectExtent l="0" t="0" r="0" b="0"/>
            <wp:docPr id="694992944"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92944" name="Picture 1" descr="A collage of graphs&#10;&#10;Description automatically generated"/>
                    <pic:cNvPicPr/>
                  </pic:nvPicPr>
                  <pic:blipFill>
                    <a:blip r:embed="rId19"/>
                    <a:stretch>
                      <a:fillRect/>
                    </a:stretch>
                  </pic:blipFill>
                  <pic:spPr>
                    <a:xfrm>
                      <a:off x="0" y="0"/>
                      <a:ext cx="5945959" cy="2258321"/>
                    </a:xfrm>
                    <a:prstGeom prst="rect">
                      <a:avLst/>
                    </a:prstGeom>
                  </pic:spPr>
                </pic:pic>
              </a:graphicData>
            </a:graphic>
          </wp:inline>
        </w:drawing>
      </w:r>
    </w:p>
    <w:p w14:paraId="689D2FCC" w14:textId="77777777" w:rsidR="003B67EE" w:rsidRDefault="003B67EE" w:rsidP="00BC5C47">
      <w:pPr>
        <w:pStyle w:val="NormalWeb"/>
        <w:shd w:val="clear" w:color="auto" w:fill="FFFFFF"/>
        <w:spacing w:before="0" w:beforeAutospacing="0" w:after="0" w:afterAutospacing="0"/>
        <w:ind w:left="360" w:hanging="360"/>
        <w:rPr>
          <w:rFonts w:ascii="Lato" w:hAnsi="Lato"/>
          <w:color w:val="333333"/>
          <w:sz w:val="21"/>
          <w:szCs w:val="21"/>
        </w:rPr>
      </w:pPr>
    </w:p>
    <w:p w14:paraId="2CD0781F" w14:textId="0F027A03" w:rsidR="003B67EE" w:rsidRPr="003B67EE" w:rsidRDefault="003B67EE" w:rsidP="003B67EE">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3B67EE">
        <w:rPr>
          <w:rFonts w:asciiTheme="minorHAnsi" w:hAnsiTheme="minorHAnsi"/>
          <w:color w:val="333333"/>
          <w:sz w:val="22"/>
          <w:szCs w:val="22"/>
        </w:rPr>
        <w:t>Next the bivariate visualizations of the fourteen stocks to the S&amp;P 500 index. Joint plots are used to the relationship of the prices and the distribution of each.</w:t>
      </w:r>
    </w:p>
    <w:p w14:paraId="46B9FD53" w14:textId="77777777" w:rsidR="00115450" w:rsidRDefault="00115450" w:rsidP="00BC5C47">
      <w:pPr>
        <w:pStyle w:val="NormalWeb"/>
        <w:shd w:val="clear" w:color="auto" w:fill="FFFFFF"/>
        <w:spacing w:before="0" w:beforeAutospacing="0" w:after="0" w:afterAutospacing="0"/>
        <w:ind w:left="360" w:hanging="360"/>
        <w:rPr>
          <w:rFonts w:ascii="Lato" w:hAnsi="Lato"/>
          <w:color w:val="333333"/>
          <w:sz w:val="21"/>
          <w:szCs w:val="21"/>
        </w:rPr>
      </w:pPr>
    </w:p>
    <w:p w14:paraId="71C5B2A6" w14:textId="15D1146F" w:rsidR="00882065" w:rsidRDefault="00BE634C"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110994EF" wp14:editId="62B52638">
            <wp:extent cx="5943600" cy="2072005"/>
            <wp:effectExtent l="0" t="0" r="0" b="4445"/>
            <wp:docPr id="1998332552"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32552" name="Picture 1" descr="A graph with blue lines&#10;&#10;Description automatically generated with medium confidence"/>
                    <pic:cNvPicPr/>
                  </pic:nvPicPr>
                  <pic:blipFill>
                    <a:blip r:embed="rId20"/>
                    <a:stretch>
                      <a:fillRect/>
                    </a:stretch>
                  </pic:blipFill>
                  <pic:spPr>
                    <a:xfrm>
                      <a:off x="0" y="0"/>
                      <a:ext cx="5943600" cy="2072005"/>
                    </a:xfrm>
                    <a:prstGeom prst="rect">
                      <a:avLst/>
                    </a:prstGeom>
                  </pic:spPr>
                </pic:pic>
              </a:graphicData>
            </a:graphic>
          </wp:inline>
        </w:drawing>
      </w:r>
    </w:p>
    <w:p w14:paraId="32E03ADF" w14:textId="55C97FE1" w:rsidR="00BE634C" w:rsidRDefault="00BE634C"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2E3BC390" wp14:editId="33CEC22B">
            <wp:extent cx="5943600" cy="2040255"/>
            <wp:effectExtent l="0" t="0" r="0" b="0"/>
            <wp:docPr id="1728407904"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07904" name="Picture 1" descr="A graph with blue squares&#10;&#10;Description automatically generated with medium confidence"/>
                    <pic:cNvPicPr/>
                  </pic:nvPicPr>
                  <pic:blipFill>
                    <a:blip r:embed="rId21"/>
                    <a:stretch>
                      <a:fillRect/>
                    </a:stretch>
                  </pic:blipFill>
                  <pic:spPr>
                    <a:xfrm>
                      <a:off x="0" y="0"/>
                      <a:ext cx="5943600" cy="2040255"/>
                    </a:xfrm>
                    <a:prstGeom prst="rect">
                      <a:avLst/>
                    </a:prstGeom>
                  </pic:spPr>
                </pic:pic>
              </a:graphicData>
            </a:graphic>
          </wp:inline>
        </w:drawing>
      </w:r>
    </w:p>
    <w:p w14:paraId="6526CC83" w14:textId="77777777" w:rsidR="00BE634C" w:rsidRDefault="00BE634C" w:rsidP="00BC5C47">
      <w:pPr>
        <w:pStyle w:val="NormalWeb"/>
        <w:shd w:val="clear" w:color="auto" w:fill="FFFFFF"/>
        <w:spacing w:before="0" w:beforeAutospacing="0" w:after="0" w:afterAutospacing="0"/>
        <w:ind w:left="360" w:hanging="360"/>
        <w:rPr>
          <w:rFonts w:ascii="Lato" w:hAnsi="Lato"/>
          <w:color w:val="333333"/>
          <w:sz w:val="21"/>
          <w:szCs w:val="21"/>
        </w:rPr>
      </w:pPr>
    </w:p>
    <w:p w14:paraId="110C7149" w14:textId="39F46C76" w:rsidR="00BE634C" w:rsidRDefault="00BE634C"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70F1B485" wp14:editId="4C8BC9AD">
            <wp:extent cx="5943600" cy="2045970"/>
            <wp:effectExtent l="0" t="0" r="0" b="0"/>
            <wp:docPr id="577673801"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73801" name="Picture 1" descr="A graph of different sizes and shapes&#10;&#10;Description automatically generated with medium confidence"/>
                    <pic:cNvPicPr/>
                  </pic:nvPicPr>
                  <pic:blipFill>
                    <a:blip r:embed="rId22"/>
                    <a:stretch>
                      <a:fillRect/>
                    </a:stretch>
                  </pic:blipFill>
                  <pic:spPr>
                    <a:xfrm>
                      <a:off x="0" y="0"/>
                      <a:ext cx="5943600" cy="2045970"/>
                    </a:xfrm>
                    <a:prstGeom prst="rect">
                      <a:avLst/>
                    </a:prstGeom>
                  </pic:spPr>
                </pic:pic>
              </a:graphicData>
            </a:graphic>
          </wp:inline>
        </w:drawing>
      </w:r>
    </w:p>
    <w:p w14:paraId="563E3788" w14:textId="7A38BBB0" w:rsidR="00BE634C" w:rsidRDefault="00BE634C"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6D854DB7" wp14:editId="08C8AE10">
            <wp:extent cx="5943600" cy="2047240"/>
            <wp:effectExtent l="0" t="0" r="0" b="0"/>
            <wp:docPr id="186147419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4197" name="Picture 1" descr="A graph of a graph&#10;&#10;Description automatically generated with medium confidence"/>
                    <pic:cNvPicPr/>
                  </pic:nvPicPr>
                  <pic:blipFill>
                    <a:blip r:embed="rId23"/>
                    <a:stretch>
                      <a:fillRect/>
                    </a:stretch>
                  </pic:blipFill>
                  <pic:spPr>
                    <a:xfrm>
                      <a:off x="0" y="0"/>
                      <a:ext cx="5943600" cy="2047240"/>
                    </a:xfrm>
                    <a:prstGeom prst="rect">
                      <a:avLst/>
                    </a:prstGeom>
                  </pic:spPr>
                </pic:pic>
              </a:graphicData>
            </a:graphic>
          </wp:inline>
        </w:drawing>
      </w:r>
    </w:p>
    <w:p w14:paraId="1558C9CD" w14:textId="2A5F9874" w:rsidR="00BE634C" w:rsidRDefault="00BE634C"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30685CD4" wp14:editId="4596906F">
            <wp:extent cx="3952875" cy="2064701"/>
            <wp:effectExtent l="0" t="0" r="0" b="0"/>
            <wp:docPr id="7519854"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854" name="Picture 1" descr="A graph of different sizes and shapes&#10;&#10;Description automatically generated with medium confidence"/>
                    <pic:cNvPicPr/>
                  </pic:nvPicPr>
                  <pic:blipFill>
                    <a:blip r:embed="rId24"/>
                    <a:stretch>
                      <a:fillRect/>
                    </a:stretch>
                  </pic:blipFill>
                  <pic:spPr>
                    <a:xfrm>
                      <a:off x="0" y="0"/>
                      <a:ext cx="3965503" cy="2071297"/>
                    </a:xfrm>
                    <a:prstGeom prst="rect">
                      <a:avLst/>
                    </a:prstGeom>
                  </pic:spPr>
                </pic:pic>
              </a:graphicData>
            </a:graphic>
          </wp:inline>
        </w:drawing>
      </w:r>
    </w:p>
    <w:p w14:paraId="326CA685" w14:textId="77777777" w:rsidR="00BE634C" w:rsidRDefault="00BE634C" w:rsidP="00BC5C47">
      <w:pPr>
        <w:pStyle w:val="NormalWeb"/>
        <w:shd w:val="clear" w:color="auto" w:fill="FFFFFF"/>
        <w:spacing w:before="0" w:beforeAutospacing="0" w:after="0" w:afterAutospacing="0"/>
        <w:ind w:left="360" w:hanging="360"/>
        <w:rPr>
          <w:rFonts w:ascii="Lato" w:hAnsi="Lato"/>
          <w:color w:val="333333"/>
          <w:sz w:val="21"/>
          <w:szCs w:val="21"/>
        </w:rPr>
      </w:pPr>
    </w:p>
    <w:p w14:paraId="0945B9AC" w14:textId="3F49865B" w:rsidR="003B67EE" w:rsidRPr="003660CD" w:rsidRDefault="003660CD" w:rsidP="003660CD">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3660CD">
        <w:rPr>
          <w:rFonts w:asciiTheme="minorHAnsi" w:hAnsiTheme="minorHAnsi"/>
          <w:color w:val="333333"/>
          <w:sz w:val="22"/>
          <w:szCs w:val="22"/>
        </w:rPr>
        <w:t>The initial Multiple Linear Regression model is created now. The model is created with the dependent variable being “S&amp;P500”. The independent variables are the fourteen stocks and a constant. The model used to create this initial model is OLS.</w:t>
      </w:r>
    </w:p>
    <w:p w14:paraId="39BA62C7" w14:textId="77777777" w:rsidR="00BE634C" w:rsidRDefault="00BE634C" w:rsidP="003B67EE">
      <w:pPr>
        <w:pStyle w:val="NormalWeb"/>
        <w:shd w:val="clear" w:color="auto" w:fill="FFFFFF"/>
        <w:spacing w:before="0" w:beforeAutospacing="0" w:after="0" w:afterAutospacing="0"/>
        <w:rPr>
          <w:rFonts w:ascii="Lato" w:hAnsi="Lato"/>
          <w:color w:val="333333"/>
          <w:sz w:val="21"/>
          <w:szCs w:val="21"/>
        </w:rPr>
      </w:pPr>
    </w:p>
    <w:p w14:paraId="51D1EBDF" w14:textId="53E73747" w:rsidR="00115450" w:rsidRDefault="00115450"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6840788E" wp14:editId="0EF78A8D">
            <wp:extent cx="5038725" cy="1129407"/>
            <wp:effectExtent l="0" t="0" r="0" b="0"/>
            <wp:docPr id="425011722" name="Picture 1" descr="A computer code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11722" name="Picture 1" descr="A computer code with red and white text&#10;&#10;Description automatically generated"/>
                    <pic:cNvPicPr/>
                  </pic:nvPicPr>
                  <pic:blipFill>
                    <a:blip r:embed="rId25"/>
                    <a:stretch>
                      <a:fillRect/>
                    </a:stretch>
                  </pic:blipFill>
                  <pic:spPr>
                    <a:xfrm>
                      <a:off x="0" y="0"/>
                      <a:ext cx="5052002" cy="1132383"/>
                    </a:xfrm>
                    <a:prstGeom prst="rect">
                      <a:avLst/>
                    </a:prstGeom>
                  </pic:spPr>
                </pic:pic>
              </a:graphicData>
            </a:graphic>
          </wp:inline>
        </w:drawing>
      </w:r>
    </w:p>
    <w:p w14:paraId="73D39F4D" w14:textId="77777777" w:rsidR="00115450" w:rsidRDefault="00115450" w:rsidP="00BC5C47">
      <w:pPr>
        <w:pStyle w:val="NormalWeb"/>
        <w:shd w:val="clear" w:color="auto" w:fill="FFFFFF"/>
        <w:spacing w:before="0" w:beforeAutospacing="0" w:after="0" w:afterAutospacing="0"/>
        <w:ind w:left="360" w:hanging="360"/>
        <w:rPr>
          <w:rFonts w:ascii="Lato" w:hAnsi="Lato"/>
          <w:color w:val="333333"/>
          <w:sz w:val="21"/>
          <w:szCs w:val="21"/>
        </w:rPr>
      </w:pPr>
    </w:p>
    <w:p w14:paraId="61FC9772" w14:textId="7383DF43" w:rsidR="00115450" w:rsidRPr="005E104B" w:rsidRDefault="003660CD" w:rsidP="005E104B">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E104B">
        <w:rPr>
          <w:rFonts w:asciiTheme="minorHAnsi" w:hAnsiTheme="minorHAnsi"/>
          <w:color w:val="333333"/>
          <w:sz w:val="22"/>
          <w:szCs w:val="22"/>
        </w:rPr>
        <w:t xml:space="preserve">The results of the initial model show that the presence of multicollinearity </w:t>
      </w:r>
      <w:r w:rsidR="005E104B" w:rsidRPr="005E104B">
        <w:rPr>
          <w:rFonts w:asciiTheme="minorHAnsi" w:hAnsiTheme="minorHAnsi"/>
          <w:color w:val="333333"/>
          <w:sz w:val="22"/>
          <w:szCs w:val="22"/>
        </w:rPr>
        <w:t xml:space="preserve">may be an issue with the model. </w:t>
      </w:r>
    </w:p>
    <w:p w14:paraId="2D7E99FE" w14:textId="7AEDE46F" w:rsidR="007C1706" w:rsidRDefault="00115450" w:rsidP="00BC5C47">
      <w:pPr>
        <w:pStyle w:val="NormalWeb"/>
        <w:shd w:val="clear" w:color="auto" w:fill="FFFFFF"/>
        <w:spacing w:before="0" w:beforeAutospacing="0" w:after="0" w:afterAutospacing="0"/>
        <w:ind w:left="360" w:hanging="360"/>
        <w:rPr>
          <w:rFonts w:ascii="Lato" w:hAnsi="Lato"/>
          <w:color w:val="333333"/>
          <w:sz w:val="21"/>
          <w:szCs w:val="21"/>
        </w:rPr>
      </w:pPr>
      <w:r w:rsidRPr="00115450">
        <w:rPr>
          <w:noProof/>
        </w:rPr>
        <w:lastRenderedPageBreak/>
        <w:drawing>
          <wp:inline distT="0" distB="0" distL="0" distR="0" wp14:anchorId="13615D81" wp14:editId="6ED26388">
            <wp:extent cx="4171950" cy="4007479"/>
            <wp:effectExtent l="0" t="0" r="0" b="0"/>
            <wp:docPr id="1518332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32075" name="Picture 1" descr="A screenshot of a computer&#10;&#10;Description automatically generated"/>
                    <pic:cNvPicPr/>
                  </pic:nvPicPr>
                  <pic:blipFill>
                    <a:blip r:embed="rId26"/>
                    <a:stretch>
                      <a:fillRect/>
                    </a:stretch>
                  </pic:blipFill>
                  <pic:spPr>
                    <a:xfrm>
                      <a:off x="0" y="0"/>
                      <a:ext cx="4177504" cy="4012814"/>
                    </a:xfrm>
                    <a:prstGeom prst="rect">
                      <a:avLst/>
                    </a:prstGeom>
                  </pic:spPr>
                </pic:pic>
              </a:graphicData>
            </a:graphic>
          </wp:inline>
        </w:drawing>
      </w:r>
    </w:p>
    <w:p w14:paraId="7565E8D5" w14:textId="4D509D07" w:rsidR="00115450" w:rsidRPr="005E104B" w:rsidRDefault="005E104B" w:rsidP="005E104B">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E104B">
        <w:rPr>
          <w:rFonts w:asciiTheme="minorHAnsi" w:hAnsiTheme="minorHAnsi"/>
          <w:color w:val="333333"/>
          <w:sz w:val="22"/>
          <w:szCs w:val="22"/>
        </w:rPr>
        <w:t>Getting the Residual Standard Error (RSE) of the initial model. This result is high. The RSE will be calculated again after the model is ran with multicollinearity is reduced through VIF and each feature is confirmed to be statistically significant.</w:t>
      </w:r>
    </w:p>
    <w:p w14:paraId="2548B02C" w14:textId="77777777" w:rsidR="005E104B" w:rsidRDefault="005E104B" w:rsidP="00BC5C47">
      <w:pPr>
        <w:pStyle w:val="NormalWeb"/>
        <w:shd w:val="clear" w:color="auto" w:fill="FFFFFF"/>
        <w:spacing w:before="0" w:beforeAutospacing="0" w:after="0" w:afterAutospacing="0"/>
        <w:ind w:left="360" w:hanging="360"/>
        <w:rPr>
          <w:rFonts w:ascii="Lato" w:hAnsi="Lato"/>
          <w:color w:val="333333"/>
          <w:sz w:val="21"/>
          <w:szCs w:val="21"/>
        </w:rPr>
      </w:pPr>
    </w:p>
    <w:p w14:paraId="3D57FED2" w14:textId="4B412549" w:rsidR="00115450" w:rsidRDefault="00115450"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1D4040AE" wp14:editId="696BA277">
            <wp:extent cx="4362450" cy="505582"/>
            <wp:effectExtent l="0" t="0" r="0" b="8890"/>
            <wp:docPr id="1571623173"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3173" name="Picture 1" descr="A close-up of a message&#10;&#10;Description automatically generated"/>
                    <pic:cNvPicPr/>
                  </pic:nvPicPr>
                  <pic:blipFill>
                    <a:blip r:embed="rId27"/>
                    <a:stretch>
                      <a:fillRect/>
                    </a:stretch>
                  </pic:blipFill>
                  <pic:spPr>
                    <a:xfrm>
                      <a:off x="0" y="0"/>
                      <a:ext cx="4444778" cy="515123"/>
                    </a:xfrm>
                    <a:prstGeom prst="rect">
                      <a:avLst/>
                    </a:prstGeom>
                  </pic:spPr>
                </pic:pic>
              </a:graphicData>
            </a:graphic>
          </wp:inline>
        </w:drawing>
      </w:r>
    </w:p>
    <w:p w14:paraId="30CBBD79" w14:textId="77777777" w:rsidR="00115450" w:rsidRDefault="00115450" w:rsidP="00BC5C47">
      <w:pPr>
        <w:pStyle w:val="NormalWeb"/>
        <w:shd w:val="clear" w:color="auto" w:fill="FFFFFF"/>
        <w:spacing w:before="0" w:beforeAutospacing="0" w:after="0" w:afterAutospacing="0"/>
        <w:ind w:left="360" w:hanging="360"/>
        <w:rPr>
          <w:rFonts w:ascii="Lato" w:hAnsi="Lato"/>
          <w:color w:val="333333"/>
          <w:sz w:val="21"/>
          <w:szCs w:val="21"/>
        </w:rPr>
      </w:pPr>
    </w:p>
    <w:p w14:paraId="3285C9FF" w14:textId="5C4F993D" w:rsidR="00636BE0" w:rsidRPr="00636BE0" w:rsidRDefault="00636BE0" w:rsidP="00636BE0">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636BE0">
        <w:rPr>
          <w:rFonts w:asciiTheme="minorHAnsi" w:hAnsiTheme="minorHAnsi"/>
          <w:color w:val="333333"/>
          <w:sz w:val="22"/>
          <w:szCs w:val="22"/>
        </w:rPr>
        <w:t>The Variance Inflation Factor (VIF) is found on the variables used in the initial model. The highest value of 440.35 for the variable “MSFT” is well over the limit of 10 used for this analysis. This variable will be removed and the VIF will be ran again.</w:t>
      </w:r>
    </w:p>
    <w:p w14:paraId="49439968" w14:textId="18D6B42D" w:rsidR="00115450" w:rsidRDefault="00396AFF"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7FCAEBC6" wp14:editId="173E7B28">
            <wp:extent cx="4027864" cy="2122805"/>
            <wp:effectExtent l="0" t="0" r="0" b="0"/>
            <wp:docPr id="1705345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45204" name="Picture 1" descr="A screenshot of a computer&#10;&#10;Description automatically generated"/>
                    <pic:cNvPicPr/>
                  </pic:nvPicPr>
                  <pic:blipFill>
                    <a:blip r:embed="rId28"/>
                    <a:stretch>
                      <a:fillRect/>
                    </a:stretch>
                  </pic:blipFill>
                  <pic:spPr>
                    <a:xfrm>
                      <a:off x="0" y="0"/>
                      <a:ext cx="4034039" cy="2126059"/>
                    </a:xfrm>
                    <a:prstGeom prst="rect">
                      <a:avLst/>
                    </a:prstGeom>
                  </pic:spPr>
                </pic:pic>
              </a:graphicData>
            </a:graphic>
          </wp:inline>
        </w:drawing>
      </w:r>
    </w:p>
    <w:p w14:paraId="5F911F55" w14:textId="77777777" w:rsidR="00396AFF" w:rsidRDefault="00396AFF" w:rsidP="00BC5C47">
      <w:pPr>
        <w:pStyle w:val="NormalWeb"/>
        <w:shd w:val="clear" w:color="auto" w:fill="FFFFFF"/>
        <w:spacing w:before="0" w:beforeAutospacing="0" w:after="0" w:afterAutospacing="0"/>
        <w:ind w:left="360" w:hanging="360"/>
        <w:rPr>
          <w:rFonts w:ascii="Lato" w:hAnsi="Lato"/>
          <w:color w:val="333333"/>
          <w:sz w:val="21"/>
          <w:szCs w:val="21"/>
        </w:rPr>
      </w:pPr>
    </w:p>
    <w:p w14:paraId="61761304" w14:textId="63D3700C" w:rsidR="00636BE0" w:rsidRPr="005A2EE5" w:rsidRDefault="00636BE0" w:rsidP="005A2EE5">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A2EE5">
        <w:rPr>
          <w:rFonts w:asciiTheme="minorHAnsi" w:hAnsiTheme="minorHAnsi"/>
          <w:color w:val="333333"/>
          <w:sz w:val="22"/>
          <w:szCs w:val="22"/>
        </w:rPr>
        <w:t xml:space="preserve">The VIF </w:t>
      </w:r>
      <w:r w:rsidR="00082EF4" w:rsidRPr="005A2EE5">
        <w:rPr>
          <w:rFonts w:asciiTheme="minorHAnsi" w:hAnsiTheme="minorHAnsi"/>
          <w:color w:val="333333"/>
          <w:sz w:val="22"/>
          <w:szCs w:val="22"/>
        </w:rPr>
        <w:t>is now ran with the previous highest variable over the threshold removed.</w:t>
      </w:r>
      <w:r w:rsidR="005A2EE5" w:rsidRPr="005A2EE5">
        <w:rPr>
          <w:rFonts w:asciiTheme="minorHAnsi" w:hAnsiTheme="minorHAnsi"/>
          <w:color w:val="333333"/>
          <w:sz w:val="22"/>
          <w:szCs w:val="22"/>
        </w:rPr>
        <w:t xml:space="preserve"> The highest value of 281.86 for the variable “ORCL” is over the limit of 10 used for this analysis. This variable will be removed and the VIF will be ran again.</w:t>
      </w:r>
    </w:p>
    <w:p w14:paraId="50A7C5AC" w14:textId="77777777" w:rsidR="00636BE0" w:rsidRDefault="00636BE0" w:rsidP="00BC5C47">
      <w:pPr>
        <w:pStyle w:val="NormalWeb"/>
        <w:shd w:val="clear" w:color="auto" w:fill="FFFFFF"/>
        <w:spacing w:before="0" w:beforeAutospacing="0" w:after="0" w:afterAutospacing="0"/>
        <w:ind w:left="360" w:hanging="360"/>
        <w:rPr>
          <w:rFonts w:ascii="Lato" w:hAnsi="Lato"/>
          <w:color w:val="333333"/>
          <w:sz w:val="21"/>
          <w:szCs w:val="21"/>
        </w:rPr>
      </w:pPr>
    </w:p>
    <w:p w14:paraId="1171ACA5" w14:textId="1A279B19" w:rsidR="00396AFF" w:rsidRDefault="00396AFF"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7C75D423" wp14:editId="3822391F">
            <wp:extent cx="4629150" cy="2543065"/>
            <wp:effectExtent l="0" t="0" r="0" b="0"/>
            <wp:docPr id="4833068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06847" name="Picture 1" descr="A screenshot of a computer program&#10;&#10;Description automatically generated"/>
                    <pic:cNvPicPr/>
                  </pic:nvPicPr>
                  <pic:blipFill>
                    <a:blip r:embed="rId29"/>
                    <a:stretch>
                      <a:fillRect/>
                    </a:stretch>
                  </pic:blipFill>
                  <pic:spPr>
                    <a:xfrm>
                      <a:off x="0" y="0"/>
                      <a:ext cx="4638319" cy="2548102"/>
                    </a:xfrm>
                    <a:prstGeom prst="rect">
                      <a:avLst/>
                    </a:prstGeom>
                  </pic:spPr>
                </pic:pic>
              </a:graphicData>
            </a:graphic>
          </wp:inline>
        </w:drawing>
      </w:r>
    </w:p>
    <w:p w14:paraId="7223CC5B" w14:textId="77777777" w:rsidR="00082EF4" w:rsidRDefault="00082EF4" w:rsidP="00082EF4">
      <w:pPr>
        <w:pStyle w:val="NormalWeb"/>
        <w:shd w:val="clear" w:color="auto" w:fill="FFFFFF"/>
        <w:spacing w:before="0" w:beforeAutospacing="0" w:after="0" w:afterAutospacing="0"/>
        <w:ind w:left="360" w:hanging="360"/>
        <w:rPr>
          <w:rFonts w:ascii="Lato" w:hAnsi="Lato"/>
          <w:color w:val="333333"/>
          <w:sz w:val="21"/>
          <w:szCs w:val="21"/>
        </w:rPr>
      </w:pPr>
    </w:p>
    <w:p w14:paraId="5285304A" w14:textId="2655BA89" w:rsidR="00082EF4" w:rsidRPr="005A2EE5" w:rsidRDefault="00082EF4" w:rsidP="005A2EE5">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A2EE5">
        <w:rPr>
          <w:rFonts w:asciiTheme="minorHAnsi" w:hAnsiTheme="minorHAnsi"/>
          <w:color w:val="333333"/>
          <w:sz w:val="22"/>
          <w:szCs w:val="22"/>
        </w:rPr>
        <w:t>The VIF is now ran with the previous highest variable over the threshold removed.</w:t>
      </w:r>
      <w:r w:rsidR="005A2EE5" w:rsidRPr="005A2EE5">
        <w:rPr>
          <w:rFonts w:asciiTheme="minorHAnsi" w:hAnsiTheme="minorHAnsi"/>
          <w:color w:val="333333"/>
          <w:sz w:val="22"/>
          <w:szCs w:val="22"/>
        </w:rPr>
        <w:t xml:space="preserve"> The highest value of 220.86 for the variable “GOOGL” is over the limit of 10 used for this analysis. This variable will be removed and the VIF will be ran again.</w:t>
      </w:r>
    </w:p>
    <w:p w14:paraId="7D3AC42F"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5EEE0707"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26AC2067" w14:textId="4C3A9B88" w:rsidR="00396AFF" w:rsidRDefault="00396AFF"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7F6D9DA6" wp14:editId="407B3EF7">
            <wp:extent cx="4695825" cy="2642405"/>
            <wp:effectExtent l="0" t="0" r="0" b="5715"/>
            <wp:docPr id="774907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07167" name="Picture 1" descr="A screenshot of a computer&#10;&#10;Description automatically generated"/>
                    <pic:cNvPicPr/>
                  </pic:nvPicPr>
                  <pic:blipFill>
                    <a:blip r:embed="rId30"/>
                    <a:stretch>
                      <a:fillRect/>
                    </a:stretch>
                  </pic:blipFill>
                  <pic:spPr>
                    <a:xfrm>
                      <a:off x="0" y="0"/>
                      <a:ext cx="4709087" cy="2649867"/>
                    </a:xfrm>
                    <a:prstGeom prst="rect">
                      <a:avLst/>
                    </a:prstGeom>
                  </pic:spPr>
                </pic:pic>
              </a:graphicData>
            </a:graphic>
          </wp:inline>
        </w:drawing>
      </w:r>
    </w:p>
    <w:p w14:paraId="588CF21E" w14:textId="77777777" w:rsidR="00396AFF" w:rsidRDefault="00396AFF" w:rsidP="00BC5C47">
      <w:pPr>
        <w:pStyle w:val="NormalWeb"/>
        <w:shd w:val="clear" w:color="auto" w:fill="FFFFFF"/>
        <w:spacing w:before="0" w:beforeAutospacing="0" w:after="0" w:afterAutospacing="0"/>
        <w:ind w:left="360" w:hanging="360"/>
        <w:rPr>
          <w:rFonts w:ascii="Lato" w:hAnsi="Lato"/>
          <w:color w:val="333333"/>
          <w:sz w:val="21"/>
          <w:szCs w:val="21"/>
        </w:rPr>
      </w:pPr>
    </w:p>
    <w:p w14:paraId="25969725" w14:textId="03226E05" w:rsidR="00082EF4" w:rsidRPr="00200940" w:rsidRDefault="00082EF4" w:rsidP="00200940">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A2EE5">
        <w:rPr>
          <w:rFonts w:asciiTheme="minorHAnsi" w:hAnsiTheme="minorHAnsi"/>
          <w:color w:val="333333"/>
          <w:sz w:val="22"/>
          <w:szCs w:val="22"/>
        </w:rPr>
        <w:t>The VIF is now ran with the previous highest variable over the threshold removed.</w:t>
      </w:r>
      <w:r w:rsidR="005A2EE5" w:rsidRPr="005A2EE5">
        <w:rPr>
          <w:rFonts w:asciiTheme="minorHAnsi" w:hAnsiTheme="minorHAnsi"/>
          <w:sz w:val="22"/>
          <w:szCs w:val="22"/>
        </w:rPr>
        <w:t xml:space="preserve"> </w:t>
      </w:r>
      <w:r w:rsidR="005A2EE5" w:rsidRPr="005A2EE5">
        <w:rPr>
          <w:rFonts w:asciiTheme="minorHAnsi" w:hAnsiTheme="minorHAnsi"/>
          <w:color w:val="333333"/>
          <w:sz w:val="22"/>
          <w:szCs w:val="22"/>
        </w:rPr>
        <w:t>The highest value of 186.50 for the variable “CRM” is over the limit of 10 used for this analysis. This variable will be removed and the VIF will be ran again.</w:t>
      </w:r>
    </w:p>
    <w:p w14:paraId="00997417"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11D79069" w14:textId="2B77FD38"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353A20D1" wp14:editId="0BAF6B2A">
            <wp:extent cx="4676775" cy="2828695"/>
            <wp:effectExtent l="0" t="0" r="0" b="0"/>
            <wp:docPr id="1081503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03175" name="Picture 1" descr="A screenshot of a computer&#10;&#10;Description automatically generated"/>
                    <pic:cNvPicPr/>
                  </pic:nvPicPr>
                  <pic:blipFill>
                    <a:blip r:embed="rId31"/>
                    <a:stretch>
                      <a:fillRect/>
                    </a:stretch>
                  </pic:blipFill>
                  <pic:spPr>
                    <a:xfrm>
                      <a:off x="0" y="0"/>
                      <a:ext cx="4680959" cy="2831225"/>
                    </a:xfrm>
                    <a:prstGeom prst="rect">
                      <a:avLst/>
                    </a:prstGeom>
                  </pic:spPr>
                </pic:pic>
              </a:graphicData>
            </a:graphic>
          </wp:inline>
        </w:drawing>
      </w:r>
    </w:p>
    <w:p w14:paraId="464C692B" w14:textId="777777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4C743CB1" w14:textId="7B2F8B55" w:rsidR="00082EF4" w:rsidRPr="00200940" w:rsidRDefault="00082EF4" w:rsidP="00200940">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200940">
        <w:rPr>
          <w:rFonts w:asciiTheme="minorHAnsi" w:hAnsiTheme="minorHAnsi"/>
          <w:color w:val="333333"/>
          <w:sz w:val="22"/>
          <w:szCs w:val="22"/>
        </w:rPr>
        <w:t>The VIF is now ran with the previous highest variable over the threshold removed.</w:t>
      </w:r>
      <w:r w:rsidR="00200940" w:rsidRPr="00200940">
        <w:rPr>
          <w:rFonts w:asciiTheme="minorHAnsi" w:hAnsiTheme="minorHAnsi"/>
          <w:color w:val="333333"/>
          <w:sz w:val="22"/>
          <w:szCs w:val="22"/>
        </w:rPr>
        <w:t xml:space="preserve"> The highest value of 138.47 for the variable “ADBE” is over the limit of 10 used for this analysis. This variable will be removed and the VIF will be ran again.</w:t>
      </w:r>
    </w:p>
    <w:p w14:paraId="7018D777"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4A3ACA6B"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3FB51CD3" w14:textId="282467F1"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17B463D1" wp14:editId="22F846A6">
            <wp:extent cx="4333875" cy="2682875"/>
            <wp:effectExtent l="0" t="0" r="9525" b="3175"/>
            <wp:docPr id="1973277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7868" name="Picture 1" descr="A screenshot of a computer program&#10;&#10;Description automatically generated"/>
                    <pic:cNvPicPr/>
                  </pic:nvPicPr>
                  <pic:blipFill>
                    <a:blip r:embed="rId32"/>
                    <a:stretch>
                      <a:fillRect/>
                    </a:stretch>
                  </pic:blipFill>
                  <pic:spPr>
                    <a:xfrm>
                      <a:off x="0" y="0"/>
                      <a:ext cx="4341559" cy="2687632"/>
                    </a:xfrm>
                    <a:prstGeom prst="rect">
                      <a:avLst/>
                    </a:prstGeom>
                  </pic:spPr>
                </pic:pic>
              </a:graphicData>
            </a:graphic>
          </wp:inline>
        </w:drawing>
      </w:r>
    </w:p>
    <w:p w14:paraId="0B33CE4D" w14:textId="777777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6E349B78" w14:textId="0CE1C600" w:rsidR="00082EF4" w:rsidRPr="00E61E03" w:rsidRDefault="00082EF4" w:rsidP="00E61E0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E61E03">
        <w:rPr>
          <w:rFonts w:asciiTheme="minorHAnsi" w:hAnsiTheme="minorHAnsi"/>
          <w:color w:val="333333"/>
          <w:sz w:val="22"/>
          <w:szCs w:val="22"/>
        </w:rPr>
        <w:t>The VIF is now ran with the previous highest variable over the threshold removed.</w:t>
      </w:r>
      <w:r w:rsidR="00200940" w:rsidRPr="00E61E03">
        <w:rPr>
          <w:rFonts w:asciiTheme="minorHAnsi" w:hAnsiTheme="minorHAnsi"/>
          <w:color w:val="333333"/>
          <w:sz w:val="22"/>
          <w:szCs w:val="22"/>
        </w:rPr>
        <w:t xml:space="preserve"> </w:t>
      </w:r>
      <w:bookmarkStart w:id="3" w:name="_Hlk173761183"/>
      <w:r w:rsidR="00200940" w:rsidRPr="00E61E03">
        <w:rPr>
          <w:rFonts w:asciiTheme="minorHAnsi" w:hAnsiTheme="minorHAnsi"/>
          <w:color w:val="333333"/>
          <w:sz w:val="22"/>
          <w:szCs w:val="22"/>
        </w:rPr>
        <w:t xml:space="preserve">The highest value of </w:t>
      </w:r>
      <w:r w:rsidR="00E61E03" w:rsidRPr="00E61E03">
        <w:rPr>
          <w:rFonts w:asciiTheme="minorHAnsi" w:hAnsiTheme="minorHAnsi"/>
          <w:color w:val="333333"/>
          <w:sz w:val="22"/>
          <w:szCs w:val="22"/>
        </w:rPr>
        <w:t>119</w:t>
      </w:r>
      <w:r w:rsidR="00200940" w:rsidRPr="00E61E03">
        <w:rPr>
          <w:rFonts w:asciiTheme="minorHAnsi" w:hAnsiTheme="minorHAnsi"/>
          <w:color w:val="333333"/>
          <w:sz w:val="22"/>
          <w:szCs w:val="22"/>
        </w:rPr>
        <w:t>.4</w:t>
      </w:r>
      <w:r w:rsidR="00E61E03" w:rsidRPr="00E61E03">
        <w:rPr>
          <w:rFonts w:asciiTheme="minorHAnsi" w:hAnsiTheme="minorHAnsi"/>
          <w:color w:val="333333"/>
          <w:sz w:val="22"/>
          <w:szCs w:val="22"/>
        </w:rPr>
        <w:t>8</w:t>
      </w:r>
      <w:r w:rsidR="00200940" w:rsidRPr="00E61E03">
        <w:rPr>
          <w:rFonts w:asciiTheme="minorHAnsi" w:hAnsiTheme="minorHAnsi"/>
          <w:color w:val="333333"/>
          <w:sz w:val="22"/>
          <w:szCs w:val="22"/>
        </w:rPr>
        <w:t xml:space="preserve"> for the variable “</w:t>
      </w:r>
      <w:r w:rsidR="00E61E03" w:rsidRPr="00E61E03">
        <w:rPr>
          <w:rFonts w:asciiTheme="minorHAnsi" w:hAnsiTheme="minorHAnsi"/>
          <w:color w:val="333333"/>
          <w:sz w:val="22"/>
          <w:szCs w:val="22"/>
        </w:rPr>
        <w:t>AMZN</w:t>
      </w:r>
      <w:r w:rsidR="00200940" w:rsidRPr="00E61E03">
        <w:rPr>
          <w:rFonts w:asciiTheme="minorHAnsi" w:hAnsiTheme="minorHAnsi"/>
          <w:color w:val="333333"/>
          <w:sz w:val="22"/>
          <w:szCs w:val="22"/>
        </w:rPr>
        <w:t>” is over the limit of 10 used for this analysis. This variable will be removed and the VIF will be ran again.</w:t>
      </w:r>
    </w:p>
    <w:bookmarkEnd w:id="3"/>
    <w:p w14:paraId="0F6B9CE1"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4686ADED" w14:textId="1F46C22D"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7893EFCB" wp14:editId="204A5448">
            <wp:extent cx="3978080" cy="2524125"/>
            <wp:effectExtent l="0" t="0" r="3810" b="0"/>
            <wp:docPr id="1573378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7887" name="Picture 1" descr="A screenshot of a computer code&#10;&#10;Description automatically generated"/>
                    <pic:cNvPicPr/>
                  </pic:nvPicPr>
                  <pic:blipFill>
                    <a:blip r:embed="rId33"/>
                    <a:stretch>
                      <a:fillRect/>
                    </a:stretch>
                  </pic:blipFill>
                  <pic:spPr>
                    <a:xfrm>
                      <a:off x="0" y="0"/>
                      <a:ext cx="3985103" cy="2528581"/>
                    </a:xfrm>
                    <a:prstGeom prst="rect">
                      <a:avLst/>
                    </a:prstGeom>
                  </pic:spPr>
                </pic:pic>
              </a:graphicData>
            </a:graphic>
          </wp:inline>
        </w:drawing>
      </w:r>
    </w:p>
    <w:p w14:paraId="59306C44" w14:textId="777777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5CA10AE3" w14:textId="618F4227" w:rsidR="00082EF4" w:rsidRPr="00E61E03" w:rsidRDefault="00082EF4" w:rsidP="00E61E0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E61E03">
        <w:rPr>
          <w:rFonts w:asciiTheme="minorHAnsi" w:hAnsiTheme="minorHAnsi"/>
          <w:color w:val="333333"/>
          <w:sz w:val="22"/>
          <w:szCs w:val="22"/>
        </w:rPr>
        <w:t>The VIF is now ran with the previous highest variable over the threshold removed.</w:t>
      </w:r>
      <w:r w:rsidR="00E61E03" w:rsidRPr="00E61E03">
        <w:rPr>
          <w:rFonts w:asciiTheme="minorHAnsi" w:hAnsiTheme="minorHAnsi"/>
          <w:color w:val="333333"/>
          <w:sz w:val="22"/>
          <w:szCs w:val="22"/>
        </w:rPr>
        <w:t xml:space="preserve"> The highest value of 82.63 for the variable “CSCO” is over the limit of 10 used for this analysis. This variable will be removed and the VIF will be ran again.</w:t>
      </w:r>
    </w:p>
    <w:p w14:paraId="13B36DA9"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602A94F3"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3CE1C472" w14:textId="410EE9D8"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742DE001" wp14:editId="33486AFE">
            <wp:extent cx="3476625" cy="2329551"/>
            <wp:effectExtent l="0" t="0" r="0" b="0"/>
            <wp:docPr id="7980659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5902" name="Picture 1" descr="A screenshot of a computer code&#10;&#10;Description automatically generated"/>
                    <pic:cNvPicPr/>
                  </pic:nvPicPr>
                  <pic:blipFill>
                    <a:blip r:embed="rId34"/>
                    <a:stretch>
                      <a:fillRect/>
                    </a:stretch>
                  </pic:blipFill>
                  <pic:spPr>
                    <a:xfrm>
                      <a:off x="0" y="0"/>
                      <a:ext cx="3485206" cy="2335301"/>
                    </a:xfrm>
                    <a:prstGeom prst="rect">
                      <a:avLst/>
                    </a:prstGeom>
                  </pic:spPr>
                </pic:pic>
              </a:graphicData>
            </a:graphic>
          </wp:inline>
        </w:drawing>
      </w:r>
    </w:p>
    <w:p w14:paraId="57D18F97" w14:textId="777777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07D16063" w14:textId="2249144E" w:rsidR="00082EF4" w:rsidRPr="00E61E03" w:rsidRDefault="00082EF4" w:rsidP="00E61E0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E61E03">
        <w:rPr>
          <w:rFonts w:asciiTheme="minorHAnsi" w:hAnsiTheme="minorHAnsi"/>
          <w:color w:val="333333"/>
          <w:sz w:val="22"/>
          <w:szCs w:val="22"/>
        </w:rPr>
        <w:t>The VIF is now ran with the previous highest variable over the threshold removed.</w:t>
      </w:r>
      <w:r w:rsidR="00E61E03" w:rsidRPr="00E61E03">
        <w:rPr>
          <w:rFonts w:asciiTheme="minorHAnsi" w:hAnsiTheme="minorHAnsi"/>
          <w:color w:val="333333"/>
          <w:sz w:val="22"/>
          <w:szCs w:val="22"/>
        </w:rPr>
        <w:t xml:space="preserve"> The highest value of 70.57 for the variable “META” is over the limit of 10 used for this analysis. This variable will be removed and the VIF will be ran again.</w:t>
      </w:r>
    </w:p>
    <w:p w14:paraId="620F21D7"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185F7F06" w14:textId="659CE4A2"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4EFBF4D7" wp14:editId="52F0804B">
            <wp:extent cx="2973357" cy="2047875"/>
            <wp:effectExtent l="0" t="0" r="0" b="0"/>
            <wp:docPr id="595334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34095" name="Picture 1" descr="A screenshot of a computer program&#10;&#10;Description automatically generated"/>
                    <pic:cNvPicPr/>
                  </pic:nvPicPr>
                  <pic:blipFill>
                    <a:blip r:embed="rId35"/>
                    <a:stretch>
                      <a:fillRect/>
                    </a:stretch>
                  </pic:blipFill>
                  <pic:spPr>
                    <a:xfrm>
                      <a:off x="0" y="0"/>
                      <a:ext cx="2985554" cy="2056276"/>
                    </a:xfrm>
                    <a:prstGeom prst="rect">
                      <a:avLst/>
                    </a:prstGeom>
                  </pic:spPr>
                </pic:pic>
              </a:graphicData>
            </a:graphic>
          </wp:inline>
        </w:drawing>
      </w:r>
    </w:p>
    <w:p w14:paraId="5D195632" w14:textId="777777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187F00AB" w14:textId="1276A78A" w:rsidR="00082EF4" w:rsidRPr="005D05B3" w:rsidRDefault="00082EF4" w:rsidP="005D05B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D05B3">
        <w:rPr>
          <w:rFonts w:asciiTheme="minorHAnsi" w:hAnsiTheme="minorHAnsi"/>
          <w:color w:val="333333"/>
          <w:sz w:val="22"/>
          <w:szCs w:val="22"/>
        </w:rPr>
        <w:t>The VIF is now ran with the previous highest variable over the threshold removed.</w:t>
      </w:r>
      <w:r w:rsidR="00E61E03" w:rsidRPr="005D05B3">
        <w:rPr>
          <w:rFonts w:asciiTheme="minorHAnsi" w:hAnsiTheme="minorHAnsi"/>
          <w:color w:val="333333"/>
          <w:sz w:val="22"/>
          <w:szCs w:val="22"/>
        </w:rPr>
        <w:t xml:space="preserve"> The highest value of 53.63 for the variable “INTC” is over the limit of 10 used for this analysis. This variable will be removed and the VIF will be ran again.</w:t>
      </w:r>
    </w:p>
    <w:p w14:paraId="5AEB182C"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2EAF5C91"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700B5D34" w14:textId="6E0683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0AEE62B2" wp14:editId="00151D26">
            <wp:extent cx="2857500" cy="2171989"/>
            <wp:effectExtent l="0" t="0" r="0" b="0"/>
            <wp:docPr id="20556186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18694" name="Picture 1" descr="A screenshot of a computer code&#10;&#10;Description automatically generated"/>
                    <pic:cNvPicPr/>
                  </pic:nvPicPr>
                  <pic:blipFill>
                    <a:blip r:embed="rId36"/>
                    <a:stretch>
                      <a:fillRect/>
                    </a:stretch>
                  </pic:blipFill>
                  <pic:spPr>
                    <a:xfrm>
                      <a:off x="0" y="0"/>
                      <a:ext cx="2865630" cy="2178169"/>
                    </a:xfrm>
                    <a:prstGeom prst="rect">
                      <a:avLst/>
                    </a:prstGeom>
                  </pic:spPr>
                </pic:pic>
              </a:graphicData>
            </a:graphic>
          </wp:inline>
        </w:drawing>
      </w:r>
    </w:p>
    <w:p w14:paraId="43AC18A0" w14:textId="777777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27F63C4C" w14:textId="389F1A52" w:rsidR="00082EF4" w:rsidRPr="005D05B3" w:rsidRDefault="00082EF4" w:rsidP="005D05B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D05B3">
        <w:rPr>
          <w:rFonts w:asciiTheme="minorHAnsi" w:hAnsiTheme="minorHAnsi"/>
          <w:color w:val="333333"/>
          <w:sz w:val="22"/>
          <w:szCs w:val="22"/>
        </w:rPr>
        <w:t>The VIF is now ran with the previous highest variable over the threshold removed.</w:t>
      </w:r>
      <w:r w:rsidR="005D05B3" w:rsidRPr="005D05B3">
        <w:rPr>
          <w:rFonts w:asciiTheme="minorHAnsi" w:hAnsiTheme="minorHAnsi"/>
          <w:color w:val="333333"/>
          <w:sz w:val="22"/>
          <w:szCs w:val="22"/>
        </w:rPr>
        <w:t xml:space="preserve"> The highest value of 52.14 for the variable “AAPL” is over the limit of 10 used for this analysis. This variable will be removed and the VIF will be ran again.</w:t>
      </w:r>
    </w:p>
    <w:p w14:paraId="78FA8533" w14:textId="77777777" w:rsidR="00082EF4" w:rsidRDefault="00082EF4" w:rsidP="00BC5C47">
      <w:pPr>
        <w:pStyle w:val="NormalWeb"/>
        <w:shd w:val="clear" w:color="auto" w:fill="FFFFFF"/>
        <w:spacing w:before="0" w:beforeAutospacing="0" w:after="0" w:afterAutospacing="0"/>
        <w:ind w:left="360" w:hanging="360"/>
        <w:rPr>
          <w:rFonts w:ascii="Lato" w:hAnsi="Lato"/>
          <w:color w:val="333333"/>
          <w:sz w:val="21"/>
          <w:szCs w:val="21"/>
        </w:rPr>
      </w:pPr>
    </w:p>
    <w:p w14:paraId="72E132EF" w14:textId="79EFF2C6"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05419862" wp14:editId="3624C55A">
            <wp:extent cx="2925536" cy="2047875"/>
            <wp:effectExtent l="0" t="0" r="8255" b="0"/>
            <wp:docPr id="106673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33181" name="Picture 1" descr="A screenshot of a computer&#10;&#10;Description automatically generated"/>
                    <pic:cNvPicPr/>
                  </pic:nvPicPr>
                  <pic:blipFill>
                    <a:blip r:embed="rId37"/>
                    <a:stretch>
                      <a:fillRect/>
                    </a:stretch>
                  </pic:blipFill>
                  <pic:spPr>
                    <a:xfrm>
                      <a:off x="0" y="0"/>
                      <a:ext cx="2928005" cy="2049603"/>
                    </a:xfrm>
                    <a:prstGeom prst="rect">
                      <a:avLst/>
                    </a:prstGeom>
                  </pic:spPr>
                </pic:pic>
              </a:graphicData>
            </a:graphic>
          </wp:inline>
        </w:drawing>
      </w:r>
    </w:p>
    <w:p w14:paraId="7CA417A2" w14:textId="777777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20D38E15" w14:textId="5453F58A" w:rsidR="00082EF4" w:rsidRDefault="00082EF4" w:rsidP="005D05B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5D05B3">
        <w:rPr>
          <w:rFonts w:asciiTheme="minorHAnsi" w:hAnsiTheme="minorHAnsi"/>
          <w:color w:val="333333"/>
          <w:sz w:val="22"/>
          <w:szCs w:val="22"/>
        </w:rPr>
        <w:t>The VIF is now ran with the previous highest variable over the threshold removed.</w:t>
      </w:r>
      <w:r w:rsidR="005D05B3" w:rsidRPr="005D05B3">
        <w:rPr>
          <w:rFonts w:asciiTheme="minorHAnsi" w:hAnsiTheme="minorHAnsi"/>
          <w:color w:val="333333"/>
          <w:sz w:val="22"/>
          <w:szCs w:val="22"/>
        </w:rPr>
        <w:t xml:space="preserve"> All variables are now under the 10.</w:t>
      </w:r>
    </w:p>
    <w:p w14:paraId="6E89BADE" w14:textId="77777777" w:rsidR="005D05B3" w:rsidRPr="005D05B3" w:rsidRDefault="005D05B3" w:rsidP="005D05B3">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p>
    <w:p w14:paraId="2998F48F" w14:textId="052B8A02"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lastRenderedPageBreak/>
        <w:drawing>
          <wp:inline distT="0" distB="0" distL="0" distR="0" wp14:anchorId="725A2B91" wp14:editId="49E3D845">
            <wp:extent cx="3370066" cy="2152650"/>
            <wp:effectExtent l="0" t="0" r="1905" b="0"/>
            <wp:docPr id="1689778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8589" name="Picture 1" descr="A screenshot of a computer program&#10;&#10;Description automatically generated"/>
                    <pic:cNvPicPr/>
                  </pic:nvPicPr>
                  <pic:blipFill>
                    <a:blip r:embed="rId38"/>
                    <a:stretch>
                      <a:fillRect/>
                    </a:stretch>
                  </pic:blipFill>
                  <pic:spPr>
                    <a:xfrm>
                      <a:off x="0" y="0"/>
                      <a:ext cx="3375558" cy="2156158"/>
                    </a:xfrm>
                    <a:prstGeom prst="rect">
                      <a:avLst/>
                    </a:prstGeom>
                  </pic:spPr>
                </pic:pic>
              </a:graphicData>
            </a:graphic>
          </wp:inline>
        </w:drawing>
      </w:r>
    </w:p>
    <w:p w14:paraId="07D507BB" w14:textId="77777777"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0A73C9C4" w14:textId="79D45C9C" w:rsidR="00334EB9" w:rsidRPr="00ED2DCB" w:rsidRDefault="00334EB9" w:rsidP="00ED2DCB">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ED2DCB">
        <w:rPr>
          <w:rFonts w:asciiTheme="minorHAnsi" w:hAnsiTheme="minorHAnsi"/>
          <w:color w:val="333333"/>
          <w:sz w:val="22"/>
          <w:szCs w:val="22"/>
        </w:rPr>
        <w:t xml:space="preserve">Now that the VIF is showing the remaining variables with acceptable values, another model will be run. This model is meant to be the beginning of </w:t>
      </w:r>
      <w:r w:rsidR="00ED2DCB" w:rsidRPr="00ED2DCB">
        <w:rPr>
          <w:rFonts w:asciiTheme="minorHAnsi" w:hAnsiTheme="minorHAnsi"/>
          <w:color w:val="333333"/>
          <w:sz w:val="22"/>
          <w:szCs w:val="22"/>
        </w:rPr>
        <w:t>using Backward Stepwise Elimination to ensure all features are statistically significant. The p-values are under the 0.05 value threshold for all variables, so this is not needed.</w:t>
      </w:r>
    </w:p>
    <w:p w14:paraId="2AF30473" w14:textId="77777777" w:rsidR="00334EB9" w:rsidRDefault="00334EB9" w:rsidP="00BC5C47">
      <w:pPr>
        <w:pStyle w:val="NormalWeb"/>
        <w:shd w:val="clear" w:color="auto" w:fill="FFFFFF"/>
        <w:spacing w:before="0" w:beforeAutospacing="0" w:after="0" w:afterAutospacing="0"/>
        <w:ind w:left="360" w:hanging="360"/>
        <w:rPr>
          <w:rFonts w:ascii="Lato" w:hAnsi="Lato"/>
          <w:color w:val="333333"/>
          <w:sz w:val="21"/>
          <w:szCs w:val="21"/>
        </w:rPr>
      </w:pPr>
    </w:p>
    <w:p w14:paraId="4799CCA0" w14:textId="47C81B8D"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62D5C0FE" wp14:editId="4929719E">
            <wp:extent cx="5201728" cy="3955759"/>
            <wp:effectExtent l="0" t="0" r="0" b="6985"/>
            <wp:docPr id="816074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74747" name="Picture 1" descr="A screenshot of a computer&#10;&#10;Description automatically generated"/>
                    <pic:cNvPicPr/>
                  </pic:nvPicPr>
                  <pic:blipFill>
                    <a:blip r:embed="rId39"/>
                    <a:stretch>
                      <a:fillRect/>
                    </a:stretch>
                  </pic:blipFill>
                  <pic:spPr>
                    <a:xfrm>
                      <a:off x="0" y="0"/>
                      <a:ext cx="5210043" cy="3962083"/>
                    </a:xfrm>
                    <a:prstGeom prst="rect">
                      <a:avLst/>
                    </a:prstGeom>
                  </pic:spPr>
                </pic:pic>
              </a:graphicData>
            </a:graphic>
          </wp:inline>
        </w:drawing>
      </w:r>
    </w:p>
    <w:p w14:paraId="0C8BCB2F" w14:textId="1D79B1EA"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p>
    <w:p w14:paraId="212BCCCB" w14:textId="1FADA058" w:rsidR="00ED2DCB" w:rsidRPr="00ED2DCB" w:rsidRDefault="00ED2DCB" w:rsidP="00BC5C47">
      <w:pPr>
        <w:pStyle w:val="NormalWeb"/>
        <w:shd w:val="clear" w:color="auto" w:fill="FFFFFF"/>
        <w:spacing w:before="0" w:beforeAutospacing="0" w:after="0" w:afterAutospacing="0"/>
        <w:ind w:left="360" w:hanging="360"/>
        <w:rPr>
          <w:rFonts w:asciiTheme="minorHAnsi" w:hAnsiTheme="minorHAnsi"/>
          <w:color w:val="333333"/>
          <w:sz w:val="22"/>
          <w:szCs w:val="22"/>
        </w:rPr>
      </w:pPr>
      <w:r>
        <w:rPr>
          <w:rFonts w:ascii="Lato" w:hAnsi="Lato"/>
          <w:color w:val="333333"/>
          <w:sz w:val="21"/>
          <w:szCs w:val="21"/>
        </w:rPr>
        <w:tab/>
      </w:r>
      <w:r w:rsidRPr="00ED2DCB">
        <w:rPr>
          <w:rFonts w:asciiTheme="minorHAnsi" w:hAnsiTheme="minorHAnsi"/>
          <w:color w:val="333333"/>
          <w:sz w:val="22"/>
          <w:szCs w:val="22"/>
        </w:rPr>
        <w:t>Getting the RSE for the new model.</w:t>
      </w:r>
    </w:p>
    <w:p w14:paraId="791BC00D" w14:textId="77777777" w:rsidR="00ED2DCB" w:rsidRDefault="00ED2DCB" w:rsidP="00BC5C47">
      <w:pPr>
        <w:pStyle w:val="NormalWeb"/>
        <w:shd w:val="clear" w:color="auto" w:fill="FFFFFF"/>
        <w:spacing w:before="0" w:beforeAutospacing="0" w:after="0" w:afterAutospacing="0"/>
        <w:ind w:left="360" w:hanging="360"/>
        <w:rPr>
          <w:rFonts w:ascii="Lato" w:hAnsi="Lato"/>
          <w:color w:val="333333"/>
          <w:sz w:val="21"/>
          <w:szCs w:val="21"/>
        </w:rPr>
      </w:pPr>
    </w:p>
    <w:p w14:paraId="63CFD422" w14:textId="4833094C" w:rsidR="00857F9A" w:rsidRDefault="00857F9A" w:rsidP="00BC5C47">
      <w:pPr>
        <w:pStyle w:val="NormalWeb"/>
        <w:shd w:val="clear" w:color="auto" w:fill="FFFFFF"/>
        <w:spacing w:before="0" w:beforeAutospacing="0" w:after="0" w:afterAutospacing="0"/>
        <w:ind w:left="360" w:hanging="360"/>
        <w:rPr>
          <w:rFonts w:ascii="Lato" w:hAnsi="Lato"/>
          <w:color w:val="333333"/>
          <w:sz w:val="21"/>
          <w:szCs w:val="21"/>
        </w:rPr>
      </w:pPr>
      <w:r>
        <w:rPr>
          <w:noProof/>
        </w:rPr>
        <w:drawing>
          <wp:inline distT="0" distB="0" distL="0" distR="0" wp14:anchorId="713ECD3D" wp14:editId="47494173">
            <wp:extent cx="5676900" cy="619125"/>
            <wp:effectExtent l="0" t="0" r="0" b="9525"/>
            <wp:docPr id="1716676562"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76562" name="Picture 1" descr="A close-up of a message&#10;&#10;Description automatically generated"/>
                    <pic:cNvPicPr/>
                  </pic:nvPicPr>
                  <pic:blipFill>
                    <a:blip r:embed="rId40"/>
                    <a:stretch>
                      <a:fillRect/>
                    </a:stretch>
                  </pic:blipFill>
                  <pic:spPr>
                    <a:xfrm>
                      <a:off x="0" y="0"/>
                      <a:ext cx="5676900" cy="619125"/>
                    </a:xfrm>
                    <a:prstGeom prst="rect">
                      <a:avLst/>
                    </a:prstGeom>
                  </pic:spPr>
                </pic:pic>
              </a:graphicData>
            </a:graphic>
          </wp:inline>
        </w:drawing>
      </w:r>
    </w:p>
    <w:p w14:paraId="57D58FDF" w14:textId="77777777" w:rsidR="00ED2DCB" w:rsidRDefault="00ED2DCB" w:rsidP="00BC5C47">
      <w:pPr>
        <w:pStyle w:val="NormalWeb"/>
        <w:shd w:val="clear" w:color="auto" w:fill="FFFFFF"/>
        <w:spacing w:before="0" w:beforeAutospacing="0" w:after="0" w:afterAutospacing="0"/>
        <w:ind w:left="360" w:hanging="360"/>
        <w:rPr>
          <w:rFonts w:ascii="Lato" w:hAnsi="Lato"/>
          <w:color w:val="333333"/>
          <w:sz w:val="21"/>
          <w:szCs w:val="21"/>
        </w:rPr>
      </w:pPr>
    </w:p>
    <w:p w14:paraId="2AC4BE56" w14:textId="690E4717" w:rsidR="00ED2DCB" w:rsidRPr="00283376" w:rsidRDefault="00283376" w:rsidP="00283376">
      <w:pPr>
        <w:pStyle w:val="NormalWeb"/>
        <w:shd w:val="clear" w:color="auto" w:fill="FFFFFF"/>
        <w:spacing w:before="0" w:beforeAutospacing="0" w:after="0" w:afterAutospacing="0" w:line="480" w:lineRule="auto"/>
        <w:ind w:left="360" w:hanging="360"/>
        <w:rPr>
          <w:rFonts w:asciiTheme="minorHAnsi" w:hAnsiTheme="minorHAnsi"/>
          <w:color w:val="333333"/>
          <w:sz w:val="22"/>
          <w:szCs w:val="22"/>
        </w:rPr>
      </w:pPr>
      <w:r>
        <w:rPr>
          <w:rFonts w:ascii="Lato" w:hAnsi="Lato"/>
          <w:color w:val="333333"/>
          <w:sz w:val="21"/>
          <w:szCs w:val="21"/>
        </w:rPr>
        <w:tab/>
      </w:r>
      <w:r w:rsidRPr="00283376">
        <w:rPr>
          <w:rFonts w:asciiTheme="minorHAnsi" w:hAnsiTheme="minorHAnsi"/>
          <w:color w:val="333333"/>
          <w:sz w:val="22"/>
          <w:szCs w:val="22"/>
        </w:rPr>
        <w:t xml:space="preserve">A Q-Q plot is </w:t>
      </w:r>
      <w:proofErr w:type="gramStart"/>
      <w:r w:rsidRPr="00283376">
        <w:rPr>
          <w:rFonts w:asciiTheme="minorHAnsi" w:hAnsiTheme="minorHAnsi"/>
          <w:color w:val="333333"/>
          <w:sz w:val="22"/>
          <w:szCs w:val="22"/>
        </w:rPr>
        <w:t>ran</w:t>
      </w:r>
      <w:proofErr w:type="gramEnd"/>
      <w:r w:rsidRPr="00283376">
        <w:rPr>
          <w:rFonts w:asciiTheme="minorHAnsi" w:hAnsiTheme="minorHAnsi"/>
          <w:color w:val="333333"/>
          <w:sz w:val="22"/>
          <w:szCs w:val="22"/>
        </w:rPr>
        <w:t xml:space="preserve"> to get a visual on the assumption of normality.</w:t>
      </w:r>
    </w:p>
    <w:p w14:paraId="092CD8C1" w14:textId="34E9ADE5" w:rsidR="00A67CB4" w:rsidRDefault="00A67CB4" w:rsidP="00A67CB4">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5F3F87A4" wp14:editId="587B33C7">
            <wp:extent cx="3543300" cy="2742590"/>
            <wp:effectExtent l="0" t="0" r="0" b="635"/>
            <wp:docPr id="135190452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4527" name="Picture 1" descr="A graph with a red 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7098" cy="2753270"/>
                    </a:xfrm>
                    <a:prstGeom prst="rect">
                      <a:avLst/>
                    </a:prstGeom>
                    <a:noFill/>
                    <a:ln>
                      <a:noFill/>
                    </a:ln>
                  </pic:spPr>
                </pic:pic>
              </a:graphicData>
            </a:graphic>
          </wp:inline>
        </w:drawing>
      </w:r>
    </w:p>
    <w:p w14:paraId="45862B61" w14:textId="77777777" w:rsidR="00712F72" w:rsidRDefault="00712F72" w:rsidP="00A67CB4">
      <w:pPr>
        <w:pStyle w:val="NormalWeb"/>
        <w:shd w:val="clear" w:color="auto" w:fill="FFFFFF"/>
        <w:spacing w:before="0" w:beforeAutospacing="0" w:after="0" w:afterAutospacing="0"/>
        <w:rPr>
          <w:rFonts w:ascii="Lato" w:hAnsi="Lato"/>
          <w:color w:val="333333"/>
          <w:sz w:val="21"/>
          <w:szCs w:val="21"/>
        </w:rPr>
      </w:pPr>
    </w:p>
    <w:p w14:paraId="240E455B" w14:textId="429E85A7" w:rsidR="00283376" w:rsidRPr="00283376" w:rsidRDefault="00283376" w:rsidP="00283376">
      <w:pPr>
        <w:pStyle w:val="NormalWeb"/>
        <w:shd w:val="clear" w:color="auto" w:fill="FFFFFF"/>
        <w:spacing w:before="0" w:beforeAutospacing="0" w:after="0" w:afterAutospacing="0" w:line="480" w:lineRule="auto"/>
        <w:rPr>
          <w:rFonts w:asciiTheme="minorHAnsi" w:hAnsiTheme="minorHAnsi"/>
          <w:color w:val="333333"/>
          <w:sz w:val="22"/>
          <w:szCs w:val="22"/>
        </w:rPr>
      </w:pPr>
      <w:r>
        <w:rPr>
          <w:rFonts w:ascii="Lato" w:hAnsi="Lato"/>
          <w:color w:val="333333"/>
          <w:sz w:val="21"/>
          <w:szCs w:val="21"/>
        </w:rPr>
        <w:tab/>
      </w:r>
      <w:r w:rsidRPr="00283376">
        <w:rPr>
          <w:rFonts w:asciiTheme="minorHAnsi" w:hAnsiTheme="minorHAnsi"/>
          <w:color w:val="333333"/>
          <w:sz w:val="22"/>
          <w:szCs w:val="22"/>
        </w:rPr>
        <w:t>A heatmap is ran to visually check the correlations between the remaining variables that are in the model.</w:t>
      </w:r>
    </w:p>
    <w:p w14:paraId="33DA538F" w14:textId="77777777" w:rsidR="00283376" w:rsidRDefault="00283376" w:rsidP="00A67CB4">
      <w:pPr>
        <w:pStyle w:val="NormalWeb"/>
        <w:shd w:val="clear" w:color="auto" w:fill="FFFFFF"/>
        <w:spacing w:before="0" w:beforeAutospacing="0" w:after="0" w:afterAutospacing="0"/>
        <w:rPr>
          <w:rFonts w:ascii="Lato" w:hAnsi="Lato"/>
          <w:color w:val="333333"/>
          <w:sz w:val="21"/>
          <w:szCs w:val="21"/>
        </w:rPr>
      </w:pPr>
    </w:p>
    <w:p w14:paraId="409FEA59" w14:textId="6563803E" w:rsidR="00712F72" w:rsidRDefault="00712F72" w:rsidP="00A67CB4">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353BBE97" wp14:editId="7BD2BE6F">
            <wp:extent cx="3629025" cy="3185397"/>
            <wp:effectExtent l="0" t="0" r="0" b="0"/>
            <wp:docPr id="2661473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7321" name="Picture 1" descr="A screenshot of a computer screen&#10;&#10;Description automatically generated"/>
                    <pic:cNvPicPr/>
                  </pic:nvPicPr>
                  <pic:blipFill>
                    <a:blip r:embed="rId42"/>
                    <a:stretch>
                      <a:fillRect/>
                    </a:stretch>
                  </pic:blipFill>
                  <pic:spPr>
                    <a:xfrm>
                      <a:off x="0" y="0"/>
                      <a:ext cx="3636415" cy="3191883"/>
                    </a:xfrm>
                    <a:prstGeom prst="rect">
                      <a:avLst/>
                    </a:prstGeom>
                  </pic:spPr>
                </pic:pic>
              </a:graphicData>
            </a:graphic>
          </wp:inline>
        </w:drawing>
      </w:r>
    </w:p>
    <w:p w14:paraId="6F0F51F8" w14:textId="77777777" w:rsidR="00403A18" w:rsidRDefault="00403A18" w:rsidP="00EF648A">
      <w:pPr>
        <w:pStyle w:val="NormalWeb"/>
        <w:shd w:val="clear" w:color="auto" w:fill="FFFFFF"/>
        <w:spacing w:before="0" w:beforeAutospacing="0" w:after="0" w:afterAutospacing="0"/>
        <w:rPr>
          <w:rFonts w:ascii="Lato" w:hAnsi="Lato"/>
          <w:color w:val="333333"/>
          <w:sz w:val="21"/>
          <w:szCs w:val="21"/>
        </w:rPr>
      </w:pPr>
    </w:p>
    <w:p w14:paraId="5BD4B939" w14:textId="1EE063B2" w:rsidR="00403A18" w:rsidRPr="00EF648A" w:rsidRDefault="00403A18"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3E5DC3">
        <w:rPr>
          <w:rFonts w:asciiTheme="minorHAnsi" w:hAnsiTheme="minorHAnsi"/>
          <w:color w:val="333333"/>
          <w:sz w:val="22"/>
          <w:szCs w:val="22"/>
        </w:rPr>
        <w:t xml:space="preserve">Python </w:t>
      </w:r>
      <w:r w:rsidR="001D60CE">
        <w:rPr>
          <w:rFonts w:asciiTheme="minorHAnsi" w:hAnsiTheme="minorHAnsi"/>
          <w:color w:val="333333"/>
          <w:sz w:val="22"/>
          <w:szCs w:val="22"/>
        </w:rPr>
        <w:t>was</w:t>
      </w:r>
      <w:r w:rsidRPr="003E5DC3">
        <w:rPr>
          <w:rFonts w:asciiTheme="minorHAnsi" w:hAnsiTheme="minorHAnsi"/>
          <w:color w:val="333333"/>
          <w:sz w:val="22"/>
          <w:szCs w:val="22"/>
        </w:rPr>
        <w:t xml:space="preserve"> used for the creation of the regression model. According to Data Scientist’s Analysis Toolbox: Comparison of Python, R, and SAS Performance (Brittain et al., 2020) Python was the faster than both R and SAS when processing a regression model, doing so in 1.15 seconds. “We see the market slightly bending towards Python in today’s scenario,” (Jain, 2020). The article is comparing Python, R, and SAS in the world of data science and it shows that it is trending towards Python being more useful of a tool.</w:t>
      </w:r>
    </w:p>
    <w:p w14:paraId="4C21252B" w14:textId="3BFFD194" w:rsidR="001D60CE" w:rsidRDefault="001D60CE" w:rsidP="001D60CE">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 xml:space="preserve">An advantage to using Python to create the MLR model is speed at which it </w:t>
      </w:r>
      <w:r w:rsidR="003F2F41">
        <w:rPr>
          <w:rFonts w:asciiTheme="minorHAnsi" w:hAnsiTheme="minorHAnsi"/>
          <w:color w:val="333333"/>
          <w:sz w:val="22"/>
          <w:szCs w:val="22"/>
        </w:rPr>
        <w:t>processes</w:t>
      </w:r>
      <w:r>
        <w:rPr>
          <w:rFonts w:asciiTheme="minorHAnsi" w:hAnsiTheme="minorHAnsi"/>
          <w:color w:val="333333"/>
          <w:sz w:val="22"/>
          <w:szCs w:val="22"/>
        </w:rPr>
        <w:t xml:space="preserve"> a regression model, as pointed out earlier. </w:t>
      </w:r>
      <w:r w:rsidR="003F2F41">
        <w:rPr>
          <w:rFonts w:asciiTheme="minorHAnsi" w:hAnsiTheme="minorHAnsi"/>
          <w:color w:val="333333"/>
          <w:sz w:val="22"/>
          <w:szCs w:val="22"/>
        </w:rPr>
        <w:t xml:space="preserve">The libraries </w:t>
      </w:r>
      <w:r w:rsidR="002973B2">
        <w:rPr>
          <w:rFonts w:asciiTheme="minorHAnsi" w:hAnsiTheme="minorHAnsi"/>
          <w:color w:val="333333"/>
          <w:sz w:val="22"/>
          <w:szCs w:val="22"/>
        </w:rPr>
        <w:t xml:space="preserve">are significant in the speeds. </w:t>
      </w:r>
      <w:proofErr w:type="spellStart"/>
      <w:r w:rsidR="002973B2">
        <w:rPr>
          <w:rFonts w:asciiTheme="minorHAnsi" w:hAnsiTheme="minorHAnsi"/>
          <w:color w:val="333333"/>
          <w:sz w:val="22"/>
          <w:szCs w:val="22"/>
        </w:rPr>
        <w:t>Statsmodels</w:t>
      </w:r>
      <w:proofErr w:type="spellEnd"/>
      <w:r w:rsidR="002973B2">
        <w:rPr>
          <w:rFonts w:asciiTheme="minorHAnsi" w:hAnsiTheme="minorHAnsi"/>
          <w:color w:val="333333"/>
          <w:sz w:val="22"/>
          <w:szCs w:val="22"/>
        </w:rPr>
        <w:t xml:space="preserve"> is optimized for speed and efficiency in doing statistical computations.</w:t>
      </w:r>
    </w:p>
    <w:p w14:paraId="0B897222" w14:textId="215D6E38" w:rsidR="00BC5C47" w:rsidRPr="00EF648A" w:rsidRDefault="00BA7113"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Pr>
          <w:rFonts w:asciiTheme="minorHAnsi" w:hAnsiTheme="minorHAnsi"/>
          <w:color w:val="333333"/>
          <w:sz w:val="22"/>
          <w:szCs w:val="22"/>
        </w:rPr>
        <w:t xml:space="preserve">The assumptions that are made with using OLS is a </w:t>
      </w:r>
      <w:r w:rsidR="00AC6AB3">
        <w:rPr>
          <w:rFonts w:asciiTheme="minorHAnsi" w:hAnsiTheme="minorHAnsi"/>
          <w:color w:val="333333"/>
          <w:sz w:val="22"/>
          <w:szCs w:val="22"/>
        </w:rPr>
        <w:t>disadvantage</w:t>
      </w:r>
      <w:r>
        <w:rPr>
          <w:rFonts w:asciiTheme="minorHAnsi" w:hAnsiTheme="minorHAnsi"/>
          <w:color w:val="333333"/>
          <w:sz w:val="22"/>
          <w:szCs w:val="22"/>
        </w:rPr>
        <w:t xml:space="preserve"> to this technique. The model relies on several assumptions to ensure that the results are reliable.</w:t>
      </w:r>
      <w:r w:rsidR="00044DB7">
        <w:rPr>
          <w:rFonts w:asciiTheme="minorHAnsi" w:hAnsiTheme="minorHAnsi"/>
          <w:color w:val="333333"/>
          <w:sz w:val="22"/>
          <w:szCs w:val="22"/>
        </w:rPr>
        <w:t xml:space="preserve"> Violations of the assumptions can result that are inconsistent and inefficient.</w:t>
      </w:r>
      <w:r w:rsidR="00BC5C47">
        <w:rPr>
          <w:rFonts w:ascii="Lato" w:hAnsi="Lato"/>
          <w:color w:val="333333"/>
          <w:sz w:val="21"/>
          <w:szCs w:val="21"/>
        </w:rPr>
        <w:t> </w:t>
      </w:r>
    </w:p>
    <w:p w14:paraId="32EC2A4A" w14:textId="77777777" w:rsidR="00BC5C47" w:rsidRPr="004E26DD" w:rsidRDefault="00BC5C47" w:rsidP="00BC5C47">
      <w:pPr>
        <w:pStyle w:val="NormalWeb"/>
        <w:shd w:val="clear" w:color="auto" w:fill="FFFFFF"/>
        <w:spacing w:before="0" w:beforeAutospacing="0" w:after="0" w:afterAutospacing="0"/>
        <w:rPr>
          <w:rStyle w:val="Strong"/>
          <w:rFonts w:asciiTheme="majorHAnsi" w:eastAsiaTheme="majorEastAsia" w:hAnsiTheme="majorHAnsi"/>
          <w:i/>
          <w:iCs/>
          <w:sz w:val="32"/>
          <w:szCs w:val="32"/>
        </w:rPr>
      </w:pPr>
      <w:r w:rsidRPr="004E26DD">
        <w:rPr>
          <w:rStyle w:val="Strong"/>
          <w:rFonts w:asciiTheme="majorHAnsi" w:eastAsiaTheme="majorEastAsia" w:hAnsiTheme="majorHAnsi"/>
          <w:i/>
          <w:iCs/>
          <w:color w:val="333333"/>
          <w:sz w:val="32"/>
          <w:szCs w:val="32"/>
        </w:rPr>
        <w:t>Data Summary and Implications</w:t>
      </w:r>
    </w:p>
    <w:p w14:paraId="291F2B9B" w14:textId="77777777" w:rsidR="00BC5C47" w:rsidRDefault="00BC5C47" w:rsidP="00BC5C4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1FC756F3" w14:textId="63908DC1" w:rsidR="009A1E48" w:rsidRDefault="00BC5C47" w:rsidP="00EF648A">
      <w:pPr>
        <w:pStyle w:val="NormalWeb"/>
        <w:shd w:val="clear" w:color="auto" w:fill="FFFFFF"/>
        <w:spacing w:before="0" w:beforeAutospacing="0" w:after="0" w:afterAutospacing="0"/>
        <w:ind w:left="360" w:hanging="360"/>
        <w:rPr>
          <w:rFonts w:ascii="Lato" w:hAnsi="Lato"/>
          <w:color w:val="333333"/>
          <w:sz w:val="21"/>
          <w:szCs w:val="21"/>
        </w:rPr>
      </w:pPr>
      <w:r w:rsidRPr="004E26DD">
        <w:rPr>
          <w:rFonts w:asciiTheme="majorHAnsi" w:hAnsiTheme="majorHAnsi"/>
          <w:b/>
          <w:bCs/>
          <w:color w:val="333333"/>
          <w:sz w:val="28"/>
          <w:szCs w:val="28"/>
        </w:rPr>
        <w:t>E.</w:t>
      </w:r>
      <w:r>
        <w:rPr>
          <w:rFonts w:ascii="Lato" w:hAnsi="Lato"/>
          <w:color w:val="333333"/>
          <w:sz w:val="21"/>
          <w:szCs w:val="21"/>
        </w:rPr>
        <w:t xml:space="preserve"> </w:t>
      </w:r>
    </w:p>
    <w:p w14:paraId="6B7EB79D" w14:textId="6313E7AC" w:rsidR="00543482" w:rsidRPr="00115450" w:rsidRDefault="00543482" w:rsidP="005C503C">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115450">
        <w:rPr>
          <w:rFonts w:asciiTheme="minorHAnsi" w:hAnsiTheme="minorHAnsi"/>
          <w:color w:val="333333"/>
          <w:sz w:val="22"/>
          <w:szCs w:val="22"/>
        </w:rPr>
        <w:t xml:space="preserve">The analysis failed to reject the null hypothesis. A MLR model was not able to show which stocks in the “Big Tech” group has the strongest influence on the S&amp;P 500 index. </w:t>
      </w:r>
      <w:r w:rsidR="003E2B7B" w:rsidRPr="00115450">
        <w:rPr>
          <w:rFonts w:asciiTheme="minorHAnsi" w:hAnsiTheme="minorHAnsi"/>
          <w:color w:val="333333"/>
          <w:sz w:val="22"/>
          <w:szCs w:val="22"/>
        </w:rPr>
        <w:t xml:space="preserve">The model still has too many issues to be used reliably. Using the VIF to drop features until only the 4 of the 14 remained did </w:t>
      </w:r>
      <w:r w:rsidR="00594C0F" w:rsidRPr="00115450">
        <w:rPr>
          <w:rFonts w:asciiTheme="minorHAnsi" w:hAnsiTheme="minorHAnsi"/>
          <w:color w:val="333333"/>
          <w:sz w:val="22"/>
          <w:szCs w:val="22"/>
        </w:rPr>
        <w:t>not improve</w:t>
      </w:r>
      <w:r w:rsidR="003E2B7B" w:rsidRPr="00115450">
        <w:rPr>
          <w:rFonts w:asciiTheme="minorHAnsi" w:hAnsiTheme="minorHAnsi"/>
          <w:color w:val="333333"/>
          <w:sz w:val="22"/>
          <w:szCs w:val="22"/>
        </w:rPr>
        <w:t xml:space="preserve"> the model.</w:t>
      </w:r>
      <w:r w:rsidR="00594C0F" w:rsidRPr="00115450">
        <w:rPr>
          <w:rFonts w:asciiTheme="minorHAnsi" w:hAnsiTheme="minorHAnsi"/>
          <w:color w:val="333333"/>
          <w:sz w:val="22"/>
          <w:szCs w:val="22"/>
        </w:rPr>
        <w:t xml:space="preserve"> Despite using VIF to reduce multicollinearity, the model with 4 features still produced a high condition number.</w:t>
      </w:r>
      <w:r w:rsidR="003E2B7B" w:rsidRPr="00115450">
        <w:rPr>
          <w:rFonts w:asciiTheme="minorHAnsi" w:hAnsiTheme="minorHAnsi"/>
          <w:color w:val="333333"/>
          <w:sz w:val="22"/>
          <w:szCs w:val="22"/>
        </w:rPr>
        <w:t xml:space="preserve"> </w:t>
      </w:r>
      <w:r w:rsidR="00594C0F" w:rsidRPr="00115450">
        <w:rPr>
          <w:rFonts w:asciiTheme="minorHAnsi" w:hAnsiTheme="minorHAnsi"/>
          <w:color w:val="333333"/>
          <w:sz w:val="22"/>
          <w:szCs w:val="22"/>
        </w:rPr>
        <w:t>The original model had a lower Akaike Information Criterion (AIC). It went from 2.905e+04 to 3.372e+04.</w:t>
      </w:r>
      <w:r w:rsidR="00ED2DCB">
        <w:rPr>
          <w:rFonts w:asciiTheme="minorHAnsi" w:hAnsiTheme="minorHAnsi"/>
          <w:color w:val="333333"/>
          <w:sz w:val="22"/>
          <w:szCs w:val="22"/>
        </w:rPr>
        <w:t xml:space="preserve"> The RSE grew from 74.34 to 186.98 showing the initial model had a better fit.</w:t>
      </w:r>
      <w:r w:rsidR="00594C0F" w:rsidRPr="00115450">
        <w:rPr>
          <w:rFonts w:asciiTheme="minorHAnsi" w:hAnsiTheme="minorHAnsi"/>
          <w:color w:val="333333"/>
          <w:sz w:val="22"/>
          <w:szCs w:val="22"/>
        </w:rPr>
        <w:t xml:space="preserve"> </w:t>
      </w:r>
      <w:r w:rsidR="00ED2DCB" w:rsidRPr="00ED2DCB">
        <w:rPr>
          <w:rFonts w:asciiTheme="minorHAnsi" w:hAnsiTheme="minorHAnsi"/>
          <w:color w:val="333333"/>
          <w:sz w:val="22"/>
          <w:szCs w:val="22"/>
        </w:rPr>
        <w:t>The Q-Q plot indicates that the residuals do not follow a normal distribution, as the points deviate significantly from the reference line. This deviation suggests potential issues with the assumptions of normality.</w:t>
      </w:r>
    </w:p>
    <w:p w14:paraId="0535D5C8" w14:textId="77777777" w:rsidR="00F60ADE" w:rsidRDefault="00F60ADE" w:rsidP="00BC5C47">
      <w:pPr>
        <w:pStyle w:val="NormalWeb"/>
        <w:shd w:val="clear" w:color="auto" w:fill="FFFFFF"/>
        <w:spacing w:before="0" w:beforeAutospacing="0" w:after="0" w:afterAutospacing="0"/>
        <w:ind w:left="360" w:hanging="360"/>
        <w:rPr>
          <w:rFonts w:ascii="Lato" w:hAnsi="Lato"/>
          <w:color w:val="333333"/>
          <w:sz w:val="21"/>
          <w:szCs w:val="21"/>
        </w:rPr>
      </w:pPr>
    </w:p>
    <w:p w14:paraId="0CB5945C" w14:textId="3B9B0CBD" w:rsidR="009A1E48" w:rsidRDefault="00594C0F" w:rsidP="00EF648A">
      <w:pPr>
        <w:pStyle w:val="NormalWeb"/>
        <w:shd w:val="clear" w:color="auto" w:fill="FFFFFF"/>
        <w:spacing w:before="0" w:beforeAutospacing="0" w:after="0" w:afterAutospacing="0" w:line="480" w:lineRule="auto"/>
        <w:ind w:firstLine="360"/>
        <w:rPr>
          <w:rFonts w:ascii="Lato" w:hAnsi="Lato"/>
          <w:color w:val="333333"/>
          <w:sz w:val="21"/>
          <w:szCs w:val="21"/>
        </w:rPr>
      </w:pPr>
      <w:r w:rsidRPr="00115450">
        <w:rPr>
          <w:rFonts w:asciiTheme="minorHAnsi" w:hAnsiTheme="minorHAnsi"/>
          <w:color w:val="333333"/>
          <w:sz w:val="22"/>
          <w:szCs w:val="22"/>
        </w:rPr>
        <w:lastRenderedPageBreak/>
        <w:t xml:space="preserve">One limitation on the analysis is </w:t>
      </w:r>
      <w:r w:rsidR="007866E8" w:rsidRPr="00115450">
        <w:rPr>
          <w:rFonts w:asciiTheme="minorHAnsi" w:hAnsiTheme="minorHAnsi"/>
          <w:color w:val="333333"/>
          <w:sz w:val="22"/>
          <w:szCs w:val="22"/>
        </w:rPr>
        <w:t>using a small selection of the 500 stocks that make up the S&amp;P 500 index.</w:t>
      </w:r>
      <w:r w:rsidR="00D623DC" w:rsidRPr="00115450">
        <w:rPr>
          <w:rFonts w:asciiTheme="minorHAnsi" w:hAnsiTheme="minorHAnsi"/>
          <w:color w:val="333333"/>
          <w:sz w:val="22"/>
          <w:szCs w:val="22"/>
        </w:rPr>
        <w:t xml:space="preserve"> The analysis was focused on a very small group of stocks and interested in the impact they have, but could useful information come out of a MLR that had all 500 in the initial model.</w:t>
      </w:r>
      <w:r w:rsidR="00D623DC">
        <w:rPr>
          <w:rFonts w:ascii="Lato" w:hAnsi="Lato"/>
          <w:color w:val="333333"/>
          <w:sz w:val="21"/>
          <w:szCs w:val="21"/>
        </w:rPr>
        <w:t xml:space="preserve"> </w:t>
      </w:r>
    </w:p>
    <w:p w14:paraId="597E2D08" w14:textId="77777777" w:rsidR="009A1E48" w:rsidRDefault="009A1E48" w:rsidP="00BC5C47">
      <w:pPr>
        <w:pStyle w:val="NormalWeb"/>
        <w:shd w:val="clear" w:color="auto" w:fill="FFFFFF"/>
        <w:spacing w:before="0" w:beforeAutospacing="0" w:after="0" w:afterAutospacing="0"/>
        <w:ind w:left="360" w:hanging="360"/>
        <w:rPr>
          <w:rFonts w:ascii="Lato" w:hAnsi="Lato"/>
          <w:color w:val="333333"/>
          <w:sz w:val="21"/>
          <w:szCs w:val="21"/>
        </w:rPr>
      </w:pPr>
    </w:p>
    <w:p w14:paraId="30ABA984" w14:textId="46449084" w:rsidR="00BC5C47" w:rsidRPr="00EF648A" w:rsidRDefault="007866E8" w:rsidP="00EF648A">
      <w:pPr>
        <w:pStyle w:val="NormalWeb"/>
        <w:shd w:val="clear" w:color="auto" w:fill="FFFFFF"/>
        <w:spacing w:before="0" w:beforeAutospacing="0" w:after="0" w:afterAutospacing="0" w:line="480" w:lineRule="auto"/>
        <w:ind w:firstLine="360"/>
        <w:rPr>
          <w:rFonts w:asciiTheme="minorHAnsi" w:hAnsiTheme="minorHAnsi"/>
          <w:color w:val="333333"/>
          <w:sz w:val="22"/>
          <w:szCs w:val="22"/>
        </w:rPr>
      </w:pPr>
      <w:r w:rsidRPr="00115450">
        <w:rPr>
          <w:rFonts w:asciiTheme="minorHAnsi" w:hAnsiTheme="minorHAnsi"/>
          <w:color w:val="333333"/>
          <w:sz w:val="22"/>
          <w:szCs w:val="22"/>
        </w:rPr>
        <w:t>It is recommended to not use this model for any insights. This is still a topic that would be interesting to get useful information from. There are two different directions further analysis should investigate. One would be to use more features. It would be interesting if including all 500 would help the model</w:t>
      </w:r>
      <w:r w:rsidR="00D623DC" w:rsidRPr="00115450">
        <w:rPr>
          <w:rFonts w:asciiTheme="minorHAnsi" w:hAnsiTheme="minorHAnsi"/>
          <w:color w:val="333333"/>
          <w:sz w:val="22"/>
          <w:szCs w:val="22"/>
        </w:rPr>
        <w:t xml:space="preserve"> to become useful. The other direction would be to find other metrics in the economy that are not stocks and see if a MLR can be built and useful.</w:t>
      </w:r>
      <w:r w:rsidR="00BC5C47">
        <w:rPr>
          <w:rFonts w:ascii="Lato" w:hAnsi="Lato"/>
          <w:color w:val="333333"/>
          <w:sz w:val="21"/>
          <w:szCs w:val="21"/>
        </w:rPr>
        <w:t> </w:t>
      </w:r>
    </w:p>
    <w:p w14:paraId="296B9E8C" w14:textId="77777777" w:rsidR="00956852" w:rsidRDefault="00BC5C47" w:rsidP="00956852">
      <w:pPr>
        <w:pStyle w:val="NormalWeb"/>
        <w:shd w:val="clear" w:color="auto" w:fill="FFFFFF"/>
        <w:spacing w:after="0"/>
        <w:ind w:left="360" w:hanging="360"/>
        <w:rPr>
          <w:rFonts w:ascii="Lato" w:hAnsi="Lato"/>
          <w:color w:val="333333"/>
          <w:sz w:val="21"/>
          <w:szCs w:val="21"/>
        </w:rPr>
      </w:pPr>
      <w:r w:rsidRPr="00956852">
        <w:rPr>
          <w:rFonts w:asciiTheme="majorHAnsi" w:hAnsiTheme="majorHAnsi"/>
          <w:b/>
          <w:bCs/>
          <w:color w:val="333333"/>
          <w:sz w:val="28"/>
          <w:szCs w:val="28"/>
        </w:rPr>
        <w:t>F</w:t>
      </w:r>
      <w:r w:rsidRPr="00956852">
        <w:rPr>
          <w:rFonts w:ascii="Lato" w:hAnsi="Lato"/>
          <w:b/>
          <w:bCs/>
          <w:color w:val="333333"/>
          <w:sz w:val="28"/>
          <w:szCs w:val="28"/>
        </w:rPr>
        <w:t>.</w:t>
      </w:r>
      <w:r>
        <w:rPr>
          <w:rFonts w:ascii="Lato" w:hAnsi="Lato"/>
          <w:color w:val="333333"/>
          <w:sz w:val="21"/>
          <w:szCs w:val="21"/>
        </w:rPr>
        <w:t xml:space="preserve"> </w:t>
      </w:r>
    </w:p>
    <w:p w14:paraId="0BCF9866" w14:textId="20AE196F"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b/>
          <w:bCs/>
          <w:color w:val="333333"/>
          <w:sz w:val="21"/>
          <w:szCs w:val="21"/>
        </w:rPr>
        <w:t>Sources</w:t>
      </w:r>
      <w:r w:rsidRPr="00956852">
        <w:rPr>
          <w:rFonts w:ascii="Lato" w:hAnsi="Lato"/>
          <w:color w:val="333333"/>
          <w:sz w:val="21"/>
          <w:szCs w:val="21"/>
        </w:rPr>
        <w:t xml:space="preserve">: </w:t>
      </w:r>
    </w:p>
    <w:p w14:paraId="361633C8"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 xml:space="preserve">Bhandari, A. (2020, March 18). What is multicollinearity? Analytics Vidhya. Retrieved from July 11, 2024, from </w:t>
      </w:r>
    </w:p>
    <w:p w14:paraId="0CCD5860" w14:textId="578CA199" w:rsidR="00956852" w:rsidRDefault="00000000" w:rsidP="00956852">
      <w:pPr>
        <w:pStyle w:val="NormalWeb"/>
        <w:shd w:val="clear" w:color="auto" w:fill="FFFFFF"/>
        <w:spacing w:after="0"/>
        <w:ind w:left="360" w:hanging="360"/>
        <w:rPr>
          <w:rFonts w:ascii="Lato" w:hAnsi="Lato"/>
          <w:color w:val="333333"/>
          <w:sz w:val="21"/>
          <w:szCs w:val="21"/>
        </w:rPr>
      </w:pPr>
      <w:hyperlink r:id="rId43" w:history="1">
        <w:r w:rsidR="00956852" w:rsidRPr="009D6119">
          <w:rPr>
            <w:rStyle w:val="Hyperlink"/>
            <w:rFonts w:ascii="Lato" w:hAnsi="Lato"/>
            <w:sz w:val="21"/>
            <w:szCs w:val="21"/>
          </w:rPr>
          <w:t>https://www.analyticsvidhya.com/blog/2020/03/what-is-multicollinearity/</w:t>
        </w:r>
      </w:hyperlink>
    </w:p>
    <w:p w14:paraId="141514A4" w14:textId="77777777" w:rsidR="00956852" w:rsidRDefault="00956852" w:rsidP="00956852">
      <w:pPr>
        <w:pStyle w:val="NormalWeb"/>
        <w:shd w:val="clear" w:color="auto" w:fill="FFFFFF"/>
        <w:spacing w:after="0"/>
        <w:ind w:left="360" w:hanging="360"/>
        <w:rPr>
          <w:rFonts w:ascii="Lato" w:hAnsi="Lato"/>
          <w:color w:val="333333"/>
          <w:sz w:val="21"/>
          <w:szCs w:val="21"/>
        </w:rPr>
      </w:pPr>
    </w:p>
    <w:p w14:paraId="68AA5926" w14:textId="77777777" w:rsidR="0072272D" w:rsidRDefault="00ED5885" w:rsidP="00956852">
      <w:pPr>
        <w:pStyle w:val="NormalWeb"/>
        <w:shd w:val="clear" w:color="auto" w:fill="FFFFFF"/>
        <w:spacing w:after="0"/>
        <w:ind w:left="360" w:hanging="360"/>
        <w:rPr>
          <w:rFonts w:ascii="Lato" w:hAnsi="Lato"/>
          <w:color w:val="333333"/>
          <w:sz w:val="21"/>
          <w:szCs w:val="21"/>
        </w:rPr>
      </w:pPr>
      <w:r>
        <w:rPr>
          <w:rFonts w:ascii="Lato" w:hAnsi="Lato"/>
          <w:color w:val="333333"/>
          <w:sz w:val="21"/>
          <w:szCs w:val="21"/>
        </w:rPr>
        <w:t xml:space="preserve">Bobbitt, Z. (2020, November 18) </w:t>
      </w:r>
      <w:r w:rsidRPr="00ED5885">
        <w:rPr>
          <w:rFonts w:ascii="Lato" w:hAnsi="Lato"/>
          <w:color w:val="333333"/>
          <w:sz w:val="21"/>
          <w:szCs w:val="21"/>
        </w:rPr>
        <w:t>Multiple Linear Regression by Hand</w:t>
      </w:r>
      <w:r>
        <w:rPr>
          <w:rFonts w:ascii="Lato" w:hAnsi="Lato"/>
          <w:color w:val="333333"/>
          <w:sz w:val="21"/>
          <w:szCs w:val="21"/>
        </w:rPr>
        <w:t xml:space="preserve">. </w:t>
      </w:r>
      <w:proofErr w:type="spellStart"/>
      <w:r>
        <w:rPr>
          <w:rFonts w:ascii="Lato" w:hAnsi="Lato"/>
          <w:color w:val="333333"/>
          <w:sz w:val="21"/>
          <w:szCs w:val="21"/>
        </w:rPr>
        <w:t>Statology</w:t>
      </w:r>
      <w:proofErr w:type="spellEnd"/>
      <w:r>
        <w:rPr>
          <w:rFonts w:ascii="Lato" w:hAnsi="Lato"/>
          <w:color w:val="333333"/>
          <w:sz w:val="21"/>
          <w:szCs w:val="21"/>
        </w:rPr>
        <w:t>. Retrieved from July 24, 2024</w:t>
      </w:r>
      <w:r w:rsidR="0072272D">
        <w:rPr>
          <w:rFonts w:ascii="Lato" w:hAnsi="Lato"/>
          <w:color w:val="333333"/>
          <w:sz w:val="21"/>
          <w:szCs w:val="21"/>
        </w:rPr>
        <w:t xml:space="preserve">, from </w:t>
      </w:r>
    </w:p>
    <w:p w14:paraId="6AED5426" w14:textId="76828889" w:rsidR="00ED5885" w:rsidRDefault="00000000" w:rsidP="00956852">
      <w:pPr>
        <w:pStyle w:val="NormalWeb"/>
        <w:shd w:val="clear" w:color="auto" w:fill="FFFFFF"/>
        <w:spacing w:after="0"/>
        <w:ind w:left="360" w:hanging="360"/>
        <w:rPr>
          <w:rFonts w:ascii="Lato" w:hAnsi="Lato"/>
          <w:color w:val="333333"/>
          <w:sz w:val="21"/>
          <w:szCs w:val="21"/>
        </w:rPr>
      </w:pPr>
      <w:hyperlink r:id="rId44" w:history="1">
        <w:r w:rsidR="0072272D" w:rsidRPr="009D6119">
          <w:rPr>
            <w:rStyle w:val="Hyperlink"/>
            <w:rFonts w:ascii="Lato" w:hAnsi="Lato"/>
            <w:sz w:val="21"/>
            <w:szCs w:val="21"/>
          </w:rPr>
          <w:t>https://www.statology.org/multiple-linear-regression-by-hand/</w:t>
        </w:r>
      </w:hyperlink>
    </w:p>
    <w:p w14:paraId="5772769B" w14:textId="77777777" w:rsidR="0072272D" w:rsidRPr="00956852" w:rsidRDefault="0072272D" w:rsidP="00956852">
      <w:pPr>
        <w:pStyle w:val="NormalWeb"/>
        <w:shd w:val="clear" w:color="auto" w:fill="FFFFFF"/>
        <w:spacing w:after="0"/>
        <w:ind w:left="360" w:hanging="360"/>
        <w:rPr>
          <w:rFonts w:ascii="Lato" w:hAnsi="Lato"/>
          <w:color w:val="333333"/>
          <w:sz w:val="21"/>
          <w:szCs w:val="21"/>
        </w:rPr>
      </w:pPr>
    </w:p>
    <w:p w14:paraId="3CC410C0"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 xml:space="preserve">Brittain, J., </w:t>
      </w:r>
      <w:proofErr w:type="spellStart"/>
      <w:r w:rsidRPr="00956852">
        <w:rPr>
          <w:rFonts w:ascii="Lato" w:hAnsi="Lato"/>
          <w:color w:val="333333"/>
          <w:sz w:val="21"/>
          <w:szCs w:val="21"/>
        </w:rPr>
        <w:t>Cendon</w:t>
      </w:r>
      <w:proofErr w:type="spellEnd"/>
      <w:r w:rsidRPr="00956852">
        <w:rPr>
          <w:rFonts w:ascii="Lato" w:hAnsi="Lato"/>
          <w:color w:val="333333"/>
          <w:sz w:val="21"/>
          <w:szCs w:val="21"/>
        </w:rPr>
        <w:t xml:space="preserve">, M., Nizzi, J., &amp; Pleis, J. (2018). Data scientist’s analysis toolbox: Comparison of Python, R, and SAS </w:t>
      </w:r>
    </w:p>
    <w:p w14:paraId="48C3603A"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 xml:space="preserve">performance. SMU Data Science Review, 1(2), Article 7. Retrieved from July 11, 2024, from </w:t>
      </w:r>
    </w:p>
    <w:p w14:paraId="0A4F800B" w14:textId="0A841A7D" w:rsidR="00956852" w:rsidRDefault="00000000" w:rsidP="00956852">
      <w:pPr>
        <w:pStyle w:val="NormalWeb"/>
        <w:shd w:val="clear" w:color="auto" w:fill="FFFFFF"/>
        <w:spacing w:after="0"/>
        <w:ind w:left="360" w:hanging="360"/>
        <w:rPr>
          <w:rFonts w:ascii="Lato" w:hAnsi="Lato"/>
          <w:color w:val="333333"/>
          <w:sz w:val="21"/>
          <w:szCs w:val="21"/>
        </w:rPr>
      </w:pPr>
      <w:hyperlink r:id="rId45" w:history="1">
        <w:r w:rsidR="00956852" w:rsidRPr="009D6119">
          <w:rPr>
            <w:rStyle w:val="Hyperlink"/>
            <w:rFonts w:ascii="Lato" w:hAnsi="Lato"/>
            <w:sz w:val="21"/>
            <w:szCs w:val="21"/>
          </w:rPr>
          <w:t>https://scholar.smu.edu/cgi/viewcontent.cgi?params=/context/datasciencereview/article/1021/&amp;path_info=auto_convert.pdf</w:t>
        </w:r>
      </w:hyperlink>
    </w:p>
    <w:p w14:paraId="0849F4BD"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p>
    <w:p w14:paraId="26EFD9D9"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 xml:space="preserve">Chen, S. (2020, May 12). Forecasting daily stock market return with multiple linear regression. Retrieved from July 11, 2024, </w:t>
      </w:r>
    </w:p>
    <w:p w14:paraId="5A8527FB" w14:textId="0BA1BC64" w:rsid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lastRenderedPageBreak/>
        <w:t xml:space="preserve">from </w:t>
      </w:r>
      <w:hyperlink r:id="rId46" w:history="1">
        <w:r w:rsidRPr="009D6119">
          <w:rPr>
            <w:rStyle w:val="Hyperlink"/>
            <w:rFonts w:ascii="Lato" w:hAnsi="Lato"/>
            <w:sz w:val="21"/>
            <w:szCs w:val="21"/>
          </w:rPr>
          <w:t>https://digitalcommons.latech.edu/cgi/viewcontent.cgi?article=1015&amp;context=mathematics-senior-capstone-papers</w:t>
        </w:r>
      </w:hyperlink>
    </w:p>
    <w:p w14:paraId="12872D22"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p>
    <w:p w14:paraId="415BB355"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Frankel, F. (2024, March 26). What is the S&amp;P 500 index? The Motley Fool. Retrieved from July 11, 2024, from</w:t>
      </w:r>
    </w:p>
    <w:p w14:paraId="75FB93F9" w14:textId="0590C7B4" w:rsidR="00956852" w:rsidRDefault="00000000" w:rsidP="00956852">
      <w:pPr>
        <w:pStyle w:val="NormalWeb"/>
        <w:shd w:val="clear" w:color="auto" w:fill="FFFFFF"/>
        <w:spacing w:after="0"/>
        <w:ind w:left="360" w:hanging="360"/>
        <w:rPr>
          <w:rFonts w:ascii="Lato" w:hAnsi="Lato"/>
          <w:color w:val="333333"/>
          <w:sz w:val="21"/>
          <w:szCs w:val="21"/>
        </w:rPr>
      </w:pPr>
      <w:hyperlink r:id="rId47" w:history="1">
        <w:r w:rsidR="00956852" w:rsidRPr="009D6119">
          <w:rPr>
            <w:rStyle w:val="Hyperlink"/>
            <w:rFonts w:ascii="Lato" w:hAnsi="Lato"/>
            <w:sz w:val="21"/>
            <w:szCs w:val="21"/>
          </w:rPr>
          <w:t>https://www.fool.com/investing/stock-market/indexes/sp-500</w:t>
        </w:r>
      </w:hyperlink>
    </w:p>
    <w:p w14:paraId="23977232"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p>
    <w:p w14:paraId="4F68BE54"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Hammers, J. (n.d.). The impact of the S&amp;P tech industry concentration. TFG Invest. Retrieved from July 11, 2024, from</w:t>
      </w:r>
    </w:p>
    <w:p w14:paraId="005A7490" w14:textId="21D9A69C" w:rsidR="00956852" w:rsidRDefault="00000000" w:rsidP="00956852">
      <w:pPr>
        <w:pStyle w:val="NormalWeb"/>
        <w:shd w:val="clear" w:color="auto" w:fill="FFFFFF"/>
        <w:spacing w:after="0"/>
        <w:ind w:left="360" w:hanging="360"/>
        <w:rPr>
          <w:rFonts w:ascii="Lato" w:hAnsi="Lato"/>
          <w:color w:val="333333"/>
          <w:sz w:val="21"/>
          <w:szCs w:val="21"/>
        </w:rPr>
      </w:pPr>
      <w:hyperlink r:id="rId48" w:history="1">
        <w:r w:rsidR="00956852" w:rsidRPr="009D6119">
          <w:rPr>
            <w:rStyle w:val="Hyperlink"/>
            <w:rFonts w:ascii="Lato" w:hAnsi="Lato"/>
            <w:sz w:val="21"/>
            <w:szCs w:val="21"/>
          </w:rPr>
          <w:t>https://www.tfginvest.com/insights/the-impact-of-the-sp-tech-industry-concentration</w:t>
        </w:r>
      </w:hyperlink>
    </w:p>
    <w:p w14:paraId="02693780"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p>
    <w:p w14:paraId="293655D6"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 xml:space="preserve">Jain, K. (2017, September 12). SAS vs. R vs. Python: Which tool should I learn? Analytics Vidhya. Retrieved from July 11, 2024, </w:t>
      </w:r>
    </w:p>
    <w:p w14:paraId="2487BBF3" w14:textId="086407AD" w:rsid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 xml:space="preserve">from </w:t>
      </w:r>
      <w:hyperlink r:id="rId49" w:history="1">
        <w:r w:rsidRPr="009D6119">
          <w:rPr>
            <w:rStyle w:val="Hyperlink"/>
            <w:rFonts w:ascii="Lato" w:hAnsi="Lato"/>
            <w:sz w:val="21"/>
            <w:szCs w:val="21"/>
          </w:rPr>
          <w:t>https://www.analyticsvidhya.com/blog/2017/09/sas-vs-vs-python-tool-learn/</w:t>
        </w:r>
      </w:hyperlink>
    </w:p>
    <w:p w14:paraId="69CD0259"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p>
    <w:p w14:paraId="06422CE7"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proofErr w:type="spellStart"/>
      <w:r w:rsidRPr="00956852">
        <w:rPr>
          <w:rFonts w:ascii="Lato" w:hAnsi="Lato"/>
          <w:color w:val="333333"/>
          <w:sz w:val="21"/>
          <w:szCs w:val="21"/>
        </w:rPr>
        <w:t>Mvd</w:t>
      </w:r>
      <w:proofErr w:type="spellEnd"/>
      <w:r w:rsidRPr="00956852">
        <w:rPr>
          <w:rFonts w:ascii="Lato" w:hAnsi="Lato"/>
          <w:color w:val="333333"/>
          <w:sz w:val="21"/>
          <w:szCs w:val="21"/>
        </w:rPr>
        <w:t>, A. (n.d.). S&amp;P 500 stocks [Dataset]. Kaggle. Retrieved from June 26, 2024, from</w:t>
      </w:r>
    </w:p>
    <w:p w14:paraId="33C1424E" w14:textId="77F0B8D8" w:rsidR="00956852" w:rsidRDefault="00000000" w:rsidP="00956852">
      <w:pPr>
        <w:pStyle w:val="NormalWeb"/>
        <w:shd w:val="clear" w:color="auto" w:fill="FFFFFF"/>
        <w:spacing w:after="0"/>
        <w:ind w:left="360" w:hanging="360"/>
        <w:rPr>
          <w:rFonts w:ascii="Lato" w:hAnsi="Lato"/>
          <w:color w:val="333333"/>
          <w:sz w:val="21"/>
          <w:szCs w:val="21"/>
        </w:rPr>
      </w:pPr>
      <w:hyperlink r:id="rId50" w:history="1">
        <w:r w:rsidR="00956852" w:rsidRPr="009D6119">
          <w:rPr>
            <w:rStyle w:val="Hyperlink"/>
            <w:rFonts w:ascii="Lato" w:hAnsi="Lato"/>
            <w:sz w:val="21"/>
            <w:szCs w:val="21"/>
          </w:rPr>
          <w:t>https://www.kaggle.com/datasets/andrewmvd/sp-500-stocks</w:t>
        </w:r>
      </w:hyperlink>
    </w:p>
    <w:p w14:paraId="2B53F5F3"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p>
    <w:p w14:paraId="18198082" w14:textId="77777777" w:rsidR="00956852" w:rsidRPr="00956852" w:rsidRDefault="00956852" w:rsidP="00956852">
      <w:pPr>
        <w:pStyle w:val="NormalWeb"/>
        <w:shd w:val="clear" w:color="auto" w:fill="FFFFFF"/>
        <w:spacing w:after="0"/>
        <w:ind w:left="360" w:hanging="360"/>
        <w:rPr>
          <w:rFonts w:ascii="Lato" w:hAnsi="Lato"/>
          <w:color w:val="333333"/>
          <w:sz w:val="21"/>
          <w:szCs w:val="21"/>
        </w:rPr>
      </w:pPr>
      <w:r w:rsidRPr="00956852">
        <w:rPr>
          <w:rFonts w:ascii="Lato" w:hAnsi="Lato"/>
          <w:color w:val="333333"/>
          <w:sz w:val="21"/>
          <w:szCs w:val="21"/>
        </w:rPr>
        <w:t>Sonsini, J. (2022). Adjusted close vs. close. Kaggle. Retrieved from July 11, 2024, from</w:t>
      </w:r>
    </w:p>
    <w:p w14:paraId="4492FDF3" w14:textId="5C86F42E" w:rsidR="00BC5C47" w:rsidRDefault="00000000" w:rsidP="00956852">
      <w:pPr>
        <w:pStyle w:val="NormalWeb"/>
        <w:shd w:val="clear" w:color="auto" w:fill="FFFFFF"/>
        <w:spacing w:before="0" w:beforeAutospacing="0" w:after="0" w:afterAutospacing="0"/>
        <w:ind w:left="360" w:hanging="360"/>
        <w:rPr>
          <w:rFonts w:ascii="Lato" w:hAnsi="Lato"/>
          <w:color w:val="333333"/>
          <w:sz w:val="21"/>
          <w:szCs w:val="21"/>
        </w:rPr>
      </w:pPr>
      <w:hyperlink r:id="rId51" w:history="1">
        <w:r w:rsidR="00956852" w:rsidRPr="009D6119">
          <w:rPr>
            <w:rStyle w:val="Hyperlink"/>
            <w:rFonts w:ascii="Lato" w:hAnsi="Lato"/>
            <w:sz w:val="21"/>
            <w:szCs w:val="21"/>
          </w:rPr>
          <w:t>https://www.kaggle.com/datasets/andrewmvd/sp-500-stocks/discussion/364874</w:t>
        </w:r>
      </w:hyperlink>
    </w:p>
    <w:p w14:paraId="63C5FF37" w14:textId="77777777" w:rsidR="00956852" w:rsidRDefault="00956852" w:rsidP="00956852">
      <w:pPr>
        <w:pStyle w:val="NormalWeb"/>
        <w:shd w:val="clear" w:color="auto" w:fill="FFFFFF"/>
        <w:spacing w:before="0" w:beforeAutospacing="0" w:after="0" w:afterAutospacing="0"/>
        <w:ind w:left="360" w:hanging="360"/>
        <w:rPr>
          <w:rFonts w:ascii="Lato" w:hAnsi="Lato"/>
          <w:color w:val="333333"/>
          <w:sz w:val="21"/>
          <w:szCs w:val="21"/>
        </w:rPr>
      </w:pPr>
    </w:p>
    <w:p w14:paraId="56253AAD" w14:textId="77777777" w:rsidR="00BC5C47" w:rsidRDefault="00BC5C47" w:rsidP="00BC5C47">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w:t>
      </w:r>
    </w:p>
    <w:p w14:paraId="2D8E4D6B" w14:textId="77777777" w:rsidR="00BC5C47" w:rsidRDefault="00BC5C47"/>
    <w:sectPr w:rsidR="00BC5C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156BB" w14:textId="77777777" w:rsidR="00887589" w:rsidRDefault="00887589" w:rsidP="00785447">
      <w:pPr>
        <w:spacing w:after="0" w:line="240" w:lineRule="auto"/>
      </w:pPr>
      <w:r>
        <w:separator/>
      </w:r>
    </w:p>
  </w:endnote>
  <w:endnote w:type="continuationSeparator" w:id="0">
    <w:p w14:paraId="4BA256BF" w14:textId="77777777" w:rsidR="00887589" w:rsidRDefault="00887589" w:rsidP="00785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1797105"/>
      <w:docPartObj>
        <w:docPartGallery w:val="Page Numbers (Bottom of Page)"/>
        <w:docPartUnique/>
      </w:docPartObj>
    </w:sdtPr>
    <w:sdtEndPr>
      <w:rPr>
        <w:noProof/>
      </w:rPr>
    </w:sdtEndPr>
    <w:sdtContent>
      <w:p w14:paraId="5B312083" w14:textId="0AE1A8A6" w:rsidR="00785447" w:rsidRDefault="00785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F8270E" w14:textId="77777777" w:rsidR="00785447" w:rsidRDefault="007854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B8557" w14:textId="77777777" w:rsidR="00887589" w:rsidRDefault="00887589" w:rsidP="00785447">
      <w:pPr>
        <w:spacing w:after="0" w:line="240" w:lineRule="auto"/>
      </w:pPr>
      <w:r>
        <w:separator/>
      </w:r>
    </w:p>
  </w:footnote>
  <w:footnote w:type="continuationSeparator" w:id="0">
    <w:p w14:paraId="003EF38E" w14:textId="77777777" w:rsidR="00887589" w:rsidRDefault="00887589" w:rsidP="007854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C47"/>
    <w:rsid w:val="00032DE8"/>
    <w:rsid w:val="00044DB7"/>
    <w:rsid w:val="000522E3"/>
    <w:rsid w:val="00082EF4"/>
    <w:rsid w:val="00092540"/>
    <w:rsid w:val="001045A6"/>
    <w:rsid w:val="00105747"/>
    <w:rsid w:val="00111097"/>
    <w:rsid w:val="00115450"/>
    <w:rsid w:val="001467ED"/>
    <w:rsid w:val="00196D6D"/>
    <w:rsid w:val="001D60CE"/>
    <w:rsid w:val="00200940"/>
    <w:rsid w:val="002071F6"/>
    <w:rsid w:val="00283376"/>
    <w:rsid w:val="002914FB"/>
    <w:rsid w:val="002973B2"/>
    <w:rsid w:val="002A2411"/>
    <w:rsid w:val="002E641F"/>
    <w:rsid w:val="00334EB9"/>
    <w:rsid w:val="003660CD"/>
    <w:rsid w:val="00380E1A"/>
    <w:rsid w:val="003901A0"/>
    <w:rsid w:val="00396AFF"/>
    <w:rsid w:val="003B6554"/>
    <w:rsid w:val="003B67EE"/>
    <w:rsid w:val="003E2B7B"/>
    <w:rsid w:val="003E5DC3"/>
    <w:rsid w:val="003F2F41"/>
    <w:rsid w:val="00403A18"/>
    <w:rsid w:val="004A3BBC"/>
    <w:rsid w:val="004E26DD"/>
    <w:rsid w:val="004E3762"/>
    <w:rsid w:val="00516D13"/>
    <w:rsid w:val="00543482"/>
    <w:rsid w:val="005550DB"/>
    <w:rsid w:val="00594C0F"/>
    <w:rsid w:val="005A2EE5"/>
    <w:rsid w:val="005B6F09"/>
    <w:rsid w:val="005C503C"/>
    <w:rsid w:val="005D05B3"/>
    <w:rsid w:val="005E104B"/>
    <w:rsid w:val="005F1E58"/>
    <w:rsid w:val="005F1EDD"/>
    <w:rsid w:val="006128C3"/>
    <w:rsid w:val="00636BE0"/>
    <w:rsid w:val="00641A8E"/>
    <w:rsid w:val="00665FE5"/>
    <w:rsid w:val="006808D9"/>
    <w:rsid w:val="00694090"/>
    <w:rsid w:val="0070264D"/>
    <w:rsid w:val="0070623D"/>
    <w:rsid w:val="00712F72"/>
    <w:rsid w:val="0072272D"/>
    <w:rsid w:val="00725A59"/>
    <w:rsid w:val="00730337"/>
    <w:rsid w:val="00740849"/>
    <w:rsid w:val="00741856"/>
    <w:rsid w:val="00763BF0"/>
    <w:rsid w:val="00785447"/>
    <w:rsid w:val="007866E8"/>
    <w:rsid w:val="007940D2"/>
    <w:rsid w:val="007A4B31"/>
    <w:rsid w:val="007B66AF"/>
    <w:rsid w:val="007C1706"/>
    <w:rsid w:val="008171AE"/>
    <w:rsid w:val="00826E65"/>
    <w:rsid w:val="00857F9A"/>
    <w:rsid w:val="00882065"/>
    <w:rsid w:val="00887589"/>
    <w:rsid w:val="008B769C"/>
    <w:rsid w:val="009011C5"/>
    <w:rsid w:val="00914C60"/>
    <w:rsid w:val="00924953"/>
    <w:rsid w:val="00932DE6"/>
    <w:rsid w:val="00956852"/>
    <w:rsid w:val="0096064D"/>
    <w:rsid w:val="009A1E48"/>
    <w:rsid w:val="009B278B"/>
    <w:rsid w:val="00A3297E"/>
    <w:rsid w:val="00A67CB4"/>
    <w:rsid w:val="00AB5D7B"/>
    <w:rsid w:val="00AC6AB3"/>
    <w:rsid w:val="00AF2E70"/>
    <w:rsid w:val="00AF48DE"/>
    <w:rsid w:val="00B95A38"/>
    <w:rsid w:val="00B96B00"/>
    <w:rsid w:val="00BA7113"/>
    <w:rsid w:val="00BC5C47"/>
    <w:rsid w:val="00BD599C"/>
    <w:rsid w:val="00BD601E"/>
    <w:rsid w:val="00BE634C"/>
    <w:rsid w:val="00C07B39"/>
    <w:rsid w:val="00C21E55"/>
    <w:rsid w:val="00C64BCE"/>
    <w:rsid w:val="00CC1BFE"/>
    <w:rsid w:val="00D072F8"/>
    <w:rsid w:val="00D124D8"/>
    <w:rsid w:val="00D6224C"/>
    <w:rsid w:val="00D623DC"/>
    <w:rsid w:val="00D652C2"/>
    <w:rsid w:val="00D90C98"/>
    <w:rsid w:val="00D936F0"/>
    <w:rsid w:val="00DD4B3D"/>
    <w:rsid w:val="00DF008D"/>
    <w:rsid w:val="00E106C6"/>
    <w:rsid w:val="00E24F25"/>
    <w:rsid w:val="00E34976"/>
    <w:rsid w:val="00E61E03"/>
    <w:rsid w:val="00E62C00"/>
    <w:rsid w:val="00EA0EE1"/>
    <w:rsid w:val="00ED2DCB"/>
    <w:rsid w:val="00ED5885"/>
    <w:rsid w:val="00EF648A"/>
    <w:rsid w:val="00F60ADE"/>
    <w:rsid w:val="00FA0DE9"/>
    <w:rsid w:val="00FA2956"/>
    <w:rsid w:val="00FE4ADC"/>
    <w:rsid w:val="00FF6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F7F74"/>
  <w15:chartTrackingRefBased/>
  <w15:docId w15:val="{3A8D2DCF-B6A0-4557-91AE-1AF93EC21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C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5C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5C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5C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5C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5C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C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C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C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C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5C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5C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5C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5C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5C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C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C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C47"/>
    <w:rPr>
      <w:rFonts w:eastAsiaTheme="majorEastAsia" w:cstheme="majorBidi"/>
      <w:color w:val="272727" w:themeColor="text1" w:themeTint="D8"/>
    </w:rPr>
  </w:style>
  <w:style w:type="paragraph" w:styleId="Title">
    <w:name w:val="Title"/>
    <w:basedOn w:val="Normal"/>
    <w:next w:val="Normal"/>
    <w:link w:val="TitleChar"/>
    <w:uiPriority w:val="10"/>
    <w:qFormat/>
    <w:rsid w:val="00BC5C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C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C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C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C47"/>
    <w:pPr>
      <w:spacing w:before="160"/>
      <w:jc w:val="center"/>
    </w:pPr>
    <w:rPr>
      <w:i/>
      <w:iCs/>
      <w:color w:val="404040" w:themeColor="text1" w:themeTint="BF"/>
    </w:rPr>
  </w:style>
  <w:style w:type="character" w:customStyle="1" w:styleId="QuoteChar">
    <w:name w:val="Quote Char"/>
    <w:basedOn w:val="DefaultParagraphFont"/>
    <w:link w:val="Quote"/>
    <w:uiPriority w:val="29"/>
    <w:rsid w:val="00BC5C47"/>
    <w:rPr>
      <w:i/>
      <w:iCs/>
      <w:color w:val="404040" w:themeColor="text1" w:themeTint="BF"/>
    </w:rPr>
  </w:style>
  <w:style w:type="paragraph" w:styleId="ListParagraph">
    <w:name w:val="List Paragraph"/>
    <w:basedOn w:val="Normal"/>
    <w:uiPriority w:val="34"/>
    <w:qFormat/>
    <w:rsid w:val="00BC5C47"/>
    <w:pPr>
      <w:ind w:left="720"/>
      <w:contextualSpacing/>
    </w:pPr>
  </w:style>
  <w:style w:type="character" w:styleId="IntenseEmphasis">
    <w:name w:val="Intense Emphasis"/>
    <w:basedOn w:val="DefaultParagraphFont"/>
    <w:uiPriority w:val="21"/>
    <w:qFormat/>
    <w:rsid w:val="00BC5C47"/>
    <w:rPr>
      <w:i/>
      <w:iCs/>
      <w:color w:val="0F4761" w:themeColor="accent1" w:themeShade="BF"/>
    </w:rPr>
  </w:style>
  <w:style w:type="paragraph" w:styleId="IntenseQuote">
    <w:name w:val="Intense Quote"/>
    <w:basedOn w:val="Normal"/>
    <w:next w:val="Normal"/>
    <w:link w:val="IntenseQuoteChar"/>
    <w:uiPriority w:val="30"/>
    <w:qFormat/>
    <w:rsid w:val="00BC5C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5C47"/>
    <w:rPr>
      <w:i/>
      <w:iCs/>
      <w:color w:val="0F4761" w:themeColor="accent1" w:themeShade="BF"/>
    </w:rPr>
  </w:style>
  <w:style w:type="character" w:styleId="IntenseReference">
    <w:name w:val="Intense Reference"/>
    <w:basedOn w:val="DefaultParagraphFont"/>
    <w:uiPriority w:val="32"/>
    <w:qFormat/>
    <w:rsid w:val="00BC5C47"/>
    <w:rPr>
      <w:b/>
      <w:bCs/>
      <w:smallCaps/>
      <w:color w:val="0F4761" w:themeColor="accent1" w:themeShade="BF"/>
      <w:spacing w:val="5"/>
    </w:rPr>
  </w:style>
  <w:style w:type="paragraph" w:styleId="NormalWeb">
    <w:name w:val="Normal (Web)"/>
    <w:basedOn w:val="Normal"/>
    <w:uiPriority w:val="99"/>
    <w:semiHidden/>
    <w:unhideWhenUsed/>
    <w:rsid w:val="00BC5C4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C5C47"/>
    <w:rPr>
      <w:b/>
      <w:bCs/>
    </w:rPr>
  </w:style>
  <w:style w:type="character" w:styleId="Emphasis">
    <w:name w:val="Emphasis"/>
    <w:basedOn w:val="DefaultParagraphFont"/>
    <w:uiPriority w:val="20"/>
    <w:qFormat/>
    <w:rsid w:val="00BC5C47"/>
    <w:rPr>
      <w:i/>
      <w:iCs/>
    </w:rPr>
  </w:style>
  <w:style w:type="character" w:styleId="Hyperlink">
    <w:name w:val="Hyperlink"/>
    <w:basedOn w:val="DefaultParagraphFont"/>
    <w:uiPriority w:val="99"/>
    <w:unhideWhenUsed/>
    <w:rsid w:val="00956852"/>
    <w:rPr>
      <w:color w:val="467886" w:themeColor="hyperlink"/>
      <w:u w:val="single"/>
    </w:rPr>
  </w:style>
  <w:style w:type="character" w:styleId="UnresolvedMention">
    <w:name w:val="Unresolved Mention"/>
    <w:basedOn w:val="DefaultParagraphFont"/>
    <w:uiPriority w:val="99"/>
    <w:semiHidden/>
    <w:unhideWhenUsed/>
    <w:rsid w:val="00956852"/>
    <w:rPr>
      <w:color w:val="605E5C"/>
      <w:shd w:val="clear" w:color="auto" w:fill="E1DFDD"/>
    </w:rPr>
  </w:style>
  <w:style w:type="paragraph" w:styleId="Header">
    <w:name w:val="header"/>
    <w:basedOn w:val="Normal"/>
    <w:link w:val="HeaderChar"/>
    <w:uiPriority w:val="99"/>
    <w:unhideWhenUsed/>
    <w:rsid w:val="007854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447"/>
  </w:style>
  <w:style w:type="paragraph" w:styleId="Footer">
    <w:name w:val="footer"/>
    <w:basedOn w:val="Normal"/>
    <w:link w:val="FooterChar"/>
    <w:uiPriority w:val="99"/>
    <w:unhideWhenUsed/>
    <w:rsid w:val="007854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872551">
      <w:bodyDiv w:val="1"/>
      <w:marLeft w:val="0"/>
      <w:marRight w:val="0"/>
      <w:marTop w:val="0"/>
      <w:marBottom w:val="0"/>
      <w:divBdr>
        <w:top w:val="none" w:sz="0" w:space="0" w:color="auto"/>
        <w:left w:val="none" w:sz="0" w:space="0" w:color="auto"/>
        <w:bottom w:val="none" w:sz="0" w:space="0" w:color="auto"/>
        <w:right w:val="none" w:sz="0" w:space="0" w:color="auto"/>
      </w:divBdr>
    </w:div>
    <w:div w:id="66790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fool.com/investing/stock-market/indexes/sp-500" TargetMode="External"/><Relationship Id="rId50" Type="http://schemas.openxmlformats.org/officeDocument/2006/relationships/hyperlink" Target="https://www.kaggle.com/datasets/andrewmvd/sp-500-stocks" TargetMode="External"/><Relationship Id="rId7" Type="http://schemas.openxmlformats.org/officeDocument/2006/relationships/hyperlink" Target="https://www.kaggle.com/datasets/andrewmvd/sp-500-stocks" TargetMode="Externa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cholar.smu.edu/cgi/viewcontent.cgi?params=/context/datasciencereview/article/1021/&amp;path_info=auto_convert.pdf" TargetMode="External"/><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tatology.org/multiple-linear-regression-by-hand/" TargetMode="External"/><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analyticsvidhya.com/blog/2020/03/what-is-multicollinearity/" TargetMode="External"/><Relationship Id="rId48" Type="http://schemas.openxmlformats.org/officeDocument/2006/relationships/hyperlink" Target="https://www.tfginvest.com/insights/the-impact-of-the-sp-tech-industry-concentration" TargetMode="External"/><Relationship Id="rId8" Type="http://schemas.openxmlformats.org/officeDocument/2006/relationships/image" Target="media/image1.png"/><Relationship Id="rId51" Type="http://schemas.openxmlformats.org/officeDocument/2006/relationships/hyperlink" Target="https://www.kaggle.com/datasets/andrewmvd/sp-500-stocks/discussion/364874" TargetMode="Externa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igitalcommons.latech.edu/cgi/viewcontent.cgi?article=1015&amp;context=mathematics-senior-capstone-paper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footer" Target="footer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nalyticsvidhya.com/blog/2017/09/sas-vs-vs-python-tool-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28644</TotalTime>
  <Pages>26</Pages>
  <Words>3067</Words>
  <Characters>17482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LEBLANC</dc:creator>
  <cp:keywords/>
  <dc:description/>
  <cp:lastModifiedBy>CHRISTIAN LEBLANC</cp:lastModifiedBy>
  <cp:revision>60</cp:revision>
  <dcterms:created xsi:type="dcterms:W3CDTF">2024-07-16T20:54:00Z</dcterms:created>
  <dcterms:modified xsi:type="dcterms:W3CDTF">2024-08-05T21:50:00Z</dcterms:modified>
</cp:coreProperties>
</file>