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3687"/>
        <w:gridCol w:w="4950"/>
      </w:tblGrid>
      <w:tr w:rsidR="009B370A" w14:paraId="631A9A05" w14:textId="77777777" w:rsidTr="009B370A">
        <w:tc>
          <w:tcPr>
            <w:tcW w:w="723" w:type="dxa"/>
          </w:tcPr>
          <w:p w14:paraId="3AEC4475" w14:textId="79802CEE" w:rsidR="009B370A" w:rsidRPr="009B370A" w:rsidRDefault="009B370A" w:rsidP="00E40DA8">
            <w:pPr>
              <w:rPr>
                <w:sz w:val="40"/>
                <w:szCs w:val="40"/>
              </w:rPr>
            </w:pPr>
            <w:bookmarkStart w:id="0" w:name="_Hlk521584310"/>
            <w:r w:rsidRPr="009B370A">
              <w:rPr>
                <w:sz w:val="40"/>
                <w:szCs w:val="40"/>
              </w:rPr>
              <w:t>1</w:t>
            </w:r>
            <w:r>
              <w:rPr>
                <w:sz w:val="40"/>
                <w:szCs w:val="40"/>
              </w:rPr>
              <w:t>.1</w:t>
            </w:r>
          </w:p>
        </w:tc>
        <w:tc>
          <w:tcPr>
            <w:tcW w:w="8637" w:type="dxa"/>
            <w:gridSpan w:val="2"/>
          </w:tcPr>
          <w:p w14:paraId="150B070F" w14:textId="06B64455" w:rsidR="009B370A" w:rsidRPr="009B370A" w:rsidRDefault="009B370A" w:rsidP="00E40DA8">
            <w:pPr>
              <w:rPr>
                <w:sz w:val="40"/>
                <w:szCs w:val="40"/>
              </w:rPr>
            </w:pPr>
            <w:r w:rsidRPr="009B370A">
              <w:rPr>
                <w:sz w:val="40"/>
                <w:szCs w:val="40"/>
              </w:rPr>
              <w:t>Weekly Status Report</w:t>
            </w:r>
            <w:r>
              <w:rPr>
                <w:sz w:val="40"/>
                <w:szCs w:val="40"/>
              </w:rPr>
              <w:t xml:space="preserve"> for </w:t>
            </w:r>
            <w:r w:rsidR="00F367B3">
              <w:rPr>
                <w:sz w:val="40"/>
                <w:szCs w:val="40"/>
              </w:rPr>
              <w:t>Click Sensor Hub</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2E75FF6C" w:rsidR="009B370A" w:rsidRPr="009B370A" w:rsidRDefault="00A32097" w:rsidP="009B370A">
            <w:pPr>
              <w:rPr>
                <w:sz w:val="36"/>
                <w:szCs w:val="36"/>
              </w:rPr>
            </w:pPr>
            <w:r>
              <w:rPr>
                <w:sz w:val="36"/>
                <w:szCs w:val="36"/>
              </w:rPr>
              <w:t>September</w:t>
            </w:r>
            <w:r w:rsidR="009B370A" w:rsidRPr="009B370A">
              <w:rPr>
                <w:sz w:val="36"/>
                <w:szCs w:val="36"/>
              </w:rPr>
              <w:t xml:space="preserve"> </w:t>
            </w:r>
            <w:r>
              <w:rPr>
                <w:sz w:val="36"/>
                <w:szCs w:val="36"/>
              </w:rPr>
              <w:t>1</w:t>
            </w:r>
            <w:r w:rsidR="0015307C">
              <w:rPr>
                <w:sz w:val="36"/>
                <w:szCs w:val="36"/>
              </w:rPr>
              <w:t>7</w:t>
            </w:r>
            <w:r w:rsidR="009B370A" w:rsidRPr="009B370A">
              <w:rPr>
                <w:sz w:val="36"/>
                <w:szCs w:val="36"/>
              </w:rPr>
              <w:t>, 2018</w:t>
            </w:r>
          </w:p>
        </w:tc>
        <w:tc>
          <w:tcPr>
            <w:tcW w:w="4950" w:type="dxa"/>
            <w:vAlign w:val="center"/>
          </w:tcPr>
          <w:p w14:paraId="33335544" w14:textId="358C4AA6" w:rsidR="009B370A" w:rsidRPr="009B370A" w:rsidRDefault="009B370A" w:rsidP="00E40DA8">
            <w:pPr>
              <w:rPr>
                <w:sz w:val="36"/>
                <w:szCs w:val="36"/>
              </w:rPr>
            </w:pPr>
            <w:r w:rsidRPr="009B370A">
              <w:rPr>
                <w:sz w:val="36"/>
                <w:szCs w:val="36"/>
              </w:rPr>
              <w:t xml:space="preserve">Submitted by:  </w:t>
            </w:r>
            <w:r w:rsidR="00A32097" w:rsidRPr="00A32097">
              <w:rPr>
                <w:sz w:val="28"/>
                <w:szCs w:val="36"/>
              </w:rPr>
              <w:t>Alfonso de la Morena</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3E96706D" w:rsidR="00B22F39" w:rsidRDefault="00B22F39" w:rsidP="009B370A">
            <w:r>
              <w:t xml:space="preserve">Faculty Advisor:   Dr. </w:t>
            </w:r>
            <w:r w:rsidR="00A32097">
              <w:t>Bill Stapleton</w:t>
            </w:r>
          </w:p>
        </w:tc>
        <w:tc>
          <w:tcPr>
            <w:tcW w:w="4950" w:type="dxa"/>
            <w:vMerge w:val="restart"/>
          </w:tcPr>
          <w:p w14:paraId="25AD8B03" w14:textId="77777777" w:rsidR="00B22F39" w:rsidRPr="00A32097" w:rsidRDefault="00B22F39" w:rsidP="00E40DA8">
            <w:pPr>
              <w:rPr>
                <w:u w:val="single"/>
                <w:lang w:val="es-MX"/>
              </w:rPr>
            </w:pPr>
            <w:proofErr w:type="spellStart"/>
            <w:r w:rsidRPr="00A32097">
              <w:rPr>
                <w:u w:val="single"/>
                <w:lang w:val="es-MX"/>
              </w:rPr>
              <w:t>Team</w:t>
            </w:r>
            <w:proofErr w:type="spellEnd"/>
            <w:r w:rsidRPr="00A32097">
              <w:rPr>
                <w:u w:val="single"/>
                <w:lang w:val="es-MX"/>
              </w:rPr>
              <w:t xml:space="preserve"> </w:t>
            </w:r>
            <w:proofErr w:type="spellStart"/>
            <w:r w:rsidRPr="00A32097">
              <w:rPr>
                <w:u w:val="single"/>
                <w:lang w:val="es-MX"/>
              </w:rPr>
              <w:t>Members</w:t>
            </w:r>
            <w:proofErr w:type="spellEnd"/>
            <w:r w:rsidRPr="00A32097">
              <w:rPr>
                <w:u w:val="single"/>
                <w:lang w:val="es-MX"/>
              </w:rPr>
              <w:t>:</w:t>
            </w:r>
          </w:p>
          <w:p w14:paraId="099B342E" w14:textId="1B308B08" w:rsidR="00B22F39" w:rsidRPr="00A32097" w:rsidRDefault="00561335" w:rsidP="00E40DA8">
            <w:pPr>
              <w:rPr>
                <w:lang w:val="es-MX"/>
              </w:rPr>
            </w:pPr>
            <w:r w:rsidRPr="00A32097">
              <w:rPr>
                <w:lang w:val="es-MX"/>
              </w:rPr>
              <w:t>Alfonso de la Morena</w:t>
            </w:r>
            <w:r w:rsidR="00B22F39" w:rsidRPr="00A32097">
              <w:rPr>
                <w:lang w:val="es-MX"/>
              </w:rPr>
              <w:t xml:space="preserve"> [PM]</w:t>
            </w:r>
          </w:p>
          <w:p w14:paraId="6759AB37" w14:textId="4556FA6E" w:rsidR="00B22F39" w:rsidRDefault="00A32097" w:rsidP="00E40DA8">
            <w:r>
              <w:t>Dylan Dean</w:t>
            </w:r>
          </w:p>
          <w:p w14:paraId="511D937A" w14:textId="673F474A" w:rsidR="00B22F39" w:rsidRDefault="00A32097" w:rsidP="00E40DA8">
            <w:r>
              <w:t xml:space="preserve">Mohamed </w:t>
            </w:r>
            <w:proofErr w:type="spellStart"/>
            <w:r>
              <w:t>Sghari</w:t>
            </w:r>
            <w:proofErr w:type="spellEnd"/>
          </w:p>
          <w:p w14:paraId="076EF304" w14:textId="019EE071" w:rsidR="00B22F39" w:rsidRDefault="00B22F39" w:rsidP="00E40DA8"/>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2DCA8A41" w:rsidR="00B22F39" w:rsidRDefault="00B22F39" w:rsidP="009B370A">
            <w:r>
              <w:t xml:space="preserve">Sponsor: </w:t>
            </w:r>
            <w:r w:rsidR="00A32097">
              <w:t>Dr. Kevin Kemp</w:t>
            </w:r>
          </w:p>
        </w:tc>
        <w:tc>
          <w:tcPr>
            <w:tcW w:w="4950" w:type="dxa"/>
            <w:vMerge/>
          </w:tcPr>
          <w:p w14:paraId="7DC139AA" w14:textId="77777777" w:rsidR="00B22F39" w:rsidRDefault="00B22F39" w:rsidP="00E40DA8"/>
        </w:tc>
      </w:tr>
      <w:bookmarkEnd w:id="0"/>
    </w:tbl>
    <w:p w14:paraId="344EE39A" w14:textId="41E788B9" w:rsidR="00CF12BC" w:rsidRDefault="005E2E6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9"/>
        <w:gridCol w:w="1291"/>
      </w:tblGrid>
      <w:tr w:rsidR="00A32097" w14:paraId="25C689C2" w14:textId="77777777" w:rsidTr="00A32097">
        <w:trPr>
          <w:gridAfter w:val="1"/>
          <w:wAfter w:w="1291" w:type="dxa"/>
        </w:trPr>
        <w:tc>
          <w:tcPr>
            <w:tcW w:w="8069" w:type="dxa"/>
          </w:tcPr>
          <w:p w14:paraId="258977D2" w14:textId="00A115AC" w:rsidR="00A32097" w:rsidRPr="009B370A" w:rsidRDefault="00A32097" w:rsidP="00E40DA8">
            <w:pPr>
              <w:rPr>
                <w:sz w:val="40"/>
                <w:szCs w:val="40"/>
              </w:rPr>
            </w:pPr>
            <w:r>
              <w:rPr>
                <w:sz w:val="40"/>
                <w:szCs w:val="40"/>
              </w:rPr>
              <w:t xml:space="preserve">Current Project Status: </w:t>
            </w:r>
            <w:r w:rsidR="004C42DC" w:rsidRPr="004C42DC">
              <w:rPr>
                <w:sz w:val="40"/>
                <w:szCs w:val="40"/>
                <w:highlight w:val="green"/>
              </w:rPr>
              <w:t>Green</w:t>
            </w:r>
          </w:p>
        </w:tc>
      </w:tr>
      <w:tr w:rsidR="00A94BED" w14:paraId="56B0F3EE" w14:textId="77777777" w:rsidTr="00C6087F">
        <w:tc>
          <w:tcPr>
            <w:tcW w:w="9360" w:type="dxa"/>
            <w:gridSpan w:val="2"/>
            <w:shd w:val="clear" w:color="auto" w:fill="auto"/>
          </w:tcPr>
          <w:p w14:paraId="586285B9" w14:textId="6B39EB03" w:rsidR="00A94BED" w:rsidRPr="00B22F39" w:rsidRDefault="00F367B3" w:rsidP="00E40DA8">
            <w:r>
              <w:t xml:space="preserve">Statement of Work is finished so now the milestones are more defined. This week we will focus on our personal milestones, edit necessary changes into Statement of Work and begin the first </w:t>
            </w:r>
            <w:proofErr w:type="spellStart"/>
            <w:r>
              <w:t>first</w:t>
            </w:r>
            <w:proofErr w:type="spellEnd"/>
            <w:r>
              <w:t xml:space="preserve"> draft of the Technical Specification.</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F367B3">
        <w:trPr>
          <w:trHeight w:val="432"/>
        </w:trPr>
        <w:tc>
          <w:tcPr>
            <w:tcW w:w="2610" w:type="dxa"/>
          </w:tcPr>
          <w:p w14:paraId="5F0EC502" w14:textId="0791CACF" w:rsidR="0043120B" w:rsidRDefault="00C8354C" w:rsidP="00E40DA8">
            <w:r>
              <w:t>Alfonso</w:t>
            </w:r>
          </w:p>
        </w:tc>
        <w:tc>
          <w:tcPr>
            <w:tcW w:w="6750" w:type="dxa"/>
          </w:tcPr>
          <w:p w14:paraId="390B2DCD" w14:textId="77777777" w:rsidR="00955D9A" w:rsidRDefault="00955D9A" w:rsidP="00955D9A">
            <w:pPr>
              <w:rPr>
                <w:rFonts w:ascii="Calibri" w:hAnsi="Calibri"/>
                <w:color w:val="000000"/>
              </w:rPr>
            </w:pPr>
            <w:r>
              <w:rPr>
                <w:rFonts w:ascii="Calibri" w:hAnsi="Calibri"/>
                <w:color w:val="000000"/>
              </w:rPr>
              <w:t>Coordinate Hardcopy of Statement of Work</w:t>
            </w:r>
          </w:p>
          <w:p w14:paraId="54A8C667" w14:textId="25D5F05A" w:rsidR="0043120B" w:rsidRPr="00955D9A" w:rsidRDefault="00955D9A" w:rsidP="00F367B3">
            <w:pPr>
              <w:rPr>
                <w:rFonts w:ascii="Calibri" w:hAnsi="Calibri"/>
                <w:color w:val="000000"/>
              </w:rPr>
            </w:pPr>
            <w:r>
              <w:rPr>
                <w:rFonts w:ascii="Calibri" w:hAnsi="Calibri"/>
                <w:color w:val="000000"/>
              </w:rPr>
              <w:t xml:space="preserve">Coordinate </w:t>
            </w:r>
            <w:r w:rsidR="006D135D">
              <w:rPr>
                <w:rFonts w:ascii="Calibri" w:hAnsi="Calibri"/>
                <w:color w:val="000000"/>
              </w:rPr>
              <w:t xml:space="preserve">Initial draft </w:t>
            </w:r>
            <w:r>
              <w:rPr>
                <w:rFonts w:ascii="Calibri" w:hAnsi="Calibri"/>
                <w:color w:val="000000"/>
              </w:rPr>
              <w:t>of Functional Spec</w:t>
            </w:r>
          </w:p>
        </w:tc>
      </w:tr>
      <w:tr w:rsidR="0043120B" w14:paraId="5FBA3CA1" w14:textId="77777777" w:rsidTr="00F367B3">
        <w:trPr>
          <w:trHeight w:val="431"/>
        </w:trPr>
        <w:tc>
          <w:tcPr>
            <w:tcW w:w="2610" w:type="dxa"/>
          </w:tcPr>
          <w:p w14:paraId="60EBC45F" w14:textId="03CC3BC1" w:rsidR="0043120B" w:rsidRDefault="00C8354C" w:rsidP="00E40DA8">
            <w:r>
              <w:t>Dylan</w:t>
            </w:r>
            <w:r w:rsidR="0043120B">
              <w:t xml:space="preserve"> </w:t>
            </w:r>
          </w:p>
        </w:tc>
        <w:tc>
          <w:tcPr>
            <w:tcW w:w="6750" w:type="dxa"/>
          </w:tcPr>
          <w:p w14:paraId="42E3645E" w14:textId="77777777" w:rsidR="0043120B" w:rsidRDefault="006D135D" w:rsidP="00F367B3">
            <w:pPr>
              <w:rPr>
                <w:rFonts w:ascii="Calibri" w:hAnsi="Calibri"/>
                <w:color w:val="000000"/>
              </w:rPr>
            </w:pPr>
            <w:r>
              <w:rPr>
                <w:rFonts w:ascii="Calibri" w:hAnsi="Calibri"/>
                <w:color w:val="000000"/>
              </w:rPr>
              <w:t xml:space="preserve">Begin initial </w:t>
            </w:r>
            <w:proofErr w:type="spellStart"/>
            <w:r>
              <w:rPr>
                <w:rFonts w:ascii="Calibri" w:hAnsi="Calibri"/>
                <w:color w:val="000000"/>
              </w:rPr>
              <w:t>Mbed</w:t>
            </w:r>
            <w:proofErr w:type="spellEnd"/>
            <w:r>
              <w:rPr>
                <w:rFonts w:ascii="Calibri" w:hAnsi="Calibri"/>
                <w:color w:val="000000"/>
              </w:rPr>
              <w:t xml:space="preserve"> library design at very high level</w:t>
            </w:r>
          </w:p>
          <w:p w14:paraId="4FD9499A" w14:textId="2444072C" w:rsidR="00A616FE" w:rsidRPr="006D135D" w:rsidRDefault="00A616FE" w:rsidP="00F367B3">
            <w:pPr>
              <w:rPr>
                <w:rFonts w:ascii="Calibri" w:hAnsi="Calibri"/>
                <w:color w:val="000000"/>
              </w:rPr>
            </w:pPr>
            <w:r>
              <w:rPr>
                <w:rFonts w:ascii="Calibri" w:hAnsi="Calibri"/>
                <w:color w:val="000000"/>
              </w:rPr>
              <w:t>Draft website layout drawing</w:t>
            </w:r>
          </w:p>
        </w:tc>
      </w:tr>
      <w:tr w:rsidR="0043120B" w14:paraId="4AEE7B78" w14:textId="77777777" w:rsidTr="00F367B3">
        <w:trPr>
          <w:trHeight w:val="207"/>
        </w:trPr>
        <w:tc>
          <w:tcPr>
            <w:tcW w:w="2610" w:type="dxa"/>
          </w:tcPr>
          <w:p w14:paraId="33EBDA82" w14:textId="68558605" w:rsidR="0043120B" w:rsidRDefault="00C8354C" w:rsidP="00E40DA8">
            <w:r>
              <w:t>Mohamed</w:t>
            </w:r>
          </w:p>
        </w:tc>
        <w:tc>
          <w:tcPr>
            <w:tcW w:w="6750" w:type="dxa"/>
          </w:tcPr>
          <w:p w14:paraId="54EAE79F" w14:textId="5DC5F4A0" w:rsidR="006D135D" w:rsidRDefault="00A616FE" w:rsidP="006D135D">
            <w:pPr>
              <w:rPr>
                <w:rFonts w:ascii="Calibri" w:hAnsi="Calibri"/>
                <w:color w:val="000000"/>
              </w:rPr>
            </w:pPr>
            <w:r>
              <w:rPr>
                <w:rFonts w:ascii="Calibri" w:hAnsi="Calibri"/>
                <w:color w:val="000000"/>
              </w:rPr>
              <w:t xml:space="preserve">Continue </w:t>
            </w:r>
            <w:r w:rsidR="006D135D">
              <w:rPr>
                <w:rFonts w:ascii="Calibri" w:hAnsi="Calibri"/>
                <w:color w:val="000000"/>
              </w:rPr>
              <w:t xml:space="preserve">PCB Design complying with the </w:t>
            </w:r>
            <w:proofErr w:type="spellStart"/>
            <w:r w:rsidR="006D135D">
              <w:rPr>
                <w:rFonts w:ascii="Calibri" w:hAnsi="Calibri"/>
                <w:color w:val="000000"/>
              </w:rPr>
              <w:t>mikroBUS</w:t>
            </w:r>
            <w:proofErr w:type="spellEnd"/>
            <w:r w:rsidR="006D135D">
              <w:rPr>
                <w:rFonts w:ascii="Calibri" w:hAnsi="Calibri"/>
                <w:color w:val="000000"/>
              </w:rPr>
              <w:t xml:space="preserve"> standard</w:t>
            </w:r>
          </w:p>
          <w:p w14:paraId="7A2A7C46" w14:textId="1710193B" w:rsidR="0043120B" w:rsidRPr="006D135D" w:rsidRDefault="006D135D" w:rsidP="00F367B3">
            <w:pPr>
              <w:pStyle w:val="ListParagraph"/>
              <w:numPr>
                <w:ilvl w:val="0"/>
                <w:numId w:val="2"/>
              </w:numPr>
              <w:rPr>
                <w:rFonts w:ascii="Calibri" w:hAnsi="Calibri"/>
                <w:color w:val="000000"/>
              </w:rPr>
            </w:pPr>
            <w:r w:rsidRPr="006D135D">
              <w:rPr>
                <w:rFonts w:ascii="Calibri" w:hAnsi="Calibri"/>
                <w:color w:val="000000"/>
              </w:rPr>
              <w:t>Collaborate with Dr. Stapleton</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33A3C803" w:rsidR="0043120B" w:rsidRDefault="00073EB6" w:rsidP="00E40DA8">
            <w:r>
              <w:t>N/A</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1681DF60" w:rsidR="0043120B" w:rsidRDefault="004C42DC" w:rsidP="00E40DA8">
            <w:r>
              <w:t>N/A</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636C6474" w:rsidR="0043120B" w:rsidRDefault="0024347B" w:rsidP="00E40DA8">
            <w:r>
              <w:t xml:space="preserve">Windows 10 </w:t>
            </w:r>
            <w:proofErr w:type="spellStart"/>
            <w:r>
              <w:t>Mbed</w:t>
            </w:r>
            <w:proofErr w:type="spellEnd"/>
            <w:r>
              <w:t xml:space="preserve"> driver causing trouble, installing Linux for all teammates</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1CD494DE" w:rsidR="008A1357" w:rsidRDefault="00073EB6" w:rsidP="00E40DA8">
            <w:r>
              <w:t>Alfonso</w:t>
            </w:r>
          </w:p>
        </w:tc>
        <w:tc>
          <w:tcPr>
            <w:tcW w:w="6750" w:type="dxa"/>
            <w:vAlign w:val="center"/>
          </w:tcPr>
          <w:p w14:paraId="78206943" w14:textId="5FD5D261" w:rsidR="008A1357" w:rsidRPr="005E2E67" w:rsidRDefault="005E2E67" w:rsidP="00E40DA8">
            <w:pPr>
              <w:rPr>
                <w:rFonts w:ascii="Calibri" w:hAnsi="Calibri"/>
                <w:color w:val="000000"/>
              </w:rPr>
            </w:pPr>
            <w:r>
              <w:rPr>
                <w:rFonts w:ascii="Calibri" w:hAnsi="Calibri"/>
                <w:color w:val="000000"/>
              </w:rPr>
              <w:t>Coordinate Hardcopy of Functional Spec</w:t>
            </w:r>
          </w:p>
        </w:tc>
      </w:tr>
      <w:tr w:rsidR="008A1357" w14:paraId="5D23DD91" w14:textId="77777777" w:rsidTr="00E40DA8">
        <w:trPr>
          <w:trHeight w:val="431"/>
        </w:trPr>
        <w:tc>
          <w:tcPr>
            <w:tcW w:w="2610" w:type="dxa"/>
          </w:tcPr>
          <w:p w14:paraId="73304209" w14:textId="2CFC8A8D" w:rsidR="008A1357" w:rsidRDefault="00073EB6" w:rsidP="00E40DA8">
            <w:r>
              <w:t>Dylan</w:t>
            </w:r>
            <w:r w:rsidR="008A1357">
              <w:t xml:space="preserve"> </w:t>
            </w:r>
          </w:p>
        </w:tc>
        <w:tc>
          <w:tcPr>
            <w:tcW w:w="6750" w:type="dxa"/>
            <w:vAlign w:val="center"/>
          </w:tcPr>
          <w:p w14:paraId="1D623F52" w14:textId="398B6BB6" w:rsidR="008A1357" w:rsidRPr="005E2E67" w:rsidRDefault="005E2E67" w:rsidP="00E40DA8">
            <w:pPr>
              <w:rPr>
                <w:rFonts w:ascii="Calibri" w:hAnsi="Calibri"/>
                <w:color w:val="000000"/>
              </w:rPr>
            </w:pPr>
            <w:r>
              <w:rPr>
                <w:rFonts w:ascii="Calibri" w:hAnsi="Calibri"/>
                <w:color w:val="000000"/>
              </w:rPr>
              <w:t>Initial Design for MBED Interface Finalized</w:t>
            </w:r>
          </w:p>
        </w:tc>
      </w:tr>
      <w:tr w:rsidR="008A1357" w14:paraId="406675A1" w14:textId="77777777" w:rsidTr="00E40DA8">
        <w:trPr>
          <w:trHeight w:val="431"/>
        </w:trPr>
        <w:tc>
          <w:tcPr>
            <w:tcW w:w="2610" w:type="dxa"/>
          </w:tcPr>
          <w:p w14:paraId="43F7E708" w14:textId="55FE9C4C" w:rsidR="008A1357" w:rsidRDefault="00424DF8" w:rsidP="00E40DA8">
            <w:r>
              <w:t>Mohamed</w:t>
            </w:r>
          </w:p>
        </w:tc>
        <w:tc>
          <w:tcPr>
            <w:tcW w:w="6750" w:type="dxa"/>
            <w:vAlign w:val="center"/>
          </w:tcPr>
          <w:p w14:paraId="1866F234" w14:textId="12D7AC61" w:rsidR="008A1357" w:rsidRPr="005E2E67" w:rsidRDefault="005E2E67" w:rsidP="00E40DA8">
            <w:pPr>
              <w:rPr>
                <w:rFonts w:ascii="Calibri" w:hAnsi="Calibri"/>
                <w:color w:val="000000"/>
              </w:rPr>
            </w:pPr>
            <w:r>
              <w:rPr>
                <w:rFonts w:ascii="Calibri" w:hAnsi="Calibri"/>
                <w:color w:val="000000"/>
              </w:rPr>
              <w:t>Initial Design PCB Finalized</w:t>
            </w:r>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lastRenderedPageBreak/>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8A1357" w14:paraId="102424DA" w14:textId="1BE3B31A" w:rsidTr="008A1357">
        <w:trPr>
          <w:trHeight w:val="431"/>
        </w:trPr>
        <w:tc>
          <w:tcPr>
            <w:tcW w:w="2108" w:type="dxa"/>
          </w:tcPr>
          <w:p w14:paraId="6AF444E6" w14:textId="6B03FE22" w:rsidR="008A1357" w:rsidRDefault="006E1570" w:rsidP="00E40DA8">
            <w:r>
              <w:t>SOW</w:t>
            </w:r>
          </w:p>
        </w:tc>
        <w:tc>
          <w:tcPr>
            <w:tcW w:w="3046" w:type="dxa"/>
            <w:vAlign w:val="center"/>
          </w:tcPr>
          <w:p w14:paraId="38041847" w14:textId="49D5C332" w:rsidR="008A1357" w:rsidRDefault="00424DF8" w:rsidP="00E40DA8">
            <w:r>
              <w:t>09/24/2018</w:t>
            </w:r>
          </w:p>
        </w:tc>
        <w:tc>
          <w:tcPr>
            <w:tcW w:w="4206" w:type="dxa"/>
          </w:tcPr>
          <w:p w14:paraId="095AA10C" w14:textId="5911030F" w:rsidR="008A1357" w:rsidRDefault="006E1570" w:rsidP="00E40DA8">
            <w:r>
              <w:t>In progress</w:t>
            </w:r>
          </w:p>
        </w:tc>
      </w:tr>
      <w:tr w:rsidR="008A1357" w14:paraId="5A88AA58" w14:textId="74E11077" w:rsidTr="008A1357">
        <w:trPr>
          <w:trHeight w:val="431"/>
        </w:trPr>
        <w:tc>
          <w:tcPr>
            <w:tcW w:w="2108" w:type="dxa"/>
          </w:tcPr>
          <w:p w14:paraId="55A6767E" w14:textId="0CF5C43C" w:rsidR="008A1357" w:rsidRDefault="006E1570" w:rsidP="00E40DA8">
            <w:r>
              <w:t>Functional Spec</w:t>
            </w:r>
            <w:r w:rsidR="008A1357">
              <w:t xml:space="preserve"> </w:t>
            </w:r>
          </w:p>
        </w:tc>
        <w:tc>
          <w:tcPr>
            <w:tcW w:w="3046" w:type="dxa"/>
            <w:vAlign w:val="center"/>
          </w:tcPr>
          <w:p w14:paraId="6E1C9B8F" w14:textId="3F731256" w:rsidR="008A1357" w:rsidRDefault="00424DF8" w:rsidP="00E40DA8">
            <w:r>
              <w:t>10/15/2018</w:t>
            </w:r>
          </w:p>
        </w:tc>
        <w:tc>
          <w:tcPr>
            <w:tcW w:w="4206" w:type="dxa"/>
          </w:tcPr>
          <w:p w14:paraId="79418D87" w14:textId="5C7BEC25" w:rsidR="008A1357" w:rsidRDefault="005E2E67" w:rsidP="00E40DA8">
            <w:r>
              <w:t>In progress</w:t>
            </w:r>
          </w:p>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123E61C7" w:rsidR="006E1570" w:rsidRDefault="006E1570" w:rsidP="00E40DA8">
            <w:r>
              <w:t xml:space="preserve">Dr. </w:t>
            </w:r>
            <w:proofErr w:type="spellStart"/>
            <w:r w:rsidR="00424DF8">
              <w:t>Stapelton</w:t>
            </w:r>
            <w:proofErr w:type="spellEnd"/>
          </w:p>
        </w:tc>
        <w:tc>
          <w:tcPr>
            <w:tcW w:w="1672" w:type="dxa"/>
            <w:vAlign w:val="center"/>
          </w:tcPr>
          <w:p w14:paraId="3F72D0BE" w14:textId="18DD937C" w:rsidR="006E1570" w:rsidRDefault="00424DF8" w:rsidP="00E40DA8">
            <w:r>
              <w:t>09/</w:t>
            </w:r>
            <w:r w:rsidR="005E2E67">
              <w:t>24</w:t>
            </w:r>
            <w:r>
              <w:t>/2018</w:t>
            </w:r>
          </w:p>
        </w:tc>
        <w:tc>
          <w:tcPr>
            <w:tcW w:w="5580" w:type="dxa"/>
          </w:tcPr>
          <w:p w14:paraId="32BEE436" w14:textId="19ED5EFD" w:rsidR="006E1570" w:rsidRDefault="00424DF8" w:rsidP="00E40DA8">
            <w:r>
              <w:t>Discuss</w:t>
            </w:r>
            <w:r w:rsidR="005E2E67">
              <w:t xml:space="preserve"> Technical Spec</w:t>
            </w:r>
          </w:p>
        </w:tc>
      </w:tr>
      <w:tr w:rsidR="006E1570" w14:paraId="6D1ABBA8" w14:textId="77777777" w:rsidTr="006E1570">
        <w:trPr>
          <w:trHeight w:val="431"/>
        </w:trPr>
        <w:tc>
          <w:tcPr>
            <w:tcW w:w="2108" w:type="dxa"/>
          </w:tcPr>
          <w:p w14:paraId="7008476C" w14:textId="752921C9" w:rsidR="006E1570" w:rsidRDefault="00424DF8" w:rsidP="00E40DA8">
            <w:r>
              <w:t>Dr. Kemp</w:t>
            </w:r>
          </w:p>
        </w:tc>
        <w:tc>
          <w:tcPr>
            <w:tcW w:w="1672" w:type="dxa"/>
            <w:vAlign w:val="center"/>
          </w:tcPr>
          <w:p w14:paraId="08A8F592" w14:textId="47B0D756" w:rsidR="006E1570" w:rsidRDefault="00424DF8" w:rsidP="00E40DA8">
            <w:r>
              <w:t>09/</w:t>
            </w:r>
            <w:r w:rsidR="0015307C">
              <w:t>2</w:t>
            </w:r>
            <w:r w:rsidR="005E2E67">
              <w:t>6</w:t>
            </w:r>
            <w:r>
              <w:t>/2018</w:t>
            </w:r>
          </w:p>
        </w:tc>
        <w:tc>
          <w:tcPr>
            <w:tcW w:w="5580" w:type="dxa"/>
          </w:tcPr>
          <w:p w14:paraId="54E194EA" w14:textId="1430D546" w:rsidR="006E1570" w:rsidRDefault="005E2E67" w:rsidP="00E40DA8">
            <w:r>
              <w:t>Confirm Technical Spec decisions</w:t>
            </w:r>
          </w:p>
        </w:tc>
      </w:tr>
    </w:tbl>
    <w:p w14:paraId="10FAA48C" w14:textId="2DA135FE" w:rsidR="006E1570" w:rsidRDefault="006E1570"/>
    <w:p w14:paraId="53ADD544" w14:textId="72A7F9C7" w:rsidR="00D3224E" w:rsidRDefault="005E2E67">
      <w:r>
        <w:rPr>
          <w:noProof/>
        </w:rPr>
        <w:drawing>
          <wp:inline distT="0" distB="0" distL="0" distR="0" wp14:anchorId="31263C1B" wp14:editId="5285367F">
            <wp:extent cx="5943600" cy="2964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4815"/>
                    </a:xfrm>
                    <a:prstGeom prst="rect">
                      <a:avLst/>
                    </a:prstGeom>
                  </pic:spPr>
                </pic:pic>
              </a:graphicData>
            </a:graphic>
          </wp:inline>
        </w:drawing>
      </w:r>
    </w:p>
    <w:p w14:paraId="71778E4B" w14:textId="77777777" w:rsidR="00D3224E" w:rsidRDefault="00D3224E">
      <w:r>
        <w:br w:type="page"/>
      </w:r>
    </w:p>
    <w:p w14:paraId="18FEFBA5" w14:textId="11A13D1E" w:rsidR="00D3224E" w:rsidRDefault="005E2E67">
      <w:r>
        <w:rPr>
          <w:noProof/>
        </w:rPr>
        <w:lastRenderedPageBreak/>
        <w:drawing>
          <wp:inline distT="0" distB="0" distL="0" distR="0" wp14:anchorId="71B25946" wp14:editId="74A9CD85">
            <wp:extent cx="5943600"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5400"/>
                    </a:xfrm>
                    <a:prstGeom prst="rect">
                      <a:avLst/>
                    </a:prstGeom>
                  </pic:spPr>
                </pic:pic>
              </a:graphicData>
            </a:graphic>
          </wp:inline>
        </w:drawing>
      </w:r>
      <w:bookmarkStart w:id="2" w:name="_GoBack"/>
      <w:bookmarkEnd w:id="2"/>
    </w:p>
    <w:sectPr w:rsidR="00D3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8524A"/>
    <w:multiLevelType w:val="hybridMultilevel"/>
    <w:tmpl w:val="6B70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2971"/>
    <w:multiLevelType w:val="hybridMultilevel"/>
    <w:tmpl w:val="0CE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0A"/>
    <w:rsid w:val="00073EB6"/>
    <w:rsid w:val="0015307C"/>
    <w:rsid w:val="001A683A"/>
    <w:rsid w:val="0024347B"/>
    <w:rsid w:val="00386FF0"/>
    <w:rsid w:val="003E7265"/>
    <w:rsid w:val="00424DF8"/>
    <w:rsid w:val="0043120B"/>
    <w:rsid w:val="00454221"/>
    <w:rsid w:val="004C42DC"/>
    <w:rsid w:val="00501B79"/>
    <w:rsid w:val="00561335"/>
    <w:rsid w:val="005D6935"/>
    <w:rsid w:val="005E2E67"/>
    <w:rsid w:val="0061055F"/>
    <w:rsid w:val="006D135D"/>
    <w:rsid w:val="006E1570"/>
    <w:rsid w:val="00840720"/>
    <w:rsid w:val="008A1357"/>
    <w:rsid w:val="00955D9A"/>
    <w:rsid w:val="00956283"/>
    <w:rsid w:val="009B1786"/>
    <w:rsid w:val="009B370A"/>
    <w:rsid w:val="00A243EB"/>
    <w:rsid w:val="00A32097"/>
    <w:rsid w:val="00A616FE"/>
    <w:rsid w:val="00A94BED"/>
    <w:rsid w:val="00B22F39"/>
    <w:rsid w:val="00C8354C"/>
    <w:rsid w:val="00D3224E"/>
    <w:rsid w:val="00E850B6"/>
    <w:rsid w:val="00EF32A6"/>
    <w:rsid w:val="00F01C15"/>
    <w:rsid w:val="00F3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719">
      <w:bodyDiv w:val="1"/>
      <w:marLeft w:val="0"/>
      <w:marRight w:val="0"/>
      <w:marTop w:val="0"/>
      <w:marBottom w:val="0"/>
      <w:divBdr>
        <w:top w:val="none" w:sz="0" w:space="0" w:color="auto"/>
        <w:left w:val="none" w:sz="0" w:space="0" w:color="auto"/>
        <w:bottom w:val="none" w:sz="0" w:space="0" w:color="auto"/>
        <w:right w:val="none" w:sz="0" w:space="0" w:color="auto"/>
      </w:divBdr>
    </w:div>
    <w:div w:id="462774604">
      <w:bodyDiv w:val="1"/>
      <w:marLeft w:val="0"/>
      <w:marRight w:val="0"/>
      <w:marTop w:val="0"/>
      <w:marBottom w:val="0"/>
      <w:divBdr>
        <w:top w:val="none" w:sz="0" w:space="0" w:color="auto"/>
        <w:left w:val="none" w:sz="0" w:space="0" w:color="auto"/>
        <w:bottom w:val="none" w:sz="0" w:space="0" w:color="auto"/>
        <w:right w:val="none" w:sz="0" w:space="0" w:color="auto"/>
      </w:divBdr>
    </w:div>
    <w:div w:id="465516244">
      <w:bodyDiv w:val="1"/>
      <w:marLeft w:val="0"/>
      <w:marRight w:val="0"/>
      <w:marTop w:val="0"/>
      <w:marBottom w:val="0"/>
      <w:divBdr>
        <w:top w:val="none" w:sz="0" w:space="0" w:color="auto"/>
        <w:left w:val="none" w:sz="0" w:space="0" w:color="auto"/>
        <w:bottom w:val="none" w:sz="0" w:space="0" w:color="auto"/>
        <w:right w:val="none" w:sz="0" w:space="0" w:color="auto"/>
      </w:divBdr>
    </w:div>
    <w:div w:id="477386496">
      <w:bodyDiv w:val="1"/>
      <w:marLeft w:val="0"/>
      <w:marRight w:val="0"/>
      <w:marTop w:val="0"/>
      <w:marBottom w:val="0"/>
      <w:divBdr>
        <w:top w:val="none" w:sz="0" w:space="0" w:color="auto"/>
        <w:left w:val="none" w:sz="0" w:space="0" w:color="auto"/>
        <w:bottom w:val="none" w:sz="0" w:space="0" w:color="auto"/>
        <w:right w:val="none" w:sz="0" w:space="0" w:color="auto"/>
      </w:divBdr>
    </w:div>
    <w:div w:id="1056733722">
      <w:bodyDiv w:val="1"/>
      <w:marLeft w:val="0"/>
      <w:marRight w:val="0"/>
      <w:marTop w:val="0"/>
      <w:marBottom w:val="0"/>
      <w:divBdr>
        <w:top w:val="none" w:sz="0" w:space="0" w:color="auto"/>
        <w:left w:val="none" w:sz="0" w:space="0" w:color="auto"/>
        <w:bottom w:val="none" w:sz="0" w:space="0" w:color="auto"/>
        <w:right w:val="none" w:sz="0" w:space="0" w:color="auto"/>
      </w:divBdr>
    </w:div>
    <w:div w:id="1149322162">
      <w:bodyDiv w:val="1"/>
      <w:marLeft w:val="0"/>
      <w:marRight w:val="0"/>
      <w:marTop w:val="0"/>
      <w:marBottom w:val="0"/>
      <w:divBdr>
        <w:top w:val="none" w:sz="0" w:space="0" w:color="auto"/>
        <w:left w:val="none" w:sz="0" w:space="0" w:color="auto"/>
        <w:bottom w:val="none" w:sz="0" w:space="0" w:color="auto"/>
        <w:right w:val="none" w:sz="0" w:space="0" w:color="auto"/>
      </w:divBdr>
    </w:div>
    <w:div w:id="1255894554">
      <w:bodyDiv w:val="1"/>
      <w:marLeft w:val="0"/>
      <w:marRight w:val="0"/>
      <w:marTop w:val="0"/>
      <w:marBottom w:val="0"/>
      <w:divBdr>
        <w:top w:val="none" w:sz="0" w:space="0" w:color="auto"/>
        <w:left w:val="none" w:sz="0" w:space="0" w:color="auto"/>
        <w:bottom w:val="none" w:sz="0" w:space="0" w:color="auto"/>
        <w:right w:val="none" w:sz="0" w:space="0" w:color="auto"/>
      </w:divBdr>
    </w:div>
    <w:div w:id="19526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2" ma:contentTypeDescription="Create a new document." ma:contentTypeScope="" ma:versionID="79f2cb66a9b6021499454177282e51b8">
  <xsd:schema xmlns:xsd="http://www.w3.org/2001/XMLSchema" xmlns:xs="http://www.w3.org/2001/XMLSchema" xmlns:p="http://schemas.microsoft.com/office/2006/metadata/properties" xmlns:ns2="7ee10915-8a3e-467c-8644-c50fe035cd71" targetNamespace="http://schemas.microsoft.com/office/2006/metadata/properties" ma:root="true" ma:fieldsID="101e64f04a04c7191ed29af39db9e346" ns2:_="">
    <xsd:import namespace="7ee10915-8a3e-467c-8644-c50fe035cd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A87FE-6790-4A75-863A-09B4DEE7DBD8}">
  <ds:schemaRefs>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7ee10915-8a3e-467c-8644-c50fe035cd71"/>
    <ds:schemaRef ds:uri="http://schemas.microsoft.com/office/2006/metadata/properties"/>
  </ds:schemaRefs>
</ds:datastoreItem>
</file>

<file path=customXml/itemProps2.xml><?xml version="1.0" encoding="utf-8"?>
<ds:datastoreItem xmlns:ds="http://schemas.openxmlformats.org/officeDocument/2006/customXml" ds:itemID="{D3A77532-EA78-4197-88E0-3ED629EBC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10915-8a3e-467c-8644-c50fe035c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E77AC8-71CD-40DF-B04D-A12A77D15E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Hinkle, Lee B</dc:creator>
  <cp:keywords/>
  <dc:description/>
  <cp:lastModifiedBy>De La Morena, Alfonso J</cp:lastModifiedBy>
  <cp:revision>4</cp:revision>
  <dcterms:created xsi:type="dcterms:W3CDTF">2018-09-21T19:22:00Z</dcterms:created>
  <dcterms:modified xsi:type="dcterms:W3CDTF">2018-09-21T20:42:00Z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