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501" w:rsidRDefault="00917501"/>
    <w:p w:rsidR="00AE50A7" w:rsidRDefault="00AE50A7"/>
    <w:p w:rsidR="00AE50A7" w:rsidRDefault="00AE50A7"/>
    <w:p w:rsidR="00AE50A7" w:rsidRDefault="00AE50A7" w:rsidP="00AE50A7">
      <w:pPr>
        <w:pStyle w:val="Ttulo1"/>
        <w:jc w:val="center"/>
      </w:pPr>
    </w:p>
    <w:p w:rsidR="00AE50A7" w:rsidRDefault="006A226A" w:rsidP="00AE50A7">
      <w:pPr>
        <w:pStyle w:val="Ttulo1"/>
        <w:jc w:val="center"/>
      </w:pPr>
      <w:r>
        <w:rPr>
          <w:b w:val="0"/>
          <w:bCs w:val="0"/>
          <w:noProof/>
          <w:lang w:eastAsia="pt-BR"/>
        </w:rPr>
        <w:drawing>
          <wp:inline distT="0" distB="0" distL="0" distR="0">
            <wp:extent cx="1790700" cy="16287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0700" cy="1628775"/>
                    </a:xfrm>
                    <a:prstGeom prst="rect">
                      <a:avLst/>
                    </a:prstGeom>
                    <a:noFill/>
                    <a:ln w="9525">
                      <a:noFill/>
                      <a:miter lim="800000"/>
                      <a:headEnd/>
                      <a:tailEnd/>
                    </a:ln>
                  </pic:spPr>
                </pic:pic>
              </a:graphicData>
            </a:graphic>
          </wp:inline>
        </w:drawing>
      </w:r>
    </w:p>
    <w:p w:rsidR="006A226A" w:rsidRDefault="006A226A" w:rsidP="006A226A"/>
    <w:p w:rsidR="006A226A" w:rsidRPr="006A226A" w:rsidRDefault="006A226A" w:rsidP="006A226A"/>
    <w:p w:rsidR="00AE50A7" w:rsidRDefault="006A226A" w:rsidP="00AE50A7">
      <w:pPr>
        <w:pStyle w:val="Ttulo1"/>
        <w:jc w:val="center"/>
      </w:pPr>
      <w:bookmarkStart w:id="0" w:name="_Toc450563044"/>
      <w:r>
        <w:t>Especificação de Projeto</w:t>
      </w:r>
      <w:bookmarkEnd w:id="0"/>
    </w:p>
    <w:p w:rsidR="00AE50A7" w:rsidRDefault="00AE50A7" w:rsidP="00AE50A7"/>
    <w:p w:rsidR="00AE50A7" w:rsidRDefault="00AE50A7" w:rsidP="00AE50A7"/>
    <w:p w:rsidR="00AE50A7" w:rsidRPr="00AE50A7" w:rsidRDefault="00AE50A7" w:rsidP="00AE50A7"/>
    <w:p w:rsidR="00AE50A7" w:rsidRDefault="00AE50A7" w:rsidP="00AE50A7"/>
    <w:p w:rsidR="00AE50A7" w:rsidRDefault="00AE50A7" w:rsidP="00AE50A7"/>
    <w:p w:rsidR="00AE50A7" w:rsidRDefault="00AE50A7" w:rsidP="00AE50A7"/>
    <w:p w:rsidR="00AE50A7" w:rsidRDefault="00AE50A7" w:rsidP="006A226A">
      <w:pPr>
        <w:pStyle w:val="Ttulo2"/>
      </w:pPr>
      <w:bookmarkStart w:id="1" w:name="_Toc450563045"/>
      <w:r>
        <w:t xml:space="preserve">Projeto: </w:t>
      </w:r>
      <w:r w:rsidR="006A226A">
        <w:t>GESTÃO DE VENDAS</w:t>
      </w:r>
      <w:bookmarkEnd w:id="1"/>
    </w:p>
    <w:p w:rsidR="00873E3F" w:rsidRDefault="00873E3F" w:rsidP="00873E3F"/>
    <w:p w:rsidR="00873E3F" w:rsidRPr="00873E3F" w:rsidRDefault="00873E3F" w:rsidP="00873E3F">
      <w:pPr>
        <w:pStyle w:val="Ttulo3"/>
      </w:pPr>
      <w:bookmarkStart w:id="2" w:name="_Toc450563046"/>
      <w:r>
        <w:t>Assunto: Esquema de contabilização das operações</w:t>
      </w:r>
      <w:bookmarkEnd w:id="2"/>
    </w:p>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r>
        <w:t>Emerson Capreti</w:t>
      </w:r>
    </w:p>
    <w:p w:rsidR="00AE50A7" w:rsidRDefault="00AE50A7" w:rsidP="00AE50A7">
      <w:r>
        <w:t>Diretor Executivo</w:t>
      </w:r>
    </w:p>
    <w:p w:rsidR="00AE50A7" w:rsidRPr="00AE50A7" w:rsidRDefault="00AE50A7" w:rsidP="00AE50A7">
      <w:pPr>
        <w:rPr>
          <w:b/>
        </w:rPr>
      </w:pPr>
      <w:proofErr w:type="spellStart"/>
      <w:r w:rsidRPr="00AE50A7">
        <w:rPr>
          <w:b/>
        </w:rPr>
        <w:t>Intuiti</w:t>
      </w:r>
      <w:proofErr w:type="spellEnd"/>
      <w:r w:rsidRPr="00AE50A7">
        <w:rPr>
          <w:b/>
        </w:rPr>
        <w:t xml:space="preserve"> Soluções Tecnológicas</w:t>
      </w:r>
    </w:p>
    <w:p w:rsidR="007F517A" w:rsidRDefault="007F517A">
      <w:pPr>
        <w:pStyle w:val="CabealhodoSumrio"/>
      </w:pPr>
      <w:r>
        <w:lastRenderedPageBreak/>
        <w:t>Conteúdo</w:t>
      </w:r>
    </w:p>
    <w:p w:rsidR="00F43A6D" w:rsidRDefault="001F1234">
      <w:pPr>
        <w:pStyle w:val="Sumrio1"/>
        <w:tabs>
          <w:tab w:val="right" w:leader="dot" w:pos="8290"/>
        </w:tabs>
        <w:rPr>
          <w:rFonts w:asciiTheme="minorHAnsi" w:eastAsiaTheme="minorEastAsia" w:hAnsiTheme="minorHAnsi" w:cstheme="minorBidi"/>
          <w:noProof/>
          <w:lang w:eastAsia="pt-BR"/>
        </w:rPr>
      </w:pPr>
      <w:r>
        <w:fldChar w:fldCharType="begin"/>
      </w:r>
      <w:r w:rsidR="007F517A">
        <w:instrText xml:space="preserve"> TOC \o "1-3" \h \z \u </w:instrText>
      </w:r>
      <w:r>
        <w:fldChar w:fldCharType="separate"/>
      </w:r>
      <w:hyperlink w:anchor="_Toc450563044" w:history="1">
        <w:r w:rsidR="00F43A6D" w:rsidRPr="003C2C55">
          <w:rPr>
            <w:rStyle w:val="Hyperlink"/>
            <w:noProof/>
          </w:rPr>
          <w:t>Especificação de Projeto</w:t>
        </w:r>
        <w:r w:rsidR="00F43A6D">
          <w:rPr>
            <w:noProof/>
            <w:webHidden/>
          </w:rPr>
          <w:tab/>
        </w:r>
        <w:r w:rsidR="00F43A6D">
          <w:rPr>
            <w:noProof/>
            <w:webHidden/>
          </w:rPr>
          <w:fldChar w:fldCharType="begin"/>
        </w:r>
        <w:r w:rsidR="00F43A6D">
          <w:rPr>
            <w:noProof/>
            <w:webHidden/>
          </w:rPr>
          <w:instrText xml:space="preserve"> PAGEREF _Toc450563044 \h </w:instrText>
        </w:r>
        <w:r w:rsidR="00F43A6D">
          <w:rPr>
            <w:noProof/>
            <w:webHidden/>
          </w:rPr>
        </w:r>
        <w:r w:rsidR="00F43A6D">
          <w:rPr>
            <w:noProof/>
            <w:webHidden/>
          </w:rPr>
          <w:fldChar w:fldCharType="separate"/>
        </w:r>
        <w:r w:rsidR="00F43A6D">
          <w:rPr>
            <w:noProof/>
            <w:webHidden/>
          </w:rPr>
          <w:t>1</w:t>
        </w:r>
        <w:r w:rsidR="00F43A6D">
          <w:rPr>
            <w:noProof/>
            <w:webHidden/>
          </w:rPr>
          <w:fldChar w:fldCharType="end"/>
        </w:r>
      </w:hyperlink>
    </w:p>
    <w:p w:rsidR="00F43A6D" w:rsidRDefault="009538B7">
      <w:pPr>
        <w:pStyle w:val="Sumrio2"/>
        <w:tabs>
          <w:tab w:val="right" w:leader="dot" w:pos="8290"/>
        </w:tabs>
        <w:rPr>
          <w:rFonts w:asciiTheme="minorHAnsi" w:eastAsiaTheme="minorEastAsia" w:hAnsiTheme="minorHAnsi" w:cstheme="minorBidi"/>
          <w:noProof/>
          <w:lang w:eastAsia="pt-BR"/>
        </w:rPr>
      </w:pPr>
      <w:hyperlink w:anchor="_Toc450563045" w:history="1">
        <w:r w:rsidR="00F43A6D" w:rsidRPr="003C2C55">
          <w:rPr>
            <w:rStyle w:val="Hyperlink"/>
            <w:noProof/>
          </w:rPr>
          <w:t>Projeto: GESTÃO DE VENDAS</w:t>
        </w:r>
        <w:r w:rsidR="00F43A6D">
          <w:rPr>
            <w:noProof/>
            <w:webHidden/>
          </w:rPr>
          <w:tab/>
        </w:r>
        <w:r w:rsidR="00F43A6D">
          <w:rPr>
            <w:noProof/>
            <w:webHidden/>
          </w:rPr>
          <w:fldChar w:fldCharType="begin"/>
        </w:r>
        <w:r w:rsidR="00F43A6D">
          <w:rPr>
            <w:noProof/>
            <w:webHidden/>
          </w:rPr>
          <w:instrText xml:space="preserve"> PAGEREF _Toc450563045 \h </w:instrText>
        </w:r>
        <w:r w:rsidR="00F43A6D">
          <w:rPr>
            <w:noProof/>
            <w:webHidden/>
          </w:rPr>
        </w:r>
        <w:r w:rsidR="00F43A6D">
          <w:rPr>
            <w:noProof/>
            <w:webHidden/>
          </w:rPr>
          <w:fldChar w:fldCharType="separate"/>
        </w:r>
        <w:r w:rsidR="00F43A6D">
          <w:rPr>
            <w:noProof/>
            <w:webHidden/>
          </w:rPr>
          <w:t>1</w:t>
        </w:r>
        <w:r w:rsidR="00F43A6D">
          <w:rPr>
            <w:noProof/>
            <w:webHidden/>
          </w:rPr>
          <w:fldChar w:fldCharType="end"/>
        </w:r>
      </w:hyperlink>
    </w:p>
    <w:p w:rsidR="00F43A6D" w:rsidRDefault="009538B7">
      <w:pPr>
        <w:pStyle w:val="Sumrio3"/>
        <w:tabs>
          <w:tab w:val="right" w:leader="dot" w:pos="8290"/>
        </w:tabs>
        <w:rPr>
          <w:rFonts w:asciiTheme="minorHAnsi" w:eastAsiaTheme="minorEastAsia" w:hAnsiTheme="minorHAnsi" w:cstheme="minorBidi"/>
          <w:noProof/>
          <w:lang w:eastAsia="pt-BR"/>
        </w:rPr>
      </w:pPr>
      <w:hyperlink w:anchor="_Toc450563046" w:history="1">
        <w:r w:rsidR="00F43A6D" w:rsidRPr="003C2C55">
          <w:rPr>
            <w:rStyle w:val="Hyperlink"/>
            <w:noProof/>
          </w:rPr>
          <w:t>Assunto: Esquema de contabilização das operações</w:t>
        </w:r>
        <w:r w:rsidR="00F43A6D">
          <w:rPr>
            <w:noProof/>
            <w:webHidden/>
          </w:rPr>
          <w:tab/>
        </w:r>
        <w:r w:rsidR="00F43A6D">
          <w:rPr>
            <w:noProof/>
            <w:webHidden/>
          </w:rPr>
          <w:fldChar w:fldCharType="begin"/>
        </w:r>
        <w:r w:rsidR="00F43A6D">
          <w:rPr>
            <w:noProof/>
            <w:webHidden/>
          </w:rPr>
          <w:instrText xml:space="preserve"> PAGEREF _Toc450563046 \h </w:instrText>
        </w:r>
        <w:r w:rsidR="00F43A6D">
          <w:rPr>
            <w:noProof/>
            <w:webHidden/>
          </w:rPr>
        </w:r>
        <w:r w:rsidR="00F43A6D">
          <w:rPr>
            <w:noProof/>
            <w:webHidden/>
          </w:rPr>
          <w:fldChar w:fldCharType="separate"/>
        </w:r>
        <w:r w:rsidR="00F43A6D">
          <w:rPr>
            <w:noProof/>
            <w:webHidden/>
          </w:rPr>
          <w:t>1</w:t>
        </w:r>
        <w:r w:rsidR="00F43A6D">
          <w:rPr>
            <w:noProof/>
            <w:webHidden/>
          </w:rPr>
          <w:fldChar w:fldCharType="end"/>
        </w:r>
      </w:hyperlink>
    </w:p>
    <w:p w:rsidR="00F43A6D" w:rsidRDefault="009538B7">
      <w:pPr>
        <w:pStyle w:val="Sumrio2"/>
        <w:tabs>
          <w:tab w:val="right" w:leader="dot" w:pos="8290"/>
        </w:tabs>
        <w:rPr>
          <w:rFonts w:asciiTheme="minorHAnsi" w:eastAsiaTheme="minorEastAsia" w:hAnsiTheme="minorHAnsi" w:cstheme="minorBidi"/>
          <w:noProof/>
          <w:lang w:eastAsia="pt-BR"/>
        </w:rPr>
      </w:pPr>
      <w:hyperlink w:anchor="_Toc450563047" w:history="1">
        <w:r w:rsidR="00F43A6D" w:rsidRPr="003C2C55">
          <w:rPr>
            <w:rStyle w:val="Hyperlink"/>
            <w:noProof/>
          </w:rPr>
          <w:t>Objetivo</w:t>
        </w:r>
        <w:r w:rsidR="00F43A6D">
          <w:rPr>
            <w:noProof/>
            <w:webHidden/>
          </w:rPr>
          <w:tab/>
        </w:r>
        <w:r w:rsidR="00F43A6D">
          <w:rPr>
            <w:noProof/>
            <w:webHidden/>
          </w:rPr>
          <w:fldChar w:fldCharType="begin"/>
        </w:r>
        <w:r w:rsidR="00F43A6D">
          <w:rPr>
            <w:noProof/>
            <w:webHidden/>
          </w:rPr>
          <w:instrText xml:space="preserve"> PAGEREF _Toc450563047 \h </w:instrText>
        </w:r>
        <w:r w:rsidR="00F43A6D">
          <w:rPr>
            <w:noProof/>
            <w:webHidden/>
          </w:rPr>
        </w:r>
        <w:r w:rsidR="00F43A6D">
          <w:rPr>
            <w:noProof/>
            <w:webHidden/>
          </w:rPr>
          <w:fldChar w:fldCharType="separate"/>
        </w:r>
        <w:r w:rsidR="00F43A6D">
          <w:rPr>
            <w:noProof/>
            <w:webHidden/>
          </w:rPr>
          <w:t>3</w:t>
        </w:r>
        <w:r w:rsidR="00F43A6D">
          <w:rPr>
            <w:noProof/>
            <w:webHidden/>
          </w:rPr>
          <w:fldChar w:fldCharType="end"/>
        </w:r>
      </w:hyperlink>
    </w:p>
    <w:p w:rsidR="00F43A6D" w:rsidRDefault="009538B7">
      <w:pPr>
        <w:pStyle w:val="Sumrio2"/>
        <w:tabs>
          <w:tab w:val="right" w:leader="dot" w:pos="8290"/>
        </w:tabs>
        <w:rPr>
          <w:rFonts w:asciiTheme="minorHAnsi" w:eastAsiaTheme="minorEastAsia" w:hAnsiTheme="minorHAnsi" w:cstheme="minorBidi"/>
          <w:noProof/>
          <w:lang w:eastAsia="pt-BR"/>
        </w:rPr>
      </w:pPr>
      <w:hyperlink w:anchor="_Toc450563048" w:history="1">
        <w:r w:rsidR="00F43A6D" w:rsidRPr="003C2C55">
          <w:rPr>
            <w:rStyle w:val="Hyperlink"/>
            <w:noProof/>
          </w:rPr>
          <w:t>Operações de Venda</w:t>
        </w:r>
        <w:r w:rsidR="00F43A6D">
          <w:rPr>
            <w:noProof/>
            <w:webHidden/>
          </w:rPr>
          <w:tab/>
        </w:r>
        <w:r w:rsidR="00F43A6D">
          <w:rPr>
            <w:noProof/>
            <w:webHidden/>
          </w:rPr>
          <w:fldChar w:fldCharType="begin"/>
        </w:r>
        <w:r w:rsidR="00F43A6D">
          <w:rPr>
            <w:noProof/>
            <w:webHidden/>
          </w:rPr>
          <w:instrText xml:space="preserve"> PAGEREF _Toc450563048 \h </w:instrText>
        </w:r>
        <w:r w:rsidR="00F43A6D">
          <w:rPr>
            <w:noProof/>
            <w:webHidden/>
          </w:rPr>
        </w:r>
        <w:r w:rsidR="00F43A6D">
          <w:rPr>
            <w:noProof/>
            <w:webHidden/>
          </w:rPr>
          <w:fldChar w:fldCharType="separate"/>
        </w:r>
        <w:r w:rsidR="00F43A6D">
          <w:rPr>
            <w:noProof/>
            <w:webHidden/>
          </w:rPr>
          <w:t>3</w:t>
        </w:r>
        <w:r w:rsidR="00F43A6D">
          <w:rPr>
            <w:noProof/>
            <w:webHidden/>
          </w:rPr>
          <w:fldChar w:fldCharType="end"/>
        </w:r>
      </w:hyperlink>
    </w:p>
    <w:p w:rsidR="00F43A6D" w:rsidRDefault="009538B7">
      <w:pPr>
        <w:pStyle w:val="Sumrio3"/>
        <w:tabs>
          <w:tab w:val="right" w:leader="dot" w:pos="8290"/>
        </w:tabs>
        <w:rPr>
          <w:rFonts w:asciiTheme="minorHAnsi" w:eastAsiaTheme="minorEastAsia" w:hAnsiTheme="minorHAnsi" w:cstheme="minorBidi"/>
          <w:noProof/>
          <w:lang w:eastAsia="pt-BR"/>
        </w:rPr>
      </w:pPr>
      <w:hyperlink w:anchor="_Toc450563049" w:history="1">
        <w:r w:rsidR="00F43A6D" w:rsidRPr="003C2C55">
          <w:rPr>
            <w:rStyle w:val="Hyperlink"/>
            <w:noProof/>
          </w:rPr>
          <w:t>Venda de ingresso</w:t>
        </w:r>
        <w:r w:rsidR="00F43A6D">
          <w:rPr>
            <w:noProof/>
            <w:webHidden/>
          </w:rPr>
          <w:tab/>
        </w:r>
        <w:r w:rsidR="00F43A6D">
          <w:rPr>
            <w:noProof/>
            <w:webHidden/>
          </w:rPr>
          <w:fldChar w:fldCharType="begin"/>
        </w:r>
        <w:r w:rsidR="00F43A6D">
          <w:rPr>
            <w:noProof/>
            <w:webHidden/>
          </w:rPr>
          <w:instrText xml:space="preserve"> PAGEREF _Toc450563049 \h </w:instrText>
        </w:r>
        <w:r w:rsidR="00F43A6D">
          <w:rPr>
            <w:noProof/>
            <w:webHidden/>
          </w:rPr>
        </w:r>
        <w:r w:rsidR="00F43A6D">
          <w:rPr>
            <w:noProof/>
            <w:webHidden/>
          </w:rPr>
          <w:fldChar w:fldCharType="separate"/>
        </w:r>
        <w:r w:rsidR="00F43A6D">
          <w:rPr>
            <w:noProof/>
            <w:webHidden/>
          </w:rPr>
          <w:t>4</w:t>
        </w:r>
        <w:r w:rsidR="00F43A6D">
          <w:rPr>
            <w:noProof/>
            <w:webHidden/>
          </w:rPr>
          <w:fldChar w:fldCharType="end"/>
        </w:r>
      </w:hyperlink>
    </w:p>
    <w:p w:rsidR="007F517A" w:rsidRDefault="001F1234">
      <w:r>
        <w:fldChar w:fldCharType="end"/>
      </w:r>
    </w:p>
    <w:p w:rsidR="00AE50A7" w:rsidRDefault="00AE50A7" w:rsidP="00AE50A7"/>
    <w:p w:rsidR="007F517A" w:rsidRDefault="007F517A" w:rsidP="00AE50A7"/>
    <w:p w:rsidR="00AE50A7" w:rsidRDefault="007F517A" w:rsidP="00AE50A7">
      <w:pPr>
        <w:pStyle w:val="Ttulo2"/>
      </w:pPr>
      <w:r>
        <w:br w:type="page"/>
      </w:r>
      <w:bookmarkStart w:id="3" w:name="_Toc450563047"/>
      <w:r w:rsidR="00AE50A7">
        <w:lastRenderedPageBreak/>
        <w:t>Objetivo</w:t>
      </w:r>
      <w:bookmarkEnd w:id="3"/>
    </w:p>
    <w:p w:rsidR="00AE50A7" w:rsidRDefault="006A226A" w:rsidP="00AE50A7">
      <w:pPr>
        <w:jc w:val="both"/>
      </w:pPr>
      <w:r>
        <w:t xml:space="preserve">Este documento tem por objetivo descrever as </w:t>
      </w:r>
      <w:r w:rsidR="00873E3F">
        <w:t>operações fiscais da Compreingressos.com e documentar a forma de contabilização das mesmas.</w:t>
      </w:r>
    </w:p>
    <w:p w:rsidR="00873E3F" w:rsidRDefault="00873E3F" w:rsidP="00873E3F">
      <w:pPr>
        <w:pStyle w:val="Ttulo2"/>
      </w:pPr>
      <w:bookmarkStart w:id="4" w:name="_Toc450563048"/>
      <w:r>
        <w:t>Operações de Venda</w:t>
      </w:r>
      <w:bookmarkEnd w:id="4"/>
    </w:p>
    <w:p w:rsidR="00873E3F" w:rsidRDefault="00434235" w:rsidP="00434235">
      <w:pPr>
        <w:jc w:val="both"/>
      </w:pPr>
      <w:r>
        <w:t xml:space="preserve">Para realizar uma operação de venda, é firmado um contrato entre a </w:t>
      </w:r>
      <w:proofErr w:type="spellStart"/>
      <w:r>
        <w:t>Bilhetron</w:t>
      </w:r>
      <w:proofErr w:type="spellEnd"/>
      <w:r>
        <w:t xml:space="preserve"> ou a </w:t>
      </w:r>
      <w:proofErr w:type="spellStart"/>
      <w:proofErr w:type="gramStart"/>
      <w:r>
        <w:t>TicketsPay</w:t>
      </w:r>
      <w:proofErr w:type="spellEnd"/>
      <w:proofErr w:type="gramEnd"/>
      <w:r>
        <w:t xml:space="preserve"> e o produtor do evento. Este contrato rege o repasse do valor do ingresso ao produtor subtraído de taxas de serviços.</w:t>
      </w:r>
    </w:p>
    <w:p w:rsidR="0048664F" w:rsidRDefault="0048664F" w:rsidP="00434235">
      <w:pPr>
        <w:jc w:val="both"/>
      </w:pPr>
    </w:p>
    <w:p w:rsidR="00434235" w:rsidRDefault="00434235" w:rsidP="00434235">
      <w:pPr>
        <w:jc w:val="both"/>
      </w:pPr>
      <w:r>
        <w:t xml:space="preserve">A </w:t>
      </w:r>
      <w:proofErr w:type="spellStart"/>
      <w:r>
        <w:t>Compreingressos</w:t>
      </w:r>
      <w:proofErr w:type="spellEnd"/>
      <w:r>
        <w:t xml:space="preserve"> utiliza a </w:t>
      </w:r>
      <w:proofErr w:type="spellStart"/>
      <w:r>
        <w:t>Cielo</w:t>
      </w:r>
      <w:proofErr w:type="spellEnd"/>
      <w:r>
        <w:t xml:space="preserve"> ou Redecard para realizar as operações financeiras com cartão de crédito</w:t>
      </w:r>
      <w:r w:rsidR="0048664F">
        <w:t xml:space="preserve"> e esta operação é tarifada, atualmente em 2,5% e o valor repassado à </w:t>
      </w:r>
      <w:proofErr w:type="spellStart"/>
      <w:r w:rsidR="0048664F">
        <w:t>Compreingressos</w:t>
      </w:r>
      <w:proofErr w:type="spellEnd"/>
      <w:r w:rsidR="0048664F">
        <w:t xml:space="preserve"> é liquido (valor da venda – taxa </w:t>
      </w:r>
      <w:proofErr w:type="spellStart"/>
      <w:r w:rsidR="0048664F">
        <w:t>adm</w:t>
      </w:r>
      <w:proofErr w:type="spellEnd"/>
      <w:r w:rsidR="0048664F">
        <w:t>).</w:t>
      </w:r>
    </w:p>
    <w:p w:rsidR="0048664F" w:rsidRDefault="0048664F" w:rsidP="00434235">
      <w:pPr>
        <w:jc w:val="both"/>
      </w:pPr>
    </w:p>
    <w:p w:rsidR="0048664F" w:rsidRDefault="0048664F" w:rsidP="00434235">
      <w:pPr>
        <w:jc w:val="both"/>
      </w:pPr>
      <w:r>
        <w:t>O contrato com um produtor pode haver cobrança de diversos serviços distintos, como por exemplo:</w:t>
      </w:r>
    </w:p>
    <w:p w:rsidR="0048664F" w:rsidRDefault="0048664F" w:rsidP="0048664F">
      <w:pPr>
        <w:pStyle w:val="PargrafodaLista"/>
        <w:numPr>
          <w:ilvl w:val="0"/>
          <w:numId w:val="6"/>
        </w:numPr>
        <w:jc w:val="both"/>
      </w:pPr>
      <w:r>
        <w:t>Custo do bilhete: valor cobrado por ingresso emitido</w:t>
      </w:r>
    </w:p>
    <w:p w:rsidR="0048664F" w:rsidRDefault="0048664F" w:rsidP="0048664F">
      <w:pPr>
        <w:pStyle w:val="PargrafodaLista"/>
        <w:numPr>
          <w:ilvl w:val="0"/>
          <w:numId w:val="6"/>
        </w:numPr>
        <w:jc w:val="both"/>
      </w:pPr>
      <w:r>
        <w:t>Aluguel Equipamentos: valor cobrando por mês pela locação de equipamentos como computador, impressora, POS, Totem, etc.</w:t>
      </w:r>
    </w:p>
    <w:p w:rsidR="0048664F" w:rsidRDefault="0048664F" w:rsidP="0048664F">
      <w:pPr>
        <w:pStyle w:val="PargrafodaLista"/>
        <w:numPr>
          <w:ilvl w:val="0"/>
          <w:numId w:val="6"/>
        </w:numPr>
        <w:jc w:val="both"/>
      </w:pPr>
      <w:r>
        <w:t>Funcionários: valor cobrado por mês por cada funcionário alocado nas instalações do teatro para operação da bilheteria.</w:t>
      </w:r>
    </w:p>
    <w:p w:rsidR="0048664F" w:rsidRDefault="0048664F" w:rsidP="00434235">
      <w:pPr>
        <w:jc w:val="both"/>
      </w:pPr>
    </w:p>
    <w:p w:rsidR="0048664F" w:rsidRDefault="0048664F" w:rsidP="00434235">
      <w:pPr>
        <w:jc w:val="both"/>
      </w:pPr>
      <w:r>
        <w:t xml:space="preserve">A </w:t>
      </w:r>
      <w:proofErr w:type="spellStart"/>
      <w:r>
        <w:t>Compreingressos</w:t>
      </w:r>
      <w:proofErr w:type="spellEnd"/>
      <w:r>
        <w:t xml:space="preserve"> também realiza operações de repasse direcionado a outras pessoas segundo solicitações do produtor. Por exemplo, um produtor pode solicitar que um determinado valor seja transferido para a conta de um ator ou um prestador de serviços. </w:t>
      </w:r>
      <w:proofErr w:type="gramStart"/>
      <w:r>
        <w:t>Via de regra</w:t>
      </w:r>
      <w:proofErr w:type="gramEnd"/>
      <w:r>
        <w:t>, o valor deve ser repassado ao produtor apenas, mas existem muitas exceções.</w:t>
      </w:r>
    </w:p>
    <w:p w:rsidR="0048664F" w:rsidRDefault="0048664F" w:rsidP="00434235">
      <w:pPr>
        <w:jc w:val="both"/>
      </w:pPr>
    </w:p>
    <w:p w:rsidR="0048664F" w:rsidRDefault="0048664F" w:rsidP="00434235">
      <w:pPr>
        <w:jc w:val="both"/>
      </w:pPr>
      <w:r>
        <w:t>Outra operação muito comum é que o valor do aluguel da sala seja repassado diretamente ao Teatro</w:t>
      </w:r>
      <w:r w:rsidR="009145D8">
        <w:t>.</w:t>
      </w:r>
    </w:p>
    <w:p w:rsidR="00E6062F" w:rsidRDefault="00E6062F" w:rsidP="00434235">
      <w:pPr>
        <w:jc w:val="both"/>
      </w:pPr>
    </w:p>
    <w:p w:rsidR="00E6062F" w:rsidRDefault="00E6062F" w:rsidP="00434235">
      <w:pPr>
        <w:jc w:val="both"/>
      </w:pPr>
      <w:r>
        <w:t>Outro item que pretendemos mais adiante ter também, é a venda de produtos.</w:t>
      </w:r>
    </w:p>
    <w:p w:rsidR="00E6062F" w:rsidRDefault="00E6062F" w:rsidP="00434235">
      <w:pPr>
        <w:jc w:val="both"/>
      </w:pPr>
    </w:p>
    <w:p w:rsidR="0048664F" w:rsidRDefault="0048664F" w:rsidP="00434235">
      <w:pPr>
        <w:jc w:val="both"/>
      </w:pPr>
    </w:p>
    <w:p w:rsidR="0048664F" w:rsidRDefault="0048664F">
      <w:pPr>
        <w:rPr>
          <w:rFonts w:eastAsia="Times New Roman"/>
          <w:b/>
          <w:bCs/>
          <w:sz w:val="26"/>
          <w:szCs w:val="26"/>
        </w:rPr>
      </w:pPr>
      <w:r>
        <w:br w:type="page"/>
      </w:r>
    </w:p>
    <w:p w:rsidR="00873E3F" w:rsidRDefault="003101ED" w:rsidP="00873E3F">
      <w:pPr>
        <w:pStyle w:val="Ttulo3"/>
      </w:pPr>
      <w:bookmarkStart w:id="5" w:name="_Toc450563049"/>
      <w:r>
        <w:lastRenderedPageBreak/>
        <w:t>Venda de ingresso</w:t>
      </w:r>
      <w:bookmarkEnd w:id="5"/>
    </w:p>
    <w:p w:rsidR="005813A7" w:rsidRDefault="005813A7" w:rsidP="005813A7">
      <w:pPr>
        <w:pStyle w:val="Ttulo4"/>
      </w:pPr>
      <w:r>
        <w:t>Momento da venda</w:t>
      </w:r>
    </w:p>
    <w:p w:rsidR="00B23D70" w:rsidRDefault="00B23D70" w:rsidP="00B23D70">
      <w:r w:rsidRPr="00B23D70">
        <w:rPr>
          <w:color w:val="FF0000"/>
        </w:rPr>
        <w:t>1-</w:t>
      </w:r>
      <w:proofErr w:type="gramStart"/>
      <w:r w:rsidRPr="00B23D70">
        <w:rPr>
          <w:color w:val="FF0000"/>
        </w:rPr>
        <w:t xml:space="preserve">  </w:t>
      </w:r>
      <w:proofErr w:type="gramEnd"/>
      <w:r>
        <w:t xml:space="preserve">Neste momento, reconheceremos o valor da venda do ingresso, sem a taxa de serviços, provisionando em uma conta do Ativo Circulante – Clientes Provisão de Vendas, a conta partida será em uma conta de compensação passiva no passivo circulante – Venda de Ingressos Crédito Débito. </w:t>
      </w:r>
    </w:p>
    <w:p w:rsidR="00B23D70" w:rsidRDefault="00B23D70" w:rsidP="00B23D70">
      <w:r w:rsidRPr="00B23D70">
        <w:rPr>
          <w:color w:val="FF0000"/>
        </w:rPr>
        <w:t xml:space="preserve">2- </w:t>
      </w:r>
      <w:r>
        <w:t xml:space="preserve">O valor da taxa de serviços que é cobrada diretamente do consumidor, será contabilizado em uma com do Ativo Circulante – Clientes Provisão de Vendas, a conta partida será uma conta de Receita de Fato – Receita Taxa de Serviços. </w:t>
      </w:r>
    </w:p>
    <w:p w:rsidR="00B23D70" w:rsidRPr="00B23D70" w:rsidRDefault="00B23D70" w:rsidP="00B23D70">
      <w:r w:rsidRPr="00B23D70">
        <w:rPr>
          <w:color w:val="FF0000"/>
        </w:rPr>
        <w:t xml:space="preserve">3- </w:t>
      </w:r>
      <w:r>
        <w:t xml:space="preserve">A taxa de administração 2,5% será reconhecida a despesa em uma conta de resultado – Taxa de </w:t>
      </w:r>
      <w:proofErr w:type="spellStart"/>
      <w:r>
        <w:t>Adm</w:t>
      </w:r>
      <w:proofErr w:type="spellEnd"/>
      <w:r>
        <w:t xml:space="preserve">, a conta partida será a redução da conta de Clientes – Provisão </w:t>
      </w:r>
      <w:r w:rsidR="00CC72A9">
        <w:t>de Vendas (AC).</w:t>
      </w:r>
    </w:p>
    <w:p w:rsidR="00873E3F" w:rsidRPr="005813A7" w:rsidRDefault="00873E3F" w:rsidP="00873E3F">
      <w:pPr>
        <w:rPr>
          <w:b/>
        </w:rPr>
      </w:pPr>
    </w:p>
    <w:tbl>
      <w:tblPr>
        <w:tblStyle w:val="Tabelacomgrade"/>
        <w:tblW w:w="0" w:type="auto"/>
        <w:tblLook w:val="04A0" w:firstRow="1" w:lastRow="0" w:firstColumn="1" w:lastColumn="0" w:noHBand="0" w:noVBand="1"/>
      </w:tblPr>
      <w:tblGrid>
        <w:gridCol w:w="3936"/>
        <w:gridCol w:w="2268"/>
        <w:gridCol w:w="2236"/>
      </w:tblGrid>
      <w:tr w:rsidR="00873E3F" w:rsidRPr="005813A7" w:rsidTr="00873E3F">
        <w:tc>
          <w:tcPr>
            <w:tcW w:w="3936" w:type="dxa"/>
          </w:tcPr>
          <w:p w:rsidR="00873E3F" w:rsidRPr="005813A7" w:rsidRDefault="00873E3F" w:rsidP="00873E3F">
            <w:pPr>
              <w:rPr>
                <w:b/>
                <w:sz w:val="22"/>
              </w:rPr>
            </w:pPr>
            <w:r w:rsidRPr="005813A7">
              <w:rPr>
                <w:b/>
                <w:sz w:val="22"/>
              </w:rPr>
              <w:t>Valor da Operação</w:t>
            </w:r>
          </w:p>
        </w:tc>
        <w:tc>
          <w:tcPr>
            <w:tcW w:w="2268" w:type="dxa"/>
          </w:tcPr>
          <w:p w:rsidR="00873E3F" w:rsidRPr="005813A7" w:rsidRDefault="00873E3F" w:rsidP="00873E3F">
            <w:pPr>
              <w:rPr>
                <w:b/>
                <w:sz w:val="22"/>
              </w:rPr>
            </w:pPr>
            <w:r w:rsidRPr="005813A7">
              <w:rPr>
                <w:b/>
                <w:sz w:val="22"/>
              </w:rPr>
              <w:t>Débito</w:t>
            </w:r>
          </w:p>
        </w:tc>
        <w:tc>
          <w:tcPr>
            <w:tcW w:w="2236" w:type="dxa"/>
          </w:tcPr>
          <w:p w:rsidR="00873E3F" w:rsidRPr="005813A7" w:rsidRDefault="00873E3F" w:rsidP="00873E3F">
            <w:pPr>
              <w:rPr>
                <w:b/>
                <w:sz w:val="22"/>
              </w:rPr>
            </w:pPr>
            <w:r w:rsidRPr="005813A7">
              <w:rPr>
                <w:b/>
                <w:sz w:val="22"/>
              </w:rPr>
              <w:t>Crédito</w:t>
            </w:r>
          </w:p>
        </w:tc>
      </w:tr>
      <w:tr w:rsidR="00873E3F" w:rsidRPr="005813A7" w:rsidTr="00873E3F">
        <w:tc>
          <w:tcPr>
            <w:tcW w:w="3936" w:type="dxa"/>
          </w:tcPr>
          <w:p w:rsidR="00873E3F" w:rsidRPr="005813A7" w:rsidRDefault="00B23D70" w:rsidP="00873E3F">
            <w:pPr>
              <w:rPr>
                <w:sz w:val="22"/>
              </w:rPr>
            </w:pPr>
            <w:r w:rsidRPr="00B23D70">
              <w:rPr>
                <w:color w:val="FF0000"/>
                <w:sz w:val="22"/>
              </w:rPr>
              <w:t xml:space="preserve">1 - </w:t>
            </w:r>
            <w:r w:rsidR="00873E3F" w:rsidRPr="005813A7">
              <w:rPr>
                <w:sz w:val="22"/>
              </w:rPr>
              <w:t>Valor do ingresso</w:t>
            </w:r>
            <w:r w:rsidR="005813A7" w:rsidRPr="005813A7">
              <w:rPr>
                <w:sz w:val="22"/>
              </w:rPr>
              <w:t xml:space="preserve"> (Valor definido pelo produtor da peça que será repassado ao produtor posteriormente)</w:t>
            </w:r>
          </w:p>
          <w:p w:rsidR="005813A7" w:rsidRPr="005813A7" w:rsidRDefault="005813A7" w:rsidP="00873E3F">
            <w:pPr>
              <w:rPr>
                <w:sz w:val="22"/>
              </w:rPr>
            </w:pPr>
          </w:p>
        </w:tc>
        <w:tc>
          <w:tcPr>
            <w:tcW w:w="2268" w:type="dxa"/>
          </w:tcPr>
          <w:p w:rsidR="00873E3F" w:rsidRPr="00FB4F71" w:rsidRDefault="004A11BB" w:rsidP="00246037">
            <w:pPr>
              <w:jc w:val="center"/>
              <w:rPr>
                <w:color w:val="FF0000"/>
                <w:sz w:val="22"/>
              </w:rPr>
            </w:pPr>
            <w:r w:rsidRPr="00FB4F71">
              <w:rPr>
                <w:color w:val="FF0000"/>
                <w:sz w:val="22"/>
              </w:rPr>
              <w:t>CLIENTES</w:t>
            </w:r>
            <w:r w:rsidR="001C0F32" w:rsidRPr="00FB4F71">
              <w:rPr>
                <w:color w:val="FF0000"/>
                <w:sz w:val="22"/>
              </w:rPr>
              <w:t xml:space="preserve"> – PROVISÃO DE VENDAS</w:t>
            </w:r>
            <w:r w:rsidR="00246037" w:rsidRPr="00FB4F71">
              <w:rPr>
                <w:color w:val="FF0000"/>
                <w:sz w:val="22"/>
              </w:rPr>
              <w:t xml:space="preserve"> (AC)</w:t>
            </w:r>
          </w:p>
          <w:p w:rsidR="005813A7" w:rsidRPr="00FB4F71" w:rsidRDefault="005813A7" w:rsidP="00873E3F">
            <w:pPr>
              <w:rPr>
                <w:color w:val="FF0000"/>
                <w:sz w:val="22"/>
              </w:rPr>
            </w:pPr>
          </w:p>
        </w:tc>
        <w:tc>
          <w:tcPr>
            <w:tcW w:w="2236" w:type="dxa"/>
          </w:tcPr>
          <w:p w:rsidR="00873E3F" w:rsidRPr="00FB4F71" w:rsidRDefault="004A11BB" w:rsidP="00873E3F">
            <w:pPr>
              <w:rPr>
                <w:color w:val="FF0000"/>
                <w:sz w:val="22"/>
              </w:rPr>
            </w:pPr>
            <w:r w:rsidRPr="00FB4F71">
              <w:rPr>
                <w:color w:val="FF0000"/>
                <w:sz w:val="22"/>
              </w:rPr>
              <w:t>VENDAS DE INGRESSOS</w:t>
            </w:r>
            <w:r w:rsidR="001C0F32" w:rsidRPr="00FB4F71">
              <w:rPr>
                <w:color w:val="FF0000"/>
                <w:sz w:val="22"/>
              </w:rPr>
              <w:t>, CRÉDITO/DÉBITO</w:t>
            </w:r>
            <w:r w:rsidRPr="00FB4F71">
              <w:rPr>
                <w:color w:val="FF0000"/>
                <w:sz w:val="22"/>
              </w:rPr>
              <w:t xml:space="preserve"> (PC</w:t>
            </w:r>
            <w:proofErr w:type="gramStart"/>
            <w:r w:rsidRPr="00FB4F71">
              <w:rPr>
                <w:color w:val="FF0000"/>
                <w:sz w:val="22"/>
              </w:rPr>
              <w:t xml:space="preserve"> )</w:t>
            </w:r>
            <w:proofErr w:type="gramEnd"/>
          </w:p>
        </w:tc>
      </w:tr>
      <w:tr w:rsidR="00873E3F" w:rsidRPr="005813A7" w:rsidTr="00873E3F">
        <w:tc>
          <w:tcPr>
            <w:tcW w:w="3936" w:type="dxa"/>
          </w:tcPr>
          <w:p w:rsidR="005813A7" w:rsidRPr="005813A7" w:rsidRDefault="00B23D70" w:rsidP="003101ED">
            <w:pPr>
              <w:rPr>
                <w:sz w:val="22"/>
              </w:rPr>
            </w:pPr>
            <w:r w:rsidRPr="00B23D70">
              <w:rPr>
                <w:color w:val="FF0000"/>
                <w:sz w:val="22"/>
              </w:rPr>
              <w:t xml:space="preserve">2 - </w:t>
            </w:r>
            <w:proofErr w:type="gramStart"/>
            <w:r w:rsidR="005813A7" w:rsidRPr="005813A7">
              <w:rPr>
                <w:sz w:val="22"/>
              </w:rPr>
              <w:t>Taxa</w:t>
            </w:r>
            <w:proofErr w:type="gramEnd"/>
            <w:r w:rsidR="005813A7" w:rsidRPr="005813A7">
              <w:rPr>
                <w:sz w:val="22"/>
              </w:rPr>
              <w:t xml:space="preserve"> de serviços (taxa cobrada pela </w:t>
            </w:r>
            <w:proofErr w:type="spellStart"/>
            <w:r w:rsidR="005813A7" w:rsidRPr="005813A7">
              <w:rPr>
                <w:sz w:val="22"/>
              </w:rPr>
              <w:t>Compreingessos</w:t>
            </w:r>
            <w:proofErr w:type="spellEnd"/>
            <w:r w:rsidR="005813A7" w:rsidRPr="005813A7">
              <w:rPr>
                <w:sz w:val="22"/>
              </w:rPr>
              <w:t xml:space="preserve"> pelos serviços prestados ao consumidor)</w:t>
            </w:r>
            <w:r w:rsidR="003101ED">
              <w:rPr>
                <w:sz w:val="22"/>
              </w:rPr>
              <w:t>. Este valor é uma receita.</w:t>
            </w:r>
          </w:p>
        </w:tc>
        <w:tc>
          <w:tcPr>
            <w:tcW w:w="2268" w:type="dxa"/>
          </w:tcPr>
          <w:p w:rsidR="005813A7" w:rsidRPr="00FB4F71" w:rsidRDefault="004A11BB" w:rsidP="001C0F32">
            <w:pPr>
              <w:jc w:val="center"/>
              <w:rPr>
                <w:color w:val="FF0000"/>
                <w:sz w:val="22"/>
              </w:rPr>
            </w:pPr>
            <w:r w:rsidRPr="00FB4F71">
              <w:rPr>
                <w:color w:val="FF0000"/>
                <w:sz w:val="22"/>
              </w:rPr>
              <w:t>CLIENTES</w:t>
            </w:r>
            <w:r w:rsidR="001C0F32" w:rsidRPr="00FB4F71">
              <w:rPr>
                <w:color w:val="FF0000"/>
                <w:sz w:val="22"/>
              </w:rPr>
              <w:t xml:space="preserve"> – PROVISÃO DE VENDAS</w:t>
            </w:r>
            <w:r w:rsidR="00246037" w:rsidRPr="00FB4F71">
              <w:rPr>
                <w:color w:val="FF0000"/>
                <w:sz w:val="22"/>
              </w:rPr>
              <w:t xml:space="preserve"> (AC)</w:t>
            </w:r>
          </w:p>
        </w:tc>
        <w:tc>
          <w:tcPr>
            <w:tcW w:w="2236" w:type="dxa"/>
          </w:tcPr>
          <w:p w:rsidR="00873E3F" w:rsidRPr="00FB4F71" w:rsidRDefault="00246037" w:rsidP="00873E3F">
            <w:pPr>
              <w:rPr>
                <w:color w:val="FF0000"/>
                <w:sz w:val="22"/>
              </w:rPr>
            </w:pPr>
            <w:r w:rsidRPr="00FB4F71">
              <w:rPr>
                <w:color w:val="FF0000"/>
                <w:sz w:val="22"/>
              </w:rPr>
              <w:t xml:space="preserve">RECEITA TAXA DE SERVIÇOS </w:t>
            </w:r>
            <w:r w:rsidR="004A11BB" w:rsidRPr="00FB4F71">
              <w:rPr>
                <w:color w:val="FF0000"/>
                <w:sz w:val="22"/>
              </w:rPr>
              <w:t>(RECEITAS)</w:t>
            </w:r>
          </w:p>
        </w:tc>
      </w:tr>
      <w:tr w:rsidR="00873E3F" w:rsidRPr="005813A7" w:rsidTr="00873E3F">
        <w:tc>
          <w:tcPr>
            <w:tcW w:w="3936" w:type="dxa"/>
          </w:tcPr>
          <w:p w:rsidR="00873E3F" w:rsidRPr="005813A7" w:rsidRDefault="00B23D70" w:rsidP="005813A7">
            <w:pPr>
              <w:rPr>
                <w:sz w:val="22"/>
              </w:rPr>
            </w:pPr>
            <w:r w:rsidRPr="00B23D70">
              <w:rPr>
                <w:color w:val="FF0000"/>
                <w:sz w:val="22"/>
              </w:rPr>
              <w:t xml:space="preserve">3 - </w:t>
            </w:r>
            <w:r w:rsidR="005813A7" w:rsidRPr="005813A7">
              <w:rPr>
                <w:sz w:val="22"/>
              </w:rPr>
              <w:t xml:space="preserve">Taxa Administração Cartão Crédito (2,5% cobrado pela </w:t>
            </w:r>
            <w:proofErr w:type="spellStart"/>
            <w:r w:rsidR="005813A7" w:rsidRPr="005813A7">
              <w:rPr>
                <w:sz w:val="22"/>
              </w:rPr>
              <w:t>Cielo</w:t>
            </w:r>
            <w:proofErr w:type="spellEnd"/>
            <w:r w:rsidR="005813A7" w:rsidRPr="005813A7">
              <w:rPr>
                <w:sz w:val="22"/>
              </w:rPr>
              <w:t xml:space="preserve"> ou Redecard pela transação efetuada)</w:t>
            </w:r>
            <w:r w:rsidR="003101ED">
              <w:rPr>
                <w:sz w:val="22"/>
              </w:rPr>
              <w:t>.</w:t>
            </w:r>
          </w:p>
          <w:p w:rsidR="005813A7" w:rsidRPr="005813A7" w:rsidRDefault="005813A7" w:rsidP="005813A7">
            <w:pPr>
              <w:rPr>
                <w:sz w:val="22"/>
              </w:rPr>
            </w:pPr>
          </w:p>
        </w:tc>
        <w:tc>
          <w:tcPr>
            <w:tcW w:w="2268" w:type="dxa"/>
          </w:tcPr>
          <w:p w:rsidR="005813A7" w:rsidRPr="00FB4F71" w:rsidRDefault="00E0389C" w:rsidP="001C0F32">
            <w:pPr>
              <w:jc w:val="center"/>
              <w:rPr>
                <w:color w:val="FF0000"/>
                <w:sz w:val="22"/>
              </w:rPr>
            </w:pPr>
            <w:r w:rsidRPr="00FB4F71">
              <w:rPr>
                <w:color w:val="FF0000"/>
                <w:sz w:val="22"/>
              </w:rPr>
              <w:t>TAXA DE ADM (DESP.)</w:t>
            </w:r>
          </w:p>
        </w:tc>
        <w:tc>
          <w:tcPr>
            <w:tcW w:w="2236" w:type="dxa"/>
          </w:tcPr>
          <w:p w:rsidR="004A11BB" w:rsidRPr="00FB4F71" w:rsidRDefault="004A11BB" w:rsidP="004A11BB">
            <w:pPr>
              <w:jc w:val="center"/>
              <w:rPr>
                <w:color w:val="FF0000"/>
                <w:sz w:val="22"/>
              </w:rPr>
            </w:pPr>
            <w:r w:rsidRPr="00FB4F71">
              <w:rPr>
                <w:color w:val="FF0000"/>
                <w:sz w:val="22"/>
              </w:rPr>
              <w:t xml:space="preserve">CLIENTES </w:t>
            </w:r>
            <w:r w:rsidR="001C0F32" w:rsidRPr="00FB4F71">
              <w:rPr>
                <w:color w:val="FF0000"/>
                <w:sz w:val="22"/>
              </w:rPr>
              <w:t>– PROVISÃO DE VENDAS</w:t>
            </w:r>
            <w:r w:rsidRPr="00FB4F71">
              <w:rPr>
                <w:color w:val="FF0000"/>
                <w:sz w:val="22"/>
              </w:rPr>
              <w:t>(A</w:t>
            </w:r>
            <w:r w:rsidR="00E0389C" w:rsidRPr="00FB4F71">
              <w:rPr>
                <w:color w:val="FF0000"/>
                <w:sz w:val="22"/>
              </w:rPr>
              <w:t>C</w:t>
            </w:r>
            <w:r w:rsidRPr="00FB4F71">
              <w:rPr>
                <w:color w:val="FF0000"/>
                <w:sz w:val="22"/>
              </w:rPr>
              <w:t>)</w:t>
            </w:r>
          </w:p>
        </w:tc>
      </w:tr>
    </w:tbl>
    <w:p w:rsidR="005813A7" w:rsidRDefault="00004B46" w:rsidP="005813A7">
      <w:pPr>
        <w:pStyle w:val="Ttulo4"/>
      </w:pPr>
      <w:r>
        <w:t>R</w:t>
      </w:r>
      <w:r w:rsidR="005813A7">
        <w:t>ecebimento do valor da venda</w:t>
      </w:r>
      <w:r w:rsidR="003101ED">
        <w:t xml:space="preserve"> (cartão de crédito ou débito)</w:t>
      </w:r>
    </w:p>
    <w:p w:rsidR="007E4713" w:rsidRDefault="007E4713" w:rsidP="007E4713"/>
    <w:p w:rsidR="007E4713" w:rsidRPr="007E4713" w:rsidRDefault="007E4713" w:rsidP="007E4713">
      <w:proofErr w:type="gramStart"/>
      <w:r w:rsidRPr="00A85BB1">
        <w:rPr>
          <w:color w:val="FF0000"/>
        </w:rPr>
        <w:t>4</w:t>
      </w:r>
      <w:proofErr w:type="gramEnd"/>
      <w:r w:rsidRPr="00A85BB1">
        <w:rPr>
          <w:color w:val="FF0000"/>
        </w:rPr>
        <w:t xml:space="preserve"> </w:t>
      </w:r>
      <w:r w:rsidR="00A85BB1" w:rsidRPr="00A85BB1">
        <w:rPr>
          <w:color w:val="FF0000"/>
        </w:rPr>
        <w:t>–</w:t>
      </w:r>
      <w:r w:rsidRPr="00A85BB1">
        <w:rPr>
          <w:color w:val="FF0000"/>
        </w:rPr>
        <w:t xml:space="preserve"> </w:t>
      </w:r>
      <w:r w:rsidR="00A85BB1">
        <w:t xml:space="preserve">No momento do recebimento do valor da venda, será contabilizado o Banco (A) reconhecendo que o dinheiro está entrando na C/C , a conta partida será Clientes – Provisão de Vendas (AC) fechando a operação outrora reconhecida e provisionada no exemplo supracitado. </w:t>
      </w:r>
    </w:p>
    <w:p w:rsidR="005813A7" w:rsidRPr="005813A7" w:rsidRDefault="005813A7" w:rsidP="005813A7">
      <w:pPr>
        <w:rPr>
          <w:b/>
        </w:rPr>
      </w:pPr>
    </w:p>
    <w:tbl>
      <w:tblPr>
        <w:tblStyle w:val="Tabelacomgrade"/>
        <w:tblW w:w="0" w:type="auto"/>
        <w:tblLook w:val="04A0" w:firstRow="1" w:lastRow="0" w:firstColumn="1" w:lastColumn="0" w:noHBand="0" w:noVBand="1"/>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48664F" w:rsidRDefault="00A85BB1" w:rsidP="00F06D49">
            <w:pPr>
              <w:rPr>
                <w:sz w:val="22"/>
              </w:rPr>
            </w:pPr>
            <w:r>
              <w:rPr>
                <w:sz w:val="22"/>
              </w:rPr>
              <w:t xml:space="preserve"> </w:t>
            </w:r>
            <w:r w:rsidRPr="00A85BB1">
              <w:rPr>
                <w:color w:val="FF0000"/>
                <w:sz w:val="22"/>
              </w:rPr>
              <w:t xml:space="preserve">4 - </w:t>
            </w:r>
            <w:r w:rsidR="005813A7" w:rsidRPr="005813A7">
              <w:rPr>
                <w:sz w:val="22"/>
              </w:rPr>
              <w:t xml:space="preserve">Valor </w:t>
            </w:r>
            <w:r w:rsidR="0048664F">
              <w:rPr>
                <w:sz w:val="22"/>
              </w:rPr>
              <w:t>total da venda</w:t>
            </w:r>
            <w:proofErr w:type="gramStart"/>
            <w:r w:rsidR="0048664F">
              <w:rPr>
                <w:sz w:val="22"/>
              </w:rPr>
              <w:t xml:space="preserve">  </w:t>
            </w:r>
            <w:proofErr w:type="gramEnd"/>
            <w:r w:rsidR="0048664F">
              <w:rPr>
                <w:sz w:val="22"/>
              </w:rPr>
              <w:t>-</w:t>
            </w:r>
            <w:r w:rsidR="005813A7">
              <w:rPr>
                <w:sz w:val="22"/>
              </w:rPr>
              <w:t xml:space="preserve"> taxa administração cartão de crédito</w:t>
            </w:r>
            <w:r w:rsidR="0048664F">
              <w:rPr>
                <w:sz w:val="22"/>
              </w:rPr>
              <w:t xml:space="preserve"> (despesa). </w:t>
            </w:r>
          </w:p>
          <w:p w:rsidR="005813A7" w:rsidRPr="005813A7" w:rsidRDefault="0048664F" w:rsidP="00F06D49">
            <w:pPr>
              <w:rPr>
                <w:sz w:val="22"/>
              </w:rPr>
            </w:pPr>
            <w:r>
              <w:rPr>
                <w:sz w:val="22"/>
              </w:rPr>
              <w:t xml:space="preserve">O </w:t>
            </w:r>
            <w:r w:rsidR="005813A7">
              <w:rPr>
                <w:sz w:val="22"/>
              </w:rPr>
              <w:t xml:space="preserve">valor líquido da operação de venda </w:t>
            </w:r>
            <w:r>
              <w:rPr>
                <w:sz w:val="22"/>
              </w:rPr>
              <w:t xml:space="preserve">é </w:t>
            </w:r>
            <w:r w:rsidR="005813A7">
              <w:rPr>
                <w:sz w:val="22"/>
              </w:rPr>
              <w:t>creditado em conta bancár</w:t>
            </w:r>
            <w:r>
              <w:rPr>
                <w:sz w:val="22"/>
              </w:rPr>
              <w:t>ia 30 dias após a data da venda</w:t>
            </w:r>
            <w:r w:rsidR="009347DD">
              <w:rPr>
                <w:sz w:val="22"/>
              </w:rPr>
              <w:t xml:space="preserve"> para cartão de crédito e </w:t>
            </w:r>
            <w:proofErr w:type="gramStart"/>
            <w:r w:rsidR="009347DD">
              <w:rPr>
                <w:sz w:val="22"/>
              </w:rPr>
              <w:t>2</w:t>
            </w:r>
            <w:proofErr w:type="gramEnd"/>
            <w:r w:rsidR="009347DD">
              <w:rPr>
                <w:sz w:val="22"/>
              </w:rPr>
              <w:t xml:space="preserve"> dias uteis para cartão de débito</w:t>
            </w:r>
          </w:p>
          <w:p w:rsidR="005813A7" w:rsidRPr="005813A7" w:rsidRDefault="005813A7" w:rsidP="00F06D49">
            <w:pPr>
              <w:rPr>
                <w:sz w:val="22"/>
              </w:rPr>
            </w:pPr>
          </w:p>
        </w:tc>
        <w:tc>
          <w:tcPr>
            <w:tcW w:w="2268" w:type="dxa"/>
          </w:tcPr>
          <w:p w:rsidR="005813A7" w:rsidRPr="00FB4F71" w:rsidRDefault="005813A7" w:rsidP="00F06D49">
            <w:pPr>
              <w:rPr>
                <w:color w:val="FF0000"/>
                <w:sz w:val="22"/>
              </w:rPr>
            </w:pPr>
          </w:p>
          <w:p w:rsidR="00FB4595" w:rsidRPr="00FB4F71" w:rsidRDefault="00FB4595" w:rsidP="00357088">
            <w:pPr>
              <w:jc w:val="center"/>
              <w:rPr>
                <w:color w:val="FF0000"/>
                <w:sz w:val="22"/>
              </w:rPr>
            </w:pPr>
          </w:p>
          <w:p w:rsidR="00FB4595" w:rsidRPr="00FB4F71" w:rsidRDefault="00FB4595" w:rsidP="00357088">
            <w:pPr>
              <w:jc w:val="center"/>
              <w:rPr>
                <w:color w:val="FF0000"/>
                <w:sz w:val="22"/>
              </w:rPr>
            </w:pPr>
          </w:p>
          <w:p w:rsidR="005813A7" w:rsidRPr="00FB4F71" w:rsidRDefault="004A11BB" w:rsidP="00357088">
            <w:pPr>
              <w:jc w:val="center"/>
              <w:rPr>
                <w:color w:val="FF0000"/>
                <w:sz w:val="22"/>
              </w:rPr>
            </w:pPr>
            <w:r w:rsidRPr="00FB4F71">
              <w:rPr>
                <w:color w:val="FF0000"/>
                <w:sz w:val="22"/>
              </w:rPr>
              <w:t>BANCO</w:t>
            </w:r>
            <w:r w:rsidR="00357088" w:rsidRPr="00FB4F71">
              <w:rPr>
                <w:color w:val="FF0000"/>
                <w:sz w:val="22"/>
              </w:rPr>
              <w:t xml:space="preserve"> (A)</w:t>
            </w:r>
          </w:p>
        </w:tc>
        <w:tc>
          <w:tcPr>
            <w:tcW w:w="2236" w:type="dxa"/>
          </w:tcPr>
          <w:p w:rsidR="005813A7" w:rsidRPr="00FB4F71" w:rsidRDefault="005813A7" w:rsidP="00F06D49">
            <w:pPr>
              <w:rPr>
                <w:color w:val="FF0000"/>
                <w:sz w:val="22"/>
              </w:rPr>
            </w:pPr>
          </w:p>
          <w:p w:rsidR="00FB4595" w:rsidRPr="00FB4F71" w:rsidRDefault="00FB4595" w:rsidP="00357088">
            <w:pPr>
              <w:jc w:val="center"/>
              <w:rPr>
                <w:color w:val="FF0000"/>
                <w:sz w:val="22"/>
              </w:rPr>
            </w:pPr>
          </w:p>
          <w:p w:rsidR="00FB4595" w:rsidRPr="00FB4F71" w:rsidRDefault="00FB4595" w:rsidP="00357088">
            <w:pPr>
              <w:jc w:val="center"/>
              <w:rPr>
                <w:color w:val="FF0000"/>
                <w:sz w:val="22"/>
              </w:rPr>
            </w:pPr>
          </w:p>
          <w:p w:rsidR="00357088" w:rsidRPr="00FB4F71" w:rsidRDefault="00E0389C" w:rsidP="00357088">
            <w:pPr>
              <w:jc w:val="center"/>
              <w:rPr>
                <w:color w:val="FF0000"/>
                <w:sz w:val="22"/>
              </w:rPr>
            </w:pPr>
            <w:r w:rsidRPr="00FB4F71">
              <w:rPr>
                <w:color w:val="FF0000"/>
                <w:sz w:val="22"/>
              </w:rPr>
              <w:t>CLIENTES</w:t>
            </w:r>
            <w:r w:rsidR="001C0F32" w:rsidRPr="00FB4F71">
              <w:rPr>
                <w:color w:val="FF0000"/>
                <w:sz w:val="22"/>
              </w:rPr>
              <w:t xml:space="preserve"> – PROVISÃO DE VENDAS</w:t>
            </w:r>
            <w:r w:rsidRPr="00FB4F71">
              <w:rPr>
                <w:color w:val="FF0000"/>
                <w:sz w:val="22"/>
              </w:rPr>
              <w:t xml:space="preserve"> (AC)</w:t>
            </w:r>
          </w:p>
        </w:tc>
      </w:tr>
    </w:tbl>
    <w:p w:rsidR="00004B46" w:rsidRDefault="00004B46" w:rsidP="00004B46">
      <w:pPr>
        <w:pStyle w:val="Ttulo4"/>
      </w:pPr>
      <w:r>
        <w:t>Custo do bilhete</w:t>
      </w:r>
    </w:p>
    <w:p w:rsidR="00004B46" w:rsidRDefault="00004B46" w:rsidP="00004B46">
      <w:pPr>
        <w:jc w:val="both"/>
      </w:pPr>
      <w:r>
        <w:t xml:space="preserve">Para cada bilhete emitido, a </w:t>
      </w:r>
      <w:proofErr w:type="spellStart"/>
      <w:r>
        <w:t>Compreingressos</w:t>
      </w:r>
      <w:proofErr w:type="spellEnd"/>
      <w:r>
        <w:t xml:space="preserve"> cobra do produtor um determinado valor que é descontado do valor de repasse ao produtor.</w:t>
      </w:r>
    </w:p>
    <w:p w:rsidR="00A85BB1" w:rsidRDefault="00A85BB1" w:rsidP="00004B46">
      <w:pPr>
        <w:jc w:val="both"/>
      </w:pPr>
    </w:p>
    <w:p w:rsidR="00A85BB1" w:rsidRPr="00A85BB1" w:rsidRDefault="00A85BB1" w:rsidP="00004B46">
      <w:pPr>
        <w:jc w:val="both"/>
      </w:pPr>
      <w:r w:rsidRPr="00A85BB1">
        <w:rPr>
          <w:color w:val="FF0000"/>
        </w:rPr>
        <w:lastRenderedPageBreak/>
        <w:t xml:space="preserve">5 </w:t>
      </w:r>
      <w:r>
        <w:rPr>
          <w:color w:val="FF0000"/>
        </w:rPr>
        <w:t>–</w:t>
      </w:r>
      <w:r w:rsidRPr="00A85BB1">
        <w:rPr>
          <w:color w:val="FF0000"/>
        </w:rPr>
        <w:t xml:space="preserve"> </w:t>
      </w:r>
      <w:r>
        <w:t>O Custo do bilhete que é cobrado do contratante será reconhecido em uma conta redutora no passivo circulante, está conta tem o proposito de reduzir a conta de compensação passiva Venda de ingressos débito Crédito (PC), a conta partida será uma conta de receita de fato, Receitas Custo de Bilhete (Receitas).</w:t>
      </w:r>
    </w:p>
    <w:p w:rsidR="00004B46" w:rsidRPr="005813A7" w:rsidRDefault="00004B46" w:rsidP="00004B46">
      <w:pPr>
        <w:rPr>
          <w:b/>
        </w:rPr>
      </w:pPr>
    </w:p>
    <w:tbl>
      <w:tblPr>
        <w:tblStyle w:val="Tabelacomgrade"/>
        <w:tblW w:w="0" w:type="auto"/>
        <w:tblLook w:val="04A0" w:firstRow="1" w:lastRow="0" w:firstColumn="1" w:lastColumn="0" w:noHBand="0" w:noVBand="1"/>
      </w:tblPr>
      <w:tblGrid>
        <w:gridCol w:w="3936"/>
        <w:gridCol w:w="2268"/>
        <w:gridCol w:w="2236"/>
      </w:tblGrid>
      <w:tr w:rsidR="00004B46" w:rsidRPr="005813A7" w:rsidTr="00F06D49">
        <w:tc>
          <w:tcPr>
            <w:tcW w:w="3936" w:type="dxa"/>
          </w:tcPr>
          <w:p w:rsidR="00004B46" w:rsidRPr="005813A7" w:rsidRDefault="00004B46" w:rsidP="00F06D49">
            <w:pPr>
              <w:rPr>
                <w:b/>
                <w:sz w:val="22"/>
              </w:rPr>
            </w:pPr>
            <w:r w:rsidRPr="005813A7">
              <w:rPr>
                <w:b/>
                <w:sz w:val="22"/>
              </w:rPr>
              <w:t>Valor da Operação</w:t>
            </w:r>
          </w:p>
        </w:tc>
        <w:tc>
          <w:tcPr>
            <w:tcW w:w="2268" w:type="dxa"/>
          </w:tcPr>
          <w:p w:rsidR="00004B46" w:rsidRPr="005813A7" w:rsidRDefault="00004B46" w:rsidP="00F06D49">
            <w:pPr>
              <w:rPr>
                <w:b/>
                <w:sz w:val="22"/>
              </w:rPr>
            </w:pPr>
            <w:r w:rsidRPr="005813A7">
              <w:rPr>
                <w:b/>
                <w:sz w:val="22"/>
              </w:rPr>
              <w:t>Débito</w:t>
            </w:r>
          </w:p>
        </w:tc>
        <w:tc>
          <w:tcPr>
            <w:tcW w:w="2236" w:type="dxa"/>
          </w:tcPr>
          <w:p w:rsidR="00004B46" w:rsidRPr="005813A7" w:rsidRDefault="00004B46" w:rsidP="00F06D49">
            <w:pPr>
              <w:rPr>
                <w:b/>
                <w:sz w:val="22"/>
              </w:rPr>
            </w:pPr>
            <w:r w:rsidRPr="005813A7">
              <w:rPr>
                <w:b/>
                <w:sz w:val="22"/>
              </w:rPr>
              <w:t>Crédito</w:t>
            </w:r>
          </w:p>
        </w:tc>
      </w:tr>
      <w:tr w:rsidR="00004B46" w:rsidRPr="005813A7" w:rsidTr="00F06D49">
        <w:tc>
          <w:tcPr>
            <w:tcW w:w="3936" w:type="dxa"/>
          </w:tcPr>
          <w:p w:rsidR="00004B46" w:rsidRDefault="00A85BB1" w:rsidP="00F06D49">
            <w:pPr>
              <w:rPr>
                <w:sz w:val="22"/>
              </w:rPr>
            </w:pPr>
            <w:r w:rsidRPr="00A85BB1">
              <w:rPr>
                <w:color w:val="FF0000"/>
                <w:sz w:val="22"/>
              </w:rPr>
              <w:t xml:space="preserve"> </w:t>
            </w:r>
            <w:proofErr w:type="gramStart"/>
            <w:r w:rsidRPr="00A85BB1">
              <w:rPr>
                <w:color w:val="FF0000"/>
                <w:sz w:val="22"/>
              </w:rPr>
              <w:t xml:space="preserve">5 - </w:t>
            </w:r>
            <w:r w:rsidR="00004B46">
              <w:rPr>
                <w:sz w:val="22"/>
              </w:rPr>
              <w:t>Custo</w:t>
            </w:r>
            <w:proofErr w:type="gramEnd"/>
            <w:r w:rsidR="00004B46">
              <w:rPr>
                <w:sz w:val="22"/>
              </w:rPr>
              <w:t xml:space="preserve"> do bilhete</w:t>
            </w:r>
          </w:p>
          <w:p w:rsidR="00004B46" w:rsidRPr="005813A7" w:rsidRDefault="00004B46" w:rsidP="00F06D49">
            <w:pPr>
              <w:rPr>
                <w:sz w:val="22"/>
              </w:rPr>
            </w:pPr>
          </w:p>
        </w:tc>
        <w:tc>
          <w:tcPr>
            <w:tcW w:w="2268" w:type="dxa"/>
          </w:tcPr>
          <w:p w:rsidR="00004B46" w:rsidRPr="00FB4F71" w:rsidRDefault="00E0389C" w:rsidP="00F06D49">
            <w:pPr>
              <w:rPr>
                <w:color w:val="FF0000"/>
                <w:sz w:val="22"/>
              </w:rPr>
            </w:pPr>
            <w:r w:rsidRPr="00FB4F71">
              <w:rPr>
                <w:color w:val="FF0000"/>
                <w:sz w:val="22"/>
              </w:rPr>
              <w:t>(-) CUSTO DO BILHETE (PC)</w:t>
            </w:r>
          </w:p>
          <w:p w:rsidR="00004B46" w:rsidRPr="00FB4F71" w:rsidRDefault="00004B46" w:rsidP="00F06D49">
            <w:pPr>
              <w:rPr>
                <w:color w:val="FF0000"/>
                <w:sz w:val="22"/>
              </w:rPr>
            </w:pPr>
          </w:p>
        </w:tc>
        <w:tc>
          <w:tcPr>
            <w:tcW w:w="2236" w:type="dxa"/>
          </w:tcPr>
          <w:p w:rsidR="00004B46" w:rsidRPr="00FB4F71" w:rsidRDefault="00E0389C" w:rsidP="00F06D49">
            <w:pPr>
              <w:rPr>
                <w:color w:val="FF0000"/>
                <w:sz w:val="22"/>
              </w:rPr>
            </w:pPr>
            <w:r w:rsidRPr="00FB4F71">
              <w:rPr>
                <w:color w:val="FF0000"/>
                <w:sz w:val="22"/>
              </w:rPr>
              <w:t>RECEITA CUSTO DE BILHETE (RECEITA)</w:t>
            </w:r>
          </w:p>
        </w:tc>
      </w:tr>
    </w:tbl>
    <w:p w:rsidR="005813A7" w:rsidRDefault="00004B46" w:rsidP="00674AFE">
      <w:pPr>
        <w:pStyle w:val="Ttulo4"/>
      </w:pPr>
      <w:r>
        <w:t>R</w:t>
      </w:r>
      <w:r w:rsidR="005813A7">
        <w:t>epasse ao produtor</w:t>
      </w:r>
    </w:p>
    <w:p w:rsidR="00A85BB1" w:rsidRDefault="00A85BB1" w:rsidP="00A85BB1"/>
    <w:p w:rsidR="00A85BB1" w:rsidRPr="00A85BB1" w:rsidRDefault="00A85BB1" w:rsidP="00A85BB1">
      <w:r w:rsidRPr="00A85BB1">
        <w:rPr>
          <w:color w:val="FF0000"/>
        </w:rPr>
        <w:t xml:space="preserve">6 – </w:t>
      </w:r>
      <w:r>
        <w:t xml:space="preserve">No momento do repasse ao produtor, será contabilizado em uma conta redutora no passivo circulante, está conta tem o objetivo de reduzir a conta de compensação passiva, Venda de Ingressos Débito Crédito (PC) utilizada no exemplo 1, a conta partida será o Banco (AC). </w:t>
      </w:r>
    </w:p>
    <w:tbl>
      <w:tblPr>
        <w:tblStyle w:val="Tabelacomgrade"/>
        <w:tblW w:w="0" w:type="auto"/>
        <w:tblLook w:val="04A0" w:firstRow="1" w:lastRow="0" w:firstColumn="1" w:lastColumn="0" w:noHBand="0" w:noVBand="1"/>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5813A7" w:rsidRDefault="00A85BB1" w:rsidP="00F06D49">
            <w:pPr>
              <w:rPr>
                <w:sz w:val="22"/>
              </w:rPr>
            </w:pPr>
            <w:proofErr w:type="gramStart"/>
            <w:r w:rsidRPr="00A85BB1">
              <w:rPr>
                <w:color w:val="FF0000"/>
                <w:sz w:val="22"/>
              </w:rPr>
              <w:t>6</w:t>
            </w:r>
            <w:proofErr w:type="gramEnd"/>
            <w:r w:rsidRPr="00A85BB1">
              <w:rPr>
                <w:color w:val="FF0000"/>
                <w:sz w:val="22"/>
              </w:rPr>
              <w:t xml:space="preserve"> - </w:t>
            </w:r>
            <w:r w:rsidR="005813A7" w:rsidRPr="005813A7">
              <w:rPr>
                <w:sz w:val="22"/>
              </w:rPr>
              <w:t>Valor do ingresso</w:t>
            </w:r>
            <w:r w:rsidR="00434235">
              <w:rPr>
                <w:sz w:val="22"/>
              </w:rPr>
              <w:t xml:space="preserve"> </w:t>
            </w:r>
            <w:r w:rsidR="005813A7">
              <w:rPr>
                <w:sz w:val="22"/>
              </w:rPr>
              <w:t xml:space="preserve">– taxa administração </w:t>
            </w:r>
            <w:r w:rsidR="0048664F">
              <w:rPr>
                <w:sz w:val="22"/>
              </w:rPr>
              <w:t xml:space="preserve">da </w:t>
            </w:r>
            <w:proofErr w:type="spellStart"/>
            <w:r w:rsidR="0048664F">
              <w:rPr>
                <w:sz w:val="22"/>
              </w:rPr>
              <w:t>Compreingressos</w:t>
            </w:r>
            <w:proofErr w:type="spellEnd"/>
            <w:r w:rsidR="0048664F">
              <w:rPr>
                <w:sz w:val="22"/>
              </w:rPr>
              <w:t xml:space="preserve"> (receita proveniente da operação financeira de meio de pagamento)</w:t>
            </w:r>
          </w:p>
          <w:p w:rsidR="005813A7" w:rsidRPr="005813A7" w:rsidRDefault="005813A7" w:rsidP="00434235">
            <w:pPr>
              <w:rPr>
                <w:sz w:val="22"/>
              </w:rPr>
            </w:pPr>
          </w:p>
        </w:tc>
        <w:tc>
          <w:tcPr>
            <w:tcW w:w="2268" w:type="dxa"/>
          </w:tcPr>
          <w:p w:rsidR="005813A7" w:rsidRPr="00FB4F71" w:rsidRDefault="005813A7" w:rsidP="00F06D49">
            <w:pPr>
              <w:rPr>
                <w:color w:val="FF0000"/>
                <w:sz w:val="22"/>
              </w:rPr>
            </w:pPr>
          </w:p>
          <w:p w:rsidR="005813A7" w:rsidRPr="00FB4F71" w:rsidRDefault="00865CC1" w:rsidP="00F06D49">
            <w:pPr>
              <w:rPr>
                <w:color w:val="FF0000"/>
                <w:sz w:val="22"/>
              </w:rPr>
            </w:pPr>
            <w:r w:rsidRPr="00FB4F71">
              <w:rPr>
                <w:color w:val="FF0000"/>
                <w:sz w:val="22"/>
              </w:rPr>
              <w:t>(-) REPASSES A PRODUTORES (PC)</w:t>
            </w:r>
          </w:p>
        </w:tc>
        <w:tc>
          <w:tcPr>
            <w:tcW w:w="2236" w:type="dxa"/>
          </w:tcPr>
          <w:p w:rsidR="005813A7" w:rsidRPr="00FB4F71" w:rsidRDefault="005813A7" w:rsidP="00865CC1">
            <w:pPr>
              <w:jc w:val="center"/>
              <w:rPr>
                <w:color w:val="FF0000"/>
                <w:sz w:val="22"/>
              </w:rPr>
            </w:pPr>
          </w:p>
          <w:p w:rsidR="00865CC1" w:rsidRPr="00FB4F71" w:rsidRDefault="00865CC1" w:rsidP="00865CC1">
            <w:pPr>
              <w:jc w:val="center"/>
              <w:rPr>
                <w:color w:val="FF0000"/>
                <w:sz w:val="22"/>
              </w:rPr>
            </w:pPr>
            <w:r w:rsidRPr="00FB4F71">
              <w:rPr>
                <w:color w:val="FF0000"/>
                <w:sz w:val="22"/>
              </w:rPr>
              <w:t>BANCO (AC)</w:t>
            </w:r>
          </w:p>
        </w:tc>
      </w:tr>
    </w:tbl>
    <w:p w:rsidR="00873E3F" w:rsidRDefault="00873E3F" w:rsidP="00873E3F"/>
    <w:p w:rsidR="00FB4595" w:rsidRDefault="00FB4595" w:rsidP="00674AFE">
      <w:pPr>
        <w:jc w:val="both"/>
      </w:pPr>
    </w:p>
    <w:p w:rsidR="00FB4595" w:rsidRDefault="00FB4595" w:rsidP="00674AFE">
      <w:pPr>
        <w:jc w:val="both"/>
      </w:pPr>
    </w:p>
    <w:p w:rsidR="00B138AF" w:rsidRDefault="00F574B0" w:rsidP="00674AFE">
      <w:pPr>
        <w:jc w:val="both"/>
      </w:pPr>
      <w:r>
        <w:t xml:space="preserve">Existe uma receita </w:t>
      </w:r>
      <w:r w:rsidR="00B138AF">
        <w:t xml:space="preserve">(ou lucro) </w:t>
      </w:r>
      <w:r>
        <w:t xml:space="preserve">embutida nesta operação que é a diferença entre o </w:t>
      </w:r>
      <w:r w:rsidR="00B138AF">
        <w:t xml:space="preserve">valor da taxa que a </w:t>
      </w:r>
      <w:proofErr w:type="spellStart"/>
      <w:r w:rsidR="00B138AF">
        <w:t>Compreingressos</w:t>
      </w:r>
      <w:proofErr w:type="spellEnd"/>
      <w:r w:rsidR="00B138AF">
        <w:t xml:space="preserve"> cobra do produtor e a taxa que a adquirente (</w:t>
      </w:r>
      <w:proofErr w:type="spellStart"/>
      <w:r w:rsidR="00B138AF">
        <w:t>Cielo</w:t>
      </w:r>
      <w:proofErr w:type="spellEnd"/>
      <w:r w:rsidR="00B138AF">
        <w:t xml:space="preserve">, Redecard) cobra da </w:t>
      </w:r>
      <w:proofErr w:type="spellStart"/>
      <w:r w:rsidR="00B138AF">
        <w:t>Compreingressos</w:t>
      </w:r>
      <w:proofErr w:type="spellEnd"/>
      <w:r w:rsidR="00B138AF">
        <w:t>.</w:t>
      </w:r>
    </w:p>
    <w:p w:rsidR="00FB4595" w:rsidRDefault="00FB4595" w:rsidP="00674AFE">
      <w:pPr>
        <w:jc w:val="both"/>
      </w:pPr>
    </w:p>
    <w:p w:rsidR="00FB4595" w:rsidRDefault="00FB4595" w:rsidP="00FB4595">
      <w:pPr>
        <w:pStyle w:val="Ttulo4"/>
      </w:pPr>
      <w:r>
        <w:t>Receita embutida taxa de administração</w:t>
      </w:r>
    </w:p>
    <w:p w:rsidR="00FB4595" w:rsidRPr="005F1B03" w:rsidRDefault="005F1B03" w:rsidP="00FB4595">
      <w:r>
        <w:rPr>
          <w:color w:val="FF0000"/>
        </w:rPr>
        <w:t xml:space="preserve">7 </w:t>
      </w:r>
      <w:r w:rsidR="00FB4595">
        <w:rPr>
          <w:color w:val="FF0000"/>
        </w:rPr>
        <w:t>-</w:t>
      </w:r>
      <w:proofErr w:type="gramStart"/>
      <w:r w:rsidR="00FB4595">
        <w:rPr>
          <w:color w:val="FF0000"/>
        </w:rPr>
        <w:t xml:space="preserve"> </w:t>
      </w:r>
      <w:r w:rsidR="001C5065">
        <w:rPr>
          <w:color w:val="FF0000"/>
        </w:rPr>
        <w:t xml:space="preserve"> </w:t>
      </w:r>
      <w:proofErr w:type="gramEnd"/>
      <w:r w:rsidR="001C5065" w:rsidRPr="001C5065">
        <w:t xml:space="preserve">A Receita embutida taxa de </w:t>
      </w:r>
      <w:proofErr w:type="spellStart"/>
      <w:r w:rsidR="001C5065" w:rsidRPr="001C5065">
        <w:t>adm</w:t>
      </w:r>
      <w:proofErr w:type="spellEnd"/>
      <w:r w:rsidR="001C5065" w:rsidRPr="001C5065">
        <w:t xml:space="preserve"> 1%, </w:t>
      </w:r>
      <w:r w:rsidR="001C5065">
        <w:t>que é cobrado do contratante será reconhecido em uma conta redutora no passivo circulante, está conta tem o proposito de reduzir a conta de compensação passiva</w:t>
      </w:r>
      <w:r w:rsidR="001C5065">
        <w:t>,</w:t>
      </w:r>
      <w:r w:rsidR="001C5065">
        <w:t xml:space="preserve"> Venda de ingressos débito Crédito (PC), a conta partida será uma conta de receita de fa</w:t>
      </w:r>
      <w:r w:rsidR="001C5065">
        <w:t xml:space="preserve">to, Receitas taxa de </w:t>
      </w:r>
      <w:proofErr w:type="spellStart"/>
      <w:r w:rsidR="001C5065">
        <w:t>adm</w:t>
      </w:r>
      <w:proofErr w:type="spellEnd"/>
      <w:r w:rsidR="001C5065">
        <w:t xml:space="preserve"> crédito</w:t>
      </w:r>
      <w:r w:rsidR="001C5065">
        <w:t xml:space="preserve"> (Receitas).</w:t>
      </w:r>
      <w:bookmarkStart w:id="6" w:name="_GoBack"/>
      <w:bookmarkEnd w:id="6"/>
    </w:p>
    <w:tbl>
      <w:tblPr>
        <w:tblStyle w:val="Tabelacomgrade"/>
        <w:tblW w:w="0" w:type="auto"/>
        <w:tblLook w:val="04A0" w:firstRow="1" w:lastRow="0" w:firstColumn="1" w:lastColumn="0" w:noHBand="0" w:noVBand="1"/>
      </w:tblPr>
      <w:tblGrid>
        <w:gridCol w:w="2936"/>
        <w:gridCol w:w="2183"/>
        <w:gridCol w:w="3397"/>
      </w:tblGrid>
      <w:tr w:rsidR="00FB4595" w:rsidTr="00FB4595">
        <w:tc>
          <w:tcPr>
            <w:tcW w:w="0" w:type="auto"/>
          </w:tcPr>
          <w:p w:rsidR="00FB4595" w:rsidRDefault="00FB4595" w:rsidP="00FB4595">
            <w:r>
              <w:t>Valor da Operação</w:t>
            </w:r>
          </w:p>
        </w:tc>
        <w:tc>
          <w:tcPr>
            <w:tcW w:w="0" w:type="auto"/>
          </w:tcPr>
          <w:p w:rsidR="00FB4595" w:rsidRDefault="00FB4595" w:rsidP="00FB4595">
            <w:pPr>
              <w:jc w:val="center"/>
            </w:pPr>
            <w:r>
              <w:t>Débito</w:t>
            </w:r>
          </w:p>
        </w:tc>
        <w:tc>
          <w:tcPr>
            <w:tcW w:w="0" w:type="auto"/>
          </w:tcPr>
          <w:p w:rsidR="00FB4595" w:rsidRDefault="00FB4595" w:rsidP="00FB4595">
            <w:pPr>
              <w:jc w:val="center"/>
            </w:pPr>
            <w:r>
              <w:t>Crédito</w:t>
            </w:r>
          </w:p>
        </w:tc>
      </w:tr>
      <w:tr w:rsidR="00FB4595" w:rsidTr="00FB4595">
        <w:tc>
          <w:tcPr>
            <w:tcW w:w="0" w:type="auto"/>
          </w:tcPr>
          <w:p w:rsidR="00FB4595" w:rsidRDefault="005F1B03" w:rsidP="00FB4595">
            <w:r w:rsidRPr="005F1B03">
              <w:rPr>
                <w:color w:val="FF0000"/>
              </w:rPr>
              <w:t xml:space="preserve">7 - </w:t>
            </w:r>
            <w:r w:rsidR="00FB4595">
              <w:t>Receita embutida na operação realizada</w:t>
            </w:r>
          </w:p>
          <w:p w:rsidR="00FB4595" w:rsidRDefault="00FB4595" w:rsidP="00FB4595">
            <w:r>
              <w:t xml:space="preserve">De taxas de administração de crédito </w:t>
            </w:r>
          </w:p>
          <w:p w:rsidR="00FB4595" w:rsidRDefault="00FB4595" w:rsidP="00FB4595">
            <w:r>
              <w:t>(</w:t>
            </w:r>
            <w:proofErr w:type="spellStart"/>
            <w:r>
              <w:t>Cielo</w:t>
            </w:r>
            <w:proofErr w:type="spellEnd"/>
            <w:r>
              <w:t xml:space="preserve">, </w:t>
            </w:r>
            <w:proofErr w:type="spellStart"/>
            <w:r>
              <w:t>Redcard</w:t>
            </w:r>
            <w:proofErr w:type="spellEnd"/>
            <w:r>
              <w:t>).</w:t>
            </w:r>
          </w:p>
        </w:tc>
        <w:tc>
          <w:tcPr>
            <w:tcW w:w="0" w:type="auto"/>
          </w:tcPr>
          <w:p w:rsidR="00FB4595" w:rsidRPr="00FB4F71" w:rsidRDefault="00FB4595" w:rsidP="00FB4595">
            <w:pPr>
              <w:jc w:val="center"/>
              <w:rPr>
                <w:color w:val="FF0000"/>
              </w:rPr>
            </w:pPr>
            <w:r w:rsidRPr="00FB4F71">
              <w:rPr>
                <w:color w:val="FF0000"/>
              </w:rPr>
              <w:t>(-) Receitas Taxa                  de Adm</w:t>
            </w:r>
          </w:p>
          <w:p w:rsidR="00FB4595" w:rsidRPr="00FB4F71" w:rsidRDefault="00FB4595" w:rsidP="00FB4595">
            <w:pPr>
              <w:jc w:val="center"/>
              <w:rPr>
                <w:color w:val="FF0000"/>
              </w:rPr>
            </w:pPr>
            <w:r w:rsidRPr="00FB4F71">
              <w:rPr>
                <w:color w:val="FF0000"/>
              </w:rPr>
              <w:t>De Crédito (PC)</w:t>
            </w:r>
          </w:p>
        </w:tc>
        <w:tc>
          <w:tcPr>
            <w:tcW w:w="0" w:type="auto"/>
          </w:tcPr>
          <w:p w:rsidR="00FB4595" w:rsidRPr="00FB4F71" w:rsidRDefault="00FB4595" w:rsidP="00FB4595">
            <w:pPr>
              <w:jc w:val="center"/>
              <w:rPr>
                <w:color w:val="FF0000"/>
              </w:rPr>
            </w:pPr>
            <w:r w:rsidRPr="00FB4F71">
              <w:rPr>
                <w:color w:val="FF0000"/>
              </w:rPr>
              <w:t>Receitas taxas de administração de Crédito (Receitas)</w:t>
            </w:r>
          </w:p>
        </w:tc>
      </w:tr>
    </w:tbl>
    <w:p w:rsidR="00FB4595" w:rsidRPr="00FB4595" w:rsidRDefault="00FB4595" w:rsidP="00FB4595"/>
    <w:p w:rsidR="00FB4595" w:rsidRDefault="00FB4595" w:rsidP="00FB4595"/>
    <w:p w:rsidR="00FB4595" w:rsidRPr="00FB4595" w:rsidRDefault="00FB4595" w:rsidP="00FB4595"/>
    <w:p w:rsidR="00FB4595" w:rsidRDefault="00FB4595" w:rsidP="00674AFE">
      <w:pPr>
        <w:jc w:val="both"/>
      </w:pPr>
    </w:p>
    <w:p w:rsidR="00FB4595" w:rsidRDefault="00FB4595" w:rsidP="00674AFE">
      <w:pPr>
        <w:jc w:val="both"/>
      </w:pPr>
    </w:p>
    <w:p w:rsidR="00004B46" w:rsidRDefault="00004B46" w:rsidP="00004B46"/>
    <w:p w:rsidR="00B138AF" w:rsidRPr="00873E3F" w:rsidRDefault="00B138AF" w:rsidP="00873E3F"/>
    <w:sectPr w:rsidR="00B138AF" w:rsidRPr="00873E3F" w:rsidSect="00917501">
      <w:headerReference w:type="even" r:id="rId9"/>
      <w:headerReference w:type="default" r:id="rId10"/>
      <w:footerReference w:type="default" r:id="rId11"/>
      <w:head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8B7" w:rsidRDefault="009538B7" w:rsidP="00220928">
      <w:r>
        <w:separator/>
      </w:r>
    </w:p>
  </w:endnote>
  <w:endnote w:type="continuationSeparator" w:id="0">
    <w:p w:rsidR="009538B7" w:rsidRDefault="009538B7" w:rsidP="0022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28" w:rsidRDefault="00220928" w:rsidP="00220928">
    <w:pPr>
      <w:widowControl w:val="0"/>
      <w:autoSpaceDE w:val="0"/>
      <w:autoSpaceDN w:val="0"/>
      <w:adjustRightInd w:val="0"/>
      <w:jc w:val="center"/>
      <w:rPr>
        <w:rFonts w:ascii="Arial" w:hAnsi="Arial" w:cs="Arial"/>
        <w:color w:val="1A1A1A"/>
        <w:sz w:val="26"/>
        <w:szCs w:val="26"/>
        <w:lang w:val="en-US"/>
      </w:rPr>
    </w:pPr>
  </w:p>
  <w:p w:rsidR="00220928" w:rsidRPr="00246037" w:rsidRDefault="00220928" w:rsidP="00220928">
    <w:pPr>
      <w:pStyle w:val="Rodap"/>
      <w:jc w:val="center"/>
      <w:rPr>
        <w:rFonts w:ascii="Calibri" w:hAnsi="Calibri" w:cs="Arial"/>
        <w:color w:val="191919"/>
      </w:rPr>
    </w:pPr>
    <w:r w:rsidRPr="00246037">
      <w:rPr>
        <w:rFonts w:ascii="Calibri" w:hAnsi="Calibri" w:cs="Arial"/>
        <w:color w:val="191919"/>
      </w:rPr>
      <w:t xml:space="preserve">TEL.: </w:t>
    </w:r>
    <w:r w:rsidRPr="00246037">
      <w:rPr>
        <w:rFonts w:ascii="Calibri" w:hAnsi="Calibri" w:cs="Verdana Bold"/>
        <w:color w:val="262626"/>
      </w:rPr>
      <w:t xml:space="preserve">(11) 2626-3979 - </w:t>
    </w:r>
    <w:r w:rsidRPr="00246037">
      <w:rPr>
        <w:rFonts w:ascii="Calibri" w:hAnsi="Calibri" w:cs="Arial"/>
        <w:color w:val="191919"/>
      </w:rPr>
      <w:t>RUA GEN</w:t>
    </w:r>
    <w:r w:rsidR="00763CDB" w:rsidRPr="00246037">
      <w:rPr>
        <w:rFonts w:ascii="Calibri" w:hAnsi="Calibri" w:cs="Arial"/>
        <w:color w:val="191919"/>
      </w:rPr>
      <w:t>ERAL</w:t>
    </w:r>
    <w:r w:rsidRPr="00246037">
      <w:rPr>
        <w:rFonts w:ascii="Calibri" w:hAnsi="Calibri" w:cs="Arial"/>
        <w:color w:val="191919"/>
      </w:rPr>
      <w:t xml:space="preserve"> JARDIM, 633 </w:t>
    </w:r>
    <w:r w:rsidR="00763CDB" w:rsidRPr="00246037">
      <w:rPr>
        <w:rFonts w:ascii="Calibri" w:hAnsi="Calibri" w:cs="Arial"/>
        <w:color w:val="191919"/>
      </w:rPr>
      <w:t xml:space="preserve">- 8º ANDAR </w:t>
    </w:r>
    <w:r w:rsidRPr="00246037">
      <w:rPr>
        <w:rFonts w:ascii="Calibri" w:hAnsi="Calibri" w:cs="Arial"/>
        <w:color w:val="191919"/>
      </w:rPr>
      <w:t>- VILA BUARQUE,</w:t>
    </w:r>
  </w:p>
  <w:p w:rsidR="00220928" w:rsidRPr="00220928" w:rsidRDefault="00220928" w:rsidP="00220928">
    <w:pPr>
      <w:pStyle w:val="Rodap"/>
      <w:jc w:val="center"/>
      <w:rPr>
        <w:rFonts w:ascii="Calibri" w:hAnsi="Calibri"/>
      </w:rPr>
    </w:pPr>
    <w:r w:rsidRPr="00220928">
      <w:rPr>
        <w:rFonts w:ascii="Calibri" w:hAnsi="Calibri" w:cs="Arial"/>
        <w:color w:val="191919"/>
        <w:lang w:val="en-US"/>
      </w:rPr>
      <w:t>CEP: 01223-</w:t>
    </w:r>
    <w:r w:rsidR="00763CDB">
      <w:rPr>
        <w:rFonts w:ascii="Calibri" w:hAnsi="Calibri" w:cs="Arial"/>
        <w:color w:val="191919"/>
        <w:lang w:val="en-US"/>
      </w:rPr>
      <w:t>904</w:t>
    </w:r>
    <w:r w:rsidRPr="00220928">
      <w:rPr>
        <w:rFonts w:ascii="Calibri" w:hAnsi="Calibri" w:cs="Arial"/>
        <w:color w:val="191919"/>
        <w:lang w:val="en-US"/>
      </w:rPr>
      <w:t xml:space="preserve"> - SÃO PAULO – SP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8B7" w:rsidRDefault="009538B7" w:rsidP="00220928">
      <w:r>
        <w:separator/>
      </w:r>
    </w:p>
  </w:footnote>
  <w:footnote w:type="continuationSeparator" w:id="0">
    <w:p w:rsidR="009538B7" w:rsidRDefault="009538B7" w:rsidP="00220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28" w:rsidRDefault="009538B7">
    <w:pPr>
      <w:pStyle w:val="Cabealh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8pt;height:138.65pt;z-index:-251659264;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28" w:rsidRDefault="00FB4B7B">
    <w:pPr>
      <w:pStyle w:val="Cabealho"/>
    </w:pPr>
    <w:r>
      <w:rPr>
        <w:noProof/>
        <w:lang w:eastAsia="pt-BR"/>
      </w:rPr>
      <w:drawing>
        <wp:anchor distT="0" distB="0" distL="114300" distR="114300" simplePos="0" relativeHeight="251659264" behindDoc="0" locked="0" layoutInCell="1" allowOverlap="1">
          <wp:simplePos x="0" y="0"/>
          <wp:positionH relativeFrom="column">
            <wp:posOffset>-447040</wp:posOffset>
          </wp:positionH>
          <wp:positionV relativeFrom="paragraph">
            <wp:posOffset>-220345</wp:posOffset>
          </wp:positionV>
          <wp:extent cx="1710055" cy="5715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10055" cy="571500"/>
                  </a:xfrm>
                  <a:prstGeom prst="rect">
                    <a:avLst/>
                  </a:prstGeom>
                  <a:noFill/>
                  <a:ln w="9525">
                    <a:noFill/>
                    <a:miter lim="800000"/>
                    <a:headEnd/>
                    <a:tailEnd/>
                  </a:ln>
                </pic:spPr>
              </pic:pic>
            </a:graphicData>
          </a:graphic>
        </wp:anchor>
      </w:drawing>
    </w:r>
    <w:r w:rsidR="009538B7">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4.8pt;height:138.65pt;z-index:-251660288;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2" o:title="intuit-0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28" w:rsidRDefault="009538B7">
    <w:pPr>
      <w:pStyle w:val="Cabealh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8pt;height:138.65pt;z-index:-251658240;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6675"/>
    <w:multiLevelType w:val="hybridMultilevel"/>
    <w:tmpl w:val="411E77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3558B3"/>
    <w:multiLevelType w:val="hybridMultilevel"/>
    <w:tmpl w:val="0CD46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22669A"/>
    <w:multiLevelType w:val="hybridMultilevel"/>
    <w:tmpl w:val="CEF2A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9819DB"/>
    <w:multiLevelType w:val="hybridMultilevel"/>
    <w:tmpl w:val="F3545D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A84F7F"/>
    <w:multiLevelType w:val="hybridMultilevel"/>
    <w:tmpl w:val="A080F1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27104E"/>
    <w:multiLevelType w:val="hybridMultilevel"/>
    <w:tmpl w:val="6ECCF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28"/>
    <w:rsid w:val="00004B46"/>
    <w:rsid w:val="00025DD4"/>
    <w:rsid w:val="00071158"/>
    <w:rsid w:val="000759ED"/>
    <w:rsid w:val="000A5537"/>
    <w:rsid w:val="000B1106"/>
    <w:rsid w:val="000E7882"/>
    <w:rsid w:val="0011157F"/>
    <w:rsid w:val="00182665"/>
    <w:rsid w:val="001C0F32"/>
    <w:rsid w:val="001C5065"/>
    <w:rsid w:val="001E3959"/>
    <w:rsid w:val="001F1234"/>
    <w:rsid w:val="002054E0"/>
    <w:rsid w:val="00220928"/>
    <w:rsid w:val="00246037"/>
    <w:rsid w:val="003101ED"/>
    <w:rsid w:val="00357088"/>
    <w:rsid w:val="003A047A"/>
    <w:rsid w:val="00434235"/>
    <w:rsid w:val="004534A4"/>
    <w:rsid w:val="00481E5B"/>
    <w:rsid w:val="0048664F"/>
    <w:rsid w:val="00487E4F"/>
    <w:rsid w:val="004A11BB"/>
    <w:rsid w:val="004E58B2"/>
    <w:rsid w:val="00525977"/>
    <w:rsid w:val="005616B4"/>
    <w:rsid w:val="005813A7"/>
    <w:rsid w:val="00590BE9"/>
    <w:rsid w:val="005942FD"/>
    <w:rsid w:val="005F1B03"/>
    <w:rsid w:val="006137E3"/>
    <w:rsid w:val="006235D2"/>
    <w:rsid w:val="00673040"/>
    <w:rsid w:val="00674AFE"/>
    <w:rsid w:val="006A226A"/>
    <w:rsid w:val="006E3A9B"/>
    <w:rsid w:val="007004A1"/>
    <w:rsid w:val="007077A4"/>
    <w:rsid w:val="00763CDB"/>
    <w:rsid w:val="00775488"/>
    <w:rsid w:val="007777D3"/>
    <w:rsid w:val="0079197B"/>
    <w:rsid w:val="007A6689"/>
    <w:rsid w:val="007E17D3"/>
    <w:rsid w:val="007E4713"/>
    <w:rsid w:val="007E7577"/>
    <w:rsid w:val="007F517A"/>
    <w:rsid w:val="00801F55"/>
    <w:rsid w:val="00865CC1"/>
    <w:rsid w:val="00873E3F"/>
    <w:rsid w:val="00883C1C"/>
    <w:rsid w:val="008D3B4E"/>
    <w:rsid w:val="008D7F3D"/>
    <w:rsid w:val="009123F5"/>
    <w:rsid w:val="009145D8"/>
    <w:rsid w:val="00917501"/>
    <w:rsid w:val="00921D83"/>
    <w:rsid w:val="009347DD"/>
    <w:rsid w:val="009538B7"/>
    <w:rsid w:val="0097326E"/>
    <w:rsid w:val="00985D4D"/>
    <w:rsid w:val="009C5B3C"/>
    <w:rsid w:val="009F757E"/>
    <w:rsid w:val="00A5216F"/>
    <w:rsid w:val="00A57059"/>
    <w:rsid w:val="00A85BB1"/>
    <w:rsid w:val="00AD5A18"/>
    <w:rsid w:val="00AE50A7"/>
    <w:rsid w:val="00B138AF"/>
    <w:rsid w:val="00B23D70"/>
    <w:rsid w:val="00B503F4"/>
    <w:rsid w:val="00B66B8D"/>
    <w:rsid w:val="00B90088"/>
    <w:rsid w:val="00B94AF5"/>
    <w:rsid w:val="00BB3E5B"/>
    <w:rsid w:val="00BE32DC"/>
    <w:rsid w:val="00BE4458"/>
    <w:rsid w:val="00C0070A"/>
    <w:rsid w:val="00C55BE8"/>
    <w:rsid w:val="00CA116A"/>
    <w:rsid w:val="00CA7A67"/>
    <w:rsid w:val="00CC0E72"/>
    <w:rsid w:val="00CC3FAE"/>
    <w:rsid w:val="00CC72A9"/>
    <w:rsid w:val="00CE0B51"/>
    <w:rsid w:val="00D05EDC"/>
    <w:rsid w:val="00DC37E6"/>
    <w:rsid w:val="00DF2C49"/>
    <w:rsid w:val="00E0389C"/>
    <w:rsid w:val="00E30AEE"/>
    <w:rsid w:val="00E45D3E"/>
    <w:rsid w:val="00E6062F"/>
    <w:rsid w:val="00E71F25"/>
    <w:rsid w:val="00E801CF"/>
    <w:rsid w:val="00E94876"/>
    <w:rsid w:val="00EB6B9F"/>
    <w:rsid w:val="00F43A6D"/>
    <w:rsid w:val="00F574B0"/>
    <w:rsid w:val="00F71527"/>
    <w:rsid w:val="00F81F3C"/>
    <w:rsid w:val="00FA6F6A"/>
    <w:rsid w:val="00FB4595"/>
    <w:rsid w:val="00FB4B7B"/>
    <w:rsid w:val="00FB4F71"/>
    <w:rsid w:val="00FC4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775488"/>
    <w:rPr>
      <w:sz w:val="24"/>
      <w:szCs w:val="24"/>
      <w:lang w:eastAsia="en-US"/>
    </w:rPr>
  </w:style>
  <w:style w:type="paragraph" w:styleId="Ttulo1">
    <w:name w:val="heading 1"/>
    <w:basedOn w:val="Normal"/>
    <w:next w:val="Normal"/>
    <w:link w:val="Ttulo1Char"/>
    <w:uiPriority w:val="9"/>
    <w:qFormat/>
    <w:rsid w:val="00AE50A7"/>
    <w:pPr>
      <w:keepNext/>
      <w:spacing w:before="240" w:after="60"/>
      <w:outlineLvl w:val="0"/>
    </w:pPr>
    <w:rPr>
      <w:rFonts w:eastAsia="Times New Roman"/>
      <w:b/>
      <w:bCs/>
      <w:kern w:val="32"/>
      <w:sz w:val="32"/>
      <w:szCs w:val="32"/>
    </w:rPr>
  </w:style>
  <w:style w:type="paragraph" w:styleId="Ttulo2">
    <w:name w:val="heading 2"/>
    <w:basedOn w:val="Normal"/>
    <w:next w:val="Normal"/>
    <w:link w:val="Ttulo2Char"/>
    <w:uiPriority w:val="9"/>
    <w:unhideWhenUsed/>
    <w:qFormat/>
    <w:rsid w:val="00AE50A7"/>
    <w:pPr>
      <w:keepNext/>
      <w:spacing w:before="240" w:after="60"/>
      <w:outlineLvl w:val="1"/>
    </w:pPr>
    <w:rPr>
      <w:rFonts w:eastAsia="Times New Roman"/>
      <w:b/>
      <w:bCs/>
      <w:i/>
      <w:iCs/>
      <w:sz w:val="28"/>
      <w:szCs w:val="28"/>
    </w:rPr>
  </w:style>
  <w:style w:type="paragraph" w:styleId="Ttulo3">
    <w:name w:val="heading 3"/>
    <w:basedOn w:val="Normal"/>
    <w:next w:val="Normal"/>
    <w:link w:val="Ttulo3Char"/>
    <w:uiPriority w:val="9"/>
    <w:unhideWhenUsed/>
    <w:qFormat/>
    <w:rsid w:val="007077A4"/>
    <w:pPr>
      <w:keepNext/>
      <w:spacing w:before="240" w:after="60"/>
      <w:outlineLvl w:val="2"/>
    </w:pPr>
    <w:rPr>
      <w:rFonts w:eastAsia="Times New Roman"/>
      <w:b/>
      <w:bCs/>
      <w:sz w:val="26"/>
      <w:szCs w:val="26"/>
    </w:rPr>
  </w:style>
  <w:style w:type="paragraph" w:styleId="Ttulo4">
    <w:name w:val="heading 4"/>
    <w:basedOn w:val="Normal"/>
    <w:next w:val="Normal"/>
    <w:link w:val="Ttulo4Char"/>
    <w:uiPriority w:val="9"/>
    <w:unhideWhenUsed/>
    <w:qFormat/>
    <w:rsid w:val="0058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928"/>
    <w:pPr>
      <w:tabs>
        <w:tab w:val="center" w:pos="4320"/>
        <w:tab w:val="right" w:pos="8640"/>
      </w:tabs>
    </w:pPr>
  </w:style>
  <w:style w:type="character" w:customStyle="1" w:styleId="CabealhoChar">
    <w:name w:val="Cabeçalho Char"/>
    <w:basedOn w:val="Fontepargpadro"/>
    <w:link w:val="Cabealho"/>
    <w:uiPriority w:val="99"/>
    <w:rsid w:val="00220928"/>
  </w:style>
  <w:style w:type="paragraph" w:styleId="Rodap">
    <w:name w:val="footer"/>
    <w:basedOn w:val="Normal"/>
    <w:link w:val="RodapChar"/>
    <w:uiPriority w:val="99"/>
    <w:unhideWhenUsed/>
    <w:rsid w:val="00220928"/>
    <w:pPr>
      <w:tabs>
        <w:tab w:val="center" w:pos="4320"/>
        <w:tab w:val="right" w:pos="8640"/>
      </w:tabs>
    </w:pPr>
  </w:style>
  <w:style w:type="character" w:customStyle="1" w:styleId="RodapChar">
    <w:name w:val="Rodapé Char"/>
    <w:basedOn w:val="Fontepargpadro"/>
    <w:link w:val="Rodap"/>
    <w:uiPriority w:val="99"/>
    <w:rsid w:val="00220928"/>
  </w:style>
  <w:style w:type="paragraph" w:styleId="Textodebalo">
    <w:name w:val="Balloon Text"/>
    <w:basedOn w:val="Normal"/>
    <w:link w:val="TextodebaloChar"/>
    <w:uiPriority w:val="99"/>
    <w:semiHidden/>
    <w:unhideWhenUsed/>
    <w:rsid w:val="00220928"/>
    <w:rPr>
      <w:rFonts w:ascii="Lucida Grande" w:hAnsi="Lucida Grande"/>
      <w:sz w:val="18"/>
      <w:szCs w:val="18"/>
    </w:rPr>
  </w:style>
  <w:style w:type="character" w:customStyle="1" w:styleId="TextodebaloChar">
    <w:name w:val="Texto de balão Char"/>
    <w:link w:val="Textodebalo"/>
    <w:uiPriority w:val="99"/>
    <w:semiHidden/>
    <w:rsid w:val="00220928"/>
    <w:rPr>
      <w:rFonts w:ascii="Lucida Grande" w:hAnsi="Lucida Grande" w:cs="Lucida Grande"/>
      <w:sz w:val="18"/>
      <w:szCs w:val="18"/>
    </w:rPr>
  </w:style>
  <w:style w:type="character" w:customStyle="1" w:styleId="Ttulo1Char">
    <w:name w:val="Título 1 Char"/>
    <w:basedOn w:val="Fontepargpadro"/>
    <w:link w:val="Ttulo1"/>
    <w:uiPriority w:val="9"/>
    <w:rsid w:val="00AE50A7"/>
    <w:rPr>
      <w:rFonts w:ascii="Cambria" w:eastAsia="Times New Roman" w:hAnsi="Cambria" w:cs="Times New Roman"/>
      <w:b/>
      <w:bCs/>
      <w:kern w:val="32"/>
      <w:sz w:val="32"/>
      <w:szCs w:val="32"/>
      <w:lang w:eastAsia="en-US"/>
    </w:rPr>
  </w:style>
  <w:style w:type="character" w:customStyle="1" w:styleId="Ttulo2Char">
    <w:name w:val="Título 2 Char"/>
    <w:basedOn w:val="Fontepargpadro"/>
    <w:link w:val="Ttulo2"/>
    <w:uiPriority w:val="9"/>
    <w:rsid w:val="00AE50A7"/>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7077A4"/>
    <w:rPr>
      <w:rFonts w:ascii="Cambria" w:eastAsia="Times New Roman" w:hAnsi="Cambria" w:cs="Times New Roman"/>
      <w:b/>
      <w:bCs/>
      <w:sz w:val="26"/>
      <w:szCs w:val="26"/>
      <w:lang w:eastAsia="en-US"/>
    </w:rPr>
  </w:style>
  <w:style w:type="paragraph" w:styleId="CabealhodoSumrio">
    <w:name w:val="TOC Heading"/>
    <w:basedOn w:val="Ttulo1"/>
    <w:next w:val="Normal"/>
    <w:uiPriority w:val="39"/>
    <w:semiHidden/>
    <w:unhideWhenUsed/>
    <w:qFormat/>
    <w:rsid w:val="007F517A"/>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7F517A"/>
    <w:pPr>
      <w:spacing w:after="100" w:line="276" w:lineRule="auto"/>
      <w:ind w:left="220"/>
    </w:pPr>
    <w:rPr>
      <w:rFonts w:ascii="Calibri" w:eastAsia="Times New Roman" w:hAnsi="Calibri"/>
      <w:sz w:val="22"/>
      <w:szCs w:val="22"/>
    </w:rPr>
  </w:style>
  <w:style w:type="paragraph" w:styleId="Sumrio1">
    <w:name w:val="toc 1"/>
    <w:basedOn w:val="Normal"/>
    <w:next w:val="Normal"/>
    <w:autoRedefine/>
    <w:uiPriority w:val="39"/>
    <w:unh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rmal"/>
    <w:autoRedefine/>
    <w:uiPriority w:val="39"/>
    <w:unhideWhenUsed/>
    <w:qFormat/>
    <w:rsid w:val="007F517A"/>
    <w:pPr>
      <w:spacing w:after="100" w:line="276" w:lineRule="auto"/>
      <w:ind w:left="440"/>
    </w:pPr>
    <w:rPr>
      <w:rFonts w:ascii="Calibri" w:eastAsia="Times New Roman" w:hAnsi="Calibri"/>
      <w:sz w:val="22"/>
      <w:szCs w:val="22"/>
    </w:rPr>
  </w:style>
  <w:style w:type="character" w:styleId="Hyperlink">
    <w:name w:val="Hyperlink"/>
    <w:basedOn w:val="Fontepargpadro"/>
    <w:uiPriority w:val="99"/>
    <w:unhideWhenUsed/>
    <w:rsid w:val="007F517A"/>
    <w:rPr>
      <w:color w:val="0000FF"/>
      <w:u w:val="single"/>
    </w:rPr>
  </w:style>
  <w:style w:type="paragraph" w:styleId="PargrafodaLista">
    <w:name w:val="List Paragraph"/>
    <w:basedOn w:val="Normal"/>
    <w:uiPriority w:val="72"/>
    <w:qFormat/>
    <w:rsid w:val="00E30AEE"/>
    <w:pPr>
      <w:ind w:left="720"/>
      <w:contextualSpacing/>
    </w:pPr>
  </w:style>
  <w:style w:type="table" w:styleId="GradeMdia3-nfase3">
    <w:name w:val="Medium Grid 3 Accent 3"/>
    <w:basedOn w:val="Tabelanormal"/>
    <w:uiPriority w:val="60"/>
    <w:rsid w:val="00CC0E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elacomgrade">
    <w:name w:val="Table Grid"/>
    <w:basedOn w:val="Tabelanormal"/>
    <w:uiPriority w:val="59"/>
    <w:rsid w:val="00873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har">
    <w:name w:val="Título 4 Char"/>
    <w:basedOn w:val="Fontepargpadro"/>
    <w:link w:val="Ttulo4"/>
    <w:uiPriority w:val="9"/>
    <w:rsid w:val="005813A7"/>
    <w:rPr>
      <w:rFonts w:asciiTheme="majorHAnsi" w:eastAsiaTheme="majorEastAsia" w:hAnsiTheme="majorHAnsi" w:cstheme="majorBidi"/>
      <w:b/>
      <w:bCs/>
      <w:i/>
      <w:i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775488"/>
    <w:rPr>
      <w:sz w:val="24"/>
      <w:szCs w:val="24"/>
      <w:lang w:eastAsia="en-US"/>
    </w:rPr>
  </w:style>
  <w:style w:type="paragraph" w:styleId="Ttulo1">
    <w:name w:val="heading 1"/>
    <w:basedOn w:val="Normal"/>
    <w:next w:val="Normal"/>
    <w:link w:val="Ttulo1Char"/>
    <w:uiPriority w:val="9"/>
    <w:qFormat/>
    <w:rsid w:val="00AE50A7"/>
    <w:pPr>
      <w:keepNext/>
      <w:spacing w:before="240" w:after="60"/>
      <w:outlineLvl w:val="0"/>
    </w:pPr>
    <w:rPr>
      <w:rFonts w:eastAsia="Times New Roman"/>
      <w:b/>
      <w:bCs/>
      <w:kern w:val="32"/>
      <w:sz w:val="32"/>
      <w:szCs w:val="32"/>
    </w:rPr>
  </w:style>
  <w:style w:type="paragraph" w:styleId="Ttulo2">
    <w:name w:val="heading 2"/>
    <w:basedOn w:val="Normal"/>
    <w:next w:val="Normal"/>
    <w:link w:val="Ttulo2Char"/>
    <w:uiPriority w:val="9"/>
    <w:unhideWhenUsed/>
    <w:qFormat/>
    <w:rsid w:val="00AE50A7"/>
    <w:pPr>
      <w:keepNext/>
      <w:spacing w:before="240" w:after="60"/>
      <w:outlineLvl w:val="1"/>
    </w:pPr>
    <w:rPr>
      <w:rFonts w:eastAsia="Times New Roman"/>
      <w:b/>
      <w:bCs/>
      <w:i/>
      <w:iCs/>
      <w:sz w:val="28"/>
      <w:szCs w:val="28"/>
    </w:rPr>
  </w:style>
  <w:style w:type="paragraph" w:styleId="Ttulo3">
    <w:name w:val="heading 3"/>
    <w:basedOn w:val="Normal"/>
    <w:next w:val="Normal"/>
    <w:link w:val="Ttulo3Char"/>
    <w:uiPriority w:val="9"/>
    <w:unhideWhenUsed/>
    <w:qFormat/>
    <w:rsid w:val="007077A4"/>
    <w:pPr>
      <w:keepNext/>
      <w:spacing w:before="240" w:after="60"/>
      <w:outlineLvl w:val="2"/>
    </w:pPr>
    <w:rPr>
      <w:rFonts w:eastAsia="Times New Roman"/>
      <w:b/>
      <w:bCs/>
      <w:sz w:val="26"/>
      <w:szCs w:val="26"/>
    </w:rPr>
  </w:style>
  <w:style w:type="paragraph" w:styleId="Ttulo4">
    <w:name w:val="heading 4"/>
    <w:basedOn w:val="Normal"/>
    <w:next w:val="Normal"/>
    <w:link w:val="Ttulo4Char"/>
    <w:uiPriority w:val="9"/>
    <w:unhideWhenUsed/>
    <w:qFormat/>
    <w:rsid w:val="0058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928"/>
    <w:pPr>
      <w:tabs>
        <w:tab w:val="center" w:pos="4320"/>
        <w:tab w:val="right" w:pos="8640"/>
      </w:tabs>
    </w:pPr>
  </w:style>
  <w:style w:type="character" w:customStyle="1" w:styleId="CabealhoChar">
    <w:name w:val="Cabeçalho Char"/>
    <w:basedOn w:val="Fontepargpadro"/>
    <w:link w:val="Cabealho"/>
    <w:uiPriority w:val="99"/>
    <w:rsid w:val="00220928"/>
  </w:style>
  <w:style w:type="paragraph" w:styleId="Rodap">
    <w:name w:val="footer"/>
    <w:basedOn w:val="Normal"/>
    <w:link w:val="RodapChar"/>
    <w:uiPriority w:val="99"/>
    <w:unhideWhenUsed/>
    <w:rsid w:val="00220928"/>
    <w:pPr>
      <w:tabs>
        <w:tab w:val="center" w:pos="4320"/>
        <w:tab w:val="right" w:pos="8640"/>
      </w:tabs>
    </w:pPr>
  </w:style>
  <w:style w:type="character" w:customStyle="1" w:styleId="RodapChar">
    <w:name w:val="Rodapé Char"/>
    <w:basedOn w:val="Fontepargpadro"/>
    <w:link w:val="Rodap"/>
    <w:uiPriority w:val="99"/>
    <w:rsid w:val="00220928"/>
  </w:style>
  <w:style w:type="paragraph" w:styleId="Textodebalo">
    <w:name w:val="Balloon Text"/>
    <w:basedOn w:val="Normal"/>
    <w:link w:val="TextodebaloChar"/>
    <w:uiPriority w:val="99"/>
    <w:semiHidden/>
    <w:unhideWhenUsed/>
    <w:rsid w:val="00220928"/>
    <w:rPr>
      <w:rFonts w:ascii="Lucida Grande" w:hAnsi="Lucida Grande"/>
      <w:sz w:val="18"/>
      <w:szCs w:val="18"/>
    </w:rPr>
  </w:style>
  <w:style w:type="character" w:customStyle="1" w:styleId="TextodebaloChar">
    <w:name w:val="Texto de balão Char"/>
    <w:link w:val="Textodebalo"/>
    <w:uiPriority w:val="99"/>
    <w:semiHidden/>
    <w:rsid w:val="00220928"/>
    <w:rPr>
      <w:rFonts w:ascii="Lucida Grande" w:hAnsi="Lucida Grande" w:cs="Lucida Grande"/>
      <w:sz w:val="18"/>
      <w:szCs w:val="18"/>
    </w:rPr>
  </w:style>
  <w:style w:type="character" w:customStyle="1" w:styleId="Ttulo1Char">
    <w:name w:val="Título 1 Char"/>
    <w:basedOn w:val="Fontepargpadro"/>
    <w:link w:val="Ttulo1"/>
    <w:uiPriority w:val="9"/>
    <w:rsid w:val="00AE50A7"/>
    <w:rPr>
      <w:rFonts w:ascii="Cambria" w:eastAsia="Times New Roman" w:hAnsi="Cambria" w:cs="Times New Roman"/>
      <w:b/>
      <w:bCs/>
      <w:kern w:val="32"/>
      <w:sz w:val="32"/>
      <w:szCs w:val="32"/>
      <w:lang w:eastAsia="en-US"/>
    </w:rPr>
  </w:style>
  <w:style w:type="character" w:customStyle="1" w:styleId="Ttulo2Char">
    <w:name w:val="Título 2 Char"/>
    <w:basedOn w:val="Fontepargpadro"/>
    <w:link w:val="Ttulo2"/>
    <w:uiPriority w:val="9"/>
    <w:rsid w:val="00AE50A7"/>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7077A4"/>
    <w:rPr>
      <w:rFonts w:ascii="Cambria" w:eastAsia="Times New Roman" w:hAnsi="Cambria" w:cs="Times New Roman"/>
      <w:b/>
      <w:bCs/>
      <w:sz w:val="26"/>
      <w:szCs w:val="26"/>
      <w:lang w:eastAsia="en-US"/>
    </w:rPr>
  </w:style>
  <w:style w:type="paragraph" w:styleId="CabealhodoSumrio">
    <w:name w:val="TOC Heading"/>
    <w:basedOn w:val="Ttulo1"/>
    <w:next w:val="Normal"/>
    <w:uiPriority w:val="39"/>
    <w:semiHidden/>
    <w:unhideWhenUsed/>
    <w:qFormat/>
    <w:rsid w:val="007F517A"/>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7F517A"/>
    <w:pPr>
      <w:spacing w:after="100" w:line="276" w:lineRule="auto"/>
      <w:ind w:left="220"/>
    </w:pPr>
    <w:rPr>
      <w:rFonts w:ascii="Calibri" w:eastAsia="Times New Roman" w:hAnsi="Calibri"/>
      <w:sz w:val="22"/>
      <w:szCs w:val="22"/>
    </w:rPr>
  </w:style>
  <w:style w:type="paragraph" w:styleId="Sumrio1">
    <w:name w:val="toc 1"/>
    <w:basedOn w:val="Normal"/>
    <w:next w:val="Normal"/>
    <w:autoRedefine/>
    <w:uiPriority w:val="39"/>
    <w:unh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rmal"/>
    <w:autoRedefine/>
    <w:uiPriority w:val="39"/>
    <w:unhideWhenUsed/>
    <w:qFormat/>
    <w:rsid w:val="007F517A"/>
    <w:pPr>
      <w:spacing w:after="100" w:line="276" w:lineRule="auto"/>
      <w:ind w:left="440"/>
    </w:pPr>
    <w:rPr>
      <w:rFonts w:ascii="Calibri" w:eastAsia="Times New Roman" w:hAnsi="Calibri"/>
      <w:sz w:val="22"/>
      <w:szCs w:val="22"/>
    </w:rPr>
  </w:style>
  <w:style w:type="character" w:styleId="Hyperlink">
    <w:name w:val="Hyperlink"/>
    <w:basedOn w:val="Fontepargpadro"/>
    <w:uiPriority w:val="99"/>
    <w:unhideWhenUsed/>
    <w:rsid w:val="007F517A"/>
    <w:rPr>
      <w:color w:val="0000FF"/>
      <w:u w:val="single"/>
    </w:rPr>
  </w:style>
  <w:style w:type="paragraph" w:styleId="PargrafodaLista">
    <w:name w:val="List Paragraph"/>
    <w:basedOn w:val="Normal"/>
    <w:uiPriority w:val="72"/>
    <w:qFormat/>
    <w:rsid w:val="00E30AEE"/>
    <w:pPr>
      <w:ind w:left="720"/>
      <w:contextualSpacing/>
    </w:pPr>
  </w:style>
  <w:style w:type="table" w:styleId="GradeMdia3-nfase3">
    <w:name w:val="Medium Grid 3 Accent 3"/>
    <w:basedOn w:val="Tabelanormal"/>
    <w:uiPriority w:val="60"/>
    <w:rsid w:val="00CC0E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elacomgrade">
    <w:name w:val="Table Grid"/>
    <w:basedOn w:val="Tabelanormal"/>
    <w:uiPriority w:val="59"/>
    <w:rsid w:val="00873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har">
    <w:name w:val="Título 4 Char"/>
    <w:basedOn w:val="Fontepargpadro"/>
    <w:link w:val="Ttulo4"/>
    <w:uiPriority w:val="9"/>
    <w:rsid w:val="005813A7"/>
    <w:rPr>
      <w:rFonts w:asciiTheme="majorHAnsi" w:eastAsiaTheme="majorEastAsia" w:hAnsiTheme="majorHAnsi" w:cstheme="majorBidi"/>
      <w:b/>
      <w:bCs/>
      <w:i/>
      <w:i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8437">
      <w:bodyDiv w:val="1"/>
      <w:marLeft w:val="0"/>
      <w:marRight w:val="0"/>
      <w:marTop w:val="0"/>
      <w:marBottom w:val="0"/>
      <w:divBdr>
        <w:top w:val="none" w:sz="0" w:space="0" w:color="auto"/>
        <w:left w:val="none" w:sz="0" w:space="0" w:color="auto"/>
        <w:bottom w:val="none" w:sz="0" w:space="0" w:color="auto"/>
        <w:right w:val="none" w:sz="0" w:space="0" w:color="auto"/>
      </w:divBdr>
    </w:div>
    <w:div w:id="553934801">
      <w:bodyDiv w:val="1"/>
      <w:marLeft w:val="0"/>
      <w:marRight w:val="0"/>
      <w:marTop w:val="0"/>
      <w:marBottom w:val="0"/>
      <w:divBdr>
        <w:top w:val="none" w:sz="0" w:space="0" w:color="auto"/>
        <w:left w:val="none" w:sz="0" w:space="0" w:color="auto"/>
        <w:bottom w:val="none" w:sz="0" w:space="0" w:color="auto"/>
        <w:right w:val="none" w:sz="0" w:space="0" w:color="auto"/>
      </w:divBdr>
    </w:div>
    <w:div w:id="1030571510">
      <w:bodyDiv w:val="1"/>
      <w:marLeft w:val="0"/>
      <w:marRight w:val="0"/>
      <w:marTop w:val="0"/>
      <w:marBottom w:val="0"/>
      <w:divBdr>
        <w:top w:val="none" w:sz="0" w:space="0" w:color="auto"/>
        <w:left w:val="none" w:sz="0" w:space="0" w:color="auto"/>
        <w:bottom w:val="none" w:sz="0" w:space="0" w:color="auto"/>
        <w:right w:val="none" w:sz="0" w:space="0" w:color="auto"/>
      </w:divBdr>
    </w:div>
    <w:div w:id="131440784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962</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6147</CharactersWithSpaces>
  <SharedDoc>false</SharedDoc>
  <HLinks>
    <vt:vector size="54" baseType="variant">
      <vt:variant>
        <vt:i4>1966141</vt:i4>
      </vt:variant>
      <vt:variant>
        <vt:i4>50</vt:i4>
      </vt:variant>
      <vt:variant>
        <vt:i4>0</vt:i4>
      </vt:variant>
      <vt:variant>
        <vt:i4>5</vt:i4>
      </vt:variant>
      <vt:variant>
        <vt:lpwstr/>
      </vt:variant>
      <vt:variant>
        <vt:lpwstr>_Toc446075883</vt:lpwstr>
      </vt:variant>
      <vt:variant>
        <vt:i4>1966141</vt:i4>
      </vt:variant>
      <vt:variant>
        <vt:i4>44</vt:i4>
      </vt:variant>
      <vt:variant>
        <vt:i4>0</vt:i4>
      </vt:variant>
      <vt:variant>
        <vt:i4>5</vt:i4>
      </vt:variant>
      <vt:variant>
        <vt:lpwstr/>
      </vt:variant>
      <vt:variant>
        <vt:lpwstr>_Toc446075882</vt:lpwstr>
      </vt:variant>
      <vt:variant>
        <vt:i4>1966141</vt:i4>
      </vt:variant>
      <vt:variant>
        <vt:i4>38</vt:i4>
      </vt:variant>
      <vt:variant>
        <vt:i4>0</vt:i4>
      </vt:variant>
      <vt:variant>
        <vt:i4>5</vt:i4>
      </vt:variant>
      <vt:variant>
        <vt:lpwstr/>
      </vt:variant>
      <vt:variant>
        <vt:lpwstr>_Toc446075881</vt:lpwstr>
      </vt:variant>
      <vt:variant>
        <vt:i4>1966141</vt:i4>
      </vt:variant>
      <vt:variant>
        <vt:i4>32</vt:i4>
      </vt:variant>
      <vt:variant>
        <vt:i4>0</vt:i4>
      </vt:variant>
      <vt:variant>
        <vt:i4>5</vt:i4>
      </vt:variant>
      <vt:variant>
        <vt:lpwstr/>
      </vt:variant>
      <vt:variant>
        <vt:lpwstr>_Toc446075880</vt:lpwstr>
      </vt:variant>
      <vt:variant>
        <vt:i4>1114173</vt:i4>
      </vt:variant>
      <vt:variant>
        <vt:i4>26</vt:i4>
      </vt:variant>
      <vt:variant>
        <vt:i4>0</vt:i4>
      </vt:variant>
      <vt:variant>
        <vt:i4>5</vt:i4>
      </vt:variant>
      <vt:variant>
        <vt:lpwstr/>
      </vt:variant>
      <vt:variant>
        <vt:lpwstr>_Toc446075879</vt:lpwstr>
      </vt:variant>
      <vt:variant>
        <vt:i4>1114173</vt:i4>
      </vt:variant>
      <vt:variant>
        <vt:i4>20</vt:i4>
      </vt:variant>
      <vt:variant>
        <vt:i4>0</vt:i4>
      </vt:variant>
      <vt:variant>
        <vt:i4>5</vt:i4>
      </vt:variant>
      <vt:variant>
        <vt:lpwstr/>
      </vt:variant>
      <vt:variant>
        <vt:lpwstr>_Toc446075878</vt:lpwstr>
      </vt:variant>
      <vt:variant>
        <vt:i4>1114173</vt:i4>
      </vt:variant>
      <vt:variant>
        <vt:i4>14</vt:i4>
      </vt:variant>
      <vt:variant>
        <vt:i4>0</vt:i4>
      </vt:variant>
      <vt:variant>
        <vt:i4>5</vt:i4>
      </vt:variant>
      <vt:variant>
        <vt:lpwstr/>
      </vt:variant>
      <vt:variant>
        <vt:lpwstr>_Toc446075877</vt:lpwstr>
      </vt:variant>
      <vt:variant>
        <vt:i4>1114173</vt:i4>
      </vt:variant>
      <vt:variant>
        <vt:i4>8</vt:i4>
      </vt:variant>
      <vt:variant>
        <vt:i4>0</vt:i4>
      </vt:variant>
      <vt:variant>
        <vt:i4>5</vt:i4>
      </vt:variant>
      <vt:variant>
        <vt:lpwstr/>
      </vt:variant>
      <vt:variant>
        <vt:lpwstr>_Toc446075876</vt:lpwstr>
      </vt:variant>
      <vt:variant>
        <vt:i4>1114173</vt:i4>
      </vt:variant>
      <vt:variant>
        <vt:i4>2</vt:i4>
      </vt:variant>
      <vt:variant>
        <vt:i4>0</vt:i4>
      </vt:variant>
      <vt:variant>
        <vt:i4>5</vt:i4>
      </vt:variant>
      <vt:variant>
        <vt:lpwstr/>
      </vt:variant>
      <vt:variant>
        <vt:lpwstr>_Toc446075875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Diego Contabil</cp:lastModifiedBy>
  <cp:revision>17</cp:revision>
  <cp:lastPrinted>2016-03-15T20:53:00Z</cp:lastPrinted>
  <dcterms:created xsi:type="dcterms:W3CDTF">2016-05-11T15:41:00Z</dcterms:created>
  <dcterms:modified xsi:type="dcterms:W3CDTF">2016-05-11T18:52:00Z</dcterms:modified>
</cp:coreProperties>
</file>