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20" w:rsidRDefault="004C6720"/>
    <w:p w:rsidR="00E66BDA" w:rsidRDefault="00E66BDA">
      <w:r w:rsidRPr="00E66BDA">
        <w:rPr>
          <w:noProof/>
          <w:lang w:eastAsia="pt-BR"/>
        </w:rPr>
        <w:drawing>
          <wp:inline distT="0" distB="0" distL="0" distR="0">
            <wp:extent cx="1162050" cy="485775"/>
            <wp:effectExtent l="19050" t="0" r="0" b="0"/>
            <wp:docPr id="1" name="Imagem 1" descr="logoCC_s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Imagem 2" descr="logoCC_site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 w:rsidP="00E66BDA">
      <w:pPr>
        <w:pStyle w:val="Ttulo1"/>
        <w:jc w:val="center"/>
        <w:rPr>
          <w:sz w:val="52"/>
        </w:rPr>
      </w:pPr>
      <w:proofErr w:type="spellStart"/>
      <w:r w:rsidRPr="00E66BDA">
        <w:rPr>
          <w:sz w:val="52"/>
        </w:rPr>
        <w:t>Metadados</w:t>
      </w:r>
      <w:proofErr w:type="spellEnd"/>
      <w:r w:rsidRPr="00E66BDA">
        <w:rPr>
          <w:sz w:val="52"/>
        </w:rPr>
        <w:t xml:space="preserve"> Técnico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sz w:val="32"/>
        </w:rPr>
      </w:pPr>
      <w:r w:rsidRPr="00E66BDA">
        <w:rPr>
          <w:b/>
          <w:sz w:val="32"/>
        </w:rPr>
        <w:t>Projeto:</w:t>
      </w:r>
      <w:r w:rsidRPr="00E66BDA">
        <w:rPr>
          <w:sz w:val="32"/>
        </w:rPr>
        <w:t xml:space="preserve"> </w:t>
      </w:r>
      <w:proofErr w:type="spellStart"/>
      <w:r w:rsidR="006D180F">
        <w:rPr>
          <w:sz w:val="32"/>
        </w:rPr>
        <w:t>CompreIngressos</w:t>
      </w:r>
      <w:proofErr w:type="spellEnd"/>
    </w:p>
    <w:p w:rsidR="00E66BDA" w:rsidRPr="006D180F" w:rsidRDefault="006D180F">
      <w:pPr>
        <w:rPr>
          <w:sz w:val="32"/>
        </w:rPr>
      </w:pPr>
      <w:r w:rsidRPr="006D180F">
        <w:rPr>
          <w:b/>
          <w:sz w:val="32"/>
        </w:rPr>
        <w:t>Funcionalidade:</w:t>
      </w:r>
      <w:r w:rsidRPr="006D180F">
        <w:rPr>
          <w:sz w:val="32"/>
        </w:rPr>
        <w:t xml:space="preserve"> </w:t>
      </w:r>
      <w:proofErr w:type="spellStart"/>
      <w:r w:rsidR="006C1420">
        <w:rPr>
          <w:sz w:val="32"/>
        </w:rPr>
        <w:t>Admin</w:t>
      </w:r>
      <w:proofErr w:type="spellEnd"/>
      <w:r w:rsidR="006C1420">
        <w:rPr>
          <w:sz w:val="32"/>
        </w:rPr>
        <w:t xml:space="preserve"> do Institucional - Alterações Necessárias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b/>
        </w:rPr>
      </w:pPr>
      <w:r w:rsidRPr="00E66BDA">
        <w:rPr>
          <w:b/>
        </w:rPr>
        <w:t>Histórico de Alterações</w:t>
      </w:r>
    </w:p>
    <w:tbl>
      <w:tblPr>
        <w:tblStyle w:val="SombreamentoClaro-nfase11"/>
        <w:tblW w:w="0" w:type="auto"/>
        <w:tblLook w:val="04A0"/>
      </w:tblPr>
      <w:tblGrid>
        <w:gridCol w:w="1526"/>
        <w:gridCol w:w="2126"/>
        <w:gridCol w:w="4992"/>
      </w:tblGrid>
      <w:tr w:rsidR="00E66BDA" w:rsidTr="00E66BDA">
        <w:trPr>
          <w:cnfStyle w:val="100000000000"/>
        </w:trPr>
        <w:tc>
          <w:tcPr>
            <w:cnfStyle w:val="001000000000"/>
            <w:tcW w:w="1526" w:type="dxa"/>
          </w:tcPr>
          <w:p w:rsidR="00E66BDA" w:rsidRDefault="00E66BDA">
            <w:r>
              <w:t>Data</w:t>
            </w:r>
          </w:p>
        </w:tc>
        <w:tc>
          <w:tcPr>
            <w:tcW w:w="2126" w:type="dxa"/>
          </w:tcPr>
          <w:p w:rsidR="00E66BDA" w:rsidRDefault="00E66BDA">
            <w:pPr>
              <w:cnfStyle w:val="100000000000"/>
            </w:pPr>
            <w:r>
              <w:t>Autor</w:t>
            </w:r>
          </w:p>
        </w:tc>
        <w:tc>
          <w:tcPr>
            <w:tcW w:w="4992" w:type="dxa"/>
          </w:tcPr>
          <w:p w:rsidR="00E66BDA" w:rsidRDefault="00E66BDA">
            <w:pPr>
              <w:cnfStyle w:val="100000000000"/>
            </w:pPr>
            <w:r>
              <w:t>Observação</w:t>
            </w: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6D180F" w:rsidP="00073E7B">
            <w:r>
              <w:t>16/08/2010</w:t>
            </w:r>
          </w:p>
        </w:tc>
        <w:tc>
          <w:tcPr>
            <w:tcW w:w="2126" w:type="dxa"/>
          </w:tcPr>
          <w:p w:rsidR="00E66BDA" w:rsidRDefault="00E66BDA">
            <w:pPr>
              <w:cnfStyle w:val="000000100000"/>
            </w:pPr>
            <w:r>
              <w:t>Emerson Capreti</w:t>
            </w: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  <w:r>
              <w:t>Documento Inicial</w:t>
            </w: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 w:rsidP="00073E7B"/>
        </w:tc>
        <w:tc>
          <w:tcPr>
            <w:tcW w:w="2126" w:type="dxa"/>
          </w:tcPr>
          <w:p w:rsidR="00E66BDA" w:rsidRDefault="00E66BDA" w:rsidP="003960ED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</w:tbl>
    <w:p w:rsidR="00E66BDA" w:rsidRDefault="00E66BDA"/>
    <w:p w:rsidR="00E66BDA" w:rsidRDefault="00E66BDA"/>
    <w:p w:rsidR="006D180F" w:rsidRDefault="006D180F" w:rsidP="006D180F">
      <w:pPr>
        <w:pStyle w:val="Ttulo2"/>
      </w:pPr>
      <w:r>
        <w:lastRenderedPageBreak/>
        <w:t>Conexões com banco de dados</w:t>
      </w:r>
    </w:p>
    <w:p w:rsidR="006D180F" w:rsidRDefault="006D180F" w:rsidP="006D180F">
      <w:pPr>
        <w:pStyle w:val="Ttulo3"/>
      </w:pPr>
      <w:r>
        <w:t xml:space="preserve">Conexão com o banco do </w:t>
      </w:r>
      <w:proofErr w:type="spellStart"/>
      <w:r>
        <w:t>MiddleWay</w:t>
      </w:r>
      <w:proofErr w:type="spellEnd"/>
    </w:p>
    <w:p w:rsidR="006D180F" w:rsidRPr="006D180F" w:rsidRDefault="006D180F">
      <w:pPr>
        <w:rPr>
          <w:lang w:val="en-US"/>
        </w:rPr>
      </w:pPr>
      <w:r w:rsidRPr="006D180F">
        <w:rPr>
          <w:lang w:val="en-US"/>
        </w:rPr>
        <w:t>Database: CI_MIDDLEWAY</w:t>
      </w:r>
    </w:p>
    <w:p w:rsidR="006D180F" w:rsidRPr="006D180F" w:rsidRDefault="006D180F">
      <w:pPr>
        <w:rPr>
          <w:lang w:val="en-US"/>
        </w:rPr>
      </w:pPr>
      <w:proofErr w:type="spellStart"/>
      <w:r w:rsidRPr="006D180F">
        <w:rPr>
          <w:lang w:val="en-US"/>
        </w:rPr>
        <w:t>Usuario</w:t>
      </w:r>
      <w:proofErr w:type="spellEnd"/>
      <w:r w:rsidRPr="006D180F">
        <w:rPr>
          <w:lang w:val="en-US"/>
        </w:rPr>
        <w:t>: CI_USER</w:t>
      </w:r>
    </w:p>
    <w:p w:rsidR="006D180F" w:rsidRDefault="006D180F">
      <w:r w:rsidRPr="006D180F">
        <w:t>Senha: K</w:t>
      </w:r>
      <w:r>
        <w:t>2L3P4@@</w:t>
      </w:r>
    </w:p>
    <w:p w:rsidR="006C1420" w:rsidRDefault="006C1420"/>
    <w:p w:rsidR="006C1420" w:rsidRDefault="006C1420">
      <w:r>
        <w:t>Esta especificação visa documentar as alterações que serão necessárias no site Institucional mantido pela FARO.</w:t>
      </w:r>
    </w:p>
    <w:p w:rsidR="006C1420" w:rsidRDefault="006C1420"/>
    <w:p w:rsidR="006C1420" w:rsidRDefault="006C1420">
      <w:r>
        <w:t xml:space="preserve">1) No cadastro de espetáculos, o campo "ID TICKETNET" será reutilizado para informar o código do evento no sistema </w:t>
      </w:r>
      <w:proofErr w:type="spellStart"/>
      <w:r>
        <w:t>MiddleWay</w:t>
      </w:r>
      <w:proofErr w:type="spellEnd"/>
      <w:r>
        <w:t xml:space="preserve">. </w:t>
      </w:r>
    </w:p>
    <w:p w:rsidR="006C1420" w:rsidRDefault="006C1420">
      <w:r>
        <w:rPr>
          <w:noProof/>
          <w:lang w:eastAsia="pt-BR"/>
        </w:rPr>
        <w:drawing>
          <wp:inline distT="0" distB="0" distL="0" distR="0">
            <wp:extent cx="1276350" cy="609600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420" w:rsidRDefault="006C1420">
      <w:r>
        <w:t xml:space="preserve">Se possível, adicionar uma LUPA para pesquisar os eventos na base do </w:t>
      </w:r>
      <w:proofErr w:type="spellStart"/>
      <w:r>
        <w:t>MiddleWay</w:t>
      </w:r>
      <w:proofErr w:type="spellEnd"/>
      <w:r>
        <w:t>.</w:t>
      </w:r>
    </w:p>
    <w:p w:rsidR="006C1420" w:rsidRDefault="006C1420"/>
    <w:p w:rsidR="006C1420" w:rsidRDefault="006C1420">
      <w:r>
        <w:t>2) Verificar com o pessoal da FARO, onde estão os links da ticketnet.com.</w:t>
      </w:r>
      <w:proofErr w:type="spellStart"/>
      <w:r>
        <w:t>br</w:t>
      </w:r>
      <w:proofErr w:type="spellEnd"/>
      <w:r>
        <w:t xml:space="preserve"> que precisam ser alterados</w:t>
      </w:r>
    </w:p>
    <w:p w:rsidR="006C1420" w:rsidRDefault="006C1420"/>
    <w:sectPr w:rsidR="006C1420" w:rsidSect="004C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6BDA"/>
    <w:rsid w:val="00000E17"/>
    <w:rsid w:val="00037C3C"/>
    <w:rsid w:val="000672C5"/>
    <w:rsid w:val="00073E7B"/>
    <w:rsid w:val="0007674C"/>
    <w:rsid w:val="000839F7"/>
    <w:rsid w:val="000A45CB"/>
    <w:rsid w:val="000A4E77"/>
    <w:rsid w:val="000B1EFD"/>
    <w:rsid w:val="000B682E"/>
    <w:rsid w:val="000C3C60"/>
    <w:rsid w:val="000C4EB2"/>
    <w:rsid w:val="000D3F55"/>
    <w:rsid w:val="000F1EF5"/>
    <w:rsid w:val="000F2C5E"/>
    <w:rsid w:val="00122427"/>
    <w:rsid w:val="001543EF"/>
    <w:rsid w:val="001769DA"/>
    <w:rsid w:val="00177508"/>
    <w:rsid w:val="001877BF"/>
    <w:rsid w:val="001A1984"/>
    <w:rsid w:val="001A2F1D"/>
    <w:rsid w:val="001A4420"/>
    <w:rsid w:val="001C3847"/>
    <w:rsid w:val="001C3D14"/>
    <w:rsid w:val="001D3B62"/>
    <w:rsid w:val="001D7D4B"/>
    <w:rsid w:val="001E52AC"/>
    <w:rsid w:val="002013C5"/>
    <w:rsid w:val="00214345"/>
    <w:rsid w:val="00231FCF"/>
    <w:rsid w:val="00247359"/>
    <w:rsid w:val="0026047F"/>
    <w:rsid w:val="0027410F"/>
    <w:rsid w:val="002926FC"/>
    <w:rsid w:val="002948ED"/>
    <w:rsid w:val="002A54C9"/>
    <w:rsid w:val="002B077A"/>
    <w:rsid w:val="002D0868"/>
    <w:rsid w:val="002D17F8"/>
    <w:rsid w:val="002D6D64"/>
    <w:rsid w:val="002E479F"/>
    <w:rsid w:val="002F4AD5"/>
    <w:rsid w:val="002F6624"/>
    <w:rsid w:val="00300C9D"/>
    <w:rsid w:val="00305BDE"/>
    <w:rsid w:val="00324231"/>
    <w:rsid w:val="00352A23"/>
    <w:rsid w:val="0035332A"/>
    <w:rsid w:val="003540B3"/>
    <w:rsid w:val="00361CDA"/>
    <w:rsid w:val="00373735"/>
    <w:rsid w:val="003922BE"/>
    <w:rsid w:val="00394195"/>
    <w:rsid w:val="003960ED"/>
    <w:rsid w:val="003A0F7E"/>
    <w:rsid w:val="003E142C"/>
    <w:rsid w:val="003E618D"/>
    <w:rsid w:val="003E7056"/>
    <w:rsid w:val="004069E8"/>
    <w:rsid w:val="004138C8"/>
    <w:rsid w:val="0042210C"/>
    <w:rsid w:val="004360FD"/>
    <w:rsid w:val="004439C3"/>
    <w:rsid w:val="00444D4D"/>
    <w:rsid w:val="0045541C"/>
    <w:rsid w:val="00460D11"/>
    <w:rsid w:val="00465C34"/>
    <w:rsid w:val="00475E6C"/>
    <w:rsid w:val="00476F88"/>
    <w:rsid w:val="00480549"/>
    <w:rsid w:val="00482274"/>
    <w:rsid w:val="00493408"/>
    <w:rsid w:val="004945C2"/>
    <w:rsid w:val="004955EE"/>
    <w:rsid w:val="004A5C31"/>
    <w:rsid w:val="004B384D"/>
    <w:rsid w:val="004B6152"/>
    <w:rsid w:val="004C2FBB"/>
    <w:rsid w:val="004C6720"/>
    <w:rsid w:val="004D741B"/>
    <w:rsid w:val="004F474E"/>
    <w:rsid w:val="00513B07"/>
    <w:rsid w:val="00520A56"/>
    <w:rsid w:val="00555C8B"/>
    <w:rsid w:val="0056254B"/>
    <w:rsid w:val="005679BE"/>
    <w:rsid w:val="00576BA8"/>
    <w:rsid w:val="00597865"/>
    <w:rsid w:val="005B2D4E"/>
    <w:rsid w:val="005C3995"/>
    <w:rsid w:val="005D0CCC"/>
    <w:rsid w:val="005D3290"/>
    <w:rsid w:val="00606875"/>
    <w:rsid w:val="006172B1"/>
    <w:rsid w:val="00637552"/>
    <w:rsid w:val="00643347"/>
    <w:rsid w:val="006567A4"/>
    <w:rsid w:val="00677FD6"/>
    <w:rsid w:val="00686655"/>
    <w:rsid w:val="00687AF5"/>
    <w:rsid w:val="006A3E00"/>
    <w:rsid w:val="006C1420"/>
    <w:rsid w:val="006D180F"/>
    <w:rsid w:val="006E5921"/>
    <w:rsid w:val="006F1D11"/>
    <w:rsid w:val="006F20FA"/>
    <w:rsid w:val="00704355"/>
    <w:rsid w:val="00706D01"/>
    <w:rsid w:val="00711C3B"/>
    <w:rsid w:val="007433E0"/>
    <w:rsid w:val="00747175"/>
    <w:rsid w:val="00753C82"/>
    <w:rsid w:val="007661BF"/>
    <w:rsid w:val="00767422"/>
    <w:rsid w:val="00771D09"/>
    <w:rsid w:val="007811EF"/>
    <w:rsid w:val="007A555D"/>
    <w:rsid w:val="007A5E22"/>
    <w:rsid w:val="007A73B8"/>
    <w:rsid w:val="007C5664"/>
    <w:rsid w:val="00834657"/>
    <w:rsid w:val="00840112"/>
    <w:rsid w:val="00841A93"/>
    <w:rsid w:val="00842008"/>
    <w:rsid w:val="00842384"/>
    <w:rsid w:val="00852875"/>
    <w:rsid w:val="00861B87"/>
    <w:rsid w:val="00862C57"/>
    <w:rsid w:val="00872793"/>
    <w:rsid w:val="0087496A"/>
    <w:rsid w:val="00881052"/>
    <w:rsid w:val="00883AD3"/>
    <w:rsid w:val="00885CA6"/>
    <w:rsid w:val="008A7D28"/>
    <w:rsid w:val="008B01FD"/>
    <w:rsid w:val="008B2AD4"/>
    <w:rsid w:val="008C40B3"/>
    <w:rsid w:val="008F2AC7"/>
    <w:rsid w:val="008F37BC"/>
    <w:rsid w:val="008F3E2F"/>
    <w:rsid w:val="008F40BC"/>
    <w:rsid w:val="008F6059"/>
    <w:rsid w:val="009121D7"/>
    <w:rsid w:val="00913F3C"/>
    <w:rsid w:val="00914DDB"/>
    <w:rsid w:val="00936300"/>
    <w:rsid w:val="00936F5C"/>
    <w:rsid w:val="00952D12"/>
    <w:rsid w:val="00956059"/>
    <w:rsid w:val="00960479"/>
    <w:rsid w:val="009620F4"/>
    <w:rsid w:val="00987CEB"/>
    <w:rsid w:val="009B581D"/>
    <w:rsid w:val="009B78A8"/>
    <w:rsid w:val="009C58A7"/>
    <w:rsid w:val="009D6A08"/>
    <w:rsid w:val="009D7F4A"/>
    <w:rsid w:val="00A06E90"/>
    <w:rsid w:val="00A35E83"/>
    <w:rsid w:val="00A632BB"/>
    <w:rsid w:val="00A7003A"/>
    <w:rsid w:val="00A80E62"/>
    <w:rsid w:val="00A83278"/>
    <w:rsid w:val="00A9345D"/>
    <w:rsid w:val="00AA73EF"/>
    <w:rsid w:val="00AB5040"/>
    <w:rsid w:val="00AD6F45"/>
    <w:rsid w:val="00AD7CB0"/>
    <w:rsid w:val="00AE13B4"/>
    <w:rsid w:val="00AE167C"/>
    <w:rsid w:val="00B11AA4"/>
    <w:rsid w:val="00B265F6"/>
    <w:rsid w:val="00B40373"/>
    <w:rsid w:val="00B407D0"/>
    <w:rsid w:val="00B55529"/>
    <w:rsid w:val="00B83863"/>
    <w:rsid w:val="00B9682B"/>
    <w:rsid w:val="00BA29D7"/>
    <w:rsid w:val="00BC06C9"/>
    <w:rsid w:val="00BD3EF7"/>
    <w:rsid w:val="00BD6FA7"/>
    <w:rsid w:val="00BF0648"/>
    <w:rsid w:val="00BF5EB4"/>
    <w:rsid w:val="00BF6C19"/>
    <w:rsid w:val="00BF7CBF"/>
    <w:rsid w:val="00C02C20"/>
    <w:rsid w:val="00C12DEC"/>
    <w:rsid w:val="00C14743"/>
    <w:rsid w:val="00C17101"/>
    <w:rsid w:val="00C26D97"/>
    <w:rsid w:val="00C27B8B"/>
    <w:rsid w:val="00C27E79"/>
    <w:rsid w:val="00C4051F"/>
    <w:rsid w:val="00C55914"/>
    <w:rsid w:val="00C70D92"/>
    <w:rsid w:val="00C83627"/>
    <w:rsid w:val="00CA0E53"/>
    <w:rsid w:val="00CB4214"/>
    <w:rsid w:val="00CB60B8"/>
    <w:rsid w:val="00CD3000"/>
    <w:rsid w:val="00CF4943"/>
    <w:rsid w:val="00D1779E"/>
    <w:rsid w:val="00D25708"/>
    <w:rsid w:val="00D2731A"/>
    <w:rsid w:val="00D36E56"/>
    <w:rsid w:val="00D3727C"/>
    <w:rsid w:val="00D64F47"/>
    <w:rsid w:val="00D75C38"/>
    <w:rsid w:val="00D77370"/>
    <w:rsid w:val="00DA1CD5"/>
    <w:rsid w:val="00DB78DF"/>
    <w:rsid w:val="00DD28E5"/>
    <w:rsid w:val="00DD3518"/>
    <w:rsid w:val="00DD43B8"/>
    <w:rsid w:val="00DD5480"/>
    <w:rsid w:val="00DD5D6D"/>
    <w:rsid w:val="00DF1472"/>
    <w:rsid w:val="00DF6221"/>
    <w:rsid w:val="00E01E2C"/>
    <w:rsid w:val="00E052F2"/>
    <w:rsid w:val="00E21D77"/>
    <w:rsid w:val="00E40B88"/>
    <w:rsid w:val="00E46027"/>
    <w:rsid w:val="00E57A66"/>
    <w:rsid w:val="00E66BDA"/>
    <w:rsid w:val="00E77C43"/>
    <w:rsid w:val="00EA5684"/>
    <w:rsid w:val="00EC0793"/>
    <w:rsid w:val="00EC103E"/>
    <w:rsid w:val="00EC39DE"/>
    <w:rsid w:val="00ED5E22"/>
    <w:rsid w:val="00EE76D4"/>
    <w:rsid w:val="00F25ACD"/>
    <w:rsid w:val="00F35219"/>
    <w:rsid w:val="00F4280B"/>
    <w:rsid w:val="00F45249"/>
    <w:rsid w:val="00F45D09"/>
    <w:rsid w:val="00F636A8"/>
    <w:rsid w:val="00F81028"/>
    <w:rsid w:val="00F82FF2"/>
    <w:rsid w:val="00F85657"/>
    <w:rsid w:val="00F94640"/>
    <w:rsid w:val="00FA61D8"/>
    <w:rsid w:val="00FD3315"/>
    <w:rsid w:val="00FD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20"/>
  </w:style>
  <w:style w:type="paragraph" w:styleId="Ttulo1">
    <w:name w:val="heading 1"/>
    <w:basedOn w:val="Normal"/>
    <w:next w:val="Normal"/>
    <w:link w:val="Ttulo1Char"/>
    <w:uiPriority w:val="9"/>
    <w:qFormat/>
    <w:rsid w:val="00E66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6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6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6B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E66B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66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BDA"/>
    <w:rPr>
      <w:rFonts w:ascii="Tahoma" w:hAnsi="Tahoma" w:cs="Tahoma"/>
      <w:sz w:val="16"/>
      <w:szCs w:val="16"/>
    </w:rPr>
  </w:style>
  <w:style w:type="table" w:customStyle="1" w:styleId="SombreamentoMdio1-nfase11">
    <w:name w:val="Sombreamento Médio 1 - Ênfase 11"/>
    <w:basedOn w:val="Tabelanormal"/>
    <w:uiPriority w:val="63"/>
    <w:rsid w:val="007C5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5">
    <w:name w:val="Medium List 2 Accent 5"/>
    <w:basedOn w:val="Tabelanormal"/>
    <w:uiPriority w:val="66"/>
    <w:rsid w:val="00FD4A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-nfase5">
    <w:name w:val="Medium Grid 1 Accent 5"/>
    <w:basedOn w:val="Tabelanormal"/>
    <w:uiPriority w:val="67"/>
    <w:rsid w:val="00FD4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2-nfase5">
    <w:name w:val="Medium Shading 2 Accent 5"/>
    <w:basedOn w:val="Tabelanormal"/>
    <w:uiPriority w:val="64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706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mentoClaro-nfase5">
    <w:name w:val="Light Shading Accent 5"/>
    <w:basedOn w:val="Tabelanormal"/>
    <w:uiPriority w:val="60"/>
    <w:rsid w:val="008F37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960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3</cp:revision>
  <dcterms:created xsi:type="dcterms:W3CDTF">2010-08-16T12:34:00Z</dcterms:created>
  <dcterms:modified xsi:type="dcterms:W3CDTF">2010-08-16T12:39:00Z</dcterms:modified>
</cp:coreProperties>
</file>