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0A8E" w:rsidRDefault="00550A8E" w:rsidP="00902941">
      <w:pPr>
        <w:pStyle w:val="Ttulo1"/>
      </w:pPr>
    </w:p>
    <w:p w:rsidR="00550A8E" w:rsidRDefault="00550A8E" w:rsidP="00550A8E"/>
    <w:p w:rsidR="00550A8E" w:rsidRDefault="00550A8E" w:rsidP="00550A8E"/>
    <w:p w:rsidR="00550A8E" w:rsidRDefault="00550A8E" w:rsidP="00550A8E"/>
    <w:p w:rsidR="00550A8E" w:rsidRDefault="00550A8E" w:rsidP="00550A8E"/>
    <w:p w:rsidR="00550A8E" w:rsidRDefault="00550A8E" w:rsidP="00550A8E"/>
    <w:p w:rsidR="00550A8E" w:rsidRPr="00550A8E" w:rsidRDefault="00550A8E" w:rsidP="00550A8E">
      <w:pPr>
        <w:jc w:val="center"/>
        <w:rPr>
          <w:sz w:val="40"/>
        </w:rPr>
      </w:pPr>
    </w:p>
    <w:p w:rsidR="00F0075F" w:rsidRDefault="00F0075F" w:rsidP="00550A8E">
      <w:pPr>
        <w:jc w:val="center"/>
        <w:rPr>
          <w:sz w:val="40"/>
        </w:rPr>
      </w:pPr>
      <w:r>
        <w:rPr>
          <w:noProof/>
          <w:sz w:val="40"/>
          <w:lang w:eastAsia="pt-BR"/>
        </w:rPr>
        <w:drawing>
          <wp:inline distT="0" distB="0" distL="0" distR="0">
            <wp:extent cx="2763906" cy="768184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660" cy="768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0A8E" w:rsidRPr="00F0075F" w:rsidRDefault="00550A8E" w:rsidP="00550A8E">
      <w:pPr>
        <w:jc w:val="center"/>
        <w:rPr>
          <w:rFonts w:ascii="Brush Script MT" w:hAnsi="Brush Script MT"/>
          <w:sz w:val="40"/>
        </w:rPr>
      </w:pPr>
      <w:r w:rsidRPr="00F0075F">
        <w:rPr>
          <w:rFonts w:ascii="Brush Script MT" w:hAnsi="Brush Script MT"/>
          <w:sz w:val="40"/>
        </w:rPr>
        <w:t xml:space="preserve">Projeto: </w:t>
      </w:r>
      <w:r w:rsidR="0027601C">
        <w:rPr>
          <w:rFonts w:ascii="Brush Script MT" w:hAnsi="Brush Script MT"/>
          <w:sz w:val="40"/>
        </w:rPr>
        <w:t>Forma de Pagamento x Tipo de Bilhete</w:t>
      </w:r>
    </w:p>
    <w:p w:rsidR="00550A8E" w:rsidRPr="00550A8E" w:rsidRDefault="00550A8E" w:rsidP="00550A8E"/>
    <w:p w:rsidR="00550A8E" w:rsidRDefault="00550A8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22649771"/>
        <w:docPartObj>
          <w:docPartGallery w:val="Table of Contents"/>
          <w:docPartUnique/>
        </w:docPartObj>
      </w:sdtPr>
      <w:sdtContent>
        <w:p w:rsidR="00550A8E" w:rsidRDefault="00550A8E">
          <w:pPr>
            <w:pStyle w:val="CabealhodoSumrio"/>
          </w:pPr>
          <w:r>
            <w:t>Conteúdo</w:t>
          </w:r>
        </w:p>
        <w:p w:rsidR="00725FFC" w:rsidRDefault="00E64816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 w:rsidR="00550A8E">
            <w:instrText xml:space="preserve"> TOC \o "1-3" \h \z \u </w:instrText>
          </w:r>
          <w:r>
            <w:fldChar w:fldCharType="separate"/>
          </w:r>
          <w:hyperlink w:anchor="_Toc417978562" w:history="1">
            <w:r w:rsidR="00725FFC" w:rsidRPr="000B2724">
              <w:rPr>
                <w:rStyle w:val="Hyperlink"/>
                <w:noProof/>
              </w:rPr>
              <w:t>Sobre o Projeto</w:t>
            </w:r>
            <w:r w:rsidR="00725FFC">
              <w:rPr>
                <w:noProof/>
                <w:webHidden/>
              </w:rPr>
              <w:tab/>
            </w:r>
            <w:r w:rsidR="00725FFC">
              <w:rPr>
                <w:noProof/>
                <w:webHidden/>
              </w:rPr>
              <w:fldChar w:fldCharType="begin"/>
            </w:r>
            <w:r w:rsidR="00725FFC">
              <w:rPr>
                <w:noProof/>
                <w:webHidden/>
              </w:rPr>
              <w:instrText xml:space="preserve"> PAGEREF _Toc417978562 \h </w:instrText>
            </w:r>
            <w:r w:rsidR="00725FFC">
              <w:rPr>
                <w:noProof/>
                <w:webHidden/>
              </w:rPr>
            </w:r>
            <w:r w:rsidR="00725FFC">
              <w:rPr>
                <w:noProof/>
                <w:webHidden/>
              </w:rPr>
              <w:fldChar w:fldCharType="separate"/>
            </w:r>
            <w:r w:rsidR="00725FFC">
              <w:rPr>
                <w:noProof/>
                <w:webHidden/>
              </w:rPr>
              <w:t>3</w:t>
            </w:r>
            <w:r w:rsidR="00725FFC">
              <w:rPr>
                <w:noProof/>
                <w:webHidden/>
              </w:rPr>
              <w:fldChar w:fldCharType="end"/>
            </w:r>
          </w:hyperlink>
        </w:p>
        <w:p w:rsidR="00725FFC" w:rsidRDefault="00725FFC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17978563" w:history="1">
            <w:r w:rsidRPr="000B2724">
              <w:rPr>
                <w:rStyle w:val="Hyperlink"/>
                <w:noProof/>
              </w:rPr>
              <w:t>Forma de Pagto. X Tipo de Bilhete - Módulo Administrativo (VB)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_Toc417978563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5FFC" w:rsidRDefault="00725FFC">
          <w:pPr>
            <w:pStyle w:val="Sumrio2"/>
            <w:rPr>
              <w:rFonts w:eastAsiaTheme="minorEastAsia"/>
              <w:noProof/>
              <w:lang w:eastAsia="pt-BR"/>
            </w:rPr>
          </w:pPr>
          <w:hyperlink w:anchor="_Toc417978564" w:history="1">
            <w:r w:rsidRPr="000B2724">
              <w:rPr>
                <w:rStyle w:val="Hyperlink"/>
                <w:noProof/>
              </w:rPr>
              <w:t>Menu-  Associação de Forma de Pagto. X Tipo de Bilhete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_Toc417978564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5FFC" w:rsidRDefault="00725FFC">
          <w:pPr>
            <w:pStyle w:val="Sumrio2"/>
            <w:rPr>
              <w:rFonts w:eastAsiaTheme="minorEastAsia"/>
              <w:noProof/>
              <w:lang w:eastAsia="pt-BR"/>
            </w:rPr>
          </w:pPr>
          <w:hyperlink w:anchor="_Toc417978565" w:history="1">
            <w:r w:rsidRPr="000B2724">
              <w:rPr>
                <w:rStyle w:val="Hyperlink"/>
                <w:noProof/>
              </w:rPr>
              <w:t>Regras - Associação de Forma de Pagto. X Tipo de Bilhete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_Toc417978565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5FFC" w:rsidRDefault="00725FFC">
          <w:pPr>
            <w:pStyle w:val="Sumrio2"/>
            <w:rPr>
              <w:rFonts w:eastAsiaTheme="minorEastAsia"/>
              <w:noProof/>
              <w:lang w:eastAsia="pt-BR"/>
            </w:rPr>
          </w:pPr>
          <w:hyperlink w:anchor="_Toc417978566" w:history="1">
            <w:r w:rsidRPr="000B2724">
              <w:rPr>
                <w:rStyle w:val="Hyperlink"/>
                <w:noProof/>
              </w:rPr>
              <w:t>Processo Operacional - Associação de Forma de Pagto. X Tipo de Bilhete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_Toc417978566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5FFC" w:rsidRDefault="00725FFC">
          <w:pPr>
            <w:pStyle w:val="Sumrio2"/>
            <w:rPr>
              <w:rFonts w:eastAsiaTheme="minorEastAsia"/>
              <w:noProof/>
              <w:lang w:eastAsia="pt-BR"/>
            </w:rPr>
          </w:pPr>
          <w:hyperlink w:anchor="_Toc417978567" w:history="1">
            <w:r w:rsidRPr="000B2724">
              <w:rPr>
                <w:rStyle w:val="Hyperlink"/>
                <w:noProof/>
              </w:rPr>
              <w:t>Administrativo – Cadastro do Tipo de Bilhete – Descontos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_Toc417978567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5FFC" w:rsidRDefault="00725FFC">
          <w:pPr>
            <w:pStyle w:val="Sumrio2"/>
            <w:rPr>
              <w:rFonts w:eastAsiaTheme="minorEastAsia"/>
              <w:noProof/>
              <w:lang w:eastAsia="pt-BR"/>
            </w:rPr>
          </w:pPr>
          <w:hyperlink w:anchor="_Toc417978568" w:history="1">
            <w:r w:rsidRPr="000B2724">
              <w:rPr>
                <w:rStyle w:val="Hyperlink"/>
                <w:noProof/>
              </w:rPr>
              <w:t>Bilheteria – Lugares marcados e sem numeração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_Toc417978568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0A8E" w:rsidRDefault="00E64816">
          <w:r>
            <w:fldChar w:fldCharType="end"/>
          </w:r>
        </w:p>
      </w:sdtContent>
    </w:sdt>
    <w:p w:rsidR="00550A8E" w:rsidRDefault="00550A8E"/>
    <w:p w:rsidR="00550A8E" w:rsidRDefault="00550A8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550A8E" w:rsidRDefault="00550A8E" w:rsidP="00902941">
      <w:pPr>
        <w:pStyle w:val="Ttulo1"/>
      </w:pPr>
      <w:bookmarkStart w:id="0" w:name="_Toc417978562"/>
      <w:r>
        <w:lastRenderedPageBreak/>
        <w:t>Sobre o Projeto</w:t>
      </w:r>
      <w:bookmarkEnd w:id="0"/>
    </w:p>
    <w:p w:rsidR="00550A8E" w:rsidRDefault="00191F0A" w:rsidP="00550A8E">
      <w:r>
        <w:t xml:space="preserve">Nova funcionalidade </w:t>
      </w:r>
      <w:r w:rsidR="001D6367">
        <w:t>que será utilizada para venda no módulo de bilheterias, que irá permitir a associação das formas de pagamentos e tipos de bilhetes, diminuindo assim a chance do bilheteiro selecionar o tipo de bilhete incompatível com a forma de pagamento desejada</w:t>
      </w:r>
      <w:r w:rsidR="003C4978">
        <w:t>.</w:t>
      </w:r>
    </w:p>
    <w:p w:rsidR="001D6367" w:rsidRDefault="001D6367" w:rsidP="00550A8E">
      <w:r>
        <w:t>Caso não seja realizada a associação da forma de pagamento com o tipo de bilhete, o sistema irá exibir todas as formas de pagamentos cadastradas e todos os tipos de bilhetes parametrizados para o evento/peça, ou seja, nada muda de acordo com as regras que são utilizadas atualmente.</w:t>
      </w:r>
    </w:p>
    <w:p w:rsidR="00025CF5" w:rsidRDefault="001D6367" w:rsidP="00550A8E">
      <w:r>
        <w:t>Caso seja feita a associação da forma de pagamento e tipo de bilhete, o sistema irá exibir apenas a forma de pagamento e tipo de bilhete que foi associado</w:t>
      </w:r>
      <w:r w:rsidR="00025CF5">
        <w:t>, por tanto, todas as formas de pagamentos e tipos de bilhetes que poderão ser visualizados no módulo da bilheteria deverão ser associados.</w:t>
      </w:r>
    </w:p>
    <w:p w:rsidR="00E12650" w:rsidRDefault="00025CF5" w:rsidP="00550A8E">
      <w:r>
        <w:t>As regras de associações de formas de pagamentos com os tipos de bilhetes se aplicam para as vendas de lugares numerados e não numerados</w:t>
      </w:r>
      <w:r w:rsidR="00E12650">
        <w:t>.</w:t>
      </w:r>
    </w:p>
    <w:p w:rsidR="003F745B" w:rsidRDefault="003F745B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550A8E" w:rsidRDefault="0050010F" w:rsidP="00550A8E">
      <w:pPr>
        <w:pStyle w:val="Ttulo1"/>
      </w:pPr>
      <w:bookmarkStart w:id="1" w:name="_Toc417978563"/>
      <w:r>
        <w:lastRenderedPageBreak/>
        <w:t xml:space="preserve">Forma de </w:t>
      </w:r>
      <w:proofErr w:type="spellStart"/>
      <w:r>
        <w:t>Pagto</w:t>
      </w:r>
      <w:proofErr w:type="spellEnd"/>
      <w:r>
        <w:t xml:space="preserve">. X Tipo de Bilhete </w:t>
      </w:r>
      <w:r w:rsidR="008C03F5">
        <w:t>-</w:t>
      </w:r>
      <w:r>
        <w:t xml:space="preserve"> </w:t>
      </w:r>
      <w:r w:rsidR="003C4978">
        <w:t>Módulo Administrativo (VB)</w:t>
      </w:r>
      <w:bookmarkEnd w:id="1"/>
    </w:p>
    <w:p w:rsidR="00BA564D" w:rsidRPr="00E13386" w:rsidRDefault="00982683" w:rsidP="00BA564D">
      <w:pPr>
        <w:pStyle w:val="Ttulo2"/>
      </w:pPr>
      <w:bookmarkStart w:id="2" w:name="_Toc417978564"/>
      <w:proofErr w:type="gramStart"/>
      <w:r>
        <w:t>Menu</w:t>
      </w:r>
      <w:proofErr w:type="gramEnd"/>
      <w:r>
        <w:t xml:space="preserve">-  </w:t>
      </w:r>
      <w:r w:rsidR="0050010F">
        <w:t xml:space="preserve">Associação de Forma de </w:t>
      </w:r>
      <w:proofErr w:type="spellStart"/>
      <w:r w:rsidR="0050010F">
        <w:t>Pagto</w:t>
      </w:r>
      <w:proofErr w:type="spellEnd"/>
      <w:r w:rsidR="0050010F">
        <w:t>. X Tipo de Bilhete</w:t>
      </w:r>
      <w:bookmarkEnd w:id="2"/>
    </w:p>
    <w:p w:rsidR="00BA564D" w:rsidRDefault="00BA564D" w:rsidP="00BA564D">
      <w:r>
        <w:t>No cadastro de “</w:t>
      </w:r>
      <w:r w:rsidR="004C52F7">
        <w:t>Tipos</w:t>
      </w:r>
      <w:r>
        <w:t xml:space="preserve">”, no módulo Administrativo (VB), no </w:t>
      </w:r>
      <w:proofErr w:type="gramStart"/>
      <w:r>
        <w:t>menu</w:t>
      </w:r>
      <w:proofErr w:type="gramEnd"/>
      <w:r>
        <w:t xml:space="preserve"> principal “Cadastro-&gt;</w:t>
      </w:r>
      <w:r w:rsidR="00E12650">
        <w:t>Tipos-&gt;</w:t>
      </w:r>
      <w:r w:rsidR="004C52F7">
        <w:t>Forma de Pagamento x Bilhete</w:t>
      </w:r>
      <w:r>
        <w:t>”, foi criado um</w:t>
      </w:r>
      <w:r w:rsidR="004C52F7">
        <w:t>a</w:t>
      </w:r>
      <w:r>
        <w:t xml:space="preserve"> nov</w:t>
      </w:r>
      <w:r w:rsidR="004C52F7">
        <w:t>a tela para que seja efetuada a associação da forma de pagamento x tipo de bilhete</w:t>
      </w:r>
      <w:r w:rsidR="00E12650">
        <w:t>.</w:t>
      </w:r>
      <w:r>
        <w:t xml:space="preserve">  </w:t>
      </w:r>
    </w:p>
    <w:p w:rsidR="00E12650" w:rsidRDefault="004C52F7" w:rsidP="00BA564D">
      <w:r>
        <w:rPr>
          <w:noProof/>
          <w:lang w:eastAsia="pt-BR"/>
        </w:rPr>
        <w:pict>
          <v:oval id="_x0000_s1029" style="position:absolute;margin-left:114.35pt;margin-top:211.75pt;width:137.7pt;height:11.25pt;z-index:251661312" strokecolor="red" strokeweight="2.25pt">
            <v:fill opacity="0"/>
          </v:oval>
        </w:pict>
      </w:r>
      <w:r w:rsidR="0050010F">
        <w:rPr>
          <w:noProof/>
          <w:lang w:eastAsia="pt-BR"/>
        </w:rPr>
        <w:drawing>
          <wp:inline distT="0" distB="0" distL="0" distR="0">
            <wp:extent cx="5400040" cy="3130841"/>
            <wp:effectExtent l="19050" t="0" r="0" b="0"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308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1DDB" w:rsidRDefault="00871DDB">
      <w:r>
        <w:br w:type="page"/>
      </w:r>
    </w:p>
    <w:p w:rsidR="00982683" w:rsidRPr="00E13386" w:rsidRDefault="00982683" w:rsidP="00982683">
      <w:pPr>
        <w:pStyle w:val="Ttulo2"/>
      </w:pPr>
      <w:bookmarkStart w:id="3" w:name="_Toc417978565"/>
      <w:r>
        <w:lastRenderedPageBreak/>
        <w:t xml:space="preserve">Regras - Associação de Forma de </w:t>
      </w:r>
      <w:proofErr w:type="spellStart"/>
      <w:r>
        <w:t>Pagto</w:t>
      </w:r>
      <w:proofErr w:type="spellEnd"/>
      <w:r>
        <w:t>. X Tipo de Bilhete</w:t>
      </w:r>
      <w:bookmarkEnd w:id="3"/>
    </w:p>
    <w:p w:rsidR="004C52F7" w:rsidRDefault="004C52F7" w:rsidP="00BA564D">
      <w:r>
        <w:t>A nova tela de associação de forma de pagamento x tipo de bilhete</w:t>
      </w:r>
      <w:r w:rsidR="00982683">
        <w:t xml:space="preserve"> observará</w:t>
      </w:r>
      <w:r>
        <w:t xml:space="preserve"> as seguintes regras:</w:t>
      </w:r>
    </w:p>
    <w:p w:rsidR="00871DDB" w:rsidRDefault="00871DDB" w:rsidP="00BA564D">
      <w:r>
        <w:t xml:space="preserve">                              </w:t>
      </w:r>
      <w:r w:rsidRPr="00871DDB">
        <w:drawing>
          <wp:inline distT="0" distB="0" distL="0" distR="0">
            <wp:extent cx="3800475" cy="5486400"/>
            <wp:effectExtent l="19050" t="0" r="9525" b="0"/>
            <wp:docPr id="8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548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52F7" w:rsidRDefault="004C52F7" w:rsidP="004C52F7">
      <w:pPr>
        <w:pStyle w:val="PargrafodaLista"/>
        <w:numPr>
          <w:ilvl w:val="0"/>
          <w:numId w:val="9"/>
        </w:numPr>
      </w:pPr>
      <w:r>
        <w:t xml:space="preserve">No </w:t>
      </w:r>
      <w:proofErr w:type="spellStart"/>
      <w:r>
        <w:t>combo</w:t>
      </w:r>
      <w:proofErr w:type="spellEnd"/>
      <w:r>
        <w:t xml:space="preserve"> de “Forma de Pagamento”, serão exibidas apenas as formas de pagamentos ativas.</w:t>
      </w:r>
    </w:p>
    <w:p w:rsidR="00237CAB" w:rsidRDefault="00237CAB" w:rsidP="00237CAB">
      <w:pPr>
        <w:pStyle w:val="PargrafodaLista"/>
      </w:pPr>
    </w:p>
    <w:p w:rsidR="004C52F7" w:rsidRDefault="004C52F7" w:rsidP="004C52F7">
      <w:pPr>
        <w:pStyle w:val="PargrafodaLista"/>
        <w:numPr>
          <w:ilvl w:val="0"/>
          <w:numId w:val="9"/>
        </w:numPr>
      </w:pPr>
      <w:r>
        <w:t xml:space="preserve">No </w:t>
      </w:r>
      <w:proofErr w:type="spellStart"/>
      <w:r>
        <w:t>combo</w:t>
      </w:r>
      <w:proofErr w:type="spellEnd"/>
      <w:r>
        <w:t xml:space="preserve"> de “Tipo de Bilhete”, serão exibidos apenas os tipos de bilhetes ativos</w:t>
      </w:r>
      <w:r w:rsidR="00A24331">
        <w:t>.</w:t>
      </w:r>
    </w:p>
    <w:p w:rsidR="00237CAB" w:rsidRDefault="00237CAB" w:rsidP="00237CAB">
      <w:pPr>
        <w:pStyle w:val="PargrafodaLista"/>
      </w:pPr>
    </w:p>
    <w:p w:rsidR="00871DDB" w:rsidRDefault="00A24331" w:rsidP="00982683">
      <w:pPr>
        <w:pStyle w:val="PargrafodaLista"/>
        <w:numPr>
          <w:ilvl w:val="0"/>
          <w:numId w:val="9"/>
        </w:numPr>
      </w:pPr>
      <w:r>
        <w:t>Um tipo de Bilhete poderá ser associado a várias formas de pagamentos.</w:t>
      </w:r>
    </w:p>
    <w:p w:rsidR="00237CAB" w:rsidRDefault="00237CAB" w:rsidP="00237CAB">
      <w:pPr>
        <w:pStyle w:val="PargrafodaLista"/>
      </w:pPr>
    </w:p>
    <w:p w:rsidR="00237CAB" w:rsidRDefault="00237CAB" w:rsidP="00237CAB">
      <w:pPr>
        <w:pStyle w:val="PargrafodaLista"/>
      </w:pPr>
    </w:p>
    <w:p w:rsidR="00982683" w:rsidRPr="00E13386" w:rsidRDefault="00982683" w:rsidP="00982683">
      <w:pPr>
        <w:pStyle w:val="Ttulo2"/>
      </w:pPr>
      <w:bookmarkStart w:id="4" w:name="_Toc417978566"/>
      <w:r>
        <w:lastRenderedPageBreak/>
        <w:t xml:space="preserve">Processo Operacional - Associação de Forma de </w:t>
      </w:r>
      <w:proofErr w:type="spellStart"/>
      <w:r>
        <w:t>Pagto</w:t>
      </w:r>
      <w:proofErr w:type="spellEnd"/>
      <w:r>
        <w:t>. X Tipo de Bilhete</w:t>
      </w:r>
      <w:bookmarkEnd w:id="4"/>
    </w:p>
    <w:p w:rsidR="00A24331" w:rsidRDefault="00A24331" w:rsidP="00A24331">
      <w:r>
        <w:t>Abaixo o processo operacional que deverá ser seguido para a criação da associação:</w:t>
      </w:r>
    </w:p>
    <w:p w:rsidR="00A24331" w:rsidRDefault="00A24331" w:rsidP="00A24331">
      <w:pPr>
        <w:pStyle w:val="PargrafodaLista"/>
        <w:numPr>
          <w:ilvl w:val="0"/>
          <w:numId w:val="10"/>
        </w:numPr>
      </w:pPr>
      <w:r>
        <w:t xml:space="preserve">Selecione no </w:t>
      </w:r>
      <w:proofErr w:type="spellStart"/>
      <w:r>
        <w:t>combo</w:t>
      </w:r>
      <w:proofErr w:type="spellEnd"/>
      <w:r>
        <w:t xml:space="preserve"> a “Forma de Pagamento” desejada.</w:t>
      </w:r>
    </w:p>
    <w:p w:rsidR="00237CAB" w:rsidRDefault="00237CAB" w:rsidP="00237CAB">
      <w:pPr>
        <w:pStyle w:val="PargrafodaLista"/>
      </w:pPr>
    </w:p>
    <w:p w:rsidR="00A24331" w:rsidRDefault="00A24331" w:rsidP="00A24331">
      <w:pPr>
        <w:pStyle w:val="PargrafodaLista"/>
        <w:numPr>
          <w:ilvl w:val="0"/>
          <w:numId w:val="10"/>
        </w:numPr>
      </w:pPr>
      <w:r>
        <w:t xml:space="preserve">Ao selecionar a forma de pagamento, caso exista algum tipo de bilhete associado, o(s) mesmo(s) </w:t>
      </w:r>
      <w:proofErr w:type="gramStart"/>
      <w:r>
        <w:t>será(</w:t>
      </w:r>
      <w:proofErr w:type="spellStart"/>
      <w:proofErr w:type="gramEnd"/>
      <w:r>
        <w:t>ão</w:t>
      </w:r>
      <w:proofErr w:type="spellEnd"/>
      <w:r>
        <w:t>) exibido(s) na lista “Tipos de Bilhete da Forma de Pagamento”.</w:t>
      </w:r>
    </w:p>
    <w:p w:rsidR="00237CAB" w:rsidRDefault="00237CAB" w:rsidP="00237CAB">
      <w:pPr>
        <w:pStyle w:val="PargrafodaLista"/>
      </w:pPr>
    </w:p>
    <w:p w:rsidR="00A24331" w:rsidRDefault="00A24331" w:rsidP="00A24331">
      <w:pPr>
        <w:pStyle w:val="PargrafodaLista"/>
        <w:numPr>
          <w:ilvl w:val="0"/>
          <w:numId w:val="10"/>
        </w:numPr>
      </w:pPr>
      <w:r>
        <w:t xml:space="preserve">Para associar um tipo de bilhete para a forma de pagamento selecionada, clique no Botão “Incluir”, selecione o tipo de bilhete desejado no </w:t>
      </w:r>
      <w:proofErr w:type="spellStart"/>
      <w:r>
        <w:t>combo</w:t>
      </w:r>
      <w:proofErr w:type="spellEnd"/>
      <w:r>
        <w:t xml:space="preserve"> e clique em gravar.</w:t>
      </w:r>
    </w:p>
    <w:p w:rsidR="00237CAB" w:rsidRDefault="00237CAB" w:rsidP="00237CAB">
      <w:pPr>
        <w:pStyle w:val="PargrafodaLista"/>
      </w:pPr>
    </w:p>
    <w:p w:rsidR="00A24331" w:rsidRDefault="00A24331" w:rsidP="00A24331">
      <w:pPr>
        <w:pStyle w:val="PargrafodaLista"/>
        <w:numPr>
          <w:ilvl w:val="0"/>
          <w:numId w:val="10"/>
        </w:numPr>
      </w:pPr>
      <w:r>
        <w:t>Para continuar incluindo outros tipos de bilhetes para a mesma forma de pagamento, basta selecionar o novo tipo de bilhete e clicar em gravar novamente.</w:t>
      </w:r>
    </w:p>
    <w:p w:rsidR="00237CAB" w:rsidRDefault="00237CAB" w:rsidP="00237CAB">
      <w:pPr>
        <w:pStyle w:val="PargrafodaLista"/>
      </w:pPr>
    </w:p>
    <w:p w:rsidR="00A24331" w:rsidRDefault="00A24331" w:rsidP="00A24331">
      <w:pPr>
        <w:pStyle w:val="PargrafodaLista"/>
        <w:numPr>
          <w:ilvl w:val="0"/>
          <w:numId w:val="10"/>
        </w:numPr>
      </w:pPr>
      <w:r>
        <w:t xml:space="preserve">Para finalizar a inclusão de tipos de bilhetes para </w:t>
      </w:r>
      <w:r w:rsidR="00982683">
        <w:t>forma de pagamento que está selecionada, clique em “Cancelar”; caso deseje</w:t>
      </w:r>
      <w:r w:rsidR="00237CAB">
        <w:t>,</w:t>
      </w:r>
      <w:r w:rsidR="00982683">
        <w:t xml:space="preserve"> selecione uma nova forma de pagamento e repita os passos </w:t>
      </w:r>
      <w:proofErr w:type="gramStart"/>
      <w:r w:rsidR="00982683">
        <w:t>3</w:t>
      </w:r>
      <w:proofErr w:type="gramEnd"/>
      <w:r w:rsidR="00982683">
        <w:t xml:space="preserve"> e 4 para incluir </w:t>
      </w:r>
      <w:r w:rsidR="00237CAB">
        <w:t xml:space="preserve">novos </w:t>
      </w:r>
      <w:r w:rsidR="00982683">
        <w:t>tipos de bilhete para a nova forma de pagamento selecionada.</w:t>
      </w:r>
    </w:p>
    <w:p w:rsidR="00237CAB" w:rsidRDefault="00237CAB" w:rsidP="00237CAB">
      <w:pPr>
        <w:pStyle w:val="PargrafodaLista"/>
      </w:pPr>
    </w:p>
    <w:p w:rsidR="00932315" w:rsidRDefault="00982683" w:rsidP="00A24331">
      <w:pPr>
        <w:pStyle w:val="PargrafodaLista"/>
        <w:numPr>
          <w:ilvl w:val="0"/>
          <w:numId w:val="10"/>
        </w:numPr>
      </w:pPr>
      <w:r>
        <w:t xml:space="preserve">Para excluir um tipo de bilhete de uma forma de pagamento, clique na lista “Tipos </w:t>
      </w:r>
      <w:proofErr w:type="gramStart"/>
      <w:r>
        <w:t>de</w:t>
      </w:r>
      <w:proofErr w:type="gramEnd"/>
      <w:r>
        <w:t xml:space="preserve"> </w:t>
      </w:r>
    </w:p>
    <w:p w:rsidR="00982683" w:rsidRDefault="00982683" w:rsidP="00237CAB">
      <w:pPr>
        <w:pStyle w:val="PargrafodaLista"/>
      </w:pPr>
      <w:proofErr w:type="gramStart"/>
      <w:r>
        <w:t>Bilhetes da Forma de Pagamento”</w:t>
      </w:r>
      <w:proofErr w:type="gramEnd"/>
      <w:r>
        <w:t xml:space="preserve"> e clique no botão “Excluir”.</w:t>
      </w:r>
    </w:p>
    <w:p w:rsidR="00237CAB" w:rsidRDefault="00982683" w:rsidP="00550A8E">
      <w:pPr>
        <w:pStyle w:val="Ttulo2"/>
      </w:pPr>
      <w:r>
        <w:t xml:space="preserve">         </w:t>
      </w:r>
    </w:p>
    <w:p w:rsidR="00237CAB" w:rsidRDefault="00237CAB" w:rsidP="00237CAB">
      <w:pPr>
        <w:rPr>
          <w:rFonts w:asciiTheme="majorHAnsi" w:eastAsiaTheme="majorEastAsia" w:hAnsiTheme="majorHAnsi" w:cstheme="majorBidi"/>
          <w:color w:val="4F81BD" w:themeColor="accent1"/>
          <w:sz w:val="26"/>
          <w:szCs w:val="26"/>
        </w:rPr>
      </w:pPr>
      <w:r>
        <w:br w:type="page"/>
      </w:r>
    </w:p>
    <w:p w:rsidR="001111B5" w:rsidRDefault="001111B5" w:rsidP="001111B5">
      <w:pPr>
        <w:pStyle w:val="Ttulo2"/>
      </w:pPr>
      <w:bookmarkStart w:id="5" w:name="_Toc417978567"/>
      <w:r>
        <w:lastRenderedPageBreak/>
        <w:t xml:space="preserve">Administrativo – </w:t>
      </w:r>
      <w:r w:rsidR="00012CEA">
        <w:t>Cadastro do Tipo de Bilhete – Descontos</w:t>
      </w:r>
      <w:bookmarkEnd w:id="5"/>
    </w:p>
    <w:p w:rsidR="00237CAB" w:rsidRPr="00237CAB" w:rsidRDefault="00237CAB" w:rsidP="00237CAB"/>
    <w:p w:rsidR="00012CEA" w:rsidRPr="00012CEA" w:rsidRDefault="00012CEA" w:rsidP="00012CEA">
      <w:r w:rsidRPr="00012CEA">
        <w:rPr>
          <w:b/>
          <w:color w:val="FF0000"/>
        </w:rPr>
        <w:t>IMPORTANTE:</w:t>
      </w:r>
      <w:r>
        <w:t xml:space="preserve"> só serão exibidos no módulo de Bilheteria os tipos de bilhetes que tiverem sido relacionados na lista de “Descontos”, da peça/evento, e que também tenh</w:t>
      </w:r>
      <w:r w:rsidR="000D2AB8">
        <w:t>am</w:t>
      </w:r>
      <w:r>
        <w:t xml:space="preserve"> sido associados na tela de “Associação da Forma de </w:t>
      </w:r>
      <w:proofErr w:type="spellStart"/>
      <w:r>
        <w:t>Pagto</w:t>
      </w:r>
      <w:proofErr w:type="spellEnd"/>
      <w:r>
        <w:t xml:space="preserve"> X Tipo de Bilhete”.</w:t>
      </w:r>
    </w:p>
    <w:p w:rsidR="001111B5" w:rsidRPr="001111B5" w:rsidRDefault="00012CEA" w:rsidP="001111B5">
      <w:r>
        <w:rPr>
          <w:noProof/>
          <w:lang w:eastAsia="pt-BR"/>
        </w:rPr>
        <w:pict>
          <v:oval id="_x0000_s1030" style="position:absolute;margin-left:-8.6pt;margin-top:108.55pt;width:164.6pt;height:89.55pt;z-index:251662336" strokecolor="red" strokeweight="2.25pt">
            <v:fill opacity="0"/>
          </v:oval>
        </w:pict>
      </w:r>
      <w:r w:rsidR="001111B5">
        <w:rPr>
          <w:noProof/>
          <w:lang w:eastAsia="pt-BR"/>
        </w:rPr>
        <w:drawing>
          <wp:inline distT="0" distB="0" distL="0" distR="0">
            <wp:extent cx="5400040" cy="3040072"/>
            <wp:effectExtent l="1905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400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2AB8" w:rsidRDefault="000D2AB8" w:rsidP="00550A8E">
      <w:pPr>
        <w:pStyle w:val="Ttulo2"/>
      </w:pPr>
    </w:p>
    <w:p w:rsidR="000D2AB8" w:rsidRDefault="000D2AB8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E13386" w:rsidRPr="00E13386" w:rsidRDefault="00932315" w:rsidP="00550A8E">
      <w:pPr>
        <w:pStyle w:val="Ttulo2"/>
      </w:pPr>
      <w:bookmarkStart w:id="6" w:name="_Toc417978568"/>
      <w:r>
        <w:lastRenderedPageBreak/>
        <w:t>Bilheteria – Lugares</w:t>
      </w:r>
      <w:r w:rsidR="001111B5">
        <w:t xml:space="preserve"> marcados</w:t>
      </w:r>
      <w:r w:rsidR="006132EB">
        <w:t xml:space="preserve"> e sem numeração</w:t>
      </w:r>
      <w:bookmarkEnd w:id="6"/>
    </w:p>
    <w:p w:rsidR="00B663D0" w:rsidRDefault="00DF4E03">
      <w:r>
        <w:t xml:space="preserve">No </w:t>
      </w:r>
      <w:r w:rsidR="001111B5">
        <w:t>módulo de Bilheteria, na tela d</w:t>
      </w:r>
      <w:r w:rsidR="000D2AB8">
        <w:t>e</w:t>
      </w:r>
      <w:r w:rsidR="001111B5">
        <w:t xml:space="preserve"> “Pagamentos”, caso tenha ocorrido </w:t>
      </w:r>
      <w:proofErr w:type="gramStart"/>
      <w:r w:rsidR="001111B5">
        <w:t>a</w:t>
      </w:r>
      <w:proofErr w:type="gramEnd"/>
      <w:r w:rsidR="001111B5">
        <w:t xml:space="preserve"> associação de pelo menos uma forma de pagamento com um tipo de bilhete</w:t>
      </w:r>
      <w:r w:rsidR="00764ED4">
        <w:t xml:space="preserve">, </w:t>
      </w:r>
      <w:r w:rsidR="001111B5">
        <w:t xml:space="preserve">no </w:t>
      </w:r>
      <w:proofErr w:type="spellStart"/>
      <w:r w:rsidR="001111B5">
        <w:t>combo</w:t>
      </w:r>
      <w:proofErr w:type="spellEnd"/>
      <w:r w:rsidR="001111B5">
        <w:t xml:space="preserve"> “Forma de Pagamento” e “Tipo de Bilhete”, serão exibidos apenas as formas de pagamentos com seus respectivos tipos de bilhetes.</w:t>
      </w:r>
    </w:p>
    <w:p w:rsidR="000D2AB8" w:rsidRDefault="000D2AB8">
      <w:r>
        <w:t xml:space="preserve">Caso o tipo de Bilhete não seja exibido, </w:t>
      </w:r>
      <w:r w:rsidR="00437918">
        <w:t>verifique</w:t>
      </w:r>
      <w:r>
        <w:t xml:space="preserve"> se o mesmo est</w:t>
      </w:r>
      <w:r w:rsidR="00437918">
        <w:t>á</w:t>
      </w:r>
      <w:r>
        <w:t xml:space="preserve"> associado </w:t>
      </w:r>
      <w:proofErr w:type="gramStart"/>
      <w:r>
        <w:t>a</w:t>
      </w:r>
      <w:proofErr w:type="gramEnd"/>
      <w:r>
        <w:t xml:space="preserve"> forma de pagamento selecionada e se o tipo de bilhete esta cadastrado para a peça/evento em questão.</w:t>
      </w:r>
    </w:p>
    <w:p w:rsidR="00764ED4" w:rsidRDefault="001111B5" w:rsidP="00DF4E03">
      <w:r>
        <w:rPr>
          <w:noProof/>
          <w:lang w:eastAsia="pt-BR"/>
        </w:rPr>
        <w:drawing>
          <wp:inline distT="0" distB="0" distL="0" distR="0">
            <wp:extent cx="5400040" cy="4507298"/>
            <wp:effectExtent l="1905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5072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32EB" w:rsidRDefault="006132EB" w:rsidP="00DF4E03"/>
    <w:p w:rsidR="006132EB" w:rsidRDefault="006132EB" w:rsidP="00DF4E03">
      <w:r>
        <w:rPr>
          <w:noProof/>
          <w:lang w:eastAsia="pt-BR"/>
        </w:rPr>
        <w:lastRenderedPageBreak/>
        <w:drawing>
          <wp:inline distT="0" distB="0" distL="0" distR="0">
            <wp:extent cx="5400040" cy="3319485"/>
            <wp:effectExtent l="1905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19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4E03" w:rsidRDefault="00DF4E03" w:rsidP="00DF4E03"/>
    <w:p w:rsidR="00DF4E03" w:rsidRDefault="00DF4E03" w:rsidP="00DF4E03"/>
    <w:sectPr w:rsidR="00DF4E03" w:rsidSect="00C2062D">
      <w:headerReference w:type="default" r:id="rId15"/>
      <w:footerReference w:type="default" r:id="rId1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F3DF3" w:rsidRDefault="00AF3DF3" w:rsidP="00121195">
      <w:pPr>
        <w:spacing w:after="0" w:line="240" w:lineRule="auto"/>
      </w:pPr>
      <w:r>
        <w:separator/>
      </w:r>
    </w:p>
  </w:endnote>
  <w:endnote w:type="continuationSeparator" w:id="0">
    <w:p w:rsidR="00AF3DF3" w:rsidRDefault="00AF3DF3" w:rsidP="001211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55DB" w:rsidRDefault="006855DB">
    <w:pPr>
      <w:pStyle w:val="Rodap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 w:rsidRPr="00121195">
      <w:rPr>
        <w:rFonts w:asciiTheme="majorHAnsi" w:hAnsiTheme="majorHAnsi"/>
        <w:sz w:val="16"/>
        <w:szCs w:val="16"/>
      </w:rPr>
      <w:t xml:space="preserve">C&amp;C Informática – Av. Fagundes Filhos, 191 – CJ 162 – Ed. Dallas – </w:t>
    </w:r>
    <w:proofErr w:type="gramStart"/>
    <w:r w:rsidRPr="00121195">
      <w:rPr>
        <w:rFonts w:asciiTheme="majorHAnsi" w:hAnsiTheme="majorHAnsi"/>
        <w:sz w:val="16"/>
        <w:szCs w:val="16"/>
      </w:rPr>
      <w:t>F:</w:t>
    </w:r>
    <w:proofErr w:type="gramEnd"/>
    <w:r w:rsidRPr="00121195">
      <w:rPr>
        <w:rFonts w:asciiTheme="majorHAnsi" w:hAnsiTheme="majorHAnsi"/>
        <w:sz w:val="16"/>
        <w:szCs w:val="16"/>
      </w:rPr>
      <w:t>5591-3599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Página </w:t>
    </w:r>
    <w:fldSimple w:instr=" PAGE   \* MERGEFORMAT ">
      <w:r w:rsidR="00237CAB" w:rsidRPr="00237CAB">
        <w:rPr>
          <w:rFonts w:asciiTheme="majorHAnsi" w:hAnsiTheme="majorHAnsi"/>
          <w:noProof/>
        </w:rPr>
        <w:t>8</w:t>
      </w:r>
    </w:fldSimple>
  </w:p>
  <w:p w:rsidR="006855DB" w:rsidRDefault="006855DB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F3DF3" w:rsidRDefault="00AF3DF3" w:rsidP="00121195">
      <w:pPr>
        <w:spacing w:after="0" w:line="240" w:lineRule="auto"/>
      </w:pPr>
      <w:r>
        <w:separator/>
      </w:r>
    </w:p>
  </w:footnote>
  <w:footnote w:type="continuationSeparator" w:id="0">
    <w:p w:rsidR="00AF3DF3" w:rsidRDefault="00AF3DF3" w:rsidP="001211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55DB" w:rsidRDefault="006855DB">
    <w:pPr>
      <w:pStyle w:val="Cabealho"/>
    </w:pPr>
    <w:r w:rsidRPr="00121195">
      <w:rPr>
        <w:noProof/>
        <w:lang w:eastAsia="pt-BR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-45085</wp:posOffset>
          </wp:positionH>
          <wp:positionV relativeFrom="paragraph">
            <wp:posOffset>7620</wp:posOffset>
          </wp:positionV>
          <wp:extent cx="1282700" cy="762000"/>
          <wp:effectExtent l="0" t="0" r="0" b="0"/>
          <wp:wrapSquare wrapText="bothSides"/>
          <wp:docPr id="5" name="Picture 2" descr="logo_cc_new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cc_new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82700" cy="762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7630"/>
      <w:gridCol w:w="1104"/>
    </w:tblGrid>
    <w:tr w:rsidR="006855DB" w:rsidRPr="00A4232E" w:rsidTr="00070276">
      <w:trPr>
        <w:trHeight w:val="288"/>
      </w:trPr>
      <w:tc>
        <w:tcPr>
          <w:tcW w:w="7630" w:type="dxa"/>
        </w:tcPr>
        <w:p w:rsidR="006855DB" w:rsidRPr="000E20E2" w:rsidRDefault="006855DB" w:rsidP="00070276">
          <w:pPr>
            <w:pStyle w:val="Cabealho"/>
            <w:jc w:val="right"/>
            <w:rPr>
              <w:rFonts w:asciiTheme="majorHAnsi" w:eastAsiaTheme="majorEastAsia" w:hAnsiTheme="majorHAnsi" w:cstheme="majorBidi"/>
              <w:sz w:val="28"/>
              <w:szCs w:val="36"/>
            </w:rPr>
          </w:pPr>
          <w:r>
            <w:rPr>
              <w:rFonts w:asciiTheme="majorHAnsi" w:eastAsiaTheme="majorEastAsia" w:hAnsiTheme="majorHAnsi" w:cstheme="majorBidi"/>
              <w:sz w:val="28"/>
              <w:szCs w:val="36"/>
            </w:rPr>
            <w:t>Procedimentos Operacionais</w:t>
          </w:r>
        </w:p>
        <w:p w:rsidR="006855DB" w:rsidRPr="000E20E2" w:rsidRDefault="006855DB" w:rsidP="00070276">
          <w:pPr>
            <w:pStyle w:val="Cabealho"/>
            <w:jc w:val="right"/>
            <w:rPr>
              <w:rFonts w:asciiTheme="majorHAnsi" w:eastAsiaTheme="majorEastAsia" w:hAnsiTheme="majorHAnsi" w:cstheme="majorBidi"/>
              <w:sz w:val="24"/>
              <w:szCs w:val="36"/>
            </w:rPr>
          </w:pPr>
          <w:r>
            <w:rPr>
              <w:rFonts w:asciiTheme="majorHAnsi" w:eastAsiaTheme="majorEastAsia" w:hAnsiTheme="majorHAnsi" w:cstheme="majorBidi"/>
              <w:sz w:val="24"/>
              <w:szCs w:val="36"/>
            </w:rPr>
            <w:tab/>
          </w:r>
          <w:r w:rsidRPr="000E20E2">
            <w:rPr>
              <w:rFonts w:asciiTheme="majorHAnsi" w:eastAsiaTheme="majorEastAsia" w:hAnsiTheme="majorHAnsi" w:cstheme="majorBidi"/>
              <w:sz w:val="24"/>
              <w:szCs w:val="36"/>
            </w:rPr>
            <w:t xml:space="preserve">Projeto: </w:t>
          </w:r>
          <w:r w:rsidR="0027601C">
            <w:rPr>
              <w:rFonts w:asciiTheme="majorHAnsi" w:eastAsiaTheme="majorEastAsia" w:hAnsiTheme="majorHAnsi" w:cstheme="majorBidi"/>
              <w:sz w:val="24"/>
              <w:szCs w:val="36"/>
            </w:rPr>
            <w:t xml:space="preserve">Forma de </w:t>
          </w:r>
          <w:proofErr w:type="spellStart"/>
          <w:r w:rsidR="0027601C">
            <w:rPr>
              <w:rFonts w:asciiTheme="majorHAnsi" w:eastAsiaTheme="majorEastAsia" w:hAnsiTheme="majorHAnsi" w:cstheme="majorBidi"/>
              <w:sz w:val="24"/>
              <w:szCs w:val="36"/>
            </w:rPr>
            <w:t>Pagto</w:t>
          </w:r>
          <w:proofErr w:type="spellEnd"/>
          <w:r w:rsidR="0027601C">
            <w:rPr>
              <w:rFonts w:asciiTheme="majorHAnsi" w:eastAsiaTheme="majorEastAsia" w:hAnsiTheme="majorHAnsi" w:cstheme="majorBidi"/>
              <w:sz w:val="24"/>
              <w:szCs w:val="36"/>
            </w:rPr>
            <w:t xml:space="preserve"> x Tipo Bilhete</w:t>
          </w:r>
        </w:p>
        <w:p w:rsidR="006855DB" w:rsidRPr="00121195" w:rsidRDefault="006855DB" w:rsidP="00121195">
          <w:pPr>
            <w:pStyle w:val="Cabealho"/>
            <w:jc w:val="right"/>
            <w:rPr>
              <w:rFonts w:asciiTheme="majorHAnsi" w:eastAsiaTheme="majorEastAsia" w:hAnsiTheme="majorHAnsi" w:cstheme="majorBidi"/>
              <w:sz w:val="24"/>
              <w:szCs w:val="36"/>
            </w:rPr>
          </w:pPr>
          <w:r w:rsidRPr="000E20E2">
            <w:rPr>
              <w:rFonts w:asciiTheme="majorHAnsi" w:eastAsiaTheme="majorEastAsia" w:hAnsiTheme="majorHAnsi" w:cstheme="majorBidi"/>
              <w:sz w:val="24"/>
              <w:szCs w:val="36"/>
            </w:rPr>
            <w:t xml:space="preserve">Cliente: </w:t>
          </w:r>
          <w:proofErr w:type="spellStart"/>
          <w:r>
            <w:rPr>
              <w:rFonts w:asciiTheme="majorHAnsi" w:eastAsiaTheme="majorEastAsia" w:hAnsiTheme="majorHAnsi" w:cstheme="majorBidi"/>
              <w:sz w:val="24"/>
              <w:szCs w:val="36"/>
            </w:rPr>
            <w:t>Compreingressos</w:t>
          </w:r>
          <w:proofErr w:type="spellEnd"/>
        </w:p>
      </w:tc>
      <w:sdt>
        <w:sdtPr>
          <w:rPr>
            <w:rFonts w:asciiTheme="majorHAnsi" w:eastAsiaTheme="majorEastAsia" w:hAnsiTheme="majorHAnsi" w:cstheme="majorBidi"/>
            <w:b/>
            <w:bCs/>
            <w:sz w:val="36"/>
            <w:szCs w:val="36"/>
          </w:rPr>
          <w:alias w:val="Year"/>
          <w:id w:val="77761609"/>
          <w:dataBinding w:prefixMappings="xmlns:ns0='http://schemas.microsoft.com/office/2006/coverPageProps'" w:xpath="/ns0:CoverPageProperties[1]/ns0:PublishDate[1]" w:storeItemID="{55AF091B-3C7A-41E3-B477-F2FDAA23CFDA}"/>
          <w:date w:fullDate="2015-02-27T00:00:00Z">
            <w:dateFormat w:val="yyyy"/>
            <w:lid w:val="en-US"/>
            <w:storeMappedDataAs w:val="dateTime"/>
            <w:calendar w:val="gregorian"/>
          </w:date>
        </w:sdtPr>
        <w:sdtContent>
          <w:tc>
            <w:tcPr>
              <w:tcW w:w="1104" w:type="dxa"/>
            </w:tcPr>
            <w:p w:rsidR="006855DB" w:rsidRPr="00A4232E" w:rsidRDefault="007A12C9" w:rsidP="00070276">
              <w:pPr>
                <w:pStyle w:val="Cabealho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  <w:lang w:val="en-US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sz w:val="36"/>
                  <w:szCs w:val="36"/>
                  <w:lang w:val="en-US"/>
                </w:rPr>
                <w:t>2015</w:t>
              </w:r>
            </w:p>
          </w:tc>
        </w:sdtContent>
      </w:sdt>
    </w:tr>
  </w:tbl>
  <w:p w:rsidR="006855DB" w:rsidRDefault="006855DB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E76278"/>
    <w:multiLevelType w:val="hybridMultilevel"/>
    <w:tmpl w:val="C8528F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A3620C"/>
    <w:multiLevelType w:val="hybridMultilevel"/>
    <w:tmpl w:val="49ACD80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CA3294"/>
    <w:multiLevelType w:val="hybridMultilevel"/>
    <w:tmpl w:val="487411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444D03"/>
    <w:multiLevelType w:val="hybridMultilevel"/>
    <w:tmpl w:val="6BFE811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BF355B"/>
    <w:multiLevelType w:val="hybridMultilevel"/>
    <w:tmpl w:val="260E450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1374484"/>
    <w:multiLevelType w:val="hybridMultilevel"/>
    <w:tmpl w:val="97CE54D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0165FFE"/>
    <w:multiLevelType w:val="hybridMultilevel"/>
    <w:tmpl w:val="97FAD40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9884271"/>
    <w:multiLevelType w:val="hybridMultilevel"/>
    <w:tmpl w:val="7C764C7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3211476"/>
    <w:multiLevelType w:val="hybridMultilevel"/>
    <w:tmpl w:val="6BFE811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35F4EC2"/>
    <w:multiLevelType w:val="hybridMultilevel"/>
    <w:tmpl w:val="4D5AEB3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5"/>
  </w:num>
  <w:num w:numId="4">
    <w:abstractNumId w:val="4"/>
  </w:num>
  <w:num w:numId="5">
    <w:abstractNumId w:val="8"/>
  </w:num>
  <w:num w:numId="6">
    <w:abstractNumId w:val="3"/>
  </w:num>
  <w:num w:numId="7">
    <w:abstractNumId w:val="9"/>
  </w:num>
  <w:num w:numId="8">
    <w:abstractNumId w:val="6"/>
  </w:num>
  <w:num w:numId="9">
    <w:abstractNumId w:val="2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663D0"/>
    <w:rsid w:val="00001835"/>
    <w:rsid w:val="00004CA9"/>
    <w:rsid w:val="0000735E"/>
    <w:rsid w:val="00007E37"/>
    <w:rsid w:val="0001044E"/>
    <w:rsid w:val="00012CEA"/>
    <w:rsid w:val="00013074"/>
    <w:rsid w:val="000158B1"/>
    <w:rsid w:val="00020429"/>
    <w:rsid w:val="00020C6F"/>
    <w:rsid w:val="00023128"/>
    <w:rsid w:val="00023838"/>
    <w:rsid w:val="00025CF5"/>
    <w:rsid w:val="00030742"/>
    <w:rsid w:val="00030795"/>
    <w:rsid w:val="00036A33"/>
    <w:rsid w:val="00042A6E"/>
    <w:rsid w:val="000477F1"/>
    <w:rsid w:val="00050971"/>
    <w:rsid w:val="00070276"/>
    <w:rsid w:val="00071E6D"/>
    <w:rsid w:val="00075F6E"/>
    <w:rsid w:val="00084968"/>
    <w:rsid w:val="000A7E51"/>
    <w:rsid w:val="000B2AA6"/>
    <w:rsid w:val="000C1EC7"/>
    <w:rsid w:val="000C2DC7"/>
    <w:rsid w:val="000C3F54"/>
    <w:rsid w:val="000D2AB8"/>
    <w:rsid w:val="000E13A9"/>
    <w:rsid w:val="000E20EE"/>
    <w:rsid w:val="000E718F"/>
    <w:rsid w:val="000F2E85"/>
    <w:rsid w:val="000F525E"/>
    <w:rsid w:val="000F7046"/>
    <w:rsid w:val="000F7A21"/>
    <w:rsid w:val="0010125D"/>
    <w:rsid w:val="00103AA2"/>
    <w:rsid w:val="00106C9C"/>
    <w:rsid w:val="001111B5"/>
    <w:rsid w:val="00111E8B"/>
    <w:rsid w:val="00115F01"/>
    <w:rsid w:val="00121195"/>
    <w:rsid w:val="00122DCC"/>
    <w:rsid w:val="00124A21"/>
    <w:rsid w:val="00133D83"/>
    <w:rsid w:val="00133F18"/>
    <w:rsid w:val="00142296"/>
    <w:rsid w:val="001469FA"/>
    <w:rsid w:val="00154A52"/>
    <w:rsid w:val="00155430"/>
    <w:rsid w:val="00162DE4"/>
    <w:rsid w:val="00164637"/>
    <w:rsid w:val="0016794E"/>
    <w:rsid w:val="00170563"/>
    <w:rsid w:val="00171A72"/>
    <w:rsid w:val="001771EA"/>
    <w:rsid w:val="001774DD"/>
    <w:rsid w:val="00181914"/>
    <w:rsid w:val="00186653"/>
    <w:rsid w:val="00190AD9"/>
    <w:rsid w:val="00190FD6"/>
    <w:rsid w:val="00191593"/>
    <w:rsid w:val="00191F0A"/>
    <w:rsid w:val="00197FD8"/>
    <w:rsid w:val="001A640D"/>
    <w:rsid w:val="001C49B2"/>
    <w:rsid w:val="001C7241"/>
    <w:rsid w:val="001D0CDF"/>
    <w:rsid w:val="001D310F"/>
    <w:rsid w:val="001D6367"/>
    <w:rsid w:val="001E08B8"/>
    <w:rsid w:val="001E17E2"/>
    <w:rsid w:val="001E1961"/>
    <w:rsid w:val="001E1C87"/>
    <w:rsid w:val="001E2E35"/>
    <w:rsid w:val="001F1BAE"/>
    <w:rsid w:val="001F2306"/>
    <w:rsid w:val="001F4C60"/>
    <w:rsid w:val="001F7F6B"/>
    <w:rsid w:val="00205D84"/>
    <w:rsid w:val="00210F28"/>
    <w:rsid w:val="002142DC"/>
    <w:rsid w:val="0021614E"/>
    <w:rsid w:val="002175B7"/>
    <w:rsid w:val="00222FDF"/>
    <w:rsid w:val="002230B4"/>
    <w:rsid w:val="00226044"/>
    <w:rsid w:val="00237CAB"/>
    <w:rsid w:val="00242EA9"/>
    <w:rsid w:val="0024332E"/>
    <w:rsid w:val="00246AE3"/>
    <w:rsid w:val="00247042"/>
    <w:rsid w:val="00254D44"/>
    <w:rsid w:val="00257BE1"/>
    <w:rsid w:val="0026563F"/>
    <w:rsid w:val="00267515"/>
    <w:rsid w:val="00272126"/>
    <w:rsid w:val="00275DFF"/>
    <w:rsid w:val="0027601C"/>
    <w:rsid w:val="002975DA"/>
    <w:rsid w:val="002A2708"/>
    <w:rsid w:val="002A58CE"/>
    <w:rsid w:val="002A71EF"/>
    <w:rsid w:val="002B02EA"/>
    <w:rsid w:val="002B4F30"/>
    <w:rsid w:val="002B6271"/>
    <w:rsid w:val="002C2643"/>
    <w:rsid w:val="002C7C7E"/>
    <w:rsid w:val="002D0619"/>
    <w:rsid w:val="002D684C"/>
    <w:rsid w:val="002E1A50"/>
    <w:rsid w:val="002F033E"/>
    <w:rsid w:val="002F607B"/>
    <w:rsid w:val="00304C7E"/>
    <w:rsid w:val="00305298"/>
    <w:rsid w:val="00327DF3"/>
    <w:rsid w:val="00330769"/>
    <w:rsid w:val="00330C1E"/>
    <w:rsid w:val="003310F5"/>
    <w:rsid w:val="00333B5E"/>
    <w:rsid w:val="003412D6"/>
    <w:rsid w:val="00347B5D"/>
    <w:rsid w:val="00351AE9"/>
    <w:rsid w:val="00360C84"/>
    <w:rsid w:val="003637CE"/>
    <w:rsid w:val="00382DAF"/>
    <w:rsid w:val="0038667E"/>
    <w:rsid w:val="0038678F"/>
    <w:rsid w:val="003947C3"/>
    <w:rsid w:val="00394AC1"/>
    <w:rsid w:val="00396E32"/>
    <w:rsid w:val="003B0E09"/>
    <w:rsid w:val="003B6A4B"/>
    <w:rsid w:val="003C2565"/>
    <w:rsid w:val="003C4978"/>
    <w:rsid w:val="003D222C"/>
    <w:rsid w:val="003D2877"/>
    <w:rsid w:val="003D4A39"/>
    <w:rsid w:val="003D6DB3"/>
    <w:rsid w:val="003F23F3"/>
    <w:rsid w:val="003F2E88"/>
    <w:rsid w:val="003F5803"/>
    <w:rsid w:val="003F745B"/>
    <w:rsid w:val="00400C5D"/>
    <w:rsid w:val="004075AE"/>
    <w:rsid w:val="004158A9"/>
    <w:rsid w:val="00423AC9"/>
    <w:rsid w:val="00435DD5"/>
    <w:rsid w:val="00436CFF"/>
    <w:rsid w:val="00437918"/>
    <w:rsid w:val="004400CD"/>
    <w:rsid w:val="00453182"/>
    <w:rsid w:val="00454B46"/>
    <w:rsid w:val="00455B95"/>
    <w:rsid w:val="00461233"/>
    <w:rsid w:val="00466D1F"/>
    <w:rsid w:val="00480201"/>
    <w:rsid w:val="00482F00"/>
    <w:rsid w:val="00483F54"/>
    <w:rsid w:val="00483F7B"/>
    <w:rsid w:val="00484F89"/>
    <w:rsid w:val="004936DB"/>
    <w:rsid w:val="00493D9A"/>
    <w:rsid w:val="004944C8"/>
    <w:rsid w:val="004B4DDC"/>
    <w:rsid w:val="004B7BDC"/>
    <w:rsid w:val="004B7DB0"/>
    <w:rsid w:val="004C3FC2"/>
    <w:rsid w:val="004C46CE"/>
    <w:rsid w:val="004C52F7"/>
    <w:rsid w:val="004D0042"/>
    <w:rsid w:val="004D6403"/>
    <w:rsid w:val="004D6E4F"/>
    <w:rsid w:val="004D7B46"/>
    <w:rsid w:val="004E24D9"/>
    <w:rsid w:val="004E4409"/>
    <w:rsid w:val="004F0025"/>
    <w:rsid w:val="004F1D59"/>
    <w:rsid w:val="004F431B"/>
    <w:rsid w:val="004F6E4D"/>
    <w:rsid w:val="0050010F"/>
    <w:rsid w:val="0050073C"/>
    <w:rsid w:val="00500843"/>
    <w:rsid w:val="005048ED"/>
    <w:rsid w:val="005139DA"/>
    <w:rsid w:val="00515D33"/>
    <w:rsid w:val="005234F1"/>
    <w:rsid w:val="00532C1D"/>
    <w:rsid w:val="00543723"/>
    <w:rsid w:val="0054402F"/>
    <w:rsid w:val="00544163"/>
    <w:rsid w:val="00550A8E"/>
    <w:rsid w:val="00553313"/>
    <w:rsid w:val="00553EBA"/>
    <w:rsid w:val="00557FFE"/>
    <w:rsid w:val="00565C30"/>
    <w:rsid w:val="00575556"/>
    <w:rsid w:val="00576AAD"/>
    <w:rsid w:val="005802C1"/>
    <w:rsid w:val="00581C39"/>
    <w:rsid w:val="0058521A"/>
    <w:rsid w:val="00587302"/>
    <w:rsid w:val="00590A42"/>
    <w:rsid w:val="0059149D"/>
    <w:rsid w:val="00592930"/>
    <w:rsid w:val="00595F35"/>
    <w:rsid w:val="005A4448"/>
    <w:rsid w:val="005B1A70"/>
    <w:rsid w:val="005C1C9A"/>
    <w:rsid w:val="005D09F0"/>
    <w:rsid w:val="005E25E5"/>
    <w:rsid w:val="005F0319"/>
    <w:rsid w:val="005F2B1D"/>
    <w:rsid w:val="005F30BF"/>
    <w:rsid w:val="0060082D"/>
    <w:rsid w:val="006078A0"/>
    <w:rsid w:val="006132EB"/>
    <w:rsid w:val="0061351D"/>
    <w:rsid w:val="0061452F"/>
    <w:rsid w:val="00617B18"/>
    <w:rsid w:val="00632199"/>
    <w:rsid w:val="006377CA"/>
    <w:rsid w:val="006431C9"/>
    <w:rsid w:val="00645E70"/>
    <w:rsid w:val="0064693A"/>
    <w:rsid w:val="006527D2"/>
    <w:rsid w:val="00655F68"/>
    <w:rsid w:val="006606C7"/>
    <w:rsid w:val="00660FFB"/>
    <w:rsid w:val="00670AB5"/>
    <w:rsid w:val="006722BB"/>
    <w:rsid w:val="00672D4C"/>
    <w:rsid w:val="0068217E"/>
    <w:rsid w:val="006855DB"/>
    <w:rsid w:val="00686452"/>
    <w:rsid w:val="00686587"/>
    <w:rsid w:val="006901A6"/>
    <w:rsid w:val="006903E8"/>
    <w:rsid w:val="006A15A3"/>
    <w:rsid w:val="006A7E95"/>
    <w:rsid w:val="006B38A9"/>
    <w:rsid w:val="006B446F"/>
    <w:rsid w:val="006B4663"/>
    <w:rsid w:val="006B6E0A"/>
    <w:rsid w:val="006C4B22"/>
    <w:rsid w:val="006D4F3A"/>
    <w:rsid w:val="006E5494"/>
    <w:rsid w:val="006E67A9"/>
    <w:rsid w:val="006F3BC2"/>
    <w:rsid w:val="00700361"/>
    <w:rsid w:val="00700949"/>
    <w:rsid w:val="0070554B"/>
    <w:rsid w:val="00710F1D"/>
    <w:rsid w:val="00712913"/>
    <w:rsid w:val="007136AC"/>
    <w:rsid w:val="00722DAA"/>
    <w:rsid w:val="007244CC"/>
    <w:rsid w:val="00725FFC"/>
    <w:rsid w:val="00726129"/>
    <w:rsid w:val="00733C48"/>
    <w:rsid w:val="007372CB"/>
    <w:rsid w:val="00746500"/>
    <w:rsid w:val="00746BC8"/>
    <w:rsid w:val="007510DA"/>
    <w:rsid w:val="00752204"/>
    <w:rsid w:val="0075520F"/>
    <w:rsid w:val="00764ED4"/>
    <w:rsid w:val="00765E1D"/>
    <w:rsid w:val="00782ECB"/>
    <w:rsid w:val="00786FE7"/>
    <w:rsid w:val="007906D4"/>
    <w:rsid w:val="007A12C9"/>
    <w:rsid w:val="007A4D6D"/>
    <w:rsid w:val="007A549F"/>
    <w:rsid w:val="007A576A"/>
    <w:rsid w:val="007B1796"/>
    <w:rsid w:val="007B181F"/>
    <w:rsid w:val="007B46E9"/>
    <w:rsid w:val="007B71BA"/>
    <w:rsid w:val="007B7D15"/>
    <w:rsid w:val="007C0278"/>
    <w:rsid w:val="007C6D4E"/>
    <w:rsid w:val="007D1DF0"/>
    <w:rsid w:val="007D6B6A"/>
    <w:rsid w:val="007D7324"/>
    <w:rsid w:val="007E4768"/>
    <w:rsid w:val="007E5A34"/>
    <w:rsid w:val="007F004E"/>
    <w:rsid w:val="007F14B5"/>
    <w:rsid w:val="007F211D"/>
    <w:rsid w:val="007F39F7"/>
    <w:rsid w:val="007F3EAE"/>
    <w:rsid w:val="007F59D2"/>
    <w:rsid w:val="007F7231"/>
    <w:rsid w:val="00805023"/>
    <w:rsid w:val="00806EC1"/>
    <w:rsid w:val="008107C8"/>
    <w:rsid w:val="00826B09"/>
    <w:rsid w:val="00827EC7"/>
    <w:rsid w:val="008368EE"/>
    <w:rsid w:val="00841607"/>
    <w:rsid w:val="00853E1D"/>
    <w:rsid w:val="00863F1C"/>
    <w:rsid w:val="00865B54"/>
    <w:rsid w:val="00865B9D"/>
    <w:rsid w:val="00867093"/>
    <w:rsid w:val="008670B9"/>
    <w:rsid w:val="00870E5D"/>
    <w:rsid w:val="00871DDB"/>
    <w:rsid w:val="00883ACF"/>
    <w:rsid w:val="0089477E"/>
    <w:rsid w:val="0089561A"/>
    <w:rsid w:val="00897755"/>
    <w:rsid w:val="008A1BA1"/>
    <w:rsid w:val="008C03F5"/>
    <w:rsid w:val="008C3493"/>
    <w:rsid w:val="008C5A87"/>
    <w:rsid w:val="008C5B8E"/>
    <w:rsid w:val="008C656B"/>
    <w:rsid w:val="008D34D7"/>
    <w:rsid w:val="008D4656"/>
    <w:rsid w:val="008E19A9"/>
    <w:rsid w:val="008E54EF"/>
    <w:rsid w:val="008E61EB"/>
    <w:rsid w:val="008E7557"/>
    <w:rsid w:val="00902941"/>
    <w:rsid w:val="0090296A"/>
    <w:rsid w:val="00923CF0"/>
    <w:rsid w:val="00925747"/>
    <w:rsid w:val="0093077E"/>
    <w:rsid w:val="00932315"/>
    <w:rsid w:val="00942E8F"/>
    <w:rsid w:val="00943415"/>
    <w:rsid w:val="00943CB2"/>
    <w:rsid w:val="009460EF"/>
    <w:rsid w:val="00951E80"/>
    <w:rsid w:val="00954CAF"/>
    <w:rsid w:val="00955FC2"/>
    <w:rsid w:val="00956628"/>
    <w:rsid w:val="009568A2"/>
    <w:rsid w:val="0096606C"/>
    <w:rsid w:val="00982683"/>
    <w:rsid w:val="0099508F"/>
    <w:rsid w:val="00997D3B"/>
    <w:rsid w:val="009A3AB8"/>
    <w:rsid w:val="009B289B"/>
    <w:rsid w:val="009B54FC"/>
    <w:rsid w:val="009D1633"/>
    <w:rsid w:val="009D1982"/>
    <w:rsid w:val="009D4355"/>
    <w:rsid w:val="009E3165"/>
    <w:rsid w:val="009E416D"/>
    <w:rsid w:val="009E743C"/>
    <w:rsid w:val="009F0593"/>
    <w:rsid w:val="009F18B8"/>
    <w:rsid w:val="009F1ED4"/>
    <w:rsid w:val="009F503E"/>
    <w:rsid w:val="00A00FD2"/>
    <w:rsid w:val="00A04560"/>
    <w:rsid w:val="00A1079B"/>
    <w:rsid w:val="00A111AB"/>
    <w:rsid w:val="00A14AA9"/>
    <w:rsid w:val="00A151F6"/>
    <w:rsid w:val="00A17731"/>
    <w:rsid w:val="00A179E6"/>
    <w:rsid w:val="00A24331"/>
    <w:rsid w:val="00A24440"/>
    <w:rsid w:val="00A24EDB"/>
    <w:rsid w:val="00A31AA9"/>
    <w:rsid w:val="00A34E4C"/>
    <w:rsid w:val="00A468C3"/>
    <w:rsid w:val="00A47E8E"/>
    <w:rsid w:val="00A51AE1"/>
    <w:rsid w:val="00A544C5"/>
    <w:rsid w:val="00A740CC"/>
    <w:rsid w:val="00A81B87"/>
    <w:rsid w:val="00A90640"/>
    <w:rsid w:val="00A92324"/>
    <w:rsid w:val="00A92487"/>
    <w:rsid w:val="00A939CF"/>
    <w:rsid w:val="00A94D8C"/>
    <w:rsid w:val="00AA27C1"/>
    <w:rsid w:val="00AB20B6"/>
    <w:rsid w:val="00AB6B7C"/>
    <w:rsid w:val="00AB7B33"/>
    <w:rsid w:val="00AC081F"/>
    <w:rsid w:val="00AC6735"/>
    <w:rsid w:val="00AD7CA3"/>
    <w:rsid w:val="00AE2819"/>
    <w:rsid w:val="00AE3DCA"/>
    <w:rsid w:val="00AE5444"/>
    <w:rsid w:val="00AF0DB2"/>
    <w:rsid w:val="00AF3DF3"/>
    <w:rsid w:val="00AF43DE"/>
    <w:rsid w:val="00B01435"/>
    <w:rsid w:val="00B0364E"/>
    <w:rsid w:val="00B12831"/>
    <w:rsid w:val="00B13FCA"/>
    <w:rsid w:val="00B1762B"/>
    <w:rsid w:val="00B24591"/>
    <w:rsid w:val="00B32959"/>
    <w:rsid w:val="00B3466C"/>
    <w:rsid w:val="00B43EBD"/>
    <w:rsid w:val="00B46B0B"/>
    <w:rsid w:val="00B53085"/>
    <w:rsid w:val="00B66207"/>
    <w:rsid w:val="00B663D0"/>
    <w:rsid w:val="00B8176D"/>
    <w:rsid w:val="00B866FE"/>
    <w:rsid w:val="00B874D6"/>
    <w:rsid w:val="00B87E46"/>
    <w:rsid w:val="00B90AF9"/>
    <w:rsid w:val="00B93237"/>
    <w:rsid w:val="00BA171C"/>
    <w:rsid w:val="00BA33D8"/>
    <w:rsid w:val="00BA4019"/>
    <w:rsid w:val="00BA564D"/>
    <w:rsid w:val="00BB0C17"/>
    <w:rsid w:val="00BB17F8"/>
    <w:rsid w:val="00BB19D6"/>
    <w:rsid w:val="00BB4BA8"/>
    <w:rsid w:val="00BD106D"/>
    <w:rsid w:val="00BD3F52"/>
    <w:rsid w:val="00BD7C0A"/>
    <w:rsid w:val="00BD7F69"/>
    <w:rsid w:val="00BE028F"/>
    <w:rsid w:val="00BE2FCC"/>
    <w:rsid w:val="00BE35E7"/>
    <w:rsid w:val="00BE373D"/>
    <w:rsid w:val="00BE4EE3"/>
    <w:rsid w:val="00BE6D9F"/>
    <w:rsid w:val="00C1453A"/>
    <w:rsid w:val="00C15749"/>
    <w:rsid w:val="00C2062D"/>
    <w:rsid w:val="00C25CC6"/>
    <w:rsid w:val="00C310A8"/>
    <w:rsid w:val="00C317F8"/>
    <w:rsid w:val="00C4602A"/>
    <w:rsid w:val="00C51721"/>
    <w:rsid w:val="00C52348"/>
    <w:rsid w:val="00C54EBD"/>
    <w:rsid w:val="00C5554D"/>
    <w:rsid w:val="00C572F6"/>
    <w:rsid w:val="00C57A49"/>
    <w:rsid w:val="00C621B4"/>
    <w:rsid w:val="00C6642B"/>
    <w:rsid w:val="00C701AB"/>
    <w:rsid w:val="00C74772"/>
    <w:rsid w:val="00C87F1B"/>
    <w:rsid w:val="00C928A4"/>
    <w:rsid w:val="00C94BF7"/>
    <w:rsid w:val="00C95654"/>
    <w:rsid w:val="00C95CC7"/>
    <w:rsid w:val="00CA03D2"/>
    <w:rsid w:val="00CA0A53"/>
    <w:rsid w:val="00CA2777"/>
    <w:rsid w:val="00CA46F5"/>
    <w:rsid w:val="00CA4C3D"/>
    <w:rsid w:val="00CA4F94"/>
    <w:rsid w:val="00CA6AB7"/>
    <w:rsid w:val="00CC31C7"/>
    <w:rsid w:val="00CC6899"/>
    <w:rsid w:val="00CD70F7"/>
    <w:rsid w:val="00CE0A30"/>
    <w:rsid w:val="00CE69C9"/>
    <w:rsid w:val="00CE7F1C"/>
    <w:rsid w:val="00CF2970"/>
    <w:rsid w:val="00CF4849"/>
    <w:rsid w:val="00CF5867"/>
    <w:rsid w:val="00D029E8"/>
    <w:rsid w:val="00D04A98"/>
    <w:rsid w:val="00D12FE1"/>
    <w:rsid w:val="00D1551D"/>
    <w:rsid w:val="00D241DE"/>
    <w:rsid w:val="00D42779"/>
    <w:rsid w:val="00D642CA"/>
    <w:rsid w:val="00D702CA"/>
    <w:rsid w:val="00D72CA0"/>
    <w:rsid w:val="00D73E63"/>
    <w:rsid w:val="00D755B9"/>
    <w:rsid w:val="00D80479"/>
    <w:rsid w:val="00D90640"/>
    <w:rsid w:val="00D90CAD"/>
    <w:rsid w:val="00D91326"/>
    <w:rsid w:val="00D956D7"/>
    <w:rsid w:val="00DA5FCE"/>
    <w:rsid w:val="00DA6E82"/>
    <w:rsid w:val="00DA7C97"/>
    <w:rsid w:val="00DB1E16"/>
    <w:rsid w:val="00DB5849"/>
    <w:rsid w:val="00DB67C2"/>
    <w:rsid w:val="00DC7BF1"/>
    <w:rsid w:val="00DD191C"/>
    <w:rsid w:val="00DD627A"/>
    <w:rsid w:val="00DE44F3"/>
    <w:rsid w:val="00DE721D"/>
    <w:rsid w:val="00DF4E03"/>
    <w:rsid w:val="00E034E4"/>
    <w:rsid w:val="00E05932"/>
    <w:rsid w:val="00E12650"/>
    <w:rsid w:val="00E13386"/>
    <w:rsid w:val="00E14A90"/>
    <w:rsid w:val="00E270C4"/>
    <w:rsid w:val="00E42870"/>
    <w:rsid w:val="00E43FBA"/>
    <w:rsid w:val="00E45606"/>
    <w:rsid w:val="00E615A0"/>
    <w:rsid w:val="00E61B87"/>
    <w:rsid w:val="00E64816"/>
    <w:rsid w:val="00E66F6F"/>
    <w:rsid w:val="00E70CBE"/>
    <w:rsid w:val="00E714FA"/>
    <w:rsid w:val="00E72B57"/>
    <w:rsid w:val="00E8238C"/>
    <w:rsid w:val="00E82D3F"/>
    <w:rsid w:val="00E90583"/>
    <w:rsid w:val="00E913F3"/>
    <w:rsid w:val="00E97BE0"/>
    <w:rsid w:val="00EA279F"/>
    <w:rsid w:val="00EB1298"/>
    <w:rsid w:val="00EB3AAE"/>
    <w:rsid w:val="00EE1481"/>
    <w:rsid w:val="00EE5091"/>
    <w:rsid w:val="00EE5C39"/>
    <w:rsid w:val="00F0075F"/>
    <w:rsid w:val="00F00FAF"/>
    <w:rsid w:val="00F1592D"/>
    <w:rsid w:val="00F223FD"/>
    <w:rsid w:val="00F27E04"/>
    <w:rsid w:val="00F3102C"/>
    <w:rsid w:val="00F37E1B"/>
    <w:rsid w:val="00F4348D"/>
    <w:rsid w:val="00F43A5A"/>
    <w:rsid w:val="00F532CB"/>
    <w:rsid w:val="00F53D31"/>
    <w:rsid w:val="00F60C9D"/>
    <w:rsid w:val="00F611D5"/>
    <w:rsid w:val="00F63E6B"/>
    <w:rsid w:val="00F66EC5"/>
    <w:rsid w:val="00F67FAE"/>
    <w:rsid w:val="00F71B31"/>
    <w:rsid w:val="00F81E24"/>
    <w:rsid w:val="00F83911"/>
    <w:rsid w:val="00FA282D"/>
    <w:rsid w:val="00FA2F9A"/>
    <w:rsid w:val="00FA35F6"/>
    <w:rsid w:val="00FB531F"/>
    <w:rsid w:val="00FC3DA2"/>
    <w:rsid w:val="00FD3C75"/>
    <w:rsid w:val="00FF1F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062D"/>
  </w:style>
  <w:style w:type="paragraph" w:styleId="Ttulo1">
    <w:name w:val="heading 1"/>
    <w:basedOn w:val="Normal"/>
    <w:next w:val="Normal"/>
    <w:link w:val="Ttulo1Char"/>
    <w:uiPriority w:val="9"/>
    <w:qFormat/>
    <w:rsid w:val="00E1338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50A8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550A8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B663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663D0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12119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21195"/>
  </w:style>
  <w:style w:type="paragraph" w:styleId="Rodap">
    <w:name w:val="footer"/>
    <w:basedOn w:val="Normal"/>
    <w:link w:val="RodapChar"/>
    <w:uiPriority w:val="99"/>
    <w:unhideWhenUsed/>
    <w:rsid w:val="0012119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21195"/>
  </w:style>
  <w:style w:type="character" w:styleId="Hyperlink">
    <w:name w:val="Hyperlink"/>
    <w:basedOn w:val="Fontepargpadro"/>
    <w:uiPriority w:val="99"/>
    <w:unhideWhenUsed/>
    <w:rsid w:val="00E13386"/>
    <w:rPr>
      <w:color w:val="0000FF" w:themeColor="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E1338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grafodaLista">
    <w:name w:val="List Paragraph"/>
    <w:basedOn w:val="Normal"/>
    <w:uiPriority w:val="34"/>
    <w:qFormat/>
    <w:rsid w:val="00A34E4C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550A8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550A8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550A8E"/>
    <w:pPr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rsid w:val="00550A8E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617B18"/>
    <w:pPr>
      <w:tabs>
        <w:tab w:val="right" w:leader="dot" w:pos="8494"/>
      </w:tabs>
      <w:spacing w:after="100"/>
      <w:ind w:left="220"/>
      <w:jc w:val="center"/>
    </w:pPr>
  </w:style>
  <w:style w:type="paragraph" w:styleId="Sumrio3">
    <w:name w:val="toc 3"/>
    <w:basedOn w:val="Normal"/>
    <w:next w:val="Normal"/>
    <w:autoRedefine/>
    <w:uiPriority w:val="39"/>
    <w:unhideWhenUsed/>
    <w:rsid w:val="00550A8E"/>
    <w:pPr>
      <w:spacing w:after="100"/>
      <w:ind w:left="440"/>
    </w:p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57555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575556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415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4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2015-02-27T00:00:00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98C8863-9A04-4B9D-886E-66908A5D07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9</Pages>
  <Words>727</Words>
  <Characters>3927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4645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jefferson.ferreira</dc:creator>
  <cp:lastModifiedBy>jefferson.ferreira</cp:lastModifiedBy>
  <cp:revision>18</cp:revision>
  <cp:lastPrinted>2010-10-13T11:48:00Z</cp:lastPrinted>
  <dcterms:created xsi:type="dcterms:W3CDTF">2015-04-28T11:38:00Z</dcterms:created>
  <dcterms:modified xsi:type="dcterms:W3CDTF">2015-04-28T16:47:00Z</dcterms:modified>
</cp:coreProperties>
</file>