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18D52C" w14:textId="77777777" w:rsidR="00B20A46" w:rsidRDefault="00752DF2">
      <w:r>
        <w:rPr>
          <w:noProof/>
          <w:color w:val="0563C1"/>
        </w:rPr>
        <w:drawing>
          <wp:inline distT="0" distB="0" distL="0" distR="0" wp14:anchorId="0711B177" wp14:editId="4CD1E165">
            <wp:extent cx="5917565" cy="1087120"/>
            <wp:effectExtent l="0" t="0" r="0" b="0"/>
            <wp:docPr id="3" name="image2.png" descr="имени вострухина@0,5x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имени вострухина@0,5x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17565" cy="1087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B6FFEE" w14:textId="77777777" w:rsidR="00B20A46" w:rsidRDefault="00752DF2">
      <w:pPr>
        <w:spacing w:after="3120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eastAsia="Times New Roman"/>
          <w:b/>
          <w:i/>
          <w:color w:val="000000"/>
          <w:sz w:val="28"/>
        </w:rPr>
        <w:t>Дисциплина: Информационные системы и программирование</w:t>
      </w:r>
    </w:p>
    <w:p w14:paraId="54852C8B" w14:textId="15D79FEC" w:rsidR="00B20A46" w:rsidRDefault="00752DF2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eastAsia="Times New Roman"/>
          <w:b/>
          <w:i w:val="0"/>
          <w:color w:val="000000"/>
          <w:sz w:val="36"/>
        </w:rPr>
        <w:t>Отчет по выполнению задания на тему: «</w:t>
      </w:r>
      <w:r>
        <w:rPr>
          <w:rFonts w:ascii="Times New Roman" w:hAnsi="Times New Roman" w:eastAsia="Times New Roman"/>
          <w:b/>
          <w:i w:val="0"/>
          <w:color w:val="FF0000"/>
          <w:sz w:val="36"/>
        </w:rPr>
        <w:t>Проектирование базы данных и построение ER диаграммы</w:t>
      </w:r>
      <w:r>
        <w:rPr>
          <w:rFonts w:ascii="Times New Roman" w:hAnsi="Times New Roman" w:eastAsia="Times New Roman"/>
          <w:b/>
          <w:i w:val="0"/>
          <w:color w:val="000000"/>
          <w:sz w:val="36"/>
        </w:rPr>
        <w:t>».</w:t>
      </w:r>
    </w:p>
    <w:p w14:paraId="140ABD98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B1835AD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AD0164C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F4438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4CFEE8E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7FFAD3A" w14:textId="77777777" w:rsidR="00B20A46" w:rsidRDefault="00B20A46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6A57CC9" w14:textId="77777777" w:rsidR="00B20A46" w:rsidRDefault="00752DF2">
      <w:pPr>
        <w:spacing w:after="0" w:line="360" w:lineRule="auto"/>
        <w:ind w:left="4989" w:right="-291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Выполнил:</w:t>
      </w:r>
    </w:p>
    <w:p w14:paraId="25B10862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Группа: </w:t>
      </w:r>
      <w:r>
        <w:rPr>
          <w:rFonts w:ascii="Times New Roman" w:hAnsi="Times New Roman" w:eastAsia="Times New Roman"/>
          <w:b/>
          <w:i w:val="0"/>
          <w:color w:val="FF0000"/>
          <w:sz w:val="28"/>
        </w:rPr>
        <w:t>4ИСП9-45</w:t>
      </w:r>
    </w:p>
    <w:p w14:paraId="139B5785" w14:textId="3277562D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 xml:space="preserve">Студент: </w:t>
      </w:r>
      <w:r>
        <w:rPr>
          <w:rFonts w:ascii="Times New Roman" w:hAnsi="Times New Roman" w:eastAsia="Times New Roman"/>
          <w:b w:val="0"/>
          <w:i w:val="0"/>
          <w:color w:val="FF0000"/>
          <w:sz w:val="28"/>
        </w:rPr>
        <w:t>Маматисаков Элмурат Сапарбекович</w:t>
      </w:r>
    </w:p>
    <w:p w14:paraId="49793A78" w14:textId="77777777" w:rsidR="00B20A46" w:rsidRDefault="00B20A46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</w:p>
    <w:p w14:paraId="4AC4ED6D" w14:textId="77777777" w:rsidR="00B20A46" w:rsidRDefault="00752DF2">
      <w:pPr>
        <w:spacing w:after="0" w:line="360" w:lineRule="auto"/>
        <w:ind w:left="4989" w:firstLine="0"/>
        <w:jc w:val="lef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Проверил преподаватель:</w:t>
      </w:r>
    </w:p>
    <w:p w14:paraId="7FD554A5" w14:textId="77777777" w:rsidR="00B20A46" w:rsidRDefault="00752DF2">
      <w:pPr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С. Клименко</w:t>
      </w:r>
    </w:p>
    <w:p w14:paraId="1F8B2EA6" w14:textId="7B02E106" w:rsidR="00B20A46" w:rsidRDefault="00752D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Москва 2026 г.</w:t>
      </w:r>
    </w:p>
    <w:p>
      <w:pPr>
        <w:pageBreakBefore/>
        <w:spacing w:after="8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32"/>
        </w:rPr>
        <w:t>Практическая работа № 1</w:t>
      </w:r>
    </w:p>
    <w:p>
      <w:pPr>
        <w:spacing w:after="200" w:line="240" w:lineRule="auto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Проектирование базы данных и построение ER диаграммы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Результат работы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Спроектирована база портала «Конференции.РФ». В ней пять таблиц: user, event, request, status и review. Пользователь регистрируется и бронирует помещение. Администратор проверяет заявки и меняет статус. После завершения мероприятия пользователь оставляет отзыв.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По ТЗ на страницах 29–31 добавлены ФИО, время начала и способ оплаты. Мероприятие хранит название помещения, дату и время. В заявке указан способ оплаты. Файл schema.sql выполнен в SQLite, диаграмма сохранена в er_diagram.drawio, er_diagram.svg и er_diagram.png.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143"/>
      </w:tblGrid>
      <w:tr>
        <w:trPr>
          <w:cantSplit/>
          <w:tblHeader w:val="true"/>
        </w:trPr>
        <w:tc>
          <w:tcPr>
            <w:tcW w:type="dxa" w:w="22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Сущность</w:t>
            </w:r>
          </w:p>
        </w:tc>
        <w:tc>
          <w:tcPr>
            <w:tcW w:type="dxa" w:w="71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Назначение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Пользователь</w:t>
            </w:r>
          </w:p>
        </w:tc>
        <w:tc>
          <w:tcPr>
            <w:tcW w:type="dxa" w:w="71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Данные регистрации, роль и версия сессии.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Мероприятие</w:t>
            </w:r>
          </w:p>
        </w:tc>
        <w:tc>
          <w:tcPr>
            <w:tcW w:type="dxa" w:w="71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Помещение и желаемые дата и время конференции.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Заявка</w:t>
            </w:r>
          </w:p>
        </w:tc>
        <w:tc>
          <w:tcPr>
            <w:tcW w:type="dxa" w:w="71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Бронирование пользователем, способ оплаты и статус.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Статус</w:t>
            </w:r>
          </w:p>
        </w:tc>
        <w:tc>
          <w:tcPr>
            <w:tcW w:type="dxa" w:w="71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Новая, Мероприятие назначено, Завершено.</w:t>
            </w:r>
          </w:p>
        </w:tc>
      </w:tr>
      <w:tr>
        <w:trPr>
          <w:cantSplit/>
        </w:trPr>
        <w:tc>
          <w:tcPr>
            <w:tcW w:type="dxa" w:w="2268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Отзыв</w:t>
            </w:r>
          </w:p>
        </w:tc>
        <w:tc>
          <w:tcPr>
            <w:tcW w:type="dxa" w:w="714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Текст и оценка по завершенной заявке.</w:t>
            </w:r>
          </w:p>
        </w:tc>
      </w:tr>
    </w:tbl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ER диаграмма</w:t>
      </w:r>
    </w:p>
    <w:p>
      <w:pPr>
        <w:keepNext/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5976000" cy="364637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76000" cy="36463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 w:line="240" w:lineRule="auto"/>
        <w:jc w:val="center"/>
      </w:pPr>
      <w:r>
        <w:rPr>
          <w:rFonts w:ascii="Times New Roman" w:hAnsi="Times New Roman" w:eastAsia="Times New Roman"/>
          <w:b w:val="0"/>
          <w:i/>
          <w:color w:val="000000"/>
          <w:sz w:val="20"/>
        </w:rPr>
        <w:t>Рисунок 1. Схема базы данных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665"/>
        <w:gridCol w:w="1134"/>
        <w:gridCol w:w="5613"/>
      </w:tblGrid>
      <w:tr>
        <w:trPr>
          <w:cantSplit/>
          <w:tblHeader w:val="true"/>
        </w:trPr>
        <w:tc>
          <w:tcPr>
            <w:tcW w:type="dxa" w:w="266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Связь</w:t>
            </w:r>
          </w:p>
        </w:tc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561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Обоснование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 → request</w:t>
            </w:r>
          </w:p>
        </w:tc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1:M</w:t>
            </w:r>
          </w:p>
        </w:tc>
        <w:tc>
          <w:tcPr>
            <w:tcW w:type="dxa" w:w="561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Пользователь может иметь несколько заявок.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 → request</w:t>
            </w:r>
          </w:p>
        </w:tc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1:M</w:t>
            </w:r>
          </w:p>
        </w:tc>
        <w:tc>
          <w:tcPr>
            <w:tcW w:type="dxa" w:w="561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На одно мероприятие возможно несколько заявок.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 → request</w:t>
            </w:r>
          </w:p>
        </w:tc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1:M</w:t>
            </w:r>
          </w:p>
        </w:tc>
        <w:tc>
          <w:tcPr>
            <w:tcW w:type="dxa" w:w="561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Один статус используется в разных заявках.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 → review</w:t>
            </w:r>
          </w:p>
        </w:tc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1:0..1</w:t>
            </w:r>
          </w:p>
        </w:tc>
        <w:tc>
          <w:tcPr>
            <w:tcW w:type="dxa" w:w="561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Одна заявка имеет не более одного отзыва.</w:t>
            </w:r>
          </w:p>
        </w:tc>
      </w:tr>
      <w:tr>
        <w:trPr>
          <w:cantSplit/>
        </w:trPr>
        <w:tc>
          <w:tcPr>
            <w:tcW w:type="dxa" w:w="2665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 ↔ event</w:t>
            </w:r>
          </w:p>
        </w:tc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M:N</w:t>
            </w:r>
          </w:p>
        </w:tc>
        <w:tc>
          <w:tcPr>
            <w:tcW w:type="dxa" w:w="5613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Связь реализована через таблицу request.</w:t>
            </w:r>
          </w:p>
        </w:tc>
      </w:tr>
    </w:tbl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Все поля содержат отдельные значения. Неключевые поля зависят от id своей записи. Названия статусов вынесены в справочник. Выполнены требования 1НФ, 2НФ и 3НФ.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Поля таблиц и ограничения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134"/>
        <w:gridCol w:w="2211"/>
        <w:gridCol w:w="1814"/>
        <w:gridCol w:w="4252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Таблица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Тип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  <w:shd w:fill="D9E2F3"/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Ограничения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PK, AUTOINCREMENT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login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VARCHAR(50)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UNIQUE, NOT NULL, длина 6–50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password_hash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VARCHAR(255)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PBKDF2 хеш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fio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VARCHAR(150)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email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VARCHAR(100)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phone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VARCHAR(18)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role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VARCHAR(20)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DEFAULT user, CHECK user/admin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session_version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DEFAULT 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PK, AUTOINCREMENT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VARCHAR(200)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start_time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VARCHAR(5)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place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VARCHAR(200)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CHECK три типа помещения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description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DEFAULT пустая строка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PK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name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VARCHAR(50)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UNIQUE, 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PK, AUTOINCREMENT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user_id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FK user.id, 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event_id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FK event.id, 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status_id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FK status.id, NOT NULL, DEFAULT 1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payment_method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VARCHAR(30)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CHECK очное посещение/СБП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created_at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DEFAULT CURRENT_TIMESTAMP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review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PK, AUTOINCREMENT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review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request_id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FK request.id, UNIQUE, NOT NULL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review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TEXT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длина 1–2000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review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rating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INTEGER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CHECK 1–5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review</w:t>
            </w:r>
          </w:p>
        </w:tc>
        <w:tc>
          <w:tcPr>
            <w:tcW w:type="dxa" w:w="2211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created_at</w:t>
            </w:r>
          </w:p>
        </w:tc>
        <w:tc>
          <w:tcPr>
            <w:tcW w:type="dxa" w:w="1814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DATETIME</w:t>
            </w:r>
          </w:p>
        </w:tc>
        <w:tc>
          <w:tcPr>
            <w:tcW w:type="dxa" w:w="4252"/>
            <w:vAlign w:val="center"/>
            <w:tcMar>
              <w:top w:w="60" w:type="dxa"/>
              <w:start w:w="100" w:type="dxa"/>
              <w:bottom w:w="60" w:type="dxa"/>
              <w:end w:w="100" w:type="dxa"/>
            </w:tcMar>
            <w:tcBorders>
              <w:top w:val="single" w:sz="8" w:color="D9D9D9"/>
              <w:left w:val="single" w:sz="8" w:color="D9D9D9"/>
              <w:bottom w:val="single" w:sz="8" w:color="D9D9D9"/>
              <w:right w:val="single" w:sz="8" w:color="D9D9D9"/>
              <w:insideH w:val="single" w:sz="8" w:color="D9D9D9"/>
              <w:insideV w:val="single" w:sz="8" w:color="D9D9D9"/>
            </w:tcBorders>
          </w:tcPr>
          <w:p>
            <w:pPr>
              <w:spacing w:before="0" w:after="0" w:line="240" w:lineRule="auto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NOT NULL, DEFAULT CURRENT_TIMESTAMP</w:t>
            </w:r>
          </w:p>
        </w:tc>
      </w:tr>
    </w:tbl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Дополнительно в event задана уникальность сочетания name, date, start_time и place. В SQLite DATE и DATETIME сохраняются в формате ISO. Формат и длину строк также проверяют валидаторы сервера.</w:t>
      </w:r>
    </w:p>
    <w:p>
      <w:pPr>
        <w:keepNext/>
        <w:pageBreakBefore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Контрольные вопросы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1. Для чего нужна ER диаграмма?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Она показывает таблицы, поля и связи будущей базы данных.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2. Чем PK отличается от FK?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PK однозначно определяет запись. FK ссылается на запись другой таблицы.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3. Какие бывают связи?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1:1, 1:M и M:N. В проекте пользователь имеет много заявок, а заявка может иметь один отзыв.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4. Что такое нормализация?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Это организация данных без лишнего повторения. В 1НФ поля атомарны, во 2НФ зависят от всего ключа, в 3НФ отсутствует транзитивная зависимость неключевых полей.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5. Почему пароль хранится как хеш?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Хеш позволяет проверить пароль без хранения его исходного текста. Соль и множество итераций затрудняют подбор.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6. Как реализуется M:N?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Через промежуточную таблицу с внешними ключами. В проекте это request между user и event.</w:t>
      </w:r>
    </w:p>
    <w:p>
      <w:pPr>
        <w:keepNext/>
        <w:spacing w:before="60" w:after="0" w:line="288" w:lineRule="auto"/>
        <w:ind w:left="425" w:hanging="425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7. Какие типы подходят для даты, текста и чисел?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DATE и DATETIME для даты и времени, VARCHAR или TEXT для строк, INTEGER для целых чисел.</w:t>
      </w:r>
    </w:p>
    <w:p>
      <w:pPr>
        <w:keepNext/>
        <w:pageBreakBefore w:val="0"/>
        <w:spacing w:before="160" w:after="80" w:line="240" w:lineRule="auto"/>
        <w:ind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8"/>
        </w:rPr>
        <w:t>Вывод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Создана схема из пяти таблиц. Ключи, связи и ограничения проверены в SQLite. Диаграмма и SQL скрипт сохранены.</w:t>
      </w:r>
    </w:p>
    <w:p>
      <w:pPr>
        <w:spacing w:before="0" w:after="0" w:line="360" w:lineRule="auto"/>
        <w:ind w:left="0" w:right="0" w:firstLine="709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8"/>
        </w:rPr>
        <w:t>Схема и описание таблиц сохранены в Git: https://github.com/Cla1ve/conference-portal-practices-2026-10-01.</w:t>
      </w:r>
    </w:p>
    <w:sectPr w:rsidR="00B20A46">
      <w:pgSz w:w="11906" w:h="16838"/>
      <w:pgMar w:top="1134" w:right="1134" w:bottom="1134" w:left="1134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3A1F66"/>
    <w:multiLevelType w:val="multilevel"/>
    <w:tmpl w:val="9E9E84BC"/>
    <w:lvl w:ilvl="0">
      <w:start w:val="1"/>
      <w:numFmt w:val="bullet"/>
      <w:lvlText w:val="●"/>
      <w:lvlJc w:val="left"/>
      <w:pPr>
        <w:ind w:left="1495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21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93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5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7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9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81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53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55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55A309DF"/>
    <w:multiLevelType w:val="hybridMultilevel"/>
    <w:tmpl w:val="C25E2E8E"/>
    <w:lvl w:ilvl="0" w:tplc="0419000F">
      <w:start w:val="1"/>
      <w:numFmt w:val="decimal"/>
      <w:lvlText w:val="%1."/>
      <w:lvlJc w:val="left"/>
      <w:pPr>
        <w:ind w:left="1855" w:hanging="360"/>
      </w:pPr>
    </w:lvl>
    <w:lvl w:ilvl="1" w:tplc="04190019" w:tentative="1">
      <w:start w:val="1"/>
      <w:numFmt w:val="lowerLetter"/>
      <w:lvlText w:val="%2."/>
      <w:lvlJc w:val="left"/>
      <w:pPr>
        <w:ind w:left="2575" w:hanging="360"/>
      </w:pPr>
    </w:lvl>
    <w:lvl w:ilvl="2" w:tplc="0419001B" w:tentative="1">
      <w:start w:val="1"/>
      <w:numFmt w:val="lowerRoman"/>
      <w:lvlText w:val="%3."/>
      <w:lvlJc w:val="right"/>
      <w:pPr>
        <w:ind w:left="3295" w:hanging="180"/>
      </w:pPr>
    </w:lvl>
    <w:lvl w:ilvl="3" w:tplc="0419000F" w:tentative="1">
      <w:start w:val="1"/>
      <w:numFmt w:val="decimal"/>
      <w:lvlText w:val="%4."/>
      <w:lvlJc w:val="left"/>
      <w:pPr>
        <w:ind w:left="4015" w:hanging="360"/>
      </w:pPr>
    </w:lvl>
    <w:lvl w:ilvl="4" w:tplc="04190019" w:tentative="1">
      <w:start w:val="1"/>
      <w:numFmt w:val="lowerLetter"/>
      <w:lvlText w:val="%5."/>
      <w:lvlJc w:val="left"/>
      <w:pPr>
        <w:ind w:left="4735" w:hanging="360"/>
      </w:pPr>
    </w:lvl>
    <w:lvl w:ilvl="5" w:tplc="0419001B" w:tentative="1">
      <w:start w:val="1"/>
      <w:numFmt w:val="lowerRoman"/>
      <w:lvlText w:val="%6."/>
      <w:lvlJc w:val="right"/>
      <w:pPr>
        <w:ind w:left="5455" w:hanging="180"/>
      </w:pPr>
    </w:lvl>
    <w:lvl w:ilvl="6" w:tplc="0419000F" w:tentative="1">
      <w:start w:val="1"/>
      <w:numFmt w:val="decimal"/>
      <w:lvlText w:val="%7."/>
      <w:lvlJc w:val="left"/>
      <w:pPr>
        <w:ind w:left="6175" w:hanging="360"/>
      </w:pPr>
    </w:lvl>
    <w:lvl w:ilvl="7" w:tplc="04190019" w:tentative="1">
      <w:start w:val="1"/>
      <w:numFmt w:val="lowerLetter"/>
      <w:lvlText w:val="%8."/>
      <w:lvlJc w:val="left"/>
      <w:pPr>
        <w:ind w:left="6895" w:hanging="360"/>
      </w:pPr>
    </w:lvl>
    <w:lvl w:ilvl="8" w:tplc="0419001B" w:tentative="1">
      <w:start w:val="1"/>
      <w:numFmt w:val="lowerRoman"/>
      <w:lvlText w:val="%9."/>
      <w:lvlJc w:val="right"/>
      <w:pPr>
        <w:ind w:left="7615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0A46"/>
    <w:rsid w:val="004A50FC"/>
    <w:rsid w:val="00752DF2"/>
    <w:rsid w:val="00AC53E6"/>
    <w:rsid w:val="00B20A46"/>
    <w:rsid w:val="00D80E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A20F04"/>
  <w15:docId w15:val="{96DF6ECC-FCD2-4613-AA47-2ED343BC7F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D80E7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71</Words>
  <Characters>410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Маматисаков Элмурат Сапарбекович</dc:creator>
  <cp:lastModifiedBy>Sergej Klimenko</cp:lastModifiedBy>
  <cp:revision>2</cp:revision>
  <dcterms:created xsi:type="dcterms:W3CDTF">2023-05-19T20:18:00Z</dcterms:created>
  <dcterms:modified xsi:type="dcterms:W3CDTF">2023-05-19T20:18:00Z</dcterms:modified>
  <dc:title>ER диаграмма</dc:title>
</cp:coreProperties>
</file>