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cb4d881067c5a8db14a4af47ef3e638d2fe8a94"/>
    <w:p>
      <w:pPr>
        <w:pStyle w:val="Heading1"/>
      </w:pPr>
      <w:r>
        <w:t xml:space="preserve">ClaimGuru CRM - Advanced AI-Enhanced Insurance Claim Management System</w:t>
      </w:r>
    </w:p>
    <w:bookmarkStart w:id="20" w:name="executive-summary"/>
    <w:p>
      <w:pPr>
        <w:pStyle w:val="Heading2"/>
      </w:pPr>
      <w:r>
        <w:t xml:space="preserve">Executive Summary</w:t>
      </w:r>
    </w:p>
    <w:p>
      <w:pPr>
        <w:pStyle w:val="FirstParagraph"/>
      </w:pPr>
      <w:r>
        <w:t xml:space="preserve">ClaimGuru represents the most advanced Public Insurance Adjuster CRM system available, featuring comprehensive AI integration at every step of the claim processing workflow. Built with cutting-edge technology and designed for maximum efficiency, ClaimGuru transforms how insurance adjusters manage claims from initial intake through settlement.</w:t>
      </w:r>
    </w:p>
    <w:bookmarkEnd w:id="20"/>
    <w:bookmarkStart w:id="21" w:name="live-deployment"/>
    <w:p>
      <w:pPr>
        <w:pStyle w:val="Heading2"/>
      </w:pPr>
      <w:r>
        <w:t xml:space="preserve">Live Deployment</w:t>
      </w:r>
    </w:p>
    <w:p>
      <w:pPr>
        <w:pStyle w:val="FirstParagraph"/>
      </w:pPr>
      <w:r>
        <w:t xml:space="preserve">🌐</w:t>
      </w:r>
      <w:r>
        <w:t xml:space="preserve"> </w:t>
      </w:r>
      <w:r>
        <w:rPr>
          <w:bCs/>
          <w:b/>
        </w:rPr>
        <w:t xml:space="preserve">Live System</w:t>
      </w:r>
      <w:r>
        <w:t xml:space="preserve">: https://claimguru-crm.space.minimax.io</w:t>
      </w:r>
    </w:p>
    <w:bookmarkEnd w:id="21"/>
    <w:bookmarkStart w:id="38" w:name="core-features-overview"/>
    <w:p>
      <w:pPr>
        <w:pStyle w:val="Heading2"/>
      </w:pPr>
      <w:r>
        <w:t xml:space="preserve">Core Features Overview</w:t>
      </w:r>
    </w:p>
    <w:bookmarkStart w:id="25" w:name="ai-enhanced-claim-wizard-implementation"/>
    <w:p>
      <w:pPr>
        <w:pStyle w:val="Heading3"/>
      </w:pPr>
      <w:r>
        <w:t xml:space="preserve">1. AI-Enhanced Claim Wizard Implementation</w:t>
      </w:r>
    </w:p>
    <w:p>
      <w:pPr>
        <w:pStyle w:val="FirstParagraph"/>
      </w:pPr>
      <w:r>
        <w:t xml:space="preserve">The ClaimGuru claim wizard incorporates the most advanced AI features in the industry:</w:t>
      </w:r>
    </w:p>
    <w:bookmarkStart w:id="22" w:name="X324b93d7024874922c397c145b8f23ccdec9369"/>
    <w:p>
      <w:pPr>
        <w:pStyle w:val="Heading4"/>
      </w:pPr>
      <w:r>
        <w:rPr>
          <w:bCs/>
          <w:b/>
        </w:rPr>
        <w:t xml:space="preserve">Step 1: Policy Upload &amp; AI-Powered Auto-Population</w:t>
      </w:r>
    </w:p>
    <w:p>
      <w:pPr>
        <w:numPr>
          <w:ilvl w:val="0"/>
          <w:numId w:val="1001"/>
        </w:numPr>
        <w:pStyle w:val="Compact"/>
      </w:pPr>
      <w:r>
        <w:rPr>
          <w:bCs/>
          <w:b/>
        </w:rPr>
        <w:t xml:space="preserve">Document Processing</w:t>
      </w:r>
      <w:r>
        <w:t xml:space="preserve">: Supports both full policies and declarations pages</w:t>
      </w:r>
    </w:p>
    <w:p>
      <w:pPr>
        <w:numPr>
          <w:ilvl w:val="0"/>
          <w:numId w:val="1001"/>
        </w:numPr>
        <w:pStyle w:val="Compact"/>
      </w:pPr>
      <w:r>
        <w:rPr>
          <w:bCs/>
          <w:b/>
        </w:rPr>
        <w:t xml:space="preserve">AI Data Extraction</w:t>
      </w:r>
      <w:r>
        <w:t xml:space="preserve">: Automatically extracts key policy information including:</w:t>
      </w:r>
    </w:p>
    <w:p>
      <w:pPr>
        <w:numPr>
          <w:ilvl w:val="1"/>
          <w:numId w:val="1002"/>
        </w:numPr>
        <w:pStyle w:val="Compact"/>
      </w:pPr>
      <w:r>
        <w:t xml:space="preserve">Policy numbers and dates</w:t>
      </w:r>
    </w:p>
    <w:p>
      <w:pPr>
        <w:numPr>
          <w:ilvl w:val="1"/>
          <w:numId w:val="1002"/>
        </w:numPr>
        <w:pStyle w:val="Compact"/>
      </w:pPr>
      <w:r>
        <w:t xml:space="preserve">Coverage types and limits</w:t>
      </w:r>
    </w:p>
    <w:p>
      <w:pPr>
        <w:numPr>
          <w:ilvl w:val="1"/>
          <w:numId w:val="1002"/>
        </w:numPr>
        <w:pStyle w:val="Compact"/>
      </w:pPr>
      <w:r>
        <w:t xml:space="preserve">Deductibles and requirements</w:t>
      </w:r>
    </w:p>
    <w:p>
      <w:pPr>
        <w:numPr>
          <w:ilvl w:val="1"/>
          <w:numId w:val="1002"/>
        </w:numPr>
        <w:pStyle w:val="Compact"/>
      </w:pPr>
      <w:r>
        <w:t xml:space="preserve">Covered territory and restrictions</w:t>
      </w:r>
    </w:p>
    <w:p>
      <w:pPr>
        <w:numPr>
          <w:ilvl w:val="0"/>
          <w:numId w:val="1001"/>
        </w:numPr>
        <w:pStyle w:val="Compact"/>
      </w:pPr>
      <w:r>
        <w:rPr>
          <w:bCs/>
          <w:b/>
        </w:rPr>
        <w:t xml:space="preserve">Validation Engine</w:t>
      </w:r>
      <w:r>
        <w:t xml:space="preserve">: Real-time validation of extracted data with confidence scoring</w:t>
      </w:r>
    </w:p>
    <w:p>
      <w:pPr>
        <w:numPr>
          <w:ilvl w:val="0"/>
          <w:numId w:val="1001"/>
        </w:numPr>
        <w:pStyle w:val="Compact"/>
      </w:pPr>
      <w:r>
        <w:rPr>
          <w:bCs/>
          <w:b/>
        </w:rPr>
        <w:t xml:space="preserve">Auto-Population</w:t>
      </w:r>
      <w:r>
        <w:t xml:space="preserve">: Automatically fills subsequent form fields based on extracted data</w:t>
      </w:r>
    </w:p>
    <w:p>
      <w:pPr>
        <w:numPr>
          <w:ilvl w:val="0"/>
          <w:numId w:val="1001"/>
        </w:numPr>
        <w:pStyle w:val="Compact"/>
      </w:pPr>
      <w:r>
        <w:rPr>
          <w:bCs/>
          <w:b/>
        </w:rPr>
        <w:t xml:space="preserve">Advanced Analysis</w:t>
      </w:r>
      <w:r>
        <w:t xml:space="preserve">:</w:t>
      </w:r>
    </w:p>
    <w:p>
      <w:pPr>
        <w:numPr>
          <w:ilvl w:val="1"/>
          <w:numId w:val="1003"/>
        </w:numPr>
        <w:pStyle w:val="Compact"/>
      </w:pPr>
      <w:r>
        <w:t xml:space="preserve">Fraud detection scoring</w:t>
      </w:r>
    </w:p>
    <w:p>
      <w:pPr>
        <w:numPr>
          <w:ilvl w:val="1"/>
          <w:numId w:val="1003"/>
        </w:numPr>
        <w:pStyle w:val="Compact"/>
      </w:pPr>
      <w:r>
        <w:t xml:space="preserve">Compliance verification</w:t>
      </w:r>
    </w:p>
    <w:p>
      <w:pPr>
        <w:numPr>
          <w:ilvl w:val="1"/>
          <w:numId w:val="1003"/>
        </w:numPr>
        <w:pStyle w:val="Compact"/>
      </w:pPr>
      <w:r>
        <w:t xml:space="preserve">Quality assessment metrics</w:t>
      </w:r>
    </w:p>
    <w:p>
      <w:pPr>
        <w:numPr>
          <w:ilvl w:val="1"/>
          <w:numId w:val="1003"/>
        </w:numPr>
        <w:pStyle w:val="Compact"/>
      </w:pPr>
      <w:r>
        <w:t xml:space="preserve">Weather correlation analysis</w:t>
      </w:r>
    </w:p>
    <w:bookmarkEnd w:id="22"/>
    <w:bookmarkStart w:id="23" w:name="X79f4d6a6a01db78ff926370ec46359cda1bc550"/>
    <w:p>
      <w:pPr>
        <w:pStyle w:val="Heading4"/>
      </w:pPr>
      <w:r>
        <w:rPr>
          <w:bCs/>
          <w:b/>
        </w:rPr>
        <w:t xml:space="preserve">Step 2-3: Client &amp; Address Details with AI Verification</w:t>
      </w:r>
    </w:p>
    <w:p>
      <w:pPr>
        <w:numPr>
          <w:ilvl w:val="0"/>
          <w:numId w:val="1004"/>
        </w:numPr>
        <w:pStyle w:val="Compact"/>
      </w:pPr>
      <w:r>
        <w:rPr>
          <w:bCs/>
          <w:b/>
        </w:rPr>
        <w:t xml:space="preserve">Smart Validation</w:t>
      </w:r>
      <w:r>
        <w:t xml:space="preserve">: Cross-references client information with policy data</w:t>
      </w:r>
    </w:p>
    <w:p>
      <w:pPr>
        <w:numPr>
          <w:ilvl w:val="0"/>
          <w:numId w:val="1004"/>
        </w:numPr>
        <w:pStyle w:val="Compact"/>
      </w:pPr>
      <w:r>
        <w:rPr>
          <w:bCs/>
          <w:b/>
        </w:rPr>
        <w:t xml:space="preserve">Address Intelligence</w:t>
      </w:r>
      <w:r>
        <w:t xml:space="preserve">: Google Places API integration with territory validation</w:t>
      </w:r>
    </w:p>
    <w:p>
      <w:pPr>
        <w:numPr>
          <w:ilvl w:val="0"/>
          <w:numId w:val="1004"/>
        </w:numPr>
        <w:pStyle w:val="Compact"/>
      </w:pPr>
      <w:r>
        <w:rPr>
          <w:bCs/>
          <w:b/>
        </w:rPr>
        <w:t xml:space="preserve">Co-Insured Detection</w:t>
      </w:r>
      <w:r>
        <w:t xml:space="preserve">: AI suggests co-insured parties based on policy analysis</w:t>
      </w:r>
    </w:p>
    <w:p>
      <w:pPr>
        <w:numPr>
          <w:ilvl w:val="0"/>
          <w:numId w:val="1004"/>
        </w:numPr>
        <w:pStyle w:val="Compact"/>
      </w:pPr>
      <w:r>
        <w:rPr>
          <w:bCs/>
          <w:b/>
        </w:rPr>
        <w:t xml:space="preserve">Real-time Alerts</w:t>
      </w:r>
      <w:r>
        <w:t xml:space="preserve">: Immediate flagging of inconsistencies or potential issues</w:t>
      </w:r>
    </w:p>
    <w:p>
      <w:pPr>
        <w:numPr>
          <w:ilvl w:val="0"/>
          <w:numId w:val="1004"/>
        </w:numPr>
        <w:pStyle w:val="Compact"/>
      </w:pPr>
      <w:r>
        <w:rPr>
          <w:bCs/>
          <w:b/>
        </w:rPr>
        <w:t xml:space="preserve">Geographic Risk Assessment</w:t>
      </w:r>
      <w:r>
        <w:t xml:space="preserve">: Evaluates location-based risk factors</w:t>
      </w:r>
    </w:p>
    <w:bookmarkEnd w:id="23"/>
    <w:bookmarkStart w:id="24" w:name="Xd0f1daa7a06b7fa4b7eda69438b32d9185dab29"/>
    <w:p>
      <w:pPr>
        <w:pStyle w:val="Heading4"/>
      </w:pPr>
      <w:r>
        <w:rPr>
          <w:bCs/>
          <w:b/>
        </w:rPr>
        <w:t xml:space="preserve">Step 4-6: Insurance &amp; Coverage with AI Cross-Reference</w:t>
      </w:r>
    </w:p>
    <w:p>
      <w:pPr>
        <w:numPr>
          <w:ilvl w:val="0"/>
          <w:numId w:val="1005"/>
        </w:numPr>
        <w:pStyle w:val="Compact"/>
      </w:pPr>
      <w:r>
        <w:rPr>
          <w:bCs/>
          <w:b/>
        </w:rPr>
        <w:t xml:space="preserve">Policy Validation</w:t>
      </w:r>
      <w:r>
        <w:t xml:space="preserve">: Verifies policy numbers against uploaded documents</w:t>
      </w:r>
    </w:p>
    <w:p>
      <w:pPr>
        <w:numPr>
          <w:ilvl w:val="0"/>
          <w:numId w:val="1005"/>
        </w:numPr>
        <w:pStyle w:val="Compact"/>
      </w:pPr>
      <w:r>
        <w:rPr>
          <w:bCs/>
          <w:b/>
        </w:rPr>
        <w:t xml:space="preserve">Date Intelligence</w:t>
      </w:r>
      <w:r>
        <w:t xml:space="preserve">: Validates loss dates against policy periods</w:t>
      </w:r>
    </w:p>
    <w:p>
      <w:pPr>
        <w:numPr>
          <w:ilvl w:val="0"/>
          <w:numId w:val="1005"/>
        </w:numPr>
        <w:pStyle w:val="Compact"/>
      </w:pPr>
      <w:r>
        <w:rPr>
          <w:bCs/>
          <w:b/>
        </w:rPr>
        <w:t xml:space="preserve">Coverage Suggestions</w:t>
      </w:r>
      <w:r>
        <w:t xml:space="preserve">: AI recommends appropriate coverage types based on policy</w:t>
      </w:r>
    </w:p>
    <w:p>
      <w:pPr>
        <w:numPr>
          <w:ilvl w:val="0"/>
          <w:numId w:val="1005"/>
        </w:numPr>
        <w:pStyle w:val="Compact"/>
      </w:pPr>
      <w:r>
        <w:rPr>
          <w:bCs/>
          <w:b/>
        </w:rPr>
        <w:t xml:space="preserve">Deductible Verification</w:t>
      </w:r>
      <w:r>
        <w:t xml:space="preserve">: Cross-checks deductibles with policy terms</w:t>
      </w:r>
    </w:p>
    <w:p>
      <w:pPr>
        <w:numPr>
          <w:ilvl w:val="0"/>
          <w:numId w:val="1005"/>
        </w:numPr>
        <w:pStyle w:val="Compact"/>
      </w:pPr>
      <w:r>
        <w:rPr>
          <w:bCs/>
          <w:b/>
        </w:rPr>
        <w:t xml:space="preserve">Duplicate Detection</w:t>
      </w:r>
      <w:r>
        <w:t xml:space="preserve">: Identifies potential duplicate payments</w:t>
      </w:r>
    </w:p>
    <w:p>
      <w:pPr>
        <w:numPr>
          <w:ilvl w:val="0"/>
          <w:numId w:val="1005"/>
        </w:numPr>
        <w:pStyle w:val="Compact"/>
      </w:pPr>
      <w:r>
        <w:rPr>
          <w:bCs/>
          <w:b/>
        </w:rPr>
        <w:t xml:space="preserve">Limit Validation</w:t>
      </w:r>
      <w:r>
        <w:t xml:space="preserve">: Ensures coverage limits don’t exceed policy maximums</w:t>
      </w:r>
    </w:p>
    <w:bookmarkEnd w:id="24"/>
    <w:bookmarkEnd w:id="25"/>
    <w:bookmarkStart w:id="28" w:name="advanced-ai-analytics-engine"/>
    <w:p>
      <w:pPr>
        <w:pStyle w:val="Heading3"/>
      </w:pPr>
      <w:r>
        <w:t xml:space="preserve">2. Advanced AI Analytics Engine</w:t>
      </w:r>
    </w:p>
    <w:bookmarkStart w:id="26" w:name="enhanced-claim-wizard-ai-service"/>
    <w:p>
      <w:pPr>
        <w:pStyle w:val="Heading4"/>
      </w:pPr>
      <w:r>
        <w:rPr>
          <w:bCs/>
          <w:b/>
        </w:rPr>
        <w:t xml:space="preserve">Enhanced Claim Wizard AI Service</w:t>
      </w:r>
    </w:p>
    <w:p>
      <w:pPr>
        <w:numPr>
          <w:ilvl w:val="0"/>
          <w:numId w:val="1006"/>
        </w:numPr>
        <w:pStyle w:val="Compact"/>
      </w:pPr>
      <w:r>
        <w:rPr>
          <w:bCs/>
          <w:b/>
        </w:rPr>
        <w:t xml:space="preserve">Weather Correlation Analysis</w:t>
      </w:r>
      <w:r>
        <w:t xml:space="preserve">: NOAA data integration for weather event verification</w:t>
      </w:r>
    </w:p>
    <w:p>
      <w:pPr>
        <w:numPr>
          <w:ilvl w:val="0"/>
          <w:numId w:val="1006"/>
        </w:numPr>
        <w:pStyle w:val="Compact"/>
      </w:pPr>
      <w:r>
        <w:rPr>
          <w:bCs/>
          <w:b/>
        </w:rPr>
        <w:t xml:space="preserve">Fraud Detection</w:t>
      </w:r>
      <w:r>
        <w:t xml:space="preserve">: Multi-factor fraud risk assessment</w:t>
      </w:r>
    </w:p>
    <w:p>
      <w:pPr>
        <w:numPr>
          <w:ilvl w:val="0"/>
          <w:numId w:val="1006"/>
        </w:numPr>
        <w:pStyle w:val="Compact"/>
      </w:pPr>
      <w:r>
        <w:rPr>
          <w:bCs/>
          <w:b/>
        </w:rPr>
        <w:t xml:space="preserve">Geographic Risk Profiling</w:t>
      </w:r>
      <w:r>
        <w:t xml:space="preserve">: Location-based claim frequency and payout analysis</w:t>
      </w:r>
    </w:p>
    <w:p>
      <w:pPr>
        <w:numPr>
          <w:ilvl w:val="0"/>
          <w:numId w:val="1006"/>
        </w:numPr>
        <w:pStyle w:val="Compact"/>
      </w:pPr>
      <w:r>
        <w:rPr>
          <w:bCs/>
          <w:b/>
        </w:rPr>
        <w:t xml:space="preserve">Predictive Insights</w:t>
      </w:r>
      <w:r>
        <w:t xml:space="preserve">: Settlement probability and processing time estimation</w:t>
      </w:r>
    </w:p>
    <w:p>
      <w:pPr>
        <w:numPr>
          <w:ilvl w:val="0"/>
          <w:numId w:val="1006"/>
        </w:numPr>
        <w:pStyle w:val="Compact"/>
      </w:pPr>
      <w:r>
        <w:rPr>
          <w:bCs/>
          <w:b/>
        </w:rPr>
        <w:t xml:space="preserve">Comprehensive Validation</w:t>
      </w:r>
      <w:r>
        <w:t xml:space="preserve">: Cross-reference validation across all data points</w:t>
      </w:r>
    </w:p>
    <w:bookmarkEnd w:id="26"/>
    <w:bookmarkStart w:id="27" w:name="property-analysis-ai"/>
    <w:p>
      <w:pPr>
        <w:pStyle w:val="Heading4"/>
      </w:pPr>
      <w:r>
        <w:rPr>
          <w:bCs/>
          <w:b/>
        </w:rPr>
        <w:t xml:space="preserve">Property Analysis AI</w:t>
      </w:r>
    </w:p>
    <w:p>
      <w:pPr>
        <w:numPr>
          <w:ilvl w:val="0"/>
          <w:numId w:val="1007"/>
        </w:numPr>
        <w:pStyle w:val="Compact"/>
      </w:pPr>
      <w:r>
        <w:rPr>
          <w:bCs/>
          <w:b/>
        </w:rPr>
        <w:t xml:space="preserve">Photo Analysis</w:t>
      </w:r>
      <w:r>
        <w:t xml:space="preserve">: Bulk photo processing for property inventory</w:t>
      </w:r>
    </w:p>
    <w:p>
      <w:pPr>
        <w:numPr>
          <w:ilvl w:val="0"/>
          <w:numId w:val="1007"/>
        </w:numPr>
        <w:pStyle w:val="Compact"/>
      </w:pPr>
      <w:r>
        <w:rPr>
          <w:bCs/>
          <w:b/>
        </w:rPr>
        <w:t xml:space="preserve">Item Categorization</w:t>
      </w:r>
      <w:r>
        <w:t xml:space="preserve">: Intelligent categorization of damaged items</w:t>
      </w:r>
    </w:p>
    <w:p>
      <w:pPr>
        <w:numPr>
          <w:ilvl w:val="0"/>
          <w:numId w:val="1007"/>
        </w:numPr>
        <w:pStyle w:val="Compact"/>
      </w:pPr>
      <w:r>
        <w:rPr>
          <w:bCs/>
          <w:b/>
        </w:rPr>
        <w:t xml:space="preserve">Value Estimation</w:t>
      </w:r>
      <w:r>
        <w:t xml:space="preserve">: AI-powered property valuation</w:t>
      </w:r>
    </w:p>
    <w:p>
      <w:pPr>
        <w:numPr>
          <w:ilvl w:val="0"/>
          <w:numId w:val="1007"/>
        </w:numPr>
        <w:pStyle w:val="Compact"/>
      </w:pPr>
      <w:r>
        <w:rPr>
          <w:bCs/>
          <w:b/>
        </w:rPr>
        <w:t xml:space="preserve">Condition Assessment</w:t>
      </w:r>
      <w:r>
        <w:t xml:space="preserve">: Automated damage condition analysis</w:t>
      </w:r>
    </w:p>
    <w:p>
      <w:pPr>
        <w:numPr>
          <w:ilvl w:val="0"/>
          <w:numId w:val="1007"/>
        </w:numPr>
        <w:pStyle w:val="Compact"/>
      </w:pPr>
      <w:r>
        <w:rPr>
          <w:bCs/>
          <w:b/>
        </w:rPr>
        <w:t xml:space="preserve">Inventory Generation</w:t>
      </w:r>
      <w:r>
        <w:t xml:space="preserve">: Complete property inventory from photos</w:t>
      </w:r>
    </w:p>
    <w:bookmarkEnd w:id="27"/>
    <w:bookmarkEnd w:id="28"/>
    <w:bookmarkStart w:id="30" w:name="vendor-personnel-management"/>
    <w:p>
      <w:pPr>
        <w:pStyle w:val="Heading3"/>
      </w:pPr>
      <w:r>
        <w:t xml:space="preserve">3. Vendor &amp; Personnel Management</w:t>
      </w:r>
    </w:p>
    <w:bookmarkStart w:id="29" w:name="ai-powered-recommendations"/>
    <w:p>
      <w:pPr>
        <w:pStyle w:val="Heading4"/>
      </w:pPr>
      <w:r>
        <w:rPr>
          <w:bCs/>
          <w:b/>
        </w:rPr>
        <w:t xml:space="preserve">AI-Powered Recommendations</w:t>
      </w:r>
    </w:p>
    <w:p>
      <w:pPr>
        <w:numPr>
          <w:ilvl w:val="0"/>
          <w:numId w:val="1008"/>
        </w:numPr>
        <w:pStyle w:val="Compact"/>
      </w:pPr>
      <w:r>
        <w:rPr>
          <w:bCs/>
          <w:b/>
        </w:rPr>
        <w:t xml:space="preserve">Vendor Matching</w:t>
      </w:r>
      <w:r>
        <w:t xml:space="preserve">: Intelligent vendor recommendations based on damage type and location</w:t>
      </w:r>
    </w:p>
    <w:p>
      <w:pPr>
        <w:numPr>
          <w:ilvl w:val="0"/>
          <w:numId w:val="1008"/>
        </w:numPr>
        <w:pStyle w:val="Compact"/>
      </w:pPr>
      <w:r>
        <w:rPr>
          <w:bCs/>
          <w:b/>
        </w:rPr>
        <w:t xml:space="preserve">Estimator Assignment</w:t>
      </w:r>
      <w:r>
        <w:t xml:space="preserve">: Expert estimator recommendations by specialty</w:t>
      </w:r>
    </w:p>
    <w:p>
      <w:pPr>
        <w:numPr>
          <w:ilvl w:val="0"/>
          <w:numId w:val="1008"/>
        </w:numPr>
        <w:pStyle w:val="Compact"/>
      </w:pPr>
      <w:r>
        <w:rPr>
          <w:bCs/>
          <w:b/>
        </w:rPr>
        <w:t xml:space="preserve">Cost Validation</w:t>
      </w:r>
      <w:r>
        <w:t xml:space="preserve">: Real-time cost validation against market rates</w:t>
      </w:r>
    </w:p>
    <w:p>
      <w:pPr>
        <w:numPr>
          <w:ilvl w:val="0"/>
          <w:numId w:val="1008"/>
        </w:numPr>
        <w:pStyle w:val="Compact"/>
      </w:pPr>
      <w:r>
        <w:rPr>
          <w:bCs/>
          <w:b/>
        </w:rPr>
        <w:t xml:space="preserve">Performance Tracking</w:t>
      </w:r>
      <w:r>
        <w:t xml:space="preserve">: Vendor performance analytics and ratings</w:t>
      </w:r>
    </w:p>
    <w:bookmarkEnd w:id="29"/>
    <w:bookmarkEnd w:id="30"/>
    <w:bookmarkStart w:id="32" w:name="comprehensive-task-workflow-management"/>
    <w:p>
      <w:pPr>
        <w:pStyle w:val="Heading3"/>
      </w:pPr>
      <w:r>
        <w:t xml:space="preserve">4. Comprehensive Task &amp; Workflow Management</w:t>
      </w:r>
    </w:p>
    <w:bookmarkStart w:id="31" w:name="intelligent-task-generation"/>
    <w:p>
      <w:pPr>
        <w:pStyle w:val="Heading4"/>
      </w:pPr>
      <w:r>
        <w:rPr>
          <w:bCs/>
          <w:b/>
        </w:rPr>
        <w:t xml:space="preserve">Intelligent Task Generation</w:t>
      </w:r>
    </w:p>
    <w:p>
      <w:pPr>
        <w:numPr>
          <w:ilvl w:val="0"/>
          <w:numId w:val="1009"/>
        </w:numPr>
        <w:pStyle w:val="Compact"/>
      </w:pPr>
      <w:r>
        <w:rPr>
          <w:bCs/>
          <w:b/>
        </w:rPr>
        <w:t xml:space="preserve">Auto-Task Creation</w:t>
      </w:r>
      <w:r>
        <w:t xml:space="preserve">: AI generates appropriate tasks based on claim type</w:t>
      </w:r>
    </w:p>
    <w:p>
      <w:pPr>
        <w:numPr>
          <w:ilvl w:val="0"/>
          <w:numId w:val="1009"/>
        </w:numPr>
        <w:pStyle w:val="Compact"/>
      </w:pPr>
      <w:r>
        <w:rPr>
          <w:bCs/>
          <w:b/>
        </w:rPr>
        <w:t xml:space="preserve">Priority Assignment</w:t>
      </w:r>
      <w:r>
        <w:t xml:space="preserve">: Intelligent priority setting based on urgency and deadlines</w:t>
      </w:r>
    </w:p>
    <w:p>
      <w:pPr>
        <w:numPr>
          <w:ilvl w:val="0"/>
          <w:numId w:val="1009"/>
        </w:numPr>
        <w:pStyle w:val="Compact"/>
      </w:pPr>
      <w:r>
        <w:rPr>
          <w:bCs/>
          <w:b/>
        </w:rPr>
        <w:t xml:space="preserve">Deadline Tracking</w:t>
      </w:r>
      <w:r>
        <w:t xml:space="preserve">: Critical deadline monitoring with consequence awareness</w:t>
      </w:r>
    </w:p>
    <w:p>
      <w:pPr>
        <w:numPr>
          <w:ilvl w:val="0"/>
          <w:numId w:val="1009"/>
        </w:numPr>
        <w:pStyle w:val="Compact"/>
      </w:pPr>
      <w:r>
        <w:rPr>
          <w:bCs/>
          <w:b/>
        </w:rPr>
        <w:t xml:space="preserve">Resource Allocation</w:t>
      </w:r>
      <w:r>
        <w:t xml:space="preserve">: Optimal resource assignment recommendations</w:t>
      </w:r>
    </w:p>
    <w:bookmarkEnd w:id="31"/>
    <w:bookmarkEnd w:id="32"/>
    <w:bookmarkStart w:id="34" w:name="security-admin-controls"/>
    <w:p>
      <w:pPr>
        <w:pStyle w:val="Heading3"/>
      </w:pPr>
      <w:r>
        <w:t xml:space="preserve">5. Security &amp; Admin Controls</w:t>
      </w:r>
    </w:p>
    <w:bookmarkStart w:id="33" w:name="multi-level-security-architecture"/>
    <w:p>
      <w:pPr>
        <w:pStyle w:val="Heading4"/>
      </w:pPr>
      <w:r>
        <w:rPr>
          <w:bCs/>
          <w:b/>
        </w:rPr>
        <w:t xml:space="preserve">Multi-Level Security Architecture</w:t>
      </w:r>
    </w:p>
    <w:p>
      <w:pPr>
        <w:numPr>
          <w:ilvl w:val="0"/>
          <w:numId w:val="1010"/>
        </w:numPr>
        <w:pStyle w:val="Compact"/>
      </w:pPr>
      <w:r>
        <w:rPr>
          <w:bCs/>
          <w:b/>
        </w:rPr>
        <w:t xml:space="preserve">Role-Based Access Control</w:t>
      </w:r>
      <w:r>
        <w:t xml:space="preserve">: Granular permissions by user role</w:t>
      </w:r>
    </w:p>
    <w:p>
      <w:pPr>
        <w:numPr>
          <w:ilvl w:val="0"/>
          <w:numId w:val="1010"/>
        </w:numPr>
        <w:pStyle w:val="Compact"/>
      </w:pPr>
      <w:r>
        <w:rPr>
          <w:bCs/>
          <w:b/>
        </w:rPr>
        <w:t xml:space="preserve">Data Encryption</w:t>
      </w:r>
      <w:r>
        <w:t xml:space="preserve">: End-to-end encryption for sensitive information</w:t>
      </w:r>
    </w:p>
    <w:p>
      <w:pPr>
        <w:numPr>
          <w:ilvl w:val="0"/>
          <w:numId w:val="1010"/>
        </w:numPr>
        <w:pStyle w:val="Compact"/>
      </w:pPr>
      <w:r>
        <w:rPr>
          <w:bCs/>
          <w:b/>
        </w:rPr>
        <w:t xml:space="preserve">Audit Trails</w:t>
      </w:r>
      <w:r>
        <w:t xml:space="preserve">: Comprehensive activity logging</w:t>
      </w:r>
    </w:p>
    <w:p>
      <w:pPr>
        <w:numPr>
          <w:ilvl w:val="0"/>
          <w:numId w:val="1010"/>
        </w:numPr>
        <w:pStyle w:val="Compact"/>
      </w:pPr>
      <w:r>
        <w:rPr>
          <w:bCs/>
          <w:b/>
        </w:rPr>
        <w:t xml:space="preserve">Compliance Monitoring</w:t>
      </w:r>
      <w:r>
        <w:t xml:space="preserve">: Regulatory compliance tracking</w:t>
      </w:r>
    </w:p>
    <w:bookmarkEnd w:id="33"/>
    <w:bookmarkEnd w:id="34"/>
    <w:bookmarkStart w:id="37" w:name="modular-pricing-structure-hubspot-like"/>
    <w:p>
      <w:pPr>
        <w:pStyle w:val="Heading3"/>
      </w:pPr>
      <w:r>
        <w:t xml:space="preserve">6. Modular Pricing Structure (HubSpot-like)</w:t>
      </w:r>
    </w:p>
    <w:bookmarkStart w:id="35" w:name="base-package"/>
    <w:p>
      <w:pPr>
        <w:pStyle w:val="Heading4"/>
      </w:pPr>
      <w:r>
        <w:rPr>
          <w:bCs/>
          <w:b/>
        </w:rPr>
        <w:t xml:space="preserve">Base Package</w:t>
      </w:r>
    </w:p>
    <w:p>
      <w:pPr>
        <w:numPr>
          <w:ilvl w:val="0"/>
          <w:numId w:val="1011"/>
        </w:numPr>
        <w:pStyle w:val="Compact"/>
      </w:pPr>
      <w:r>
        <w:t xml:space="preserve">Core claim management</w:t>
      </w:r>
    </w:p>
    <w:p>
      <w:pPr>
        <w:numPr>
          <w:ilvl w:val="0"/>
          <w:numId w:val="1011"/>
        </w:numPr>
        <w:pStyle w:val="Compact"/>
      </w:pPr>
      <w:r>
        <w:t xml:space="preserve">Basic AI features</w:t>
      </w:r>
    </w:p>
    <w:p>
      <w:pPr>
        <w:numPr>
          <w:ilvl w:val="0"/>
          <w:numId w:val="1011"/>
        </w:numPr>
        <w:pStyle w:val="Compact"/>
      </w:pPr>
      <w:r>
        <w:t xml:space="preserve">Standard reporting</w:t>
      </w:r>
    </w:p>
    <w:bookmarkEnd w:id="35"/>
    <w:bookmarkStart w:id="36" w:name="add-on-modules"/>
    <w:p>
      <w:pPr>
        <w:pStyle w:val="Heading4"/>
      </w:pPr>
      <w:r>
        <w:rPr>
          <w:bCs/>
          <w:b/>
        </w:rPr>
        <w:t xml:space="preserve">Add-on Modules</w:t>
      </w:r>
    </w:p>
    <w:p>
      <w:pPr>
        <w:numPr>
          <w:ilvl w:val="0"/>
          <w:numId w:val="1012"/>
        </w:numPr>
        <w:pStyle w:val="Compact"/>
      </w:pPr>
      <w:r>
        <w:rPr>
          <w:bCs/>
          <w:b/>
        </w:rPr>
        <w:t xml:space="preserve">Email Integration Module</w:t>
      </w:r>
      <w:r>
        <w:t xml:space="preserve">: $29/month per user</w:t>
      </w:r>
    </w:p>
    <w:p>
      <w:pPr>
        <w:numPr>
          <w:ilvl w:val="0"/>
          <w:numId w:val="1012"/>
        </w:numPr>
        <w:pStyle w:val="Compact"/>
      </w:pPr>
      <w:r>
        <w:rPr>
          <w:bCs/>
          <w:b/>
        </w:rPr>
        <w:t xml:space="preserve">Phone Recording Module</w:t>
      </w:r>
      <w:r>
        <w:t xml:space="preserve">: $39/month per user</w:t>
      </w:r>
    </w:p>
    <w:p>
      <w:pPr>
        <w:numPr>
          <w:ilvl w:val="0"/>
          <w:numId w:val="1012"/>
        </w:numPr>
        <w:pStyle w:val="Compact"/>
      </w:pPr>
      <w:r>
        <w:rPr>
          <w:bCs/>
          <w:b/>
        </w:rPr>
        <w:t xml:space="preserve">Advanced AI Analytics</w:t>
      </w:r>
      <w:r>
        <w:t xml:space="preserve">: $49/month per user</w:t>
      </w:r>
    </w:p>
    <w:p>
      <w:pPr>
        <w:numPr>
          <w:ilvl w:val="0"/>
          <w:numId w:val="1012"/>
        </w:numPr>
        <w:pStyle w:val="Compact"/>
      </w:pPr>
      <w:r>
        <w:rPr>
          <w:bCs/>
          <w:b/>
        </w:rPr>
        <w:t xml:space="preserve">Weather Intelligence</w:t>
      </w:r>
      <w:r>
        <w:t xml:space="preserve">: $19/month per user</w:t>
      </w:r>
    </w:p>
    <w:p>
      <w:pPr>
        <w:numPr>
          <w:ilvl w:val="0"/>
          <w:numId w:val="1012"/>
        </w:numPr>
        <w:pStyle w:val="Compact"/>
      </w:pPr>
      <w:r>
        <w:rPr>
          <w:bCs/>
          <w:b/>
        </w:rPr>
        <w:t xml:space="preserve">Fraud Detection Suite</w:t>
      </w:r>
      <w:r>
        <w:t xml:space="preserve">: $59/month per user</w:t>
      </w:r>
    </w:p>
    <w:p>
      <w:pPr>
        <w:numPr>
          <w:ilvl w:val="0"/>
          <w:numId w:val="1012"/>
        </w:numPr>
        <w:pStyle w:val="Compact"/>
      </w:pPr>
      <w:r>
        <w:rPr>
          <w:bCs/>
          <w:b/>
        </w:rPr>
        <w:t xml:space="preserve">Property Analysis Pro</w:t>
      </w:r>
      <w:r>
        <w:t xml:space="preserve">: $39/month per user</w:t>
      </w:r>
    </w:p>
    <w:p>
      <w:pPr>
        <w:numPr>
          <w:ilvl w:val="0"/>
          <w:numId w:val="1012"/>
        </w:numPr>
        <w:pStyle w:val="Compact"/>
      </w:pPr>
      <w:r>
        <w:rPr>
          <w:bCs/>
          <w:b/>
        </w:rPr>
        <w:t xml:space="preserve">Vendor Network Access</w:t>
      </w:r>
      <w:r>
        <w:t xml:space="preserve">: $29/month per user</w:t>
      </w:r>
    </w:p>
    <w:bookmarkEnd w:id="36"/>
    <w:bookmarkEnd w:id="37"/>
    <w:bookmarkEnd w:id="38"/>
    <w:bookmarkStart w:id="42" w:name="technical-architecture"/>
    <w:p>
      <w:pPr>
        <w:pStyle w:val="Heading2"/>
      </w:pPr>
      <w:r>
        <w:t xml:space="preserve">Technical Architecture</w:t>
      </w:r>
    </w:p>
    <w:bookmarkStart w:id="39" w:name="frontend-technology-stack"/>
    <w:p>
      <w:pPr>
        <w:pStyle w:val="Heading3"/>
      </w:pPr>
      <w:r>
        <w:rPr>
          <w:bCs/>
          <w:b/>
        </w:rPr>
        <w:t xml:space="preserve">Frontend Technology Stack</w:t>
      </w:r>
    </w:p>
    <w:p>
      <w:pPr>
        <w:numPr>
          <w:ilvl w:val="0"/>
          <w:numId w:val="1013"/>
        </w:numPr>
        <w:pStyle w:val="Compact"/>
      </w:pPr>
      <w:r>
        <w:rPr>
          <w:bCs/>
          <w:b/>
        </w:rPr>
        <w:t xml:space="preserve">React 18</w:t>
      </w:r>
      <w:r>
        <w:t xml:space="preserve"> </w:t>
      </w:r>
      <w:r>
        <w:t xml:space="preserve">with TypeScript for type safety</w:t>
      </w:r>
    </w:p>
    <w:p>
      <w:pPr>
        <w:numPr>
          <w:ilvl w:val="0"/>
          <w:numId w:val="1013"/>
        </w:numPr>
        <w:pStyle w:val="Compact"/>
      </w:pPr>
      <w:r>
        <w:rPr>
          <w:bCs/>
          <w:b/>
        </w:rPr>
        <w:t xml:space="preserve">Tailwind CSS</w:t>
      </w:r>
      <w:r>
        <w:t xml:space="preserve"> </w:t>
      </w:r>
      <w:r>
        <w:t xml:space="preserve">for responsive, modern UI</w:t>
      </w:r>
    </w:p>
    <w:p>
      <w:pPr>
        <w:numPr>
          <w:ilvl w:val="0"/>
          <w:numId w:val="1013"/>
        </w:numPr>
        <w:pStyle w:val="Compact"/>
      </w:pPr>
      <w:r>
        <w:rPr>
          <w:bCs/>
          <w:b/>
        </w:rPr>
        <w:t xml:space="preserve">Lucide React</w:t>
      </w:r>
      <w:r>
        <w:t xml:space="preserve"> </w:t>
      </w:r>
      <w:r>
        <w:t xml:space="preserve">for consistent iconography</w:t>
      </w:r>
    </w:p>
    <w:p>
      <w:pPr>
        <w:numPr>
          <w:ilvl w:val="0"/>
          <w:numId w:val="1013"/>
        </w:numPr>
        <w:pStyle w:val="Compact"/>
      </w:pPr>
      <w:r>
        <w:rPr>
          <w:bCs/>
          <w:b/>
        </w:rPr>
        <w:t xml:space="preserve">Vite</w:t>
      </w:r>
      <w:r>
        <w:t xml:space="preserve"> </w:t>
      </w:r>
      <w:r>
        <w:t xml:space="preserve">for fast development and optimized builds</w:t>
      </w:r>
    </w:p>
    <w:bookmarkEnd w:id="39"/>
    <w:bookmarkStart w:id="40" w:name="backend-infrastructure"/>
    <w:p>
      <w:pPr>
        <w:pStyle w:val="Heading3"/>
      </w:pPr>
      <w:r>
        <w:rPr>
          <w:bCs/>
          <w:b/>
        </w:rPr>
        <w:t xml:space="preserve">Backend Infrastructure</w:t>
      </w:r>
    </w:p>
    <w:p>
      <w:pPr>
        <w:numPr>
          <w:ilvl w:val="0"/>
          <w:numId w:val="1014"/>
        </w:numPr>
        <w:pStyle w:val="Compact"/>
      </w:pPr>
      <w:r>
        <w:rPr>
          <w:bCs/>
          <w:b/>
        </w:rPr>
        <w:t xml:space="preserve">Supabase</w:t>
      </w:r>
      <w:r>
        <w:t xml:space="preserve"> </w:t>
      </w:r>
      <w:r>
        <w:t xml:space="preserve">for database and authentication</w:t>
      </w:r>
    </w:p>
    <w:p>
      <w:pPr>
        <w:numPr>
          <w:ilvl w:val="0"/>
          <w:numId w:val="1014"/>
        </w:numPr>
        <w:pStyle w:val="Compact"/>
      </w:pPr>
      <w:r>
        <w:rPr>
          <w:bCs/>
          <w:b/>
        </w:rPr>
        <w:t xml:space="preserve">Edge Functions</w:t>
      </w:r>
      <w:r>
        <w:t xml:space="preserve"> </w:t>
      </w:r>
      <w:r>
        <w:t xml:space="preserve">for serverless AI processing</w:t>
      </w:r>
    </w:p>
    <w:p>
      <w:pPr>
        <w:numPr>
          <w:ilvl w:val="0"/>
          <w:numId w:val="1014"/>
        </w:numPr>
        <w:pStyle w:val="Compact"/>
      </w:pPr>
      <w:r>
        <w:rPr>
          <w:bCs/>
          <w:b/>
        </w:rPr>
        <w:t xml:space="preserve">Real-time Updates</w:t>
      </w:r>
      <w:r>
        <w:t xml:space="preserve"> </w:t>
      </w:r>
      <w:r>
        <w:t xml:space="preserve">for collaborative features</w:t>
      </w:r>
    </w:p>
    <w:p>
      <w:pPr>
        <w:numPr>
          <w:ilvl w:val="0"/>
          <w:numId w:val="1014"/>
        </w:numPr>
        <w:pStyle w:val="Compact"/>
      </w:pPr>
      <w:r>
        <w:rPr>
          <w:bCs/>
          <w:b/>
        </w:rPr>
        <w:t xml:space="preserve">Secure File Storage</w:t>
      </w:r>
      <w:r>
        <w:t xml:space="preserve"> </w:t>
      </w:r>
      <w:r>
        <w:t xml:space="preserve">for document management</w:t>
      </w:r>
    </w:p>
    <w:bookmarkEnd w:id="40"/>
    <w:bookmarkStart w:id="41" w:name="ai-integration"/>
    <w:p>
      <w:pPr>
        <w:pStyle w:val="Heading3"/>
      </w:pPr>
      <w:r>
        <w:rPr>
          <w:bCs/>
          <w:b/>
        </w:rPr>
        <w:t xml:space="preserve">AI Integration</w:t>
      </w:r>
    </w:p>
    <w:p>
      <w:pPr>
        <w:numPr>
          <w:ilvl w:val="0"/>
          <w:numId w:val="1015"/>
        </w:numPr>
        <w:pStyle w:val="Compact"/>
      </w:pPr>
      <w:r>
        <w:rPr>
          <w:bCs/>
          <w:b/>
        </w:rPr>
        <w:t xml:space="preserve">Custom AI Services</w:t>
      </w:r>
      <w:r>
        <w:t xml:space="preserve"> </w:t>
      </w:r>
      <w:r>
        <w:t xml:space="preserve">for claim processing</w:t>
      </w:r>
    </w:p>
    <w:p>
      <w:pPr>
        <w:numPr>
          <w:ilvl w:val="0"/>
          <w:numId w:val="1015"/>
        </w:numPr>
        <w:pStyle w:val="Compact"/>
      </w:pPr>
      <w:r>
        <w:rPr>
          <w:bCs/>
          <w:b/>
        </w:rPr>
        <w:t xml:space="preserve">Natural Language Processing</w:t>
      </w:r>
      <w:r>
        <w:t xml:space="preserve"> </w:t>
      </w:r>
      <w:r>
        <w:t xml:space="preserve">for document extraction</w:t>
      </w:r>
    </w:p>
    <w:p>
      <w:pPr>
        <w:numPr>
          <w:ilvl w:val="0"/>
          <w:numId w:val="1015"/>
        </w:numPr>
        <w:pStyle w:val="Compact"/>
      </w:pPr>
      <w:r>
        <w:rPr>
          <w:bCs/>
          <w:b/>
        </w:rPr>
        <w:t xml:space="preserve">Machine Learning Models</w:t>
      </w:r>
      <w:r>
        <w:t xml:space="preserve"> </w:t>
      </w:r>
      <w:r>
        <w:t xml:space="preserve">for fraud detection</w:t>
      </w:r>
    </w:p>
    <w:p>
      <w:pPr>
        <w:numPr>
          <w:ilvl w:val="0"/>
          <w:numId w:val="1015"/>
        </w:numPr>
        <w:pStyle w:val="Compact"/>
      </w:pPr>
      <w:r>
        <w:rPr>
          <w:bCs/>
          <w:b/>
        </w:rPr>
        <w:t xml:space="preserve">Predictive Analytics</w:t>
      </w:r>
      <w:r>
        <w:t xml:space="preserve"> </w:t>
      </w:r>
      <w:r>
        <w:t xml:space="preserve">for settlement optimization</w:t>
      </w:r>
    </w:p>
    <w:bookmarkEnd w:id="41"/>
    <w:bookmarkEnd w:id="42"/>
    <w:bookmarkStart w:id="48" w:name="competitive-advantages"/>
    <w:p>
      <w:pPr>
        <w:pStyle w:val="Heading2"/>
      </w:pPr>
      <w:r>
        <w:t xml:space="preserve">Competitive Advantages</w:t>
      </w:r>
    </w:p>
    <w:bookmarkStart w:id="43" w:name="compared-to-claimtitan"/>
    <w:p>
      <w:pPr>
        <w:pStyle w:val="Heading3"/>
      </w:pPr>
      <w:r>
        <w:rPr>
          <w:bCs/>
          <w:b/>
        </w:rPr>
        <w:t xml:space="preserve">Compared to ClaimTitan</w:t>
      </w:r>
    </w:p>
    <w:p>
      <w:pPr>
        <w:numPr>
          <w:ilvl w:val="0"/>
          <w:numId w:val="1016"/>
        </w:numPr>
        <w:pStyle w:val="Compact"/>
      </w:pPr>
      <w:r>
        <w:rPr>
          <w:bCs/>
          <w:b/>
        </w:rPr>
        <w:t xml:space="preserve">Superior AI Integration</w:t>
      </w:r>
      <w:r>
        <w:t xml:space="preserve">: More comprehensive AI features at every step</w:t>
      </w:r>
    </w:p>
    <w:p>
      <w:pPr>
        <w:numPr>
          <w:ilvl w:val="0"/>
          <w:numId w:val="1016"/>
        </w:numPr>
        <w:pStyle w:val="Compact"/>
      </w:pPr>
      <w:r>
        <w:rPr>
          <w:bCs/>
          <w:b/>
        </w:rPr>
        <w:t xml:space="preserve">Better User Experience</w:t>
      </w:r>
      <w:r>
        <w:t xml:space="preserve">: Modern, intuitive interface</w:t>
      </w:r>
    </w:p>
    <w:p>
      <w:pPr>
        <w:numPr>
          <w:ilvl w:val="0"/>
          <w:numId w:val="1016"/>
        </w:numPr>
        <w:pStyle w:val="Compact"/>
      </w:pPr>
      <w:r>
        <w:rPr>
          <w:bCs/>
          <w:b/>
        </w:rPr>
        <w:t xml:space="preserve">Advanced Analytics</w:t>
      </w:r>
      <w:r>
        <w:t xml:space="preserve">: Deeper insights and predictive capabilities</w:t>
      </w:r>
    </w:p>
    <w:p>
      <w:pPr>
        <w:numPr>
          <w:ilvl w:val="0"/>
          <w:numId w:val="1016"/>
        </w:numPr>
        <w:pStyle w:val="Compact"/>
      </w:pPr>
      <w:r>
        <w:rPr>
          <w:bCs/>
          <w:b/>
        </w:rPr>
        <w:t xml:space="preserve">Modular Pricing</w:t>
      </w:r>
      <w:r>
        <w:t xml:space="preserve">: More flexible and cost-effective pricing structure</w:t>
      </w:r>
    </w:p>
    <w:bookmarkEnd w:id="43"/>
    <w:bookmarkStart w:id="44" w:name="compared-to-claimwizard"/>
    <w:p>
      <w:pPr>
        <w:pStyle w:val="Heading3"/>
      </w:pPr>
      <w:r>
        <w:rPr>
          <w:bCs/>
          <w:b/>
        </w:rPr>
        <w:t xml:space="preserve">Compared to ClaimWizard</w:t>
      </w:r>
    </w:p>
    <w:p>
      <w:pPr>
        <w:numPr>
          <w:ilvl w:val="0"/>
          <w:numId w:val="1017"/>
        </w:numPr>
        <w:pStyle w:val="Compact"/>
      </w:pPr>
      <w:r>
        <w:rPr>
          <w:bCs/>
          <w:b/>
        </w:rPr>
        <w:t xml:space="preserve">Enhanced Automation</w:t>
      </w:r>
      <w:r>
        <w:t xml:space="preserve">: Higher degree of process automation</w:t>
      </w:r>
    </w:p>
    <w:p>
      <w:pPr>
        <w:numPr>
          <w:ilvl w:val="0"/>
          <w:numId w:val="1017"/>
        </w:numPr>
        <w:pStyle w:val="Compact"/>
      </w:pPr>
      <w:r>
        <w:rPr>
          <w:bCs/>
          <w:b/>
        </w:rPr>
        <w:t xml:space="preserve">Better Data Validation</w:t>
      </w:r>
      <w:r>
        <w:t xml:space="preserve">: More sophisticated validation algorithms</w:t>
      </w:r>
    </w:p>
    <w:p>
      <w:pPr>
        <w:numPr>
          <w:ilvl w:val="0"/>
          <w:numId w:val="1017"/>
        </w:numPr>
        <w:pStyle w:val="Compact"/>
      </w:pPr>
      <w:r>
        <w:rPr>
          <w:bCs/>
          <w:b/>
        </w:rPr>
        <w:t xml:space="preserve">Superior Mobile Experience</w:t>
      </w:r>
      <w:r>
        <w:t xml:space="preserve">: Fully responsive design</w:t>
      </w:r>
    </w:p>
    <w:p>
      <w:pPr>
        <w:numPr>
          <w:ilvl w:val="0"/>
          <w:numId w:val="1017"/>
        </w:numPr>
        <w:pStyle w:val="Compact"/>
      </w:pPr>
      <w:r>
        <w:rPr>
          <w:bCs/>
          <w:b/>
        </w:rPr>
        <w:t xml:space="preserve">Advanced Reporting</w:t>
      </w:r>
      <w:r>
        <w:t xml:space="preserve">: More comprehensive reporting capabilities</w:t>
      </w:r>
    </w:p>
    <w:bookmarkEnd w:id="44"/>
    <w:bookmarkStart w:id="45" w:name="compared-to-brelly.ai"/>
    <w:p>
      <w:pPr>
        <w:pStyle w:val="Heading3"/>
      </w:pPr>
      <w:r>
        <w:rPr>
          <w:bCs/>
          <w:b/>
        </w:rPr>
        <w:t xml:space="preserve">Compared to Brelly.ai</w:t>
      </w:r>
    </w:p>
    <w:p>
      <w:pPr>
        <w:numPr>
          <w:ilvl w:val="0"/>
          <w:numId w:val="1018"/>
        </w:numPr>
        <w:pStyle w:val="Compact"/>
      </w:pPr>
      <w:r>
        <w:rPr>
          <w:bCs/>
          <w:b/>
        </w:rPr>
        <w:t xml:space="preserve">Broader AI Coverage</w:t>
      </w:r>
      <w:r>
        <w:t xml:space="preserve">: AI integration across entire workflow</w:t>
      </w:r>
    </w:p>
    <w:p>
      <w:pPr>
        <w:numPr>
          <w:ilvl w:val="0"/>
          <w:numId w:val="1018"/>
        </w:numPr>
        <w:pStyle w:val="Compact"/>
      </w:pPr>
      <w:r>
        <w:rPr>
          <w:bCs/>
          <w:b/>
        </w:rPr>
        <w:t xml:space="preserve">Better Integration</w:t>
      </w:r>
      <w:r>
        <w:t xml:space="preserve">: Seamless integration with existing systems</w:t>
      </w:r>
    </w:p>
    <w:p>
      <w:pPr>
        <w:numPr>
          <w:ilvl w:val="0"/>
          <w:numId w:val="1018"/>
        </w:numPr>
        <w:pStyle w:val="Compact"/>
      </w:pPr>
      <w:r>
        <w:rPr>
          <w:bCs/>
          <w:b/>
        </w:rPr>
        <w:t xml:space="preserve">More Accurate Predictions</w:t>
      </w:r>
      <w:r>
        <w:t xml:space="preserve">: Advanced machine learning models</w:t>
      </w:r>
    </w:p>
    <w:p>
      <w:pPr>
        <w:numPr>
          <w:ilvl w:val="0"/>
          <w:numId w:val="1018"/>
        </w:numPr>
        <w:pStyle w:val="Compact"/>
      </w:pPr>
      <w:r>
        <w:rPr>
          <w:bCs/>
          <w:b/>
        </w:rPr>
        <w:t xml:space="preserve">Comprehensive Features</w:t>
      </w:r>
      <w:r>
        <w:t xml:space="preserve">: Full-featured CRM beyond just AI</w:t>
      </w:r>
    </w:p>
    <w:bookmarkEnd w:id="45"/>
    <w:bookmarkStart w:id="46" w:name="compared-to-adjustcrm"/>
    <w:p>
      <w:pPr>
        <w:pStyle w:val="Heading3"/>
      </w:pPr>
      <w:r>
        <w:rPr>
          <w:bCs/>
          <w:b/>
        </w:rPr>
        <w:t xml:space="preserve">Compared to AdjustCRM</w:t>
      </w:r>
    </w:p>
    <w:p>
      <w:pPr>
        <w:numPr>
          <w:ilvl w:val="0"/>
          <w:numId w:val="1019"/>
        </w:numPr>
        <w:pStyle w:val="Compact"/>
      </w:pPr>
      <w:r>
        <w:rPr>
          <w:bCs/>
          <w:b/>
        </w:rPr>
        <w:t xml:space="preserve">Modern Technology Stack</w:t>
      </w:r>
      <w:r>
        <w:t xml:space="preserve">: Built with latest technologies</w:t>
      </w:r>
    </w:p>
    <w:p>
      <w:pPr>
        <w:numPr>
          <w:ilvl w:val="0"/>
          <w:numId w:val="1019"/>
        </w:numPr>
        <w:pStyle w:val="Compact"/>
      </w:pPr>
      <w:r>
        <w:rPr>
          <w:bCs/>
          <w:b/>
        </w:rPr>
        <w:t xml:space="preserve">Superior Performance</w:t>
      </w:r>
      <w:r>
        <w:t xml:space="preserve">: Faster processing and response times</w:t>
      </w:r>
    </w:p>
    <w:p>
      <w:pPr>
        <w:numPr>
          <w:ilvl w:val="0"/>
          <w:numId w:val="1019"/>
        </w:numPr>
        <w:pStyle w:val="Compact"/>
      </w:pPr>
      <w:r>
        <w:rPr>
          <w:bCs/>
          <w:b/>
        </w:rPr>
        <w:t xml:space="preserve">Better Scalability</w:t>
      </w:r>
      <w:r>
        <w:t xml:space="preserve">: Cloud-native architecture</w:t>
      </w:r>
    </w:p>
    <w:p>
      <w:pPr>
        <w:numPr>
          <w:ilvl w:val="0"/>
          <w:numId w:val="1019"/>
        </w:numPr>
        <w:pStyle w:val="Compact"/>
      </w:pPr>
      <w:r>
        <w:rPr>
          <w:bCs/>
          <w:b/>
        </w:rPr>
        <w:t xml:space="preserve">Enhanced Security</w:t>
      </w:r>
      <w:r>
        <w:t xml:space="preserve">: Advanced security features</w:t>
      </w:r>
    </w:p>
    <w:bookmarkEnd w:id="46"/>
    <w:bookmarkStart w:id="47" w:name="compared-to-pacman"/>
    <w:p>
      <w:pPr>
        <w:pStyle w:val="Heading3"/>
      </w:pPr>
      <w:r>
        <w:rPr>
          <w:bCs/>
          <w:b/>
        </w:rPr>
        <w:t xml:space="preserve">Compared to Pacman</w:t>
      </w:r>
    </w:p>
    <w:p>
      <w:pPr>
        <w:numPr>
          <w:ilvl w:val="0"/>
          <w:numId w:val="1020"/>
        </w:numPr>
        <w:pStyle w:val="Compact"/>
      </w:pPr>
      <w:r>
        <w:rPr>
          <w:bCs/>
          <w:b/>
        </w:rPr>
        <w:t xml:space="preserve">AI-First Approach</w:t>
      </w:r>
      <w:r>
        <w:t xml:space="preserve">: Built from ground up with AI in mind</w:t>
      </w:r>
    </w:p>
    <w:p>
      <w:pPr>
        <w:numPr>
          <w:ilvl w:val="0"/>
          <w:numId w:val="1020"/>
        </w:numPr>
        <w:pStyle w:val="Compact"/>
      </w:pPr>
      <w:r>
        <w:rPr>
          <w:bCs/>
          <w:b/>
        </w:rPr>
        <w:t xml:space="preserve">Better User Experience</w:t>
      </w:r>
      <w:r>
        <w:t xml:space="preserve">: Modern, intuitive design</w:t>
      </w:r>
    </w:p>
    <w:p>
      <w:pPr>
        <w:numPr>
          <w:ilvl w:val="0"/>
          <w:numId w:val="1020"/>
        </w:numPr>
        <w:pStyle w:val="Compact"/>
      </w:pPr>
      <w:r>
        <w:rPr>
          <w:bCs/>
          <w:b/>
        </w:rPr>
        <w:t xml:space="preserve">More Comprehensive</w:t>
      </w:r>
      <w:r>
        <w:t xml:space="preserve">: Covers entire claim lifecycle</w:t>
      </w:r>
    </w:p>
    <w:p>
      <w:pPr>
        <w:numPr>
          <w:ilvl w:val="0"/>
          <w:numId w:val="1020"/>
        </w:numPr>
        <w:pStyle w:val="Compact"/>
      </w:pPr>
      <w:r>
        <w:rPr>
          <w:bCs/>
          <w:b/>
        </w:rPr>
        <w:t xml:space="preserve">Superior Support</w:t>
      </w:r>
      <w:r>
        <w:t xml:space="preserve">: Comprehensive onboarding and support</w:t>
      </w:r>
    </w:p>
    <w:bookmarkEnd w:id="47"/>
    <w:bookmarkEnd w:id="48"/>
    <w:bookmarkStart w:id="51" w:name="data-migration-framework"/>
    <w:p>
      <w:pPr>
        <w:pStyle w:val="Heading2"/>
      </w:pPr>
      <w:r>
        <w:t xml:space="preserve">Data Migration Framework</w:t>
      </w:r>
    </w:p>
    <w:bookmarkStart w:id="49" w:name="easy-migration-system"/>
    <w:p>
      <w:pPr>
        <w:pStyle w:val="Heading3"/>
      </w:pPr>
      <w:r>
        <w:rPr>
          <w:bCs/>
          <w:b/>
        </w:rPr>
        <w:t xml:space="preserve">Easy Migration System</w:t>
      </w:r>
    </w:p>
    <w:p>
      <w:pPr>
        <w:numPr>
          <w:ilvl w:val="0"/>
          <w:numId w:val="1021"/>
        </w:numPr>
        <w:pStyle w:val="Compact"/>
      </w:pPr>
      <w:r>
        <w:rPr>
          <w:bCs/>
          <w:b/>
        </w:rPr>
        <w:t xml:space="preserve">Automated Data Import</w:t>
      </w:r>
      <w:r>
        <w:t xml:space="preserve">: Seamless import from competitor systems</w:t>
      </w:r>
    </w:p>
    <w:p>
      <w:pPr>
        <w:numPr>
          <w:ilvl w:val="0"/>
          <w:numId w:val="1021"/>
        </w:numPr>
        <w:pStyle w:val="Compact"/>
      </w:pPr>
      <w:r>
        <w:rPr>
          <w:bCs/>
          <w:b/>
        </w:rPr>
        <w:t xml:space="preserve">Data Mapping</w:t>
      </w:r>
      <w:r>
        <w:t xml:space="preserve">: Intelligent field mapping for different source formats</w:t>
      </w:r>
    </w:p>
    <w:p>
      <w:pPr>
        <w:numPr>
          <w:ilvl w:val="0"/>
          <w:numId w:val="1021"/>
        </w:numPr>
        <w:pStyle w:val="Compact"/>
      </w:pPr>
      <w:r>
        <w:rPr>
          <w:bCs/>
          <w:b/>
        </w:rPr>
        <w:t xml:space="preserve">Validation</w:t>
      </w:r>
      <w:r>
        <w:t xml:space="preserve">: Comprehensive data validation during migration</w:t>
      </w:r>
    </w:p>
    <w:p>
      <w:pPr>
        <w:numPr>
          <w:ilvl w:val="0"/>
          <w:numId w:val="1021"/>
        </w:numPr>
        <w:pStyle w:val="Compact"/>
      </w:pPr>
      <w:r>
        <w:rPr>
          <w:bCs/>
          <w:b/>
        </w:rPr>
        <w:t xml:space="preserve">Rollback Capability</w:t>
      </w:r>
      <w:r>
        <w:t xml:space="preserve">: Safe migration with rollback options</w:t>
      </w:r>
    </w:p>
    <w:bookmarkEnd w:id="49"/>
    <w:bookmarkStart w:id="50" w:name="supported-source-systems"/>
    <w:p>
      <w:pPr>
        <w:pStyle w:val="Heading3"/>
      </w:pPr>
      <w:r>
        <w:rPr>
          <w:bCs/>
          <w:b/>
        </w:rPr>
        <w:t xml:space="preserve">Supported Source Systems</w:t>
      </w:r>
    </w:p>
    <w:p>
      <w:pPr>
        <w:numPr>
          <w:ilvl w:val="0"/>
          <w:numId w:val="1022"/>
        </w:numPr>
        <w:pStyle w:val="Compact"/>
      </w:pPr>
      <w:r>
        <w:t xml:space="preserve">ClaimTitan data export files</w:t>
      </w:r>
    </w:p>
    <w:p>
      <w:pPr>
        <w:numPr>
          <w:ilvl w:val="0"/>
          <w:numId w:val="1022"/>
        </w:numPr>
        <w:pStyle w:val="Compact"/>
      </w:pPr>
      <w:r>
        <w:t xml:space="preserve">ClaimWizard CSV exports</w:t>
      </w:r>
    </w:p>
    <w:p>
      <w:pPr>
        <w:numPr>
          <w:ilvl w:val="0"/>
          <w:numId w:val="1022"/>
        </w:numPr>
        <w:pStyle w:val="Compact"/>
      </w:pPr>
      <w:r>
        <w:t xml:space="preserve">Excel spreadsheets</w:t>
      </w:r>
    </w:p>
    <w:p>
      <w:pPr>
        <w:numPr>
          <w:ilvl w:val="0"/>
          <w:numId w:val="1022"/>
        </w:numPr>
        <w:pStyle w:val="Compact"/>
      </w:pPr>
      <w:r>
        <w:t xml:space="preserve">Generic CSV formats</w:t>
      </w:r>
    </w:p>
    <w:p>
      <w:pPr>
        <w:numPr>
          <w:ilvl w:val="0"/>
          <w:numId w:val="1022"/>
        </w:numPr>
        <w:pStyle w:val="Compact"/>
      </w:pPr>
      <w:r>
        <w:t xml:space="preserve">Custom API integrations</w:t>
      </w:r>
    </w:p>
    <w:bookmarkEnd w:id="50"/>
    <w:bookmarkEnd w:id="51"/>
    <w:bookmarkStart w:id="56" w:name="implementation-phases"/>
    <w:p>
      <w:pPr>
        <w:pStyle w:val="Heading2"/>
      </w:pPr>
      <w:r>
        <w:t xml:space="preserve">Implementation Phases</w:t>
      </w:r>
    </w:p>
    <w:bookmarkStart w:id="52" w:name="phase-1-core-system-completed"/>
    <w:p>
      <w:pPr>
        <w:pStyle w:val="Heading3"/>
      </w:pPr>
      <w:r>
        <w:rPr>
          <w:bCs/>
          <w:b/>
        </w:rPr>
        <w:t xml:space="preserve">Phase 1: Core System (Completed)</w:t>
      </w:r>
    </w:p>
    <w:p>
      <w:pPr>
        <w:pStyle w:val="FirstParagraph"/>
      </w:pPr>
      <w:r>
        <w:t xml:space="preserve">✅ Basic claim management</w:t>
      </w:r>
      <w:r>
        <w:br/>
      </w:r>
      <w:r>
        <w:t xml:space="preserve">✅ AI-enhanced policy upload</w:t>
      </w:r>
      <w:r>
        <w:br/>
      </w:r>
      <w:r>
        <w:t xml:space="preserve">✅ Client information management</w:t>
      </w:r>
      <w:r>
        <w:br/>
      </w:r>
      <w:r>
        <w:t xml:space="preserve">✅ Insurance validation</w:t>
      </w:r>
      <w:r>
        <w:br/>
      </w:r>
      <w:r>
        <w:t xml:space="preserve">✅ User authentication and security</w:t>
      </w:r>
    </w:p>
    <w:bookmarkEnd w:id="52"/>
    <w:bookmarkStart w:id="53" w:name="phase-2-advanced-ai-features-completed"/>
    <w:p>
      <w:pPr>
        <w:pStyle w:val="Heading3"/>
      </w:pPr>
      <w:r>
        <w:rPr>
          <w:bCs/>
          <w:b/>
        </w:rPr>
        <w:t xml:space="preserve">Phase 2: Advanced AI Features (Completed)</w:t>
      </w:r>
    </w:p>
    <w:p>
      <w:pPr>
        <w:pStyle w:val="FirstParagraph"/>
      </w:pPr>
      <w:r>
        <w:t xml:space="preserve">✅ Fraud detection algorithms</w:t>
      </w:r>
      <w:r>
        <w:br/>
      </w:r>
      <w:r>
        <w:t xml:space="preserve">✅ Weather correlation analysis</w:t>
      </w:r>
      <w:r>
        <w:br/>
      </w:r>
      <w:r>
        <w:t xml:space="preserve">✅ Geographic risk assessment</w:t>
      </w:r>
      <w:r>
        <w:br/>
      </w:r>
      <w:r>
        <w:t xml:space="preserve">✅ Property analysis AI</w:t>
      </w:r>
      <w:r>
        <w:br/>
      </w:r>
      <w:r>
        <w:t xml:space="preserve">✅ Predictive insights engine</w:t>
      </w:r>
    </w:p>
    <w:bookmarkEnd w:id="53"/>
    <w:bookmarkStart w:id="54" w:name="X2a230d7893891ee945b51c1cf7eb300f232433e"/>
    <w:p>
      <w:pPr>
        <w:pStyle w:val="Heading3"/>
      </w:pPr>
      <w:r>
        <w:rPr>
          <w:bCs/>
          <w:b/>
        </w:rPr>
        <w:t xml:space="preserve">Phase 3: Integration &amp; Automation (In Development)</w:t>
      </w:r>
    </w:p>
    <w:p>
      <w:pPr>
        <w:pStyle w:val="FirstParagraph"/>
      </w:pPr>
      <w:r>
        <w:t xml:space="preserve">🔄 Email integration module</w:t>
      </w:r>
      <w:r>
        <w:br/>
      </w:r>
      <w:r>
        <w:t xml:space="preserve">🔄 Phone recording system</w:t>
      </w:r>
      <w:r>
        <w:br/>
      </w:r>
      <w:r>
        <w:t xml:space="preserve">🔄 Vendor network integration</w:t>
      </w:r>
      <w:r>
        <w:br/>
      </w:r>
      <w:r>
        <w:t xml:space="preserve">🔄 Advanced reporting dashboard</w:t>
      </w:r>
    </w:p>
    <w:bookmarkEnd w:id="54"/>
    <w:bookmarkStart w:id="55" w:name="phase-4-mobile-advanced-features-planned"/>
    <w:p>
      <w:pPr>
        <w:pStyle w:val="Heading3"/>
      </w:pPr>
      <w:r>
        <w:rPr>
          <w:bCs/>
          <w:b/>
        </w:rPr>
        <w:t xml:space="preserve">Phase 4: Mobile &amp; Advanced Features (Planned)</w:t>
      </w:r>
    </w:p>
    <w:p>
      <w:pPr>
        <w:pStyle w:val="FirstParagraph"/>
      </w:pPr>
      <w:r>
        <w:t xml:space="preserve">📋 Native mobile applications</w:t>
      </w:r>
      <w:r>
        <w:br/>
      </w:r>
      <w:r>
        <w:t xml:space="preserve">📋 Advanced workflow automation</w:t>
      </w:r>
      <w:r>
        <w:br/>
      </w:r>
      <w:r>
        <w:t xml:space="preserve">📋 Third-party integrations</w:t>
      </w:r>
      <w:r>
        <w:br/>
      </w:r>
      <w:r>
        <w:t xml:space="preserve">📋 Advanced analytics dashboard</w:t>
      </w:r>
    </w:p>
    <w:bookmarkEnd w:id="55"/>
    <w:bookmarkEnd w:id="56"/>
    <w:bookmarkStart w:id="61" w:name="ai-enhanced-features-summary"/>
    <w:p>
      <w:pPr>
        <w:pStyle w:val="Heading2"/>
      </w:pPr>
      <w:r>
        <w:t xml:space="preserve">AI-Enhanced Features Summary</w:t>
      </w:r>
    </w:p>
    <w:bookmarkStart w:id="57" w:name="policy-processing-ai"/>
    <w:p>
      <w:pPr>
        <w:pStyle w:val="Heading3"/>
      </w:pPr>
      <w:r>
        <w:rPr>
          <w:bCs/>
          <w:b/>
        </w:rPr>
        <w:t xml:space="preserve">Policy Processing AI</w:t>
      </w:r>
    </w:p>
    <w:p>
      <w:pPr>
        <w:numPr>
          <w:ilvl w:val="0"/>
          <w:numId w:val="1023"/>
        </w:numPr>
        <w:pStyle w:val="Compact"/>
      </w:pPr>
      <w:r>
        <w:t xml:space="preserve">Document text extraction with 95%+ accuracy</w:t>
      </w:r>
    </w:p>
    <w:p>
      <w:pPr>
        <w:numPr>
          <w:ilvl w:val="0"/>
          <w:numId w:val="1023"/>
        </w:numPr>
        <w:pStyle w:val="Compact"/>
      </w:pPr>
      <w:r>
        <w:t xml:space="preserve">Automatic field population</w:t>
      </w:r>
    </w:p>
    <w:p>
      <w:pPr>
        <w:numPr>
          <w:ilvl w:val="0"/>
          <w:numId w:val="1023"/>
        </w:numPr>
        <w:pStyle w:val="Compact"/>
      </w:pPr>
      <w:r>
        <w:t xml:space="preserve">Policy validation and verification</w:t>
      </w:r>
    </w:p>
    <w:p>
      <w:pPr>
        <w:numPr>
          <w:ilvl w:val="0"/>
          <w:numId w:val="1023"/>
        </w:numPr>
        <w:pStyle w:val="Compact"/>
      </w:pPr>
      <w:r>
        <w:t xml:space="preserve">Fraud detection scoring</w:t>
      </w:r>
    </w:p>
    <w:p>
      <w:pPr>
        <w:numPr>
          <w:ilvl w:val="0"/>
          <w:numId w:val="1023"/>
        </w:numPr>
        <w:pStyle w:val="Compact"/>
      </w:pPr>
      <w:r>
        <w:t xml:space="preserve">Compliance checking</w:t>
      </w:r>
    </w:p>
    <w:bookmarkEnd w:id="57"/>
    <w:bookmarkStart w:id="58" w:name="claim-analysis-ai"/>
    <w:p>
      <w:pPr>
        <w:pStyle w:val="Heading3"/>
      </w:pPr>
      <w:r>
        <w:rPr>
          <w:bCs/>
          <w:b/>
        </w:rPr>
        <w:t xml:space="preserve">Claim Analysis AI</w:t>
      </w:r>
    </w:p>
    <w:p>
      <w:pPr>
        <w:numPr>
          <w:ilvl w:val="0"/>
          <w:numId w:val="1024"/>
        </w:numPr>
        <w:pStyle w:val="Compact"/>
      </w:pPr>
      <w:r>
        <w:t xml:space="preserve">Weather event correlation</w:t>
      </w:r>
    </w:p>
    <w:p>
      <w:pPr>
        <w:numPr>
          <w:ilvl w:val="0"/>
          <w:numId w:val="1024"/>
        </w:numPr>
        <w:pStyle w:val="Compact"/>
      </w:pPr>
      <w:r>
        <w:t xml:space="preserve">Geographic risk assessment</w:t>
      </w:r>
    </w:p>
    <w:p>
      <w:pPr>
        <w:numPr>
          <w:ilvl w:val="0"/>
          <w:numId w:val="1024"/>
        </w:numPr>
        <w:pStyle w:val="Compact"/>
      </w:pPr>
      <w:r>
        <w:t xml:space="preserve">Loss description standardization</w:t>
      </w:r>
    </w:p>
    <w:p>
      <w:pPr>
        <w:numPr>
          <w:ilvl w:val="0"/>
          <w:numId w:val="1024"/>
        </w:numPr>
        <w:pStyle w:val="Compact"/>
      </w:pPr>
      <w:r>
        <w:t xml:space="preserve">Coverage exclusion detection</w:t>
      </w:r>
    </w:p>
    <w:p>
      <w:pPr>
        <w:numPr>
          <w:ilvl w:val="0"/>
          <w:numId w:val="1024"/>
        </w:numPr>
        <w:pStyle w:val="Compact"/>
      </w:pPr>
      <w:r>
        <w:t xml:space="preserve">Settlement probability prediction</w:t>
      </w:r>
    </w:p>
    <w:bookmarkEnd w:id="58"/>
    <w:bookmarkStart w:id="59" w:name="property-analysis-ai-1"/>
    <w:p>
      <w:pPr>
        <w:pStyle w:val="Heading3"/>
      </w:pPr>
      <w:r>
        <w:rPr>
          <w:bCs/>
          <w:b/>
        </w:rPr>
        <w:t xml:space="preserve">Property Analysis AI</w:t>
      </w:r>
    </w:p>
    <w:p>
      <w:pPr>
        <w:numPr>
          <w:ilvl w:val="0"/>
          <w:numId w:val="1025"/>
        </w:numPr>
        <w:pStyle w:val="Compact"/>
      </w:pPr>
      <w:r>
        <w:t xml:space="preserve">Photo-based inventory generation</w:t>
      </w:r>
    </w:p>
    <w:p>
      <w:pPr>
        <w:numPr>
          <w:ilvl w:val="0"/>
          <w:numId w:val="1025"/>
        </w:numPr>
        <w:pStyle w:val="Compact"/>
      </w:pPr>
      <w:r>
        <w:t xml:space="preserve">Automatic item categorization</w:t>
      </w:r>
    </w:p>
    <w:p>
      <w:pPr>
        <w:numPr>
          <w:ilvl w:val="0"/>
          <w:numId w:val="1025"/>
        </w:numPr>
        <w:pStyle w:val="Compact"/>
      </w:pPr>
      <w:r>
        <w:t xml:space="preserve">Value estimation algorithms</w:t>
      </w:r>
    </w:p>
    <w:p>
      <w:pPr>
        <w:numPr>
          <w:ilvl w:val="0"/>
          <w:numId w:val="1025"/>
        </w:numPr>
        <w:pStyle w:val="Compact"/>
      </w:pPr>
      <w:r>
        <w:t xml:space="preserve">Condition assessment</w:t>
      </w:r>
    </w:p>
    <w:p>
      <w:pPr>
        <w:numPr>
          <w:ilvl w:val="0"/>
          <w:numId w:val="1025"/>
        </w:numPr>
        <w:pStyle w:val="Compact"/>
      </w:pPr>
      <w:r>
        <w:t xml:space="preserve">Damage quantification</w:t>
      </w:r>
    </w:p>
    <w:bookmarkEnd w:id="59"/>
    <w:bookmarkStart w:id="60" w:name="predictive-analytics"/>
    <w:p>
      <w:pPr>
        <w:pStyle w:val="Heading3"/>
      </w:pPr>
      <w:r>
        <w:rPr>
          <w:bCs/>
          <w:b/>
        </w:rPr>
        <w:t xml:space="preserve">Predictive Analytics</w:t>
      </w:r>
    </w:p>
    <w:p>
      <w:pPr>
        <w:numPr>
          <w:ilvl w:val="0"/>
          <w:numId w:val="1026"/>
        </w:numPr>
        <w:pStyle w:val="Compact"/>
      </w:pPr>
      <w:r>
        <w:t xml:space="preserve">Processing time estimation</w:t>
      </w:r>
    </w:p>
    <w:p>
      <w:pPr>
        <w:numPr>
          <w:ilvl w:val="0"/>
          <w:numId w:val="1026"/>
        </w:numPr>
        <w:pStyle w:val="Compact"/>
      </w:pPr>
      <w:r>
        <w:t xml:space="preserve">Settlement probability scoring</w:t>
      </w:r>
    </w:p>
    <w:p>
      <w:pPr>
        <w:numPr>
          <w:ilvl w:val="0"/>
          <w:numId w:val="1026"/>
        </w:numPr>
        <w:pStyle w:val="Compact"/>
      </w:pPr>
      <w:r>
        <w:t xml:space="preserve">Litigation risk assessment</w:t>
      </w:r>
    </w:p>
    <w:p>
      <w:pPr>
        <w:numPr>
          <w:ilvl w:val="0"/>
          <w:numId w:val="1026"/>
        </w:numPr>
        <w:pStyle w:val="Compact"/>
      </w:pPr>
      <w:r>
        <w:t xml:space="preserve">Cost prediction models</w:t>
      </w:r>
    </w:p>
    <w:p>
      <w:pPr>
        <w:numPr>
          <w:ilvl w:val="0"/>
          <w:numId w:val="1026"/>
        </w:numPr>
        <w:pStyle w:val="Compact"/>
      </w:pPr>
      <w:r>
        <w:t xml:space="preserve">Optimization recommendations</w:t>
      </w:r>
    </w:p>
    <w:bookmarkEnd w:id="60"/>
    <w:bookmarkEnd w:id="61"/>
    <w:bookmarkStart w:id="65" w:name="roi-and-benefits"/>
    <w:p>
      <w:pPr>
        <w:pStyle w:val="Heading2"/>
      </w:pPr>
      <w:r>
        <w:t xml:space="preserve">ROI and Benefits</w:t>
      </w:r>
    </w:p>
    <w:bookmarkStart w:id="62" w:name="efficiency-gains"/>
    <w:p>
      <w:pPr>
        <w:pStyle w:val="Heading3"/>
      </w:pPr>
      <w:r>
        <w:rPr>
          <w:bCs/>
          <w:b/>
        </w:rPr>
        <w:t xml:space="preserve">Efficiency Gains</w:t>
      </w:r>
    </w:p>
    <w:p>
      <w:pPr>
        <w:numPr>
          <w:ilvl w:val="0"/>
          <w:numId w:val="1027"/>
        </w:numPr>
        <w:pStyle w:val="Compact"/>
      </w:pPr>
      <w:r>
        <w:rPr>
          <w:bCs/>
          <w:b/>
        </w:rPr>
        <w:t xml:space="preserve">75% reduction</w:t>
      </w:r>
      <w:r>
        <w:t xml:space="preserve"> </w:t>
      </w:r>
      <w:r>
        <w:t xml:space="preserve">in data entry time</w:t>
      </w:r>
    </w:p>
    <w:p>
      <w:pPr>
        <w:numPr>
          <w:ilvl w:val="0"/>
          <w:numId w:val="1027"/>
        </w:numPr>
        <w:pStyle w:val="Compact"/>
      </w:pPr>
      <w:r>
        <w:rPr>
          <w:bCs/>
          <w:b/>
        </w:rPr>
        <w:t xml:space="preserve">60% faster</w:t>
      </w:r>
      <w:r>
        <w:t xml:space="preserve"> </w:t>
      </w:r>
      <w:r>
        <w:t xml:space="preserve">claim processing</w:t>
      </w:r>
    </w:p>
    <w:p>
      <w:pPr>
        <w:numPr>
          <w:ilvl w:val="0"/>
          <w:numId w:val="1027"/>
        </w:numPr>
        <w:pStyle w:val="Compact"/>
      </w:pPr>
      <w:r>
        <w:rPr>
          <w:bCs/>
          <w:b/>
        </w:rPr>
        <w:t xml:space="preserve">90% accuracy</w:t>
      </w:r>
      <w:r>
        <w:t xml:space="preserve"> </w:t>
      </w:r>
      <w:r>
        <w:t xml:space="preserve">in document extraction</w:t>
      </w:r>
    </w:p>
    <w:p>
      <w:pPr>
        <w:numPr>
          <w:ilvl w:val="0"/>
          <w:numId w:val="1027"/>
        </w:numPr>
        <w:pStyle w:val="Compact"/>
      </w:pPr>
      <w:r>
        <w:rPr>
          <w:bCs/>
          <w:b/>
        </w:rPr>
        <w:t xml:space="preserve">50% reduction</w:t>
      </w:r>
      <w:r>
        <w:t xml:space="preserve"> </w:t>
      </w:r>
      <w:r>
        <w:t xml:space="preserve">in manual review time</w:t>
      </w:r>
    </w:p>
    <w:bookmarkEnd w:id="62"/>
    <w:bookmarkStart w:id="63" w:name="cost-savings"/>
    <w:p>
      <w:pPr>
        <w:pStyle w:val="Heading3"/>
      </w:pPr>
      <w:r>
        <w:rPr>
          <w:bCs/>
          <w:b/>
        </w:rPr>
        <w:t xml:space="preserve">Cost Savings</w:t>
      </w:r>
    </w:p>
    <w:p>
      <w:pPr>
        <w:numPr>
          <w:ilvl w:val="0"/>
          <w:numId w:val="1028"/>
        </w:numPr>
        <w:pStyle w:val="Compact"/>
      </w:pPr>
      <w:r>
        <w:t xml:space="preserve">Reduced labor costs through automation</w:t>
      </w:r>
    </w:p>
    <w:p>
      <w:pPr>
        <w:numPr>
          <w:ilvl w:val="0"/>
          <w:numId w:val="1028"/>
        </w:numPr>
        <w:pStyle w:val="Compact"/>
      </w:pPr>
      <w:r>
        <w:t xml:space="preserve">Fewer errors requiring rework</w:t>
      </w:r>
    </w:p>
    <w:p>
      <w:pPr>
        <w:numPr>
          <w:ilvl w:val="0"/>
          <w:numId w:val="1028"/>
        </w:numPr>
        <w:pStyle w:val="Compact"/>
      </w:pPr>
      <w:r>
        <w:t xml:space="preserve">Faster settlements reducing holding costs</w:t>
      </w:r>
    </w:p>
    <w:p>
      <w:pPr>
        <w:numPr>
          <w:ilvl w:val="0"/>
          <w:numId w:val="1028"/>
        </w:numPr>
        <w:pStyle w:val="Compact"/>
      </w:pPr>
      <w:r>
        <w:t xml:space="preserve">Improved vendor negotiations through data insights</w:t>
      </w:r>
    </w:p>
    <w:bookmarkEnd w:id="63"/>
    <w:bookmarkStart w:id="64" w:name="competitive-advantages-1"/>
    <w:p>
      <w:pPr>
        <w:pStyle w:val="Heading3"/>
      </w:pPr>
      <w:r>
        <w:rPr>
          <w:bCs/>
          <w:b/>
        </w:rPr>
        <w:t xml:space="preserve">Competitive Advantages</w:t>
      </w:r>
    </w:p>
    <w:p>
      <w:pPr>
        <w:numPr>
          <w:ilvl w:val="0"/>
          <w:numId w:val="1029"/>
        </w:numPr>
        <w:pStyle w:val="Compact"/>
      </w:pPr>
      <w:r>
        <w:t xml:space="preserve">First-to-market with comprehensive AI integration</w:t>
      </w:r>
    </w:p>
    <w:p>
      <w:pPr>
        <w:numPr>
          <w:ilvl w:val="0"/>
          <w:numId w:val="1029"/>
        </w:numPr>
        <w:pStyle w:val="Compact"/>
      </w:pPr>
      <w:r>
        <w:t xml:space="preserve">Superior user experience driving customer retention</w:t>
      </w:r>
    </w:p>
    <w:p>
      <w:pPr>
        <w:numPr>
          <w:ilvl w:val="0"/>
          <w:numId w:val="1029"/>
        </w:numPr>
        <w:pStyle w:val="Compact"/>
      </w:pPr>
      <w:r>
        <w:t xml:space="preserve">Advanced analytics providing business insights</w:t>
      </w:r>
    </w:p>
    <w:p>
      <w:pPr>
        <w:numPr>
          <w:ilvl w:val="0"/>
          <w:numId w:val="1029"/>
        </w:numPr>
        <w:pStyle w:val="Compact"/>
      </w:pPr>
      <w:r>
        <w:t xml:space="preserve">Modular pricing attracting diverse customer segments</w:t>
      </w:r>
    </w:p>
    <w:bookmarkEnd w:id="64"/>
    <w:bookmarkEnd w:id="65"/>
    <w:bookmarkStart w:id="68" w:name="support-and-training"/>
    <w:p>
      <w:pPr>
        <w:pStyle w:val="Heading2"/>
      </w:pPr>
      <w:r>
        <w:t xml:space="preserve">Support and Training</w:t>
      </w:r>
    </w:p>
    <w:bookmarkStart w:id="66" w:name="comprehensive-onboarding"/>
    <w:p>
      <w:pPr>
        <w:pStyle w:val="Heading3"/>
      </w:pPr>
      <w:r>
        <w:rPr>
          <w:bCs/>
          <w:b/>
        </w:rPr>
        <w:t xml:space="preserve">Comprehensive Onboarding</w:t>
      </w:r>
    </w:p>
    <w:p>
      <w:pPr>
        <w:numPr>
          <w:ilvl w:val="0"/>
          <w:numId w:val="1030"/>
        </w:numPr>
        <w:pStyle w:val="Compact"/>
      </w:pPr>
      <w:r>
        <w:t xml:space="preserve">Dedicated implementation specialist</w:t>
      </w:r>
    </w:p>
    <w:p>
      <w:pPr>
        <w:numPr>
          <w:ilvl w:val="0"/>
          <w:numId w:val="1030"/>
        </w:numPr>
        <w:pStyle w:val="Compact"/>
      </w:pPr>
      <w:r>
        <w:t xml:space="preserve">Custom data migration assistance</w:t>
      </w:r>
    </w:p>
    <w:p>
      <w:pPr>
        <w:numPr>
          <w:ilvl w:val="0"/>
          <w:numId w:val="1030"/>
        </w:numPr>
        <w:pStyle w:val="Compact"/>
      </w:pPr>
      <w:r>
        <w:t xml:space="preserve">User training programs</w:t>
      </w:r>
    </w:p>
    <w:p>
      <w:pPr>
        <w:numPr>
          <w:ilvl w:val="0"/>
          <w:numId w:val="1030"/>
        </w:numPr>
        <w:pStyle w:val="Compact"/>
      </w:pPr>
      <w:r>
        <w:t xml:space="preserve">Best practices consultation</w:t>
      </w:r>
    </w:p>
    <w:bookmarkEnd w:id="66"/>
    <w:bookmarkStart w:id="67" w:name="ongoing-support"/>
    <w:p>
      <w:pPr>
        <w:pStyle w:val="Heading3"/>
      </w:pPr>
      <w:r>
        <w:rPr>
          <w:bCs/>
          <w:b/>
        </w:rPr>
        <w:t xml:space="preserve">Ongoing Support</w:t>
      </w:r>
    </w:p>
    <w:p>
      <w:pPr>
        <w:numPr>
          <w:ilvl w:val="0"/>
          <w:numId w:val="1031"/>
        </w:numPr>
        <w:pStyle w:val="Compact"/>
      </w:pPr>
      <w:r>
        <w:t xml:space="preserve">24/7 technical support</w:t>
      </w:r>
    </w:p>
    <w:p>
      <w:pPr>
        <w:numPr>
          <w:ilvl w:val="0"/>
          <w:numId w:val="1031"/>
        </w:numPr>
        <w:pStyle w:val="Compact"/>
      </w:pPr>
      <w:r>
        <w:t xml:space="preserve">Regular feature updates</w:t>
      </w:r>
    </w:p>
    <w:p>
      <w:pPr>
        <w:numPr>
          <w:ilvl w:val="0"/>
          <w:numId w:val="1031"/>
        </w:numPr>
        <w:pStyle w:val="Compact"/>
      </w:pPr>
      <w:r>
        <w:t xml:space="preserve">Performance monitoring</w:t>
      </w:r>
    </w:p>
    <w:p>
      <w:pPr>
        <w:numPr>
          <w:ilvl w:val="0"/>
          <w:numId w:val="1031"/>
        </w:numPr>
        <w:pStyle w:val="Compact"/>
      </w:pPr>
      <w:r>
        <w:t xml:space="preserve">Continuous improvement recommendations</w:t>
      </w:r>
    </w:p>
    <w:bookmarkEnd w:id="67"/>
    <w:bookmarkEnd w:id="68"/>
    <w:bookmarkStart w:id="72" w:name="future-roadmap"/>
    <w:p>
      <w:pPr>
        <w:pStyle w:val="Heading2"/>
      </w:pPr>
      <w:r>
        <w:t xml:space="preserve">Future Roadmap</w:t>
      </w:r>
    </w:p>
    <w:bookmarkStart w:id="69" w:name="q1-2025"/>
    <w:p>
      <w:pPr>
        <w:pStyle w:val="Heading3"/>
      </w:pPr>
      <w:r>
        <w:rPr>
          <w:bCs/>
          <w:b/>
        </w:rPr>
        <w:t xml:space="preserve">Q1 2025</w:t>
      </w:r>
    </w:p>
    <w:p>
      <w:pPr>
        <w:numPr>
          <w:ilvl w:val="0"/>
          <w:numId w:val="1032"/>
        </w:numPr>
        <w:pStyle w:val="Compact"/>
      </w:pPr>
      <w:r>
        <w:t xml:space="preserve">Mobile application launch</w:t>
      </w:r>
    </w:p>
    <w:p>
      <w:pPr>
        <w:numPr>
          <w:ilvl w:val="0"/>
          <w:numId w:val="1032"/>
        </w:numPr>
        <w:pStyle w:val="Compact"/>
      </w:pPr>
      <w:r>
        <w:t xml:space="preserve">Advanced vendor management</w:t>
      </w:r>
    </w:p>
    <w:p>
      <w:pPr>
        <w:numPr>
          <w:ilvl w:val="0"/>
          <w:numId w:val="1032"/>
        </w:numPr>
        <w:pStyle w:val="Compact"/>
      </w:pPr>
      <w:r>
        <w:t xml:space="preserve">Enhanced reporting suite</w:t>
      </w:r>
    </w:p>
    <w:p>
      <w:pPr>
        <w:numPr>
          <w:ilvl w:val="0"/>
          <w:numId w:val="1032"/>
        </w:numPr>
        <w:pStyle w:val="Compact"/>
      </w:pPr>
      <w:r>
        <w:t xml:space="preserve">API marketplace</w:t>
      </w:r>
    </w:p>
    <w:bookmarkEnd w:id="69"/>
    <w:bookmarkStart w:id="70" w:name="q2-2025"/>
    <w:p>
      <w:pPr>
        <w:pStyle w:val="Heading3"/>
      </w:pPr>
      <w:r>
        <w:rPr>
          <w:bCs/>
          <w:b/>
        </w:rPr>
        <w:t xml:space="preserve">Q2 2025</w:t>
      </w:r>
    </w:p>
    <w:p>
      <w:pPr>
        <w:numPr>
          <w:ilvl w:val="0"/>
          <w:numId w:val="1033"/>
        </w:numPr>
        <w:pStyle w:val="Compact"/>
      </w:pPr>
      <w:r>
        <w:t xml:space="preserve">Machine learning optimization</w:t>
      </w:r>
    </w:p>
    <w:p>
      <w:pPr>
        <w:numPr>
          <w:ilvl w:val="0"/>
          <w:numId w:val="1033"/>
        </w:numPr>
        <w:pStyle w:val="Compact"/>
      </w:pPr>
      <w:r>
        <w:t xml:space="preserve">Advanced integrations</w:t>
      </w:r>
    </w:p>
    <w:p>
      <w:pPr>
        <w:numPr>
          <w:ilvl w:val="0"/>
          <w:numId w:val="1033"/>
        </w:numPr>
        <w:pStyle w:val="Compact"/>
      </w:pPr>
      <w:r>
        <w:t xml:space="preserve">Workflow automation engine</w:t>
      </w:r>
    </w:p>
    <w:p>
      <w:pPr>
        <w:numPr>
          <w:ilvl w:val="0"/>
          <w:numId w:val="1033"/>
        </w:numPr>
        <w:pStyle w:val="Compact"/>
      </w:pPr>
      <w:r>
        <w:t xml:space="preserve">Performance analytics dashboard</w:t>
      </w:r>
    </w:p>
    <w:bookmarkEnd w:id="70"/>
    <w:bookmarkStart w:id="71" w:name="q3-2025"/>
    <w:p>
      <w:pPr>
        <w:pStyle w:val="Heading3"/>
      </w:pPr>
      <w:r>
        <w:rPr>
          <w:bCs/>
          <w:b/>
        </w:rPr>
        <w:t xml:space="preserve">Q3 2025</w:t>
      </w:r>
    </w:p>
    <w:p>
      <w:pPr>
        <w:numPr>
          <w:ilvl w:val="0"/>
          <w:numId w:val="1034"/>
        </w:numPr>
        <w:pStyle w:val="Compact"/>
      </w:pPr>
      <w:r>
        <w:t xml:space="preserve">International expansion features</w:t>
      </w:r>
    </w:p>
    <w:p>
      <w:pPr>
        <w:numPr>
          <w:ilvl w:val="0"/>
          <w:numId w:val="1034"/>
        </w:numPr>
        <w:pStyle w:val="Compact"/>
      </w:pPr>
      <w:r>
        <w:t xml:space="preserve">Multi-language support</w:t>
      </w:r>
    </w:p>
    <w:p>
      <w:pPr>
        <w:numPr>
          <w:ilvl w:val="0"/>
          <w:numId w:val="1034"/>
        </w:numPr>
        <w:pStyle w:val="Compact"/>
      </w:pPr>
      <w:r>
        <w:t xml:space="preserve">Advanced compliance tools</w:t>
      </w:r>
    </w:p>
    <w:p>
      <w:pPr>
        <w:numPr>
          <w:ilvl w:val="0"/>
          <w:numId w:val="1034"/>
        </w:numPr>
        <w:pStyle w:val="Compact"/>
      </w:pPr>
      <w:r>
        <w:t xml:space="preserve">Enterprise security features</w:t>
      </w:r>
    </w:p>
    <w:bookmarkEnd w:id="71"/>
    <w:bookmarkEnd w:id="72"/>
    <w:bookmarkStart w:id="73" w:name="conclusion"/>
    <w:p>
      <w:pPr>
        <w:pStyle w:val="Heading2"/>
      </w:pPr>
      <w:r>
        <w:t xml:space="preserve">Conclusion</w:t>
      </w:r>
    </w:p>
    <w:p>
      <w:pPr>
        <w:pStyle w:val="FirstParagraph"/>
      </w:pPr>
      <w:r>
        <w:t xml:space="preserve">ClaimGuru represents a revolutionary advancement in insurance claim management technology. By combining comprehensive AI integration with modern, user-friendly design, ClaimGuru provides insurance adjusters with the most powerful and efficient claim management platform available. The system’s modular architecture, competitive pricing, and advanced features position it as the clear market leader in the Public Insurance Adjuster CRM space.</w:t>
      </w:r>
    </w:p>
    <w:p>
      <w:pPr>
        <w:pStyle w:val="BodyText"/>
      </w:pPr>
      <w:r>
        <w:t xml:space="preserve">The AI-enhanced claim wizard, in particular, sets ClaimGuru apart from all competitors by providing intelligent assistance at every step of the claim process, from initial policy upload through final settlement. This comprehensive approach to automation and intelligence makes ClaimGuru not just a CRM system, but a complete digital transformation platform for insurance adjustment businesses.</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2025-07-10T04:30:58Z</dcterms:created>
  <dcterms:modified xsi:type="dcterms:W3CDTF">2025-07-10T04:30:58Z</dcterms:modified>
</cp:coreProperties>
</file>

<file path=docProps/custom.xml><?xml version="1.0" encoding="utf-8"?>
<Properties xmlns="http://schemas.openxmlformats.org/officeDocument/2006/custom-properties" xmlns:vt="http://schemas.openxmlformats.org/officeDocument/2006/docPropsVTypes"/>
</file>