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c045ea59b37c6b6a7a2b9613ecf90fc3c127a65"/>
    <w:p>
      <w:pPr>
        <w:pStyle w:val="Heading1"/>
      </w:pPr>
      <w:r>
        <w:t xml:space="preserve">🚀 Tiered PDF Processing Implementation Report</w:t>
      </w:r>
    </w:p>
    <w:bookmarkStart w:id="20" w:name="implementation-complete"/>
    <w:p>
      <w:pPr>
        <w:pStyle w:val="Heading2"/>
      </w:pPr>
      <w:r>
        <w:t xml:space="preserve">✅</w:t>
      </w:r>
      <w:r>
        <w:t xml:space="preserve"> </w:t>
      </w:r>
      <w:r>
        <w:rPr>
          <w:bCs/>
          <w:b/>
        </w:rPr>
        <w:t xml:space="preserve">IMPLEMENTATION COMPLETE</w:t>
      </w:r>
    </w:p>
    <w:p>
      <w:pPr>
        <w:pStyle w:val="FirstParagraph"/>
      </w:pPr>
      <w:r>
        <w:t xml:space="preserve">I’ve successfully implemented the advanced tiered PDF processing system with Google Vision, Tesseract, and PDF.js as you requested.</w:t>
      </w:r>
    </w:p>
    <w:bookmarkEnd w:id="20"/>
    <w:bookmarkStart w:id="23" w:name="system-architecture"/>
    <w:p>
      <w:pPr>
        <w:pStyle w:val="Heading2"/>
      </w:pPr>
      <w:r>
        <w:t xml:space="preserve">🏗️</w:t>
      </w:r>
      <w:r>
        <w:t xml:space="preserve"> </w:t>
      </w:r>
      <w:r>
        <w:rPr>
          <w:bCs/>
          <w:b/>
        </w:rPr>
        <w:t xml:space="preserve">SYSTEM ARCHITECTURE</w:t>
      </w:r>
    </w:p>
    <w:bookmarkStart w:id="21" w:name="tier-processing-cascade"/>
    <w:p>
      <w:pPr>
        <w:pStyle w:val="Heading3"/>
      </w:pPr>
      <w:r>
        <w:rPr>
          <w:bCs/>
          <w:b/>
        </w:rPr>
        <w:t xml:space="preserve">3-Tier Processing Cascade: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Tier 1: PDF.js</w:t>
      </w:r>
      <w:r>
        <w:t xml:space="preserve"> </w:t>
      </w:r>
      <w:r>
        <w:t xml:space="preserve">(Client-side, Free)</w:t>
      </w:r>
    </w:p>
    <w:p>
      <w:pPr>
        <w:numPr>
          <w:ilvl w:val="1"/>
          <w:numId w:val="1002"/>
        </w:numPr>
        <w:pStyle w:val="Compact"/>
      </w:pPr>
      <w:r>
        <w:t xml:space="preserve">Fast text extraction from digital PDFs</w:t>
      </w:r>
    </w:p>
    <w:p>
      <w:pPr>
        <w:numPr>
          <w:ilvl w:val="1"/>
          <w:numId w:val="1002"/>
        </w:numPr>
        <w:pStyle w:val="Compact"/>
      </w:pPr>
      <w:r>
        <w:t xml:space="preserve">No API costs, immediate processing</w:t>
      </w:r>
    </w:p>
    <w:p>
      <w:pPr>
        <w:numPr>
          <w:ilvl w:val="1"/>
          <w:numId w:val="1002"/>
        </w:numPr>
        <w:pStyle w:val="Compact"/>
      </w:pPr>
      <w:r>
        <w:t xml:space="preserve">High confidence for text-based documents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Tier 2: Tesseract.js</w:t>
      </w:r>
      <w:r>
        <w:t xml:space="preserve"> </w:t>
      </w:r>
      <w:r>
        <w:t xml:space="preserve">(Client-side OCR, Free)</w:t>
      </w:r>
    </w:p>
    <w:p>
      <w:pPr>
        <w:numPr>
          <w:ilvl w:val="1"/>
          <w:numId w:val="1003"/>
        </w:numPr>
        <w:pStyle w:val="Compact"/>
      </w:pPr>
      <w:r>
        <w:t xml:space="preserve">OCR processing for scanned documents</w:t>
      </w:r>
    </w:p>
    <w:p>
      <w:pPr>
        <w:numPr>
          <w:ilvl w:val="1"/>
          <w:numId w:val="1003"/>
        </w:numPr>
        <w:pStyle w:val="Compact"/>
      </w:pPr>
      <w:r>
        <w:t xml:space="preserve">Client-side, no external dependencies</w:t>
      </w:r>
    </w:p>
    <w:p>
      <w:pPr>
        <w:numPr>
          <w:ilvl w:val="1"/>
          <w:numId w:val="1003"/>
        </w:numPr>
        <w:pStyle w:val="Compact"/>
      </w:pPr>
      <w:r>
        <w:t xml:space="preserve">Good for basic scanned documents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Tier 3: Google Vision API</w:t>
      </w:r>
      <w:r>
        <w:t xml:space="preserve"> </w:t>
      </w:r>
      <w:r>
        <w:t xml:space="preserve">(Cloud AI, Premium)</w:t>
      </w:r>
    </w:p>
    <w:p>
      <w:pPr>
        <w:numPr>
          <w:ilvl w:val="1"/>
          <w:numId w:val="1004"/>
        </w:numPr>
        <w:pStyle w:val="Compact"/>
      </w:pPr>
      <w:r>
        <w:t xml:space="preserve">Advanced AI-powered OCR and document understanding</w:t>
      </w:r>
    </w:p>
    <w:p>
      <w:pPr>
        <w:numPr>
          <w:ilvl w:val="1"/>
          <w:numId w:val="1004"/>
        </w:numPr>
        <w:pStyle w:val="Compact"/>
      </w:pPr>
      <w:r>
        <w:t xml:space="preserve">Highest accuracy for complex layouts</w:t>
      </w:r>
    </w:p>
    <w:p>
      <w:pPr>
        <w:numPr>
          <w:ilvl w:val="1"/>
          <w:numId w:val="1004"/>
        </w:numPr>
        <w:pStyle w:val="Compact"/>
      </w:pPr>
      <w:r>
        <w:t xml:space="preserve">Premium tier with API costs</w:t>
      </w:r>
    </w:p>
    <w:bookmarkEnd w:id="21"/>
    <w:bookmarkStart w:id="22" w:name="smart-escalation-logic"/>
    <w:p>
      <w:pPr>
        <w:pStyle w:val="Heading3"/>
      </w:pPr>
      <w:r>
        <w:rPr>
          <w:bCs/>
          <w:b/>
        </w:rPr>
        <w:t xml:space="preserve">Smart Escalation Logic:</w:t>
      </w:r>
    </w:p>
    <w:p>
      <w:pPr>
        <w:numPr>
          <w:ilvl w:val="0"/>
          <w:numId w:val="1005"/>
        </w:numPr>
        <w:pStyle w:val="Compact"/>
      </w:pPr>
      <w:r>
        <w:t xml:space="preserve">System automatically moves to next tier if confidence &lt; threshold</w:t>
      </w:r>
    </w:p>
    <w:p>
      <w:pPr>
        <w:numPr>
          <w:ilvl w:val="0"/>
          <w:numId w:val="1005"/>
        </w:numPr>
        <w:pStyle w:val="Compact"/>
      </w:pPr>
      <w:r>
        <w:t xml:space="preserve">Cost-optimized: Only uses premium services when needed</w:t>
      </w:r>
    </w:p>
    <w:p>
      <w:pPr>
        <w:numPr>
          <w:ilvl w:val="0"/>
          <w:numId w:val="1005"/>
        </w:numPr>
        <w:pStyle w:val="Compact"/>
      </w:pPr>
      <w:r>
        <w:t xml:space="preserve">Real-time tier visualization for users</w:t>
      </w:r>
    </w:p>
    <w:bookmarkEnd w:id="22"/>
    <w:bookmarkEnd w:id="23"/>
    <w:bookmarkStart w:id="27" w:name="files-implemented"/>
    <w:p>
      <w:pPr>
        <w:pStyle w:val="Heading2"/>
      </w:pPr>
      <w:r>
        <w:t xml:space="preserve">📁</w:t>
      </w:r>
      <w:r>
        <w:t xml:space="preserve"> </w:t>
      </w:r>
      <w:r>
        <w:rPr>
          <w:bCs/>
          <w:b/>
        </w:rPr>
        <w:t xml:space="preserve">FILES IMPLEMENTED</w:t>
      </w:r>
    </w:p>
    <w:bookmarkStart w:id="24" w:name="core-service"/>
    <w:p>
      <w:pPr>
        <w:pStyle w:val="Heading3"/>
      </w:pPr>
      <w:r>
        <w:rPr>
          <w:bCs/>
          <w:b/>
        </w:rPr>
        <w:t xml:space="preserve">Core Service: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/workspace/claimguru/src/services/tieredPdfService.ts</w:t>
      </w:r>
    </w:p>
    <w:p>
      <w:pPr>
        <w:numPr>
          <w:ilvl w:val="1"/>
          <w:numId w:val="1007"/>
        </w:numPr>
        <w:pStyle w:val="Compact"/>
      </w:pPr>
      <w:r>
        <w:t xml:space="preserve">Complete tiered processing logic</w:t>
      </w:r>
    </w:p>
    <w:p>
      <w:pPr>
        <w:numPr>
          <w:ilvl w:val="1"/>
          <w:numId w:val="1007"/>
        </w:numPr>
        <w:pStyle w:val="Compact"/>
      </w:pPr>
      <w:r>
        <w:t xml:space="preserve">Automatic tier escalation</w:t>
      </w:r>
    </w:p>
    <w:p>
      <w:pPr>
        <w:numPr>
          <w:ilvl w:val="1"/>
          <w:numId w:val="1007"/>
        </w:numPr>
        <w:pStyle w:val="Compact"/>
      </w:pPr>
      <w:r>
        <w:t xml:space="preserve">Insurance data parsing</w:t>
      </w:r>
    </w:p>
    <w:p>
      <w:pPr>
        <w:numPr>
          <w:ilvl w:val="1"/>
          <w:numId w:val="1007"/>
        </w:numPr>
        <w:pStyle w:val="Compact"/>
      </w:pPr>
      <w:r>
        <w:t xml:space="preserve">Cost calculation and tracking</w:t>
      </w:r>
    </w:p>
    <w:bookmarkEnd w:id="24"/>
    <w:bookmarkStart w:id="25" w:name="ui-component"/>
    <w:p>
      <w:pPr>
        <w:pStyle w:val="Heading3"/>
      </w:pPr>
      <w:r>
        <w:rPr>
          <w:bCs/>
          <w:b/>
        </w:rPr>
        <w:t xml:space="preserve">UI Component: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/workspace/claimguru/src/components/claims/wizard-steps/TieredPolicyUploadStep.tsx</w:t>
      </w:r>
    </w:p>
    <w:p>
      <w:pPr>
        <w:numPr>
          <w:ilvl w:val="1"/>
          <w:numId w:val="1009"/>
        </w:numPr>
        <w:pStyle w:val="Compact"/>
      </w:pPr>
      <w:r>
        <w:t xml:space="preserve">Advanced user interface with tier visualization</w:t>
      </w:r>
    </w:p>
    <w:p>
      <w:pPr>
        <w:numPr>
          <w:ilvl w:val="1"/>
          <w:numId w:val="1009"/>
        </w:numPr>
        <w:pStyle w:val="Compact"/>
      </w:pPr>
      <w:r>
        <w:t xml:space="preserve">Real-time processing feedback</w:t>
      </w:r>
    </w:p>
    <w:p>
      <w:pPr>
        <w:numPr>
          <w:ilvl w:val="1"/>
          <w:numId w:val="1009"/>
        </w:numPr>
        <w:pStyle w:val="Compact"/>
      </w:pPr>
      <w:r>
        <w:t xml:space="preserve">API key configuration</w:t>
      </w:r>
    </w:p>
    <w:p>
      <w:pPr>
        <w:numPr>
          <w:ilvl w:val="1"/>
          <w:numId w:val="1009"/>
        </w:numPr>
        <w:pStyle w:val="Compact"/>
      </w:pPr>
      <w:r>
        <w:t xml:space="preserve">Results display with confidence metrics</w:t>
      </w:r>
    </w:p>
    <w:bookmarkEnd w:id="25"/>
    <w:bookmarkStart w:id="26" w:name="dependencies-added"/>
    <w:p>
      <w:pPr>
        <w:pStyle w:val="Heading3"/>
      </w:pPr>
      <w:r>
        <w:rPr>
          <w:bCs/>
          <w:b/>
        </w:rPr>
        <w:t xml:space="preserve">Dependencies Added: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tesseract.js</w:t>
      </w:r>
      <w:r>
        <w:t xml:space="preserve"> </w:t>
      </w:r>
      <w:r>
        <w:t xml:space="preserve">- Client-side OCR processing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pdfjs-dist</w:t>
      </w:r>
      <w:r>
        <w:t xml:space="preserve"> </w:t>
      </w:r>
      <w:r>
        <w:t xml:space="preserve">- PDF text extraction</w:t>
      </w:r>
    </w:p>
    <w:p>
      <w:pPr>
        <w:numPr>
          <w:ilvl w:val="0"/>
          <w:numId w:val="1010"/>
        </w:numPr>
        <w:pStyle w:val="Compact"/>
      </w:pPr>
      <w:r>
        <w:t xml:space="preserve">PDF.js worker file copied to public directory</w:t>
      </w:r>
    </w:p>
    <w:bookmarkEnd w:id="26"/>
    <w:bookmarkEnd w:id="27"/>
    <w:bookmarkStart w:id="31" w:name="key-features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KEY FEATURES</w:t>
      </w:r>
    </w:p>
    <w:bookmarkStart w:id="28" w:name="smart-processing"/>
    <w:p>
      <w:pPr>
        <w:pStyle w:val="Heading3"/>
      </w:pPr>
      <w:r>
        <w:rPr>
          <w:bCs/>
          <w:b/>
        </w:rPr>
        <w:t xml:space="preserve">Smart Processing: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Automatic tier selection</w:t>
      </w:r>
      <w:r>
        <w:t xml:space="preserve"> </w:t>
      </w:r>
      <w:r>
        <w:t xml:space="preserve">based on document type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Confidence-based escalation</w:t>
      </w:r>
      <w:r>
        <w:t xml:space="preserve"> </w:t>
      </w:r>
      <w:r>
        <w:t xml:space="preserve">(PDF.js → Tesseract → Google Vision)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Cost optimization</w:t>
      </w:r>
      <w:r>
        <w:t xml:space="preserve"> </w:t>
      </w:r>
      <w:r>
        <w:t xml:space="preserve">- only uses premium services when needed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Real-time progress</w:t>
      </w:r>
      <w:r>
        <w:t xml:space="preserve"> </w:t>
      </w:r>
      <w:r>
        <w:t xml:space="preserve">showing which tier is active</w:t>
      </w:r>
    </w:p>
    <w:bookmarkEnd w:id="28"/>
    <w:bookmarkStart w:id="29" w:name="user-experience"/>
    <w:p>
      <w:pPr>
        <w:pStyle w:val="Heading3"/>
      </w:pPr>
      <w:r>
        <w:rPr>
          <w:bCs/>
          <w:b/>
        </w:rPr>
        <w:t xml:space="preserve">User Experience: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Visual tier indicators</w:t>
      </w:r>
      <w:r>
        <w:t xml:space="preserve"> </w:t>
      </w:r>
      <w:r>
        <w:t xml:space="preserve">showing processing progress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Confidence scoring</w:t>
      </w:r>
      <w:r>
        <w:t xml:space="preserve"> </w:t>
      </w:r>
      <w:r>
        <w:t xml:space="preserve">for extraction quality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Cost transparency</w:t>
      </w:r>
      <w:r>
        <w:t xml:space="preserve"> </w:t>
      </w:r>
      <w:r>
        <w:t xml:space="preserve">with real-time cost calculation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API key management</w:t>
      </w:r>
      <w:r>
        <w:t xml:space="preserve"> </w:t>
      </w:r>
      <w:r>
        <w:t xml:space="preserve">for Google Vision integration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Error handling</w:t>
      </w:r>
      <w:r>
        <w:t xml:space="preserve"> </w:t>
      </w:r>
      <w:r>
        <w:t xml:space="preserve">with fallback options</w:t>
      </w:r>
    </w:p>
    <w:bookmarkEnd w:id="29"/>
    <w:bookmarkStart w:id="30" w:name="insurance-data-extraction"/>
    <w:p>
      <w:pPr>
        <w:pStyle w:val="Heading3"/>
      </w:pPr>
      <w:r>
        <w:rPr>
          <w:bCs/>
          <w:b/>
        </w:rPr>
        <w:t xml:space="preserve">Insurance Data Extraction:</w:t>
      </w:r>
    </w:p>
    <w:p>
      <w:pPr>
        <w:numPr>
          <w:ilvl w:val="0"/>
          <w:numId w:val="1013"/>
        </w:numPr>
        <w:pStyle w:val="Compact"/>
      </w:pPr>
      <w:r>
        <w:t xml:space="preserve">Policy numbers, insured names, coverage amounts</w:t>
      </w:r>
    </w:p>
    <w:p>
      <w:pPr>
        <w:numPr>
          <w:ilvl w:val="0"/>
          <w:numId w:val="1013"/>
        </w:numPr>
        <w:pStyle w:val="Compact"/>
      </w:pPr>
      <w:r>
        <w:t xml:space="preserve">Dates, deductibles, agent information</w:t>
      </w:r>
    </w:p>
    <w:p>
      <w:pPr>
        <w:numPr>
          <w:ilvl w:val="0"/>
          <w:numId w:val="1013"/>
        </w:numPr>
        <w:pStyle w:val="Compact"/>
      </w:pPr>
      <w:r>
        <w:t xml:space="preserve">Property details and mortgage information</w:t>
      </w:r>
    </w:p>
    <w:p>
      <w:pPr>
        <w:numPr>
          <w:ilvl w:val="0"/>
          <w:numId w:val="1013"/>
        </w:numPr>
        <w:pStyle w:val="Compact"/>
      </w:pPr>
      <w:r>
        <w:t xml:space="preserve">Structured data output for wizard integration</w:t>
      </w:r>
    </w:p>
    <w:bookmarkEnd w:id="30"/>
    <w:bookmarkEnd w:id="31"/>
    <w:bookmarkStart w:id="35" w:name="testing-instructions"/>
    <w:p>
      <w:pPr>
        <w:pStyle w:val="Heading2"/>
      </w:pPr>
      <w:r>
        <w:t xml:space="preserve">🔧</w:t>
      </w:r>
      <w:r>
        <w:t xml:space="preserve"> </w:t>
      </w:r>
      <w:r>
        <w:rPr>
          <w:bCs/>
          <w:b/>
        </w:rPr>
        <w:t xml:space="preserve">TESTING INSTRUCTIONS</w:t>
      </w:r>
    </w:p>
    <w:bookmarkStart w:id="32" w:name="deployed-version"/>
    <w:p>
      <w:pPr>
        <w:pStyle w:val="Heading3"/>
      </w:pPr>
      <w:r>
        <w:rPr>
          <w:bCs/>
          <w:b/>
        </w:rPr>
        <w:t xml:space="preserve">Deployed Version: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t xml:space="preserve">https://kq1687yegt.space.minimax.io</w:t>
      </w:r>
    </w:p>
    <w:bookmarkEnd w:id="32"/>
    <w:bookmarkStart w:id="33" w:name="testing-steps"/>
    <w:p>
      <w:pPr>
        <w:pStyle w:val="Heading3"/>
      </w:pPr>
      <w:r>
        <w:rPr>
          <w:bCs/>
          <w:b/>
        </w:rPr>
        <w:t xml:space="preserve">Testing Steps: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Navigate to Claims</w:t>
      </w:r>
      <w:r>
        <w:t xml:space="preserve"> </w:t>
      </w:r>
      <w:r>
        <w:t xml:space="preserve">→ Click</w:t>
      </w:r>
      <w:r>
        <w:t xml:space="preserve"> </w:t>
      </w:r>
      <w:r>
        <w:t xml:space="preserve">“</w:t>
      </w:r>
      <w:r>
        <w:t xml:space="preserve">Claims</w:t>
      </w:r>
      <w:r>
        <w:t xml:space="preserve">”</w:t>
      </w:r>
      <w:r>
        <w:t xml:space="preserve"> </w:t>
      </w:r>
      <w:r>
        <w:t xml:space="preserve">in sidebar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Start AI Wizard</w:t>
      </w:r>
      <w:r>
        <w:t xml:space="preserve"> </w:t>
      </w:r>
      <w:r>
        <w:t xml:space="preserve">→ Click</w:t>
      </w:r>
      <w:r>
        <w:t xml:space="preserve"> </w:t>
      </w:r>
      <w:r>
        <w:t xml:space="preserve">“</w:t>
      </w:r>
      <w:r>
        <w:t xml:space="preserve">AI-Enhanced Intake Wizard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See Tiered Processing</w:t>
      </w:r>
      <w:r>
        <w:t xml:space="preserve"> </w:t>
      </w:r>
      <w:r>
        <w:t xml:space="preserve">→ First step shows</w:t>
      </w:r>
      <w:r>
        <w:t xml:space="preserve"> </w:t>
      </w:r>
      <w:r>
        <w:t xml:space="preserve">“</w:t>
      </w:r>
      <w:r>
        <w:t xml:space="preserve">Tiered AI Policy Analysis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Upload PDF</w:t>
      </w:r>
      <w:r>
        <w:t xml:space="preserve"> </w:t>
      </w:r>
      <w:r>
        <w:t xml:space="preserve">→ Select your</w:t>
      </w:r>
      <w:r>
        <w:t xml:space="preserve"> </w:t>
      </w:r>
      <w:r>
        <w:t xml:space="preserve">“</w:t>
      </w:r>
      <w:r>
        <w:t xml:space="preserve">Certified Copy Policy.pdf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Optional: Add Google Vision API Key</w:t>
      </w:r>
      <w:r>
        <w:t xml:space="preserve"> </w:t>
      </w:r>
      <w:r>
        <w:t xml:space="preserve">→ Click settings gear, add API key for tier 3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Process</w:t>
      </w:r>
      <w:r>
        <w:t xml:space="preserve"> </w:t>
      </w:r>
      <w:r>
        <w:t xml:space="preserve">→ Click</w:t>
      </w:r>
      <w:r>
        <w:t xml:space="preserve"> </w:t>
      </w:r>
      <w:r>
        <w:t xml:space="preserve">“</w:t>
      </w:r>
      <w:r>
        <w:t xml:space="preserve">Process with AI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Watch Tiers</w:t>
      </w:r>
      <w:r>
        <w:t xml:space="preserve"> </w:t>
      </w:r>
      <w:r>
        <w:t xml:space="preserve">→ See visual progression through processing tiers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Review Results</w:t>
      </w:r>
      <w:r>
        <w:t xml:space="preserve"> </w:t>
      </w:r>
      <w:r>
        <w:t xml:space="preserve">→ See extracted data with confidence scores</w:t>
      </w:r>
    </w:p>
    <w:bookmarkEnd w:id="33"/>
    <w:bookmarkStart w:id="34" w:name="expected-behavior"/>
    <w:p>
      <w:pPr>
        <w:pStyle w:val="Heading3"/>
      </w:pPr>
      <w:r>
        <w:rPr>
          <w:bCs/>
          <w:b/>
        </w:rPr>
        <w:t xml:space="preserve">Expected Behavior: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Visual tier progression</w:t>
      </w:r>
      <w:r>
        <w:t xml:space="preserve"> </w:t>
      </w:r>
      <w:r>
        <w:t xml:space="preserve">(blue → orange → purple)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Automatic escalation</w:t>
      </w:r>
      <w:r>
        <w:t xml:space="preserve"> </w:t>
      </w:r>
      <w:r>
        <w:t xml:space="preserve">if confidence is low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Cost calculation</w:t>
      </w:r>
      <w:r>
        <w:t xml:space="preserve"> </w:t>
      </w:r>
      <w:r>
        <w:t xml:space="preserve">($0.00 for client-side, ~$0.0015 for Google Vision)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Insurance data extraction</w:t>
      </w:r>
      <w:r>
        <w:t xml:space="preserve"> </w:t>
      </w:r>
      <w:r>
        <w:t xml:space="preserve">with structured output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Real-time feedback</w:t>
      </w:r>
      <w:r>
        <w:t xml:space="preserve"> </w:t>
      </w:r>
      <w:r>
        <w:t xml:space="preserve">during processing</w:t>
      </w:r>
    </w:p>
    <w:bookmarkEnd w:id="34"/>
    <w:bookmarkEnd w:id="35"/>
    <w:bookmarkStart w:id="39" w:name="integration-points"/>
    <w:p>
      <w:pPr>
        <w:pStyle w:val="Heading2"/>
      </w:pPr>
      <w:r>
        <w:t xml:space="preserve">💡</w:t>
      </w:r>
      <w:r>
        <w:t xml:space="preserve"> </w:t>
      </w:r>
      <w:r>
        <w:rPr>
          <w:bCs/>
          <w:b/>
        </w:rPr>
        <w:t xml:space="preserve">INTEGRATION POINTS</w:t>
      </w:r>
    </w:p>
    <w:bookmarkStart w:id="36" w:name="google-vision-api"/>
    <w:p>
      <w:pPr>
        <w:pStyle w:val="Heading3"/>
      </w:pPr>
      <w:r>
        <w:rPr>
          <w:bCs/>
          <w:b/>
        </w:rPr>
        <w:t xml:space="preserve">Google Vision API:</w:t>
      </w:r>
    </w:p>
    <w:p>
      <w:pPr>
        <w:numPr>
          <w:ilvl w:val="0"/>
          <w:numId w:val="1016"/>
        </w:numPr>
        <w:pStyle w:val="Compact"/>
      </w:pPr>
      <w:r>
        <w:t xml:space="preserve">Users can add their API key in settings</w:t>
      </w:r>
    </w:p>
    <w:p>
      <w:pPr>
        <w:numPr>
          <w:ilvl w:val="0"/>
          <w:numId w:val="1016"/>
        </w:numPr>
        <w:pStyle w:val="Compact"/>
      </w:pPr>
      <w:r>
        <w:t xml:space="preserve">System automatically uses it for tier 3 processing</w:t>
      </w:r>
    </w:p>
    <w:p>
      <w:pPr>
        <w:numPr>
          <w:ilvl w:val="0"/>
          <w:numId w:val="1016"/>
        </w:numPr>
        <w:pStyle w:val="Compact"/>
      </w:pPr>
      <w:r>
        <w:t xml:space="preserve">Cost calculation included in results</w:t>
      </w:r>
    </w:p>
    <w:bookmarkEnd w:id="36"/>
    <w:bookmarkStart w:id="37" w:name="cost-management"/>
    <w:p>
      <w:pPr>
        <w:pStyle w:val="Heading3"/>
      </w:pPr>
      <w:r>
        <w:rPr>
          <w:bCs/>
          <w:b/>
        </w:rPr>
        <w:t xml:space="preserve">Cost Management:</w:t>
      </w:r>
    </w:p>
    <w:p>
      <w:pPr>
        <w:numPr>
          <w:ilvl w:val="0"/>
          <w:numId w:val="1017"/>
        </w:numPr>
        <w:pStyle w:val="Compact"/>
      </w:pPr>
      <w:r>
        <w:t xml:space="preserve">Free tiers (PDF.js, Tesseract) used first</w:t>
      </w:r>
    </w:p>
    <w:p>
      <w:pPr>
        <w:numPr>
          <w:ilvl w:val="0"/>
          <w:numId w:val="1017"/>
        </w:numPr>
        <w:pStyle w:val="Compact"/>
      </w:pPr>
      <w:r>
        <w:t xml:space="preserve">Premium tier only when needed</w:t>
      </w:r>
    </w:p>
    <w:p>
      <w:pPr>
        <w:numPr>
          <w:ilvl w:val="0"/>
          <w:numId w:val="1017"/>
        </w:numPr>
        <w:pStyle w:val="Compact"/>
      </w:pPr>
      <w:r>
        <w:t xml:space="preserve">Transparent cost reporting</w:t>
      </w:r>
    </w:p>
    <w:p>
      <w:pPr>
        <w:numPr>
          <w:ilvl w:val="0"/>
          <w:numId w:val="1017"/>
        </w:numPr>
        <w:pStyle w:val="Compact"/>
      </w:pPr>
      <w:r>
        <w:t xml:space="preserve">Organization-level usage tracking ready</w:t>
      </w:r>
    </w:p>
    <w:bookmarkEnd w:id="37"/>
    <w:bookmarkStart w:id="38" w:name="data-flow"/>
    <w:p>
      <w:pPr>
        <w:pStyle w:val="Heading3"/>
      </w:pPr>
      <w:r>
        <w:rPr>
          <w:bCs/>
          <w:b/>
        </w:rPr>
        <w:t xml:space="preserve">Data Flow:</w:t>
      </w:r>
    </w:p>
    <w:p>
      <w:pPr>
        <w:numPr>
          <w:ilvl w:val="0"/>
          <w:numId w:val="1018"/>
        </w:numPr>
        <w:pStyle w:val="Compact"/>
      </w:pPr>
      <w:r>
        <w:t xml:space="preserve">Extracted data flows into wizard data structure</w:t>
      </w:r>
    </w:p>
    <w:p>
      <w:pPr>
        <w:numPr>
          <w:ilvl w:val="0"/>
          <w:numId w:val="1018"/>
        </w:numPr>
        <w:pStyle w:val="Compact"/>
      </w:pPr>
      <w:r>
        <w:t xml:space="preserve">Policy information auto-populates next steps</w:t>
      </w:r>
    </w:p>
    <w:p>
      <w:pPr>
        <w:numPr>
          <w:ilvl w:val="0"/>
          <w:numId w:val="1018"/>
        </w:numPr>
        <w:pStyle w:val="Compact"/>
      </w:pPr>
      <w:r>
        <w:t xml:space="preserve">Processing metadata stored for audit</w:t>
      </w:r>
    </w:p>
    <w:bookmarkEnd w:id="38"/>
    <w:bookmarkEnd w:id="39"/>
    <w:bookmarkStart w:id="40" w:name="ready-for-production"/>
    <w:p>
      <w:pPr>
        <w:pStyle w:val="Heading2"/>
      </w:pPr>
      <w:r>
        <w:t xml:space="preserve">🎉</w:t>
      </w:r>
      <w:r>
        <w:t xml:space="preserve"> </w:t>
      </w:r>
      <w:r>
        <w:rPr>
          <w:bCs/>
          <w:b/>
        </w:rPr>
        <w:t xml:space="preserve">READY FOR PRODUCTION</w:t>
      </w:r>
    </w:p>
    <w:p>
      <w:pPr>
        <w:pStyle w:val="FirstParagraph"/>
      </w:pPr>
      <w:r>
        <w:t xml:space="preserve">The tiered PDF processing system is now fully implemented and deployed. It provides: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Cost-effective processing</w:t>
      </w:r>
      <w:r>
        <w:t xml:space="preserve"> </w:t>
      </w:r>
      <w:r>
        <w:t xml:space="preserve">with free tiers first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High accuracy</w:t>
      </w:r>
      <w:r>
        <w:t xml:space="preserve"> </w:t>
      </w:r>
      <w:r>
        <w:t xml:space="preserve">with AI fallback options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Real-time user feedback</w:t>
      </w:r>
      <w:r>
        <w:t xml:space="preserve"> </w:t>
      </w:r>
      <w:r>
        <w:t xml:space="preserve">during processing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Insurance-specific data extraction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Google Vision API integration</w:t>
      </w:r>
      <w:r>
        <w:t xml:space="preserve"> </w:t>
      </w:r>
      <w:r>
        <w:t xml:space="preserve">ready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Transparent cost tracking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Professional UI/UX</w:t>
      </w:r>
      <w:r>
        <w:t xml:space="preserve"> </w:t>
      </w:r>
      <w:r>
        <w:t xml:space="preserve">with tier visualization</w:t>
      </w:r>
    </w:p>
    <w:p>
      <w:pPr>
        <w:pStyle w:val="BodyText"/>
      </w:pPr>
      <w:r>
        <w:t xml:space="preserve">The system will automatically select the best processing method for each document while minimizing costs and maximizing accuracy.</w:t>
      </w:r>
    </w:p>
    <w:p>
      <w:pPr>
        <w:pStyle w:val="BodyText"/>
      </w:pPr>
      <w:r>
        <w:rPr>
          <w:bCs/>
          <w:b/>
        </w:rPr>
        <w:t xml:space="preserve">Test it now with your actual PDF to see the tiered processing in action!</w:t>
      </w:r>
      <w:r>
        <w:t xml:space="preserve"> </w:t>
      </w:r>
      <w:r>
        <w:t xml:space="preserve">🚀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2025-07-13T18:25:10Z</dcterms:created>
  <dcterms:modified xsi:type="dcterms:W3CDTF">2025-07-13T18:25:10Z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