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system-optimization-action-plan"/>
    <w:p>
      <w:pPr>
        <w:pStyle w:val="Heading1"/>
      </w:pPr>
      <w:r>
        <w:t xml:space="preserve">System Optimization Action Plan</w:t>
      </w:r>
    </w:p>
    <w:bookmarkStart w:id="20" w:name="executive-summary"/>
    <w:p>
      <w:pPr>
        <w:pStyle w:val="Heading2"/>
      </w:pPr>
      <w:r>
        <w:t xml:space="preserve">Executive Summary</w:t>
      </w:r>
    </w:p>
    <w:p>
      <w:pPr>
        <w:pStyle w:val="FirstParagraph"/>
      </w:pPr>
      <w:r>
        <w:t xml:space="preserve">This document outlines a detailed, phased action plan to address the critical findings of the comprehensive system audit. The audit revealed significant redundancies, security vulnerabilities, and optimization opportunities across the ClaimGuru application’s database, frontend, API, and configuration. This plan provides a practical, executable roadmap for systematically resolving these issues to create a more secure, performant, and maintainable system.</w:t>
      </w:r>
    </w:p>
    <w:p>
      <w:pPr>
        <w:pStyle w:val="BodyText"/>
      </w:pPr>
      <w:r>
        <w:t xml:space="preserve">The implementation is structured in three phases:</w:t>
      </w:r>
    </w:p>
    <w:p>
      <w:pPr>
        <w:numPr>
          <w:ilvl w:val="0"/>
          <w:numId w:val="1001"/>
        </w:numPr>
        <w:pStyle w:val="Compact"/>
      </w:pPr>
      <w:r>
        <w:rPr>
          <w:bCs/>
          <w:b/>
        </w:rPr>
        <w:t xml:space="preserve">Phase 1: Immediate Actions (Critical Fixes - Week 1):</w:t>
      </w:r>
      <w:r>
        <w:t xml:space="preserve"> </w:t>
      </w:r>
      <w:r>
        <w:t xml:space="preserve">Focuses on mitigating high-risk security vulnerabilities and stabilizing the development environment.</w:t>
      </w:r>
    </w:p>
    <w:p>
      <w:pPr>
        <w:numPr>
          <w:ilvl w:val="0"/>
          <w:numId w:val="1001"/>
        </w:numPr>
        <w:pStyle w:val="Compact"/>
      </w:pPr>
      <w:r>
        <w:rPr>
          <w:bCs/>
          <w:b/>
        </w:rPr>
        <w:t xml:space="preserve">Phase 2: Consolidation &amp; Cleanup (Weeks 2-4):</w:t>
      </w:r>
      <w:r>
        <w:t xml:space="preserve"> </w:t>
      </w:r>
      <w:r>
        <w:t xml:space="preserve">Addresses the pervasive redundancy by removing dead code, unused database tables, and duplicate functions.</w:t>
      </w:r>
    </w:p>
    <w:p>
      <w:pPr>
        <w:numPr>
          <w:ilvl w:val="0"/>
          <w:numId w:val="1001"/>
        </w:numPr>
        <w:pStyle w:val="Compact"/>
      </w:pPr>
      <w:r>
        <w:rPr>
          <w:bCs/>
          <w:b/>
        </w:rPr>
        <w:t xml:space="preserve">Phase 3: Optimization &amp; Refactoring (Weeks 5-8):</w:t>
      </w:r>
      <w:r>
        <w:t xml:space="preserve"> </w:t>
      </w:r>
      <w:r>
        <w:t xml:space="preserve">Focuses on long-term performance improvements, architectural enhancements, and code quality.</w:t>
      </w:r>
    </w:p>
    <w:p>
      <w:pPr>
        <w:pStyle w:val="FirstParagraph"/>
      </w:pPr>
      <w:r>
        <w:t xml:space="preserve">Executing this plan will lead to significant cost savings, with an estimated</w:t>
      </w:r>
      <w:r>
        <w:t xml:space="preserve"> </w:t>
      </w:r>
      <w:r>
        <w:rPr>
          <w:bCs/>
          <w:b/>
        </w:rPr>
        <w:t xml:space="preserve">$70-200/month reduction in API costs</w:t>
      </w:r>
      <w:r>
        <w:t xml:space="preserve"> </w:t>
      </w:r>
      <w:r>
        <w:t xml:space="preserve">and a</w:t>
      </w:r>
      <w:r>
        <w:t xml:space="preserve"> </w:t>
      </w:r>
      <w:r>
        <w:rPr>
          <w:bCs/>
          <w:b/>
        </w:rPr>
        <w:t xml:space="preserve">300-500% ROI on API cleanup alone</w:t>
      </w:r>
      <w:r>
        <w:t xml:space="preserve">. Performance will be enhanced through an estimated</w:t>
      </w:r>
      <w:r>
        <w:t xml:space="preserve"> </w:t>
      </w:r>
      <w:r>
        <w:rPr>
          <w:bCs/>
          <w:b/>
        </w:rPr>
        <w:t xml:space="preserve">40-60% database size reduction</w:t>
      </w:r>
      <w:r>
        <w:t xml:space="preserve">, a</w:t>
      </w:r>
      <w:r>
        <w:t xml:space="preserve"> </w:t>
      </w:r>
      <w:r>
        <w:rPr>
          <w:bCs/>
          <w:b/>
        </w:rPr>
        <w:t xml:space="preserve">15-25% frontend bundle size reduction</w:t>
      </w:r>
      <w:r>
        <w:t xml:space="preserve">, and a</w:t>
      </w:r>
      <w:r>
        <w:t xml:space="preserve"> </w:t>
      </w:r>
      <w:r>
        <w:rPr>
          <w:bCs/>
          <w:b/>
        </w:rPr>
        <w:t xml:space="preserve">20-30% improvement in database performance</w:t>
      </w:r>
      <w:r>
        <w:t xml:space="preserve">. This action plan is the definitive guide for the development team to reclaim system efficiency and build a more robust foundation for future growth.</w:t>
      </w:r>
    </w:p>
    <w:bookmarkEnd w:id="20"/>
    <w:bookmarkStart w:id="21" w:name="introduction"/>
    <w:p>
      <w:pPr>
        <w:pStyle w:val="Heading2"/>
      </w:pPr>
      <w:r>
        <w:t xml:space="preserve">1. Introduction</w:t>
      </w:r>
    </w:p>
    <w:p>
      <w:pPr>
        <w:pStyle w:val="FirstParagraph"/>
      </w:pPr>
      <w:r>
        <w:t xml:space="preserve">The goal of this action plan is to provide a clear, step-by-step implementation guide for addressing the findings of the recent system-wide audit. This document translates the audit’s recommendations into a practical roadmap with timelines, priorities, resource suggestions, and risk mitigation strategies. It is designed to be an executable plan that allows for immediate</w:t>
      </w:r>
      <w:r>
        <w:t xml:space="preserve"> </w:t>
      </w:r>
      <w:r>
        <w:t xml:space="preserve">“</w:t>
      </w:r>
      <w:r>
        <w:t xml:space="preserve">quick wins</w:t>
      </w:r>
      <w:r>
        <w:t xml:space="preserve">”</w:t>
      </w:r>
      <w:r>
        <w:t xml:space="preserve"> </w:t>
      </w:r>
      <w:r>
        <w:t xml:space="preserve">while building towards larger, systemic optimizations.</w:t>
      </w:r>
    </w:p>
    <w:bookmarkEnd w:id="21"/>
    <w:bookmarkStart w:id="22" w:name="guiding-principles"/>
    <w:p>
      <w:pPr>
        <w:pStyle w:val="Heading2"/>
      </w:pPr>
      <w:r>
        <w:t xml:space="preserve">2. Guiding Principles</w:t>
      </w:r>
    </w:p>
    <w:p>
      <w:pPr>
        <w:numPr>
          <w:ilvl w:val="0"/>
          <w:numId w:val="1002"/>
        </w:numPr>
        <w:pStyle w:val="Compact"/>
      </w:pPr>
      <w:r>
        <w:rPr>
          <w:bCs/>
          <w:b/>
        </w:rPr>
        <w:t xml:space="preserve">Backup Everything:</w:t>
      </w:r>
      <w:r>
        <w:t xml:space="preserve"> </w:t>
      </w:r>
      <w:r>
        <w:t xml:space="preserve">Before any destructive action (deleting files, dropping tables), a complete backup of the codebase and database must be performed.</w:t>
      </w:r>
    </w:p>
    <w:p>
      <w:pPr>
        <w:numPr>
          <w:ilvl w:val="0"/>
          <w:numId w:val="1002"/>
        </w:numPr>
        <w:pStyle w:val="Compact"/>
      </w:pPr>
      <w:r>
        <w:rPr>
          <w:bCs/>
          <w:b/>
        </w:rPr>
        <w:t xml:space="preserve">Communicate Clearly:</w:t>
      </w:r>
      <w:r>
        <w:t xml:space="preserve"> </w:t>
      </w:r>
      <w:r>
        <w:t xml:space="preserve">All changes, especially those affecting shared components or database schemas, must be clearly communicated to the entire development team.</w:t>
      </w:r>
    </w:p>
    <w:p>
      <w:pPr>
        <w:numPr>
          <w:ilvl w:val="0"/>
          <w:numId w:val="1002"/>
        </w:numPr>
        <w:pStyle w:val="Compact"/>
      </w:pPr>
      <w:r>
        <w:rPr>
          <w:bCs/>
          <w:b/>
        </w:rPr>
        <w:t xml:space="preserve">Validate Systematically:</w:t>
      </w:r>
      <w:r>
        <w:t xml:space="preserve"> </w:t>
      </w:r>
      <w:r>
        <w:t xml:space="preserve">After each major change, the application should be tested to ensure that no functionality has been broken.</w:t>
      </w:r>
    </w:p>
    <w:p>
      <w:pPr>
        <w:numPr>
          <w:ilvl w:val="0"/>
          <w:numId w:val="1002"/>
        </w:numPr>
        <w:pStyle w:val="Compact"/>
      </w:pPr>
      <w:r>
        <w:rPr>
          <w:bCs/>
          <w:b/>
        </w:rPr>
        <w:t xml:space="preserve">Prioritize Security:</w:t>
      </w:r>
      <w:r>
        <w:t xml:space="preserve"> </w:t>
      </w:r>
      <w:r>
        <w:t xml:space="preserve">Security-related fixes must always be treated with the highest priority.</w:t>
      </w:r>
    </w:p>
    <w:bookmarkEnd w:id="22"/>
    <w:bookmarkStart w:id="28" w:name="Xce2b84b6e00297f96133da90afe1fff40dd94ad"/>
    <w:p>
      <w:pPr>
        <w:pStyle w:val="Heading2"/>
      </w:pPr>
      <w:r>
        <w:t xml:space="preserve">3. Phase 1: Immediate Actions (Critical Fixes - Week 1)</w:t>
      </w:r>
    </w:p>
    <w:p>
      <w:pPr>
        <w:pStyle w:val="FirstParagraph"/>
      </w:pPr>
      <w:r>
        <w:t xml:space="preserve">This phase focuses on the most critical P0 and P1 issues that pose an immediate risk to the system’s security and stability.</w:t>
      </w:r>
    </w:p>
    <w:bookmarkStart w:id="23" w:name="objectives-milestones"/>
    <w:p>
      <w:pPr>
        <w:pStyle w:val="Heading3"/>
      </w:pPr>
      <w:r>
        <w:t xml:space="preserve">3.1. Objectives &amp; Milestones</w:t>
      </w:r>
    </w:p>
    <w:p>
      <w:pPr>
        <w:numPr>
          <w:ilvl w:val="0"/>
          <w:numId w:val="1003"/>
        </w:numPr>
        <w:pStyle w:val="Compact"/>
      </w:pPr>
      <w:r>
        <w:t xml:space="preserve">Eliminate all hard-coded credentials.</w:t>
      </w:r>
    </w:p>
    <w:p>
      <w:pPr>
        <w:numPr>
          <w:ilvl w:val="0"/>
          <w:numId w:val="1003"/>
        </w:numPr>
        <w:pStyle w:val="Compact"/>
      </w:pPr>
      <w:r>
        <w:t xml:space="preserve">Secure all unauthenticated API endpoints.</w:t>
      </w:r>
    </w:p>
    <w:p>
      <w:pPr>
        <w:numPr>
          <w:ilvl w:val="0"/>
          <w:numId w:val="1003"/>
        </w:numPr>
        <w:pStyle w:val="Compact"/>
      </w:pPr>
      <w:r>
        <w:t xml:space="preserve">Correct overly permissive RLS policies.</w:t>
      </w:r>
    </w:p>
    <w:p>
      <w:pPr>
        <w:numPr>
          <w:ilvl w:val="0"/>
          <w:numId w:val="1003"/>
        </w:numPr>
        <w:pStyle w:val="Compact"/>
      </w:pPr>
      <w:r>
        <w:t xml:space="preserve">Stabilize the development environment by resolving package manager conflicts.</w:t>
      </w:r>
    </w:p>
    <w:p>
      <w:pPr>
        <w:numPr>
          <w:ilvl w:val="0"/>
          <w:numId w:val="1003"/>
        </w:numPr>
        <w:pStyle w:val="Compact"/>
      </w:pPr>
      <w:r>
        <w:rPr>
          <w:bCs/>
          <w:b/>
        </w:rPr>
        <w:t xml:space="preserve">Milestone:</w:t>
      </w:r>
      <w:r>
        <w:t xml:space="preserve"> </w:t>
      </w:r>
      <w:r>
        <w:t xml:space="preserve">All P0 security risks mitigated.</w:t>
      </w:r>
    </w:p>
    <w:bookmarkEnd w:id="23"/>
    <w:bookmarkStart w:id="24" w:name="action-items"/>
    <w:p>
      <w:pPr>
        <w:pStyle w:val="Heading3"/>
      </w:pPr>
      <w:r>
        <w:t xml:space="preserve">3.2. Action Items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Task</w:t>
            </w:r>
          </w:p>
        </w:tc>
        <w:tc>
          <w:tcPr/>
          <w:p>
            <w:pPr>
              <w:pStyle w:val="Compact"/>
              <w:jc w:val="left"/>
            </w:pPr>
            <w:r>
              <w:t xml:space="preserve">Detailed Steps</w:t>
            </w:r>
          </w:p>
        </w:tc>
        <w:tc>
          <w:tcPr/>
          <w:p>
            <w:pPr>
              <w:pStyle w:val="Compact"/>
              <w:jc w:val="left"/>
            </w:pPr>
            <w:r>
              <w:t xml:space="preserve">Priority</w:t>
            </w:r>
          </w:p>
        </w:tc>
      </w:tr>
      <w:tr>
        <w:tc>
          <w:tcPr/>
          <w:p>
            <w:pPr>
              <w:pStyle w:val="Compact"/>
              <w:jc w:val="left"/>
            </w:pPr>
            <w:r>
              <w:rPr>
                <w:bCs/>
                <w:b/>
              </w:rPr>
              <w:t xml:space="preserve">Security</w:t>
            </w:r>
          </w:p>
        </w:tc>
        <w:tc>
          <w:tcPr/>
          <w:p>
            <w:pPr>
              <w:pStyle w:val="Compact"/>
              <w:jc w:val="left"/>
            </w:pPr>
            <w:r>
              <w:t xml:space="preserve">Remediate Hard-coded Secrets</w:t>
            </w:r>
          </w:p>
        </w:tc>
        <w:tc>
          <w:tcPr/>
          <w:p>
            <w:pPr>
              <w:pStyle w:val="Compact"/>
              <w:jc w:val="left"/>
            </w:pPr>
            <w:r>
              <w:t xml:space="preserve">1. Identify all hard-coded credentials in the codebase (e.g.,</w:t>
            </w:r>
            <w:r>
              <w:t xml:space="preserve"> </w:t>
            </w:r>
            <w:r>
              <w:rPr>
                <w:rStyle w:val="VerbatimChar"/>
              </w:rPr>
              <w:t xml:space="preserve">src/lib/supabase.ts</w:t>
            </w:r>
            <w:r>
              <w:t xml:space="preserve">).</w:t>
            </w:r>
            <w:r>
              <w:t xml:space="preserve">2. Move all secrets to environment variables (</w:t>
            </w:r>
            <w:r>
              <w:rPr>
                <w:rStyle w:val="VerbatimChar"/>
              </w:rPr>
              <w:t xml:space="preserve">.env</w:t>
            </w:r>
            <w:r>
              <w:t xml:space="preserve"> </w:t>
            </w:r>
            <w:r>
              <w:t xml:space="preserve">file).</w:t>
            </w:r>
            <w:r>
              <w:t xml:space="preserve">3. Update the code to read credentials from environment variables.</w:t>
            </w:r>
            <w:r>
              <w:t xml:space="preserve">4. Ensure the</w:t>
            </w:r>
            <w:r>
              <w:t xml:space="preserve"> </w:t>
            </w:r>
            <w:r>
              <w:rPr>
                <w:rStyle w:val="VerbatimChar"/>
              </w:rPr>
              <w:t xml:space="preserve">.env</w:t>
            </w:r>
            <w:r>
              <w:t xml:space="preserve"> </w:t>
            </w:r>
            <w:r>
              <w:t xml:space="preserve">file is listed in</w:t>
            </w:r>
            <w:r>
              <w:t xml:space="preserve"> </w:t>
            </w:r>
            <w:r>
              <w:rPr>
                <w:rStyle w:val="VerbatimChar"/>
              </w:rPr>
              <w:t xml:space="preserve">.gitignore</w:t>
            </w:r>
            <w:r>
              <w:t xml:space="preserve">.</w:t>
            </w:r>
          </w:p>
        </w:tc>
        <w:tc>
          <w:tcPr/>
          <w:p>
            <w:pPr>
              <w:pStyle w:val="Compact"/>
              <w:jc w:val="left"/>
            </w:pPr>
            <w:r>
              <w:rPr>
                <w:bCs/>
                <w:b/>
              </w:rPr>
              <w:t xml:space="preserve">P0</w:t>
            </w:r>
          </w:p>
        </w:tc>
      </w:tr>
      <w:tr>
        <w:tc>
          <w:tcPr/>
          <w:p>
            <w:pPr>
              <w:pStyle w:val="Compact"/>
              <w:jc w:val="left"/>
            </w:pPr>
            <w:r>
              <w:rPr>
                <w:bCs/>
                <w:b/>
              </w:rPr>
              <w:t xml:space="preserve">Security</w:t>
            </w:r>
          </w:p>
        </w:tc>
        <w:tc>
          <w:tcPr/>
          <w:p>
            <w:pPr>
              <w:pStyle w:val="Compact"/>
              <w:jc w:val="left"/>
            </w:pPr>
            <w:r>
              <w:t xml:space="preserve">Secure Unauthenticated API Endpoints</w:t>
            </w:r>
          </w:p>
        </w:tc>
        <w:tc>
          <w:tcPr/>
          <w:p>
            <w:pPr>
              <w:pStyle w:val="Compact"/>
              <w:jc w:val="left"/>
            </w:pPr>
            <w:r>
              <w:t xml:space="preserve">1. Identify all public-facing API endpoints without authentication (e.g.,</w:t>
            </w:r>
            <w:r>
              <w:t xml:space="preserve"> </w:t>
            </w:r>
            <w:r>
              <w:rPr>
                <w:rStyle w:val="VerbatimChar"/>
              </w:rPr>
              <w:t xml:space="preserve">setup-new-user</w:t>
            </w:r>
            <w:r>
              <w:t xml:space="preserve">,</w:t>
            </w:r>
            <w:r>
              <w:t xml:space="preserve"> </w:t>
            </w:r>
            <w:r>
              <w:rPr>
                <w:rStyle w:val="VerbatimChar"/>
              </w:rPr>
              <w:t xml:space="preserve">create-admin-user</w:t>
            </w:r>
            <w:r>
              <w:t xml:space="preserve">).</w:t>
            </w:r>
            <w:r>
              <w:t xml:space="preserve">2. Implement authentication checks (e.g., bearer token validation) at the beginning of each function.</w:t>
            </w:r>
            <w:r>
              <w:t xml:space="preserve">3. Return a</w:t>
            </w:r>
            <w:r>
              <w:t xml:space="preserve"> </w:t>
            </w:r>
            <w:r>
              <w:rPr>
                <w:rStyle w:val="VerbatimChar"/>
              </w:rPr>
              <w:t xml:space="preserve">401 Unauthorized</w:t>
            </w:r>
            <w:r>
              <w:t xml:space="preserve"> </w:t>
            </w:r>
            <w:r>
              <w:t xml:space="preserve">error if authentication fails.</w:t>
            </w:r>
          </w:p>
        </w:tc>
        <w:tc>
          <w:tcPr/>
          <w:p>
            <w:pPr>
              <w:pStyle w:val="Compact"/>
              <w:jc w:val="left"/>
            </w:pPr>
            <w:r>
              <w:rPr>
                <w:bCs/>
                <w:b/>
              </w:rPr>
              <w:t xml:space="preserve">P0</w:t>
            </w:r>
          </w:p>
        </w:tc>
      </w:tr>
      <w:tr>
        <w:tc>
          <w:tcPr/>
          <w:p>
            <w:pPr>
              <w:pStyle w:val="Compact"/>
              <w:jc w:val="left"/>
            </w:pPr>
            <w:r>
              <w:rPr>
                <w:bCs/>
                <w:b/>
              </w:rPr>
              <w:t xml:space="preserve">Security</w:t>
            </w:r>
          </w:p>
        </w:tc>
        <w:tc>
          <w:tcPr/>
          <w:p>
            <w:pPr>
              <w:pStyle w:val="Compact"/>
              <w:jc w:val="left"/>
            </w:pPr>
            <w:r>
              <w:t xml:space="preserve">Fix Overly Permissive RLS Policies</w:t>
            </w:r>
          </w:p>
        </w:tc>
        <w:tc>
          <w:tcPr/>
          <w:p>
            <w:pPr>
              <w:pStyle w:val="Compact"/>
              <w:jc w:val="left"/>
            </w:pPr>
            <w:r>
              <w:t xml:space="preserve">1. Review and tighten the RLS policies on the</w:t>
            </w:r>
            <w:r>
              <w:t xml:space="preserve"> </w:t>
            </w:r>
            <w:r>
              <w:rPr>
                <w:rStyle w:val="VerbatimChar"/>
              </w:rPr>
              <w:t xml:space="preserve">clients</w:t>
            </w:r>
            <w:r>
              <w:t xml:space="preserve">,</w:t>
            </w:r>
            <w:r>
              <w:t xml:space="preserve"> </w:t>
            </w:r>
            <w:r>
              <w:rPr>
                <w:rStyle w:val="VerbatimChar"/>
              </w:rPr>
              <w:t xml:space="preserve">tasks</w:t>
            </w:r>
            <w:r>
              <w:t xml:space="preserve">, and</w:t>
            </w:r>
            <w:r>
              <w:t xml:space="preserve"> </w:t>
            </w:r>
            <w:r>
              <w:rPr>
                <w:rStyle w:val="VerbatimChar"/>
              </w:rPr>
              <w:t xml:space="preserve">wizard_progress</w:t>
            </w:r>
            <w:r>
              <w:t xml:space="preserve"> </w:t>
            </w:r>
            <w:r>
              <w:t xml:space="preserve">tables.</w:t>
            </w:r>
            <w:r>
              <w:t xml:space="preserve">2. Ensure that all policies enforce strict organization-level isolation.</w:t>
            </w:r>
            <w:r>
              <w:t xml:space="preserve">3. See</w:t>
            </w:r>
            <w:r>
              <w:t xml:space="preserve"> </w:t>
            </w:r>
            <w:r>
              <w:rPr>
                <w:bCs/>
                <w:b/>
              </w:rPr>
              <w:t xml:space="preserve">Appendix A</w:t>
            </w:r>
            <w:r>
              <w:t xml:space="preserve"> </w:t>
            </w:r>
            <w:r>
              <w:t xml:space="preserve">for recommended policy changes.</w:t>
            </w:r>
          </w:p>
        </w:tc>
        <w:tc>
          <w:tcPr/>
          <w:p>
            <w:pPr>
              <w:pStyle w:val="Compact"/>
              <w:jc w:val="left"/>
            </w:pPr>
            <w:r>
              <w:rPr>
                <w:bCs/>
                <w:b/>
              </w:rPr>
              <w:t xml:space="preserve">P0</w:t>
            </w:r>
          </w:p>
        </w:tc>
      </w:tr>
      <w:tr>
        <w:tc>
          <w:tcPr/>
          <w:p>
            <w:pPr>
              <w:pStyle w:val="Compact"/>
              <w:jc w:val="left"/>
            </w:pPr>
            <w:r>
              <w:rPr>
                <w:bCs/>
                <w:b/>
              </w:rPr>
              <w:t xml:space="preserve">Config</w:t>
            </w:r>
          </w:p>
        </w:tc>
        <w:tc>
          <w:tcPr/>
          <w:p>
            <w:pPr>
              <w:pStyle w:val="Compact"/>
              <w:jc w:val="left"/>
            </w:pPr>
            <w:r>
              <w:t xml:space="preserve">Standardize Package Manager</w:t>
            </w:r>
          </w:p>
        </w:tc>
        <w:tc>
          <w:tcPr/>
          <w:p>
            <w:pPr>
              <w:pStyle w:val="Compact"/>
              <w:jc w:val="left"/>
            </w:pPr>
            <w:r>
              <w:t xml:space="preserve">1. Decide on a single package manager for the project (pnpm is recommended).</w:t>
            </w:r>
            <w:r>
              <w:t xml:space="preserve">2. Delete the</w:t>
            </w:r>
            <w:r>
              <w:t xml:space="preserve"> </w:t>
            </w:r>
            <w:r>
              <w:rPr>
                <w:rStyle w:val="VerbatimChar"/>
              </w:rPr>
              <w:t xml:space="preserve">package-lock.json</w:t>
            </w:r>
            <w:r>
              <w:t xml:space="preserve"> </w:t>
            </w:r>
            <w:r>
              <w:t xml:space="preserve">file.</w:t>
            </w:r>
            <w:r>
              <w:t xml:space="preserve">3. Run</w:t>
            </w:r>
            <w:r>
              <w:t xml:space="preserve"> </w:t>
            </w:r>
            <w:r>
              <w:rPr>
                <w:rStyle w:val="VerbatimChar"/>
              </w:rPr>
              <w:t xml:space="preserve">pnpm import</w:t>
            </w:r>
            <w:r>
              <w:t xml:space="preserve"> </w:t>
            </w:r>
            <w:r>
              <w:t xml:space="preserve">to generate a</w:t>
            </w:r>
            <w:r>
              <w:t xml:space="preserve"> </w:t>
            </w:r>
            <w:r>
              <w:rPr>
                <w:rStyle w:val="VerbatimChar"/>
              </w:rPr>
              <w:t xml:space="preserve">pnpm-lock.yaml</w:t>
            </w:r>
            <w:r>
              <w:t xml:space="preserve"> </w:t>
            </w:r>
            <w:r>
              <w:t xml:space="preserve">from the</w:t>
            </w:r>
            <w:r>
              <w:t xml:space="preserve"> </w:t>
            </w:r>
            <w:r>
              <w:rPr>
                <w:rStyle w:val="VerbatimChar"/>
              </w:rPr>
              <w:t xml:space="preserve">package-lock.json</w:t>
            </w:r>
            <w:r>
              <w:t xml:space="preserve"> </w:t>
            </w:r>
            <w:r>
              <w:t xml:space="preserve">if needed, then delete the</w:t>
            </w:r>
            <w:r>
              <w:t xml:space="preserve"> </w:t>
            </w:r>
            <w:r>
              <w:rPr>
                <w:rStyle w:val="VerbatimChar"/>
              </w:rPr>
              <w:t xml:space="preserve">package-lock.json</w:t>
            </w:r>
            <w:r>
              <w:t xml:space="preserve">.</w:t>
            </w:r>
            <w:r>
              <w:t xml:space="preserve"> </w:t>
            </w:r>
            <w:r>
              <w:t xml:space="preserve">4. Communicate the standard to the team.</w:t>
            </w:r>
          </w:p>
        </w:tc>
        <w:tc>
          <w:tcPr/>
          <w:p>
            <w:pPr>
              <w:pStyle w:val="Compact"/>
              <w:jc w:val="left"/>
            </w:pPr>
            <w:r>
              <w:rPr>
                <w:bCs/>
                <w:b/>
              </w:rPr>
              <w:t xml:space="preserve">P1</w:t>
            </w:r>
          </w:p>
        </w:tc>
      </w:tr>
      <w:tr>
        <w:tc>
          <w:tcPr/>
          <w:p>
            <w:pPr>
              <w:pStyle w:val="Compact"/>
              <w:jc w:val="left"/>
            </w:pPr>
            <w:r>
              <w:rPr>
                <w:bCs/>
                <w:b/>
              </w:rPr>
              <w:t xml:space="preserve">Docs</w:t>
            </w:r>
          </w:p>
        </w:tc>
        <w:tc>
          <w:tcPr/>
          <w:p>
            <w:pPr>
              <w:pStyle w:val="Compact"/>
              <w:jc w:val="left"/>
            </w:pPr>
            <w:r>
              <w:t xml:space="preserve">Consolidate Documentation</w:t>
            </w:r>
          </w:p>
        </w:tc>
        <w:tc>
          <w:tcPr/>
          <w:p>
            <w:pPr>
              <w:pStyle w:val="Compact"/>
              <w:jc w:val="left"/>
            </w:pPr>
            <w:r>
              <w:t xml:space="preserve">1. Establish</w:t>
            </w:r>
            <w:r>
              <w:t xml:space="preserve"> </w:t>
            </w:r>
            <w:r>
              <w:rPr>
                <w:rStyle w:val="VerbatimChar"/>
              </w:rPr>
              <w:t xml:space="preserve">/workspace/docs/</w:t>
            </w:r>
            <w:r>
              <w:t xml:space="preserve"> </w:t>
            </w:r>
            <w:r>
              <w:t xml:space="preserve">as the single source of truth for documentation.</w:t>
            </w:r>
            <w:r>
              <w:t xml:space="preserve">2. Delete the duplicate</w:t>
            </w:r>
            <w:r>
              <w:t xml:space="preserve"> </w:t>
            </w:r>
            <w:r>
              <w:rPr>
                <w:rStyle w:val="VerbatimChar"/>
              </w:rPr>
              <w:t xml:space="preserve">user_input_files/docs/</w:t>
            </w:r>
            <w:r>
              <w:t xml:space="preserve"> </w:t>
            </w:r>
            <w:r>
              <w:t xml:space="preserve">and</w:t>
            </w:r>
            <w:r>
              <w:t xml:space="preserve"> </w:t>
            </w:r>
            <w:r>
              <w:rPr>
                <w:rStyle w:val="VerbatimChar"/>
              </w:rPr>
              <w:t xml:space="preserve">user_input_files/extracted_backup/docs/</w:t>
            </w:r>
            <w:r>
              <w:t xml:space="preserve"> </w:t>
            </w:r>
            <w:r>
              <w:t xml:space="preserve">directories. See</w:t>
            </w:r>
            <w:r>
              <w:t xml:space="preserve"> </w:t>
            </w:r>
            <w:r>
              <w:rPr>
                <w:bCs/>
                <w:b/>
              </w:rPr>
              <w:t xml:space="preserve">Appendix B</w:t>
            </w:r>
            <w:r>
              <w:t xml:space="preserve">.</w:t>
            </w:r>
          </w:p>
        </w:tc>
        <w:tc>
          <w:tcPr/>
          <w:p>
            <w:pPr>
              <w:pStyle w:val="Compact"/>
              <w:jc w:val="left"/>
            </w:pPr>
            <w:r>
              <w:rPr>
                <w:bCs/>
                <w:b/>
              </w:rPr>
              <w:t xml:space="preserve">P1</w:t>
            </w:r>
          </w:p>
        </w:tc>
      </w:tr>
    </w:tbl>
    <w:bookmarkEnd w:id="24"/>
    <w:bookmarkStart w:id="25" w:name="timelines-resources"/>
    <w:p>
      <w:pPr>
        <w:pStyle w:val="Heading3"/>
      </w:pPr>
      <w:r>
        <w:t xml:space="preserve">3.3. Timelines &amp; Resources</w:t>
      </w:r>
    </w:p>
    <w:p>
      <w:pPr>
        <w:numPr>
          <w:ilvl w:val="0"/>
          <w:numId w:val="1004"/>
        </w:numPr>
        <w:pStyle w:val="Compact"/>
      </w:pPr>
      <w:r>
        <w:rPr>
          <w:bCs/>
          <w:b/>
        </w:rPr>
        <w:t xml:space="preserve">Timeline:</w:t>
      </w:r>
      <w:r>
        <w:t xml:space="preserve"> </w:t>
      </w:r>
      <w:r>
        <w:t xml:space="preserve">1-3 days</w:t>
      </w:r>
    </w:p>
    <w:p>
      <w:pPr>
        <w:numPr>
          <w:ilvl w:val="0"/>
          <w:numId w:val="1004"/>
        </w:numPr>
        <w:pStyle w:val="Compact"/>
      </w:pPr>
      <w:r>
        <w:rPr>
          <w:bCs/>
          <w:b/>
        </w:rPr>
        <w:t xml:space="preserve">Resources:</w:t>
      </w:r>
      <w:r>
        <w:t xml:space="preserve"> </w:t>
      </w:r>
      <w:r>
        <w:t xml:space="preserve">1-2 Developers (with a focus on security and DevOps)</w:t>
      </w:r>
    </w:p>
    <w:bookmarkEnd w:id="25"/>
    <w:bookmarkStart w:id="26" w:name="risk-mitigation"/>
    <w:p>
      <w:pPr>
        <w:pStyle w:val="Heading3"/>
      </w:pPr>
      <w:r>
        <w:t xml:space="preserve">3.4. Risk &amp; Mitigation</w:t>
      </w:r>
    </w:p>
    <w:p>
      <w:pPr>
        <w:numPr>
          <w:ilvl w:val="0"/>
          <w:numId w:val="1005"/>
        </w:numPr>
        <w:pStyle w:val="Compact"/>
      </w:pPr>
      <w:r>
        <w:rPr>
          <w:bCs/>
          <w:b/>
        </w:rPr>
        <w:t xml:space="preserve">Risk:</w:t>
      </w:r>
      <w:r>
        <w:t xml:space="preserve"> </w:t>
      </w:r>
      <w:r>
        <w:t xml:space="preserve">Changes to authentication or RLS policies could break existing functionality.</w:t>
      </w:r>
    </w:p>
    <w:p>
      <w:pPr>
        <w:numPr>
          <w:ilvl w:val="0"/>
          <w:numId w:val="1005"/>
        </w:numPr>
        <w:pStyle w:val="Compact"/>
      </w:pPr>
      <w:r>
        <w:rPr>
          <w:bCs/>
          <w:b/>
        </w:rPr>
        <w:t xml:space="preserve">Mitigation:</w:t>
      </w:r>
      <w:r>
        <w:t xml:space="preserve"> </w:t>
      </w:r>
      <w:r>
        <w:t xml:space="preserve">Thoroughly test the application after each change. Implement changes in a staging environment before deploying to production.</w:t>
      </w:r>
    </w:p>
    <w:bookmarkEnd w:id="26"/>
    <w:bookmarkStart w:id="27" w:name="rollback-procedure"/>
    <w:p>
      <w:pPr>
        <w:pStyle w:val="Heading3"/>
      </w:pPr>
      <w:r>
        <w:t xml:space="preserve">3.5. Rollback Procedure</w:t>
      </w:r>
    </w:p>
    <w:p>
      <w:pPr>
        <w:numPr>
          <w:ilvl w:val="0"/>
          <w:numId w:val="1006"/>
        </w:numPr>
        <w:pStyle w:val="Compact"/>
      </w:pPr>
      <w:r>
        <w:t xml:space="preserve">Revert the code changes from version control.</w:t>
      </w:r>
    </w:p>
    <w:p>
      <w:pPr>
        <w:numPr>
          <w:ilvl w:val="0"/>
          <w:numId w:val="1006"/>
        </w:numPr>
        <w:pStyle w:val="Compact"/>
      </w:pPr>
      <w:r>
        <w:t xml:space="preserve">Restore the database from the backup taken before the changes were applied.</w:t>
      </w:r>
    </w:p>
    <w:bookmarkEnd w:id="27"/>
    <w:bookmarkEnd w:id="28"/>
    <w:bookmarkStart w:id="34" w:name="phase-2-consolidation-cleanup-weeks-2-4"/>
    <w:p>
      <w:pPr>
        <w:pStyle w:val="Heading2"/>
      </w:pPr>
      <w:r>
        <w:t xml:space="preserve">4. Phase 2: Consolidation &amp; Cleanup (Weeks 2-4)</w:t>
      </w:r>
    </w:p>
    <w:p>
      <w:pPr>
        <w:pStyle w:val="FirstParagraph"/>
      </w:pPr>
      <w:r>
        <w:t xml:space="preserve">This phase focuses on addressing the widespread redundancy and dead code identified in the audit.</w:t>
      </w:r>
    </w:p>
    <w:bookmarkStart w:id="29" w:name="objectives-milestones-1"/>
    <w:p>
      <w:pPr>
        <w:pStyle w:val="Heading3"/>
      </w:pPr>
      <w:r>
        <w:t xml:space="preserve">4.1. Objectives &amp; Milestones</w:t>
      </w:r>
    </w:p>
    <w:p>
      <w:pPr>
        <w:numPr>
          <w:ilvl w:val="0"/>
          <w:numId w:val="1007"/>
        </w:numPr>
        <w:pStyle w:val="Compact"/>
      </w:pPr>
      <w:r>
        <w:t xml:space="preserve">De-duplicate all API functions.</w:t>
      </w:r>
    </w:p>
    <w:p>
      <w:pPr>
        <w:numPr>
          <w:ilvl w:val="0"/>
          <w:numId w:val="1007"/>
        </w:numPr>
        <w:pStyle w:val="Compact"/>
      </w:pPr>
      <w:r>
        <w:t xml:space="preserve">Remove all unused database tables and indexes.</w:t>
      </w:r>
    </w:p>
    <w:p>
      <w:pPr>
        <w:numPr>
          <w:ilvl w:val="0"/>
          <w:numId w:val="1007"/>
        </w:numPr>
        <w:pStyle w:val="Compact"/>
      </w:pPr>
      <w:r>
        <w:t xml:space="preserve">Clean up the frontend by removing legacy components and unused assets.</w:t>
      </w:r>
    </w:p>
    <w:p>
      <w:pPr>
        <w:numPr>
          <w:ilvl w:val="0"/>
          <w:numId w:val="1007"/>
        </w:numPr>
        <w:pStyle w:val="Compact"/>
      </w:pPr>
      <w:r>
        <w:t xml:space="preserve">Remove all unused dependencies.</w:t>
      </w:r>
    </w:p>
    <w:p>
      <w:pPr>
        <w:numPr>
          <w:ilvl w:val="0"/>
          <w:numId w:val="1007"/>
        </w:numPr>
        <w:pStyle w:val="Compact"/>
      </w:pPr>
      <w:r>
        <w:rPr>
          <w:bCs/>
          <w:b/>
        </w:rPr>
        <w:t xml:space="preserve">Milestone:</w:t>
      </w:r>
      <w:r>
        <w:t xml:space="preserve"> </w:t>
      </w:r>
      <w:r>
        <w:t xml:space="preserve">System redundancy reduced by at least 40%.</w:t>
      </w:r>
    </w:p>
    <w:bookmarkEnd w:id="29"/>
    <w:bookmarkStart w:id="30" w:name="action-items-1"/>
    <w:p>
      <w:pPr>
        <w:pStyle w:val="Heading3"/>
      </w:pPr>
      <w:r>
        <w:t xml:space="preserve">4.2. Action Items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Task</w:t>
            </w:r>
          </w:p>
        </w:tc>
        <w:tc>
          <w:tcPr/>
          <w:p>
            <w:pPr>
              <w:pStyle w:val="Compact"/>
              <w:jc w:val="left"/>
            </w:pPr>
            <w:r>
              <w:t xml:space="preserve">Detailed Steps</w:t>
            </w:r>
          </w:p>
        </w:tc>
        <w:tc>
          <w:tcPr/>
          <w:p>
            <w:pPr>
              <w:pStyle w:val="Compact"/>
              <w:jc w:val="left"/>
            </w:pPr>
            <w:r>
              <w:t xml:space="preserve">Priority</w:t>
            </w:r>
          </w:p>
        </w:tc>
      </w:tr>
      <w:tr>
        <w:tc>
          <w:tcPr/>
          <w:p>
            <w:pPr>
              <w:pStyle w:val="Compact"/>
              <w:jc w:val="left"/>
            </w:pPr>
            <w:r>
              <w:rPr>
                <w:bCs/>
                <w:b/>
              </w:rPr>
              <w:t xml:space="preserve">API</w:t>
            </w:r>
          </w:p>
        </w:tc>
        <w:tc>
          <w:tcPr/>
          <w:p>
            <w:pPr>
              <w:pStyle w:val="Compact"/>
              <w:jc w:val="left"/>
            </w:pPr>
            <w:r>
              <w:t xml:space="preserve">De-duplicate Edge Functions</w:t>
            </w:r>
          </w:p>
        </w:tc>
        <w:tc>
          <w:tcPr/>
          <w:p>
            <w:pPr>
              <w:pStyle w:val="Compact"/>
              <w:jc w:val="left"/>
            </w:pPr>
            <w:r>
              <w:t xml:space="preserve">1. Identify and delete the duplicate functions in</w:t>
            </w:r>
            <w:r>
              <w:t xml:space="preserve"> </w:t>
            </w:r>
            <w:r>
              <w:rPr>
                <w:rStyle w:val="VerbatimChar"/>
              </w:rPr>
              <w:t xml:space="preserve">/workspace/claimguru/supabase/functions/</w:t>
            </w:r>
            <w:r>
              <w:t xml:space="preserve">.</w:t>
            </w:r>
            <w:r>
              <w:t xml:space="preserve">2. Consolidate similar functions (e.g.,</w:t>
            </w:r>
            <w:r>
              <w:t xml:space="preserve"> </w:t>
            </w:r>
            <w:r>
              <w:rPr>
                <w:rStyle w:val="VerbatimChar"/>
              </w:rPr>
              <w:t xml:space="preserve">openai-extract-fields</w:t>
            </w:r>
            <w:r>
              <w:t xml:space="preserve">) into a single, authoritative version. See</w:t>
            </w:r>
            <w:r>
              <w:t xml:space="preserve"> </w:t>
            </w:r>
            <w:r>
              <w:rPr>
                <w:bCs/>
                <w:b/>
              </w:rPr>
              <w:t xml:space="preserve">Appendix B</w:t>
            </w:r>
            <w:r>
              <w:t xml:space="preserve"> </w:t>
            </w:r>
            <w:r>
              <w:t xml:space="preserve">for a list of functions to delete.</w:t>
            </w:r>
          </w:p>
        </w:tc>
        <w:tc>
          <w:tcPr/>
          <w:p>
            <w:pPr>
              <w:pStyle w:val="Compact"/>
              <w:jc w:val="left"/>
            </w:pPr>
            <w:r>
              <w:rPr>
                <w:bCs/>
                <w:b/>
              </w:rPr>
              <w:t xml:space="preserve">P1</w:t>
            </w:r>
          </w:p>
        </w:tc>
      </w:tr>
      <w:tr>
        <w:tc>
          <w:tcPr/>
          <w:p>
            <w:pPr>
              <w:pStyle w:val="Compact"/>
              <w:jc w:val="left"/>
            </w:pPr>
            <w:r>
              <w:rPr>
                <w:bCs/>
                <w:b/>
              </w:rPr>
              <w:t xml:space="preserve">Database</w:t>
            </w:r>
          </w:p>
        </w:tc>
        <w:tc>
          <w:tcPr/>
          <w:p>
            <w:pPr>
              <w:pStyle w:val="Compact"/>
              <w:jc w:val="left"/>
            </w:pPr>
            <w:r>
              <w:t xml:space="preserve">Database Cleanup</w:t>
            </w:r>
          </w:p>
        </w:tc>
        <w:tc>
          <w:tcPr/>
          <w:p>
            <w:pPr>
              <w:pStyle w:val="Compact"/>
              <w:jc w:val="left"/>
            </w:pPr>
            <w:r>
              <w:t xml:space="preserve">1. Begin the phased removal of the 69 unused database tables. Start with the 20 highest-risk tables listed in the audit.</w:t>
            </w:r>
            <w:r>
              <w:t xml:space="preserve">2. Drop all associated indexes and RLS policies for the removed tables.</w:t>
            </w:r>
            <w:r>
              <w:t xml:space="preserve">3. See</w:t>
            </w:r>
            <w:r>
              <w:t xml:space="preserve"> </w:t>
            </w:r>
            <w:r>
              <w:rPr>
                <w:bCs/>
                <w:b/>
              </w:rPr>
              <w:t xml:space="preserve">Appendix A</w:t>
            </w:r>
            <w:r>
              <w:t xml:space="preserve"> </w:t>
            </w:r>
            <w:r>
              <w:t xml:space="preserve">for the list of tables and</w:t>
            </w:r>
            <w:r>
              <w:t xml:space="preserve"> </w:t>
            </w:r>
            <w:r>
              <w:rPr>
                <w:rStyle w:val="VerbatimChar"/>
              </w:rPr>
              <w:t xml:space="preserve">DROP TABLE</w:t>
            </w:r>
            <w:r>
              <w:t xml:space="preserve"> </w:t>
            </w:r>
            <w:r>
              <w:t xml:space="preserve">scripts.</w:t>
            </w:r>
          </w:p>
        </w:tc>
        <w:tc>
          <w:tcPr/>
          <w:p>
            <w:pPr>
              <w:pStyle w:val="Compact"/>
              <w:jc w:val="left"/>
            </w:pPr>
            <w:r>
              <w:rPr>
                <w:bCs/>
                <w:b/>
              </w:rPr>
              <w:t xml:space="preserve">P2</w:t>
            </w:r>
          </w:p>
        </w:tc>
      </w:tr>
      <w:tr>
        <w:tc>
          <w:tcPr/>
          <w:p>
            <w:pPr>
              <w:pStyle w:val="Compact"/>
              <w:jc w:val="left"/>
            </w:pPr>
            <w:r>
              <w:rPr>
                <w:bCs/>
                <w:b/>
              </w:rPr>
              <w:t xml:space="preserve">Frontend</w:t>
            </w:r>
          </w:p>
        </w:tc>
        <w:tc>
          <w:tcPr/>
          <w:p>
            <w:pPr>
              <w:pStyle w:val="Compact"/>
              <w:jc w:val="left"/>
            </w:pPr>
            <w:r>
              <w:t xml:space="preserve">Frontend Cleanup</w:t>
            </w:r>
          </w:p>
        </w:tc>
        <w:tc>
          <w:tcPr/>
          <w:p>
            <w:pPr>
              <w:pStyle w:val="Compact"/>
              <w:jc w:val="left"/>
            </w:pPr>
            <w:r>
              <w:t xml:space="preserve">1. Remove legacy wizard components (</w:t>
            </w:r>
            <w:r>
              <w:rPr>
                <w:rStyle w:val="VerbatimChar"/>
              </w:rPr>
              <w:t xml:space="preserve">EnhancedAIClaimWizard.tsx</w:t>
            </w:r>
            <w:r>
              <w:t xml:space="preserve">,</w:t>
            </w:r>
            <w:r>
              <w:t xml:space="preserve"> </w:t>
            </w:r>
            <w:r>
              <w:rPr>
                <w:rStyle w:val="VerbatimChar"/>
              </w:rPr>
              <w:t xml:space="preserve">ManualIntakeWizard.tsx</w:t>
            </w:r>
            <w:r>
              <w:t xml:space="preserve">, etc.).</w:t>
            </w:r>
            <w:r>
              <w:t xml:space="preserve">2. Delete all test screenshots from</w:t>
            </w:r>
            <w:r>
              <w:t xml:space="preserve"> </w:t>
            </w:r>
            <w:r>
              <w:rPr>
                <w:rStyle w:val="VerbatimChar"/>
              </w:rPr>
              <w:t xml:space="preserve">browser/screenshots/</w:t>
            </w:r>
            <w:r>
              <w:t xml:space="preserve"> </w:t>
            </w:r>
            <w:r>
              <w:t xml:space="preserve">and</w:t>
            </w:r>
            <w:r>
              <w:t xml:space="preserve"> </w:t>
            </w:r>
            <w:r>
              <w:rPr>
                <w:rStyle w:val="VerbatimChar"/>
              </w:rPr>
              <w:t xml:space="preserve">browser/step_screenshots/</w:t>
            </w:r>
            <w:r>
              <w:t xml:space="preserve">.</w:t>
            </w:r>
            <w:r>
              <w:t xml:space="preserve">3. Remove duplicate pages like</w:t>
            </w:r>
            <w:r>
              <w:t xml:space="preserve"> </w:t>
            </w:r>
            <w:r>
              <w:rPr>
                <w:rStyle w:val="VerbatimChar"/>
              </w:rPr>
              <w:t xml:space="preserve">Dashboard_Original.tsx</w:t>
            </w:r>
            <w:r>
              <w:t xml:space="preserve">. See</w:t>
            </w:r>
            <w:r>
              <w:t xml:space="preserve"> </w:t>
            </w:r>
            <w:r>
              <w:rPr>
                <w:bCs/>
                <w:b/>
              </w:rPr>
              <w:t xml:space="preserve">Appendix B</w:t>
            </w:r>
            <w:r>
              <w:t xml:space="preserve">.</w:t>
            </w:r>
          </w:p>
        </w:tc>
        <w:tc>
          <w:tcPr/>
          <w:p>
            <w:pPr>
              <w:pStyle w:val="Compact"/>
              <w:jc w:val="left"/>
            </w:pPr>
            <w:r>
              <w:rPr>
                <w:bCs/>
                <w:b/>
              </w:rPr>
              <w:t xml:space="preserve">P2</w:t>
            </w:r>
          </w:p>
        </w:tc>
      </w:tr>
      <w:tr>
        <w:tc>
          <w:tcPr/>
          <w:p>
            <w:pPr>
              <w:pStyle w:val="Compact"/>
              <w:jc w:val="left"/>
            </w:pPr>
            <w:r>
              <w:rPr>
                <w:bCs/>
                <w:b/>
              </w:rPr>
              <w:t xml:space="preserve">Dependencies</w:t>
            </w:r>
          </w:p>
        </w:tc>
        <w:tc>
          <w:tcPr/>
          <w:p>
            <w:pPr>
              <w:pStyle w:val="Compact"/>
              <w:jc w:val="left"/>
            </w:pPr>
            <w:r>
              <w:t xml:space="preserve">Dependency Cleanup</w:t>
            </w:r>
          </w:p>
        </w:tc>
        <w:tc>
          <w:tcPr/>
          <w:p>
            <w:pPr>
              <w:pStyle w:val="Compact"/>
              <w:jc w:val="left"/>
            </w:pPr>
            <w:r>
              <w:t xml:space="preserve">1. Uninstall the 8 identified unused dependencies.</w:t>
            </w:r>
            <w:r>
              <w:t xml:space="preserve">2. Run the command provided in</w:t>
            </w:r>
            <w:r>
              <w:t xml:space="preserve"> </w:t>
            </w:r>
            <w:r>
              <w:rPr>
                <w:bCs/>
                <w:b/>
              </w:rPr>
              <w:t xml:space="preserve">Appendix C</w:t>
            </w:r>
            <w:r>
              <w:t xml:space="preserve">.</w:t>
            </w:r>
            <w:r>
              <w:t xml:space="preserve">3. Fix the version conflict for</w:t>
            </w:r>
            <w:r>
              <w:t xml:space="preserve"> </w:t>
            </w:r>
            <w:r>
              <w:rPr>
                <w:rStyle w:val="VerbatimChar"/>
              </w:rPr>
              <w:t xml:space="preserve">@types/react-router-dom</w:t>
            </w:r>
            <w:r>
              <w:t xml:space="preserve">.</w:t>
            </w:r>
          </w:p>
        </w:tc>
        <w:tc>
          <w:tcPr/>
          <w:p>
            <w:pPr>
              <w:pStyle w:val="Compact"/>
              <w:jc w:val="left"/>
            </w:pPr>
            <w:r>
              <w:rPr>
                <w:bCs/>
                <w:b/>
              </w:rPr>
              <w:t xml:space="preserve">P2</w:t>
            </w:r>
          </w:p>
        </w:tc>
      </w:tr>
      <w:tr>
        <w:tc>
          <w:tcPr/>
          <w:p>
            <w:pPr>
              <w:pStyle w:val="Compact"/>
              <w:jc w:val="left"/>
            </w:pPr>
            <w:r>
              <w:rPr>
                <w:bCs/>
                <w:b/>
              </w:rPr>
              <w:t xml:space="preserve">Config</w:t>
            </w:r>
          </w:p>
        </w:tc>
        <w:tc>
          <w:tcPr/>
          <w:p>
            <w:pPr>
              <w:pStyle w:val="Compact"/>
              <w:jc w:val="left"/>
            </w:pPr>
            <w:r>
              <w:t xml:space="preserve">Standardize CORS Headers</w:t>
            </w:r>
          </w:p>
        </w:tc>
        <w:tc>
          <w:tcPr/>
          <w:p>
            <w:pPr>
              <w:pStyle w:val="Compact"/>
              <w:jc w:val="left"/>
            </w:pPr>
            <w:r>
              <w:t xml:space="preserve">1. Create a shared CORS configuration file (</w:t>
            </w:r>
            <w:r>
              <w:rPr>
                <w:rStyle w:val="VerbatimChar"/>
              </w:rPr>
              <w:t xml:space="preserve">/workspace/supabase/functions/_shared/cors.ts</w:t>
            </w:r>
            <w:r>
              <w:t xml:space="preserve">).</w:t>
            </w:r>
            <w:r>
              <w:t xml:space="preserve">2. Update all edge functions to import and use the shared CORS configuration.</w:t>
            </w:r>
          </w:p>
        </w:tc>
        <w:tc>
          <w:tcPr/>
          <w:p>
            <w:pPr>
              <w:pStyle w:val="Compact"/>
              <w:jc w:val="left"/>
            </w:pPr>
            <w:r>
              <w:rPr>
                <w:bCs/>
                <w:b/>
              </w:rPr>
              <w:t xml:space="preserve">P2</w:t>
            </w:r>
          </w:p>
        </w:tc>
      </w:tr>
    </w:tbl>
    <w:bookmarkEnd w:id="30"/>
    <w:bookmarkStart w:id="31" w:name="timelines-resources-1"/>
    <w:p>
      <w:pPr>
        <w:pStyle w:val="Heading3"/>
      </w:pPr>
      <w:r>
        <w:t xml:space="preserve">4.3. Timelines &amp; Resources</w:t>
      </w:r>
    </w:p>
    <w:p>
      <w:pPr>
        <w:numPr>
          <w:ilvl w:val="0"/>
          <w:numId w:val="1008"/>
        </w:numPr>
        <w:pStyle w:val="Compact"/>
      </w:pPr>
      <w:r>
        <w:rPr>
          <w:bCs/>
          <w:b/>
        </w:rPr>
        <w:t xml:space="preserve">Timeline:</w:t>
      </w:r>
      <w:r>
        <w:t xml:space="preserve"> </w:t>
      </w:r>
      <w:r>
        <w:t xml:space="preserve">2-3 weeks</w:t>
      </w:r>
    </w:p>
    <w:p>
      <w:pPr>
        <w:numPr>
          <w:ilvl w:val="0"/>
          <w:numId w:val="1008"/>
        </w:numPr>
        <w:pStyle w:val="Compact"/>
      </w:pPr>
      <w:r>
        <w:rPr>
          <w:bCs/>
          <w:b/>
        </w:rPr>
        <w:t xml:space="preserve">Resources:</w:t>
      </w:r>
      <w:r>
        <w:t xml:space="preserve"> </w:t>
      </w:r>
      <w:r>
        <w:t xml:space="preserve">2-3 Developers (Frontend, Backend, Database)</w:t>
      </w:r>
    </w:p>
    <w:bookmarkEnd w:id="31"/>
    <w:bookmarkStart w:id="32" w:name="risk-mitigation-1"/>
    <w:p>
      <w:pPr>
        <w:pStyle w:val="Heading3"/>
      </w:pPr>
      <w:r>
        <w:t xml:space="preserve">4.4. Risk &amp; Mitigation</w:t>
      </w:r>
    </w:p>
    <w:p>
      <w:pPr>
        <w:numPr>
          <w:ilvl w:val="0"/>
          <w:numId w:val="1009"/>
        </w:numPr>
        <w:pStyle w:val="Compact"/>
      </w:pPr>
      <w:r>
        <w:rPr>
          <w:bCs/>
          <w:b/>
        </w:rPr>
        <w:t xml:space="preserve">Risk:</w:t>
      </w:r>
      <w:r>
        <w:t xml:space="preserve"> </w:t>
      </w:r>
      <w:r>
        <w:t xml:space="preserve">Deleting database tables or frontend components that are unexpectedly in use.</w:t>
      </w:r>
    </w:p>
    <w:p>
      <w:pPr>
        <w:numPr>
          <w:ilvl w:val="0"/>
          <w:numId w:val="1009"/>
        </w:numPr>
        <w:pStyle w:val="Compact"/>
      </w:pPr>
      <w:r>
        <w:rPr>
          <w:bCs/>
          <w:b/>
        </w:rPr>
        <w:t xml:space="preserve">Mitigation:</w:t>
      </w:r>
      <w:r>
        <w:t xml:space="preserve"> </w:t>
      </w:r>
      <w:r>
        <w:t xml:space="preserve">Before deletion, use</w:t>
      </w:r>
      <w:r>
        <w:t xml:space="preserve"> </w:t>
      </w:r>
      <w:r>
        <w:rPr>
          <w:rStyle w:val="VerbatimChar"/>
        </w:rPr>
        <w:t xml:space="preserve">grep</w:t>
      </w:r>
      <w:r>
        <w:t xml:space="preserve"> </w:t>
      </w:r>
      <w:r>
        <w:t xml:space="preserve">or a similar tool to search the entire codebase for any references to the component or table being removed.</w:t>
      </w:r>
    </w:p>
    <w:bookmarkEnd w:id="32"/>
    <w:bookmarkStart w:id="33" w:name="rollback-procedure-1"/>
    <w:p>
      <w:pPr>
        <w:pStyle w:val="Heading3"/>
      </w:pPr>
      <w:r>
        <w:t xml:space="preserve">4.5. Rollback Procedure</w:t>
      </w:r>
    </w:p>
    <w:p>
      <w:pPr>
        <w:numPr>
          <w:ilvl w:val="0"/>
          <w:numId w:val="1010"/>
        </w:numPr>
        <w:pStyle w:val="Compact"/>
      </w:pPr>
      <w:r>
        <w:t xml:space="preserve">Revert code changes from version control.</w:t>
      </w:r>
    </w:p>
    <w:p>
      <w:pPr>
        <w:numPr>
          <w:ilvl w:val="0"/>
          <w:numId w:val="1010"/>
        </w:numPr>
        <w:pStyle w:val="Compact"/>
      </w:pPr>
      <w:r>
        <w:t xml:space="preserve">For the database, restore from the backup.</w:t>
      </w:r>
    </w:p>
    <w:bookmarkEnd w:id="33"/>
    <w:bookmarkEnd w:id="34"/>
    <w:bookmarkStart w:id="40" w:name="X5e402c145d368bab6ff39be7c37293a1aefd427"/>
    <w:p>
      <w:pPr>
        <w:pStyle w:val="Heading2"/>
      </w:pPr>
      <w:r>
        <w:t xml:space="preserve">5. Phase 3: Optimization &amp; Refactoring (Weeks 5-8)</w:t>
      </w:r>
    </w:p>
    <w:p>
      <w:pPr>
        <w:pStyle w:val="FirstParagraph"/>
      </w:pPr>
      <w:r>
        <w:t xml:space="preserve">This phase focuses on long-term performance improvements and architectural enhancements.</w:t>
      </w:r>
    </w:p>
    <w:bookmarkStart w:id="35" w:name="objectives-milestones-2"/>
    <w:p>
      <w:pPr>
        <w:pStyle w:val="Heading3"/>
      </w:pPr>
      <w:r>
        <w:t xml:space="preserve">5.1. Objectives &amp; Milestones</w:t>
      </w:r>
    </w:p>
    <w:p>
      <w:pPr>
        <w:numPr>
          <w:ilvl w:val="0"/>
          <w:numId w:val="1011"/>
        </w:numPr>
        <w:pStyle w:val="Compact"/>
      </w:pPr>
      <w:r>
        <w:t xml:space="preserve">Optimize frontend bundle size.</w:t>
      </w:r>
    </w:p>
    <w:p>
      <w:pPr>
        <w:numPr>
          <w:ilvl w:val="0"/>
          <w:numId w:val="1011"/>
        </w:numPr>
        <w:pStyle w:val="Compact"/>
      </w:pPr>
      <w:r>
        <w:t xml:space="preserve">Improve database performance.</w:t>
      </w:r>
    </w:p>
    <w:p>
      <w:pPr>
        <w:numPr>
          <w:ilvl w:val="0"/>
          <w:numId w:val="1011"/>
        </w:numPr>
        <w:pStyle w:val="Compact"/>
      </w:pPr>
      <w:r>
        <w:t xml:space="preserve">Establish a more robust and maintainable architecture.</w:t>
      </w:r>
    </w:p>
    <w:p>
      <w:pPr>
        <w:numPr>
          <w:ilvl w:val="0"/>
          <w:numId w:val="1011"/>
        </w:numPr>
        <w:pStyle w:val="Compact"/>
      </w:pPr>
      <w:r>
        <w:rPr>
          <w:bCs/>
          <w:b/>
        </w:rPr>
        <w:t xml:space="preserve">Milestone:</w:t>
      </w:r>
      <w:r>
        <w:t xml:space="preserve"> </w:t>
      </w:r>
      <w:r>
        <w:t xml:space="preserve">Frontend bundle size reduced by 15-25% and database performance improved by 20-30%.</w:t>
      </w:r>
    </w:p>
    <w:bookmarkEnd w:id="35"/>
    <w:bookmarkStart w:id="36" w:name="action-items-2"/>
    <w:p>
      <w:pPr>
        <w:pStyle w:val="Heading3"/>
      </w:pPr>
      <w:r>
        <w:t xml:space="preserve">5.2. Action Items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Task</w:t>
            </w:r>
          </w:p>
        </w:tc>
        <w:tc>
          <w:tcPr/>
          <w:p>
            <w:pPr>
              <w:pStyle w:val="Compact"/>
              <w:jc w:val="left"/>
            </w:pPr>
            <w:r>
              <w:t xml:space="preserve">Detailed Steps</w:t>
            </w:r>
          </w:p>
        </w:tc>
        <w:tc>
          <w:tcPr/>
          <w:p>
            <w:pPr>
              <w:pStyle w:val="Compact"/>
              <w:jc w:val="left"/>
            </w:pPr>
            <w:r>
              <w:t xml:space="preserve">Priority</w:t>
            </w:r>
          </w:p>
        </w:tc>
      </w:tr>
      <w:tr>
        <w:tc>
          <w:tcPr/>
          <w:p>
            <w:pPr>
              <w:pStyle w:val="Compact"/>
              <w:jc w:val="left"/>
            </w:pPr>
            <w:r>
              <w:rPr>
                <w:bCs/>
                <w:b/>
              </w:rPr>
              <w:t xml:space="preserve">Frontend</w:t>
            </w:r>
          </w:p>
        </w:tc>
        <w:tc>
          <w:tcPr/>
          <w:p>
            <w:pPr>
              <w:pStyle w:val="Compact"/>
              <w:jc w:val="left"/>
            </w:pPr>
            <w:r>
              <w:t xml:space="preserve">Frontend Refactoring</w:t>
            </w:r>
          </w:p>
        </w:tc>
        <w:tc>
          <w:tcPr/>
          <w:p>
            <w:pPr>
              <w:pStyle w:val="Compact"/>
              <w:jc w:val="left"/>
            </w:pPr>
            <w:r>
              <w:t xml:space="preserve">1. Refactor large components (e.g.,</w:t>
            </w:r>
            <w:r>
              <w:t xml:space="preserve"> </w:t>
            </w:r>
            <w:r>
              <w:rPr>
                <w:rStyle w:val="VerbatimChar"/>
              </w:rPr>
              <w:t xml:space="preserve">PolicyDataValidationStep.tsx</w:t>
            </w:r>
            <w:r>
              <w:t xml:space="preserve">) into smaller, more manageable pieces.</w:t>
            </w:r>
            <w:r>
              <w:t xml:space="preserve">2. Implement code-splitting for wizard steps and other large components.</w:t>
            </w:r>
            <w:r>
              <w:t xml:space="preserve">3. Evaluate large, underutilized dependencies like</w:t>
            </w:r>
            <w:r>
              <w:t xml:space="preserve"> </w:t>
            </w:r>
            <w:r>
              <w:rPr>
                <w:rStyle w:val="VerbatimChar"/>
              </w:rPr>
              <w:t xml:space="preserve">framer-motion</w:t>
            </w:r>
            <w:r>
              <w:t xml:space="preserve"> </w:t>
            </w:r>
            <w:r>
              <w:t xml:space="preserve">for removal or replacement.</w:t>
            </w:r>
          </w:p>
        </w:tc>
        <w:tc>
          <w:tcPr/>
          <w:p>
            <w:pPr>
              <w:pStyle w:val="Compact"/>
              <w:jc w:val="left"/>
            </w:pPr>
            <w:r>
              <w:rPr>
                <w:bCs/>
                <w:b/>
              </w:rPr>
              <w:t xml:space="preserve">P3</w:t>
            </w:r>
          </w:p>
        </w:tc>
      </w:tr>
      <w:tr>
        <w:tc>
          <w:tcPr/>
          <w:p>
            <w:pPr>
              <w:pStyle w:val="Compact"/>
              <w:jc w:val="left"/>
            </w:pPr>
            <w:r>
              <w:rPr>
                <w:bCs/>
                <w:b/>
              </w:rPr>
              <w:t xml:space="preserve">Database</w:t>
            </w:r>
          </w:p>
        </w:tc>
        <w:tc>
          <w:tcPr/>
          <w:p>
            <w:pPr>
              <w:pStyle w:val="Compact"/>
              <w:jc w:val="left"/>
            </w:pPr>
            <w:r>
              <w:t xml:space="preserve">RLS Policy Consolidation</w:t>
            </w:r>
          </w:p>
        </w:tc>
        <w:tc>
          <w:tcPr/>
          <w:p>
            <w:pPr>
              <w:pStyle w:val="Compact"/>
              <w:jc w:val="left"/>
            </w:pPr>
            <w:r>
              <w:t xml:space="preserve">1. Create a standardized function for organization isolation checks.</w:t>
            </w:r>
            <w:r>
              <w:t xml:space="preserve">2. Refactor the 174 RLS policies to use this standardized function, removing redundant patterns.</w:t>
            </w:r>
          </w:p>
        </w:tc>
        <w:tc>
          <w:tcPr/>
          <w:p>
            <w:pPr>
              <w:pStyle w:val="Compact"/>
              <w:jc w:val="left"/>
            </w:pPr>
            <w:r>
              <w:rPr>
                <w:bCs/>
                <w:b/>
              </w:rPr>
              <w:t xml:space="preserve">P2</w:t>
            </w:r>
          </w:p>
        </w:tc>
      </w:tr>
      <w:tr>
        <w:tc>
          <w:tcPr/>
          <w:p>
            <w:pPr>
              <w:pStyle w:val="Compact"/>
              <w:jc w:val="left"/>
            </w:pPr>
            <w:r>
              <w:rPr>
                <w:bCs/>
                <w:b/>
              </w:rPr>
              <w:t xml:space="preserve">API</w:t>
            </w:r>
          </w:p>
        </w:tc>
        <w:tc>
          <w:tcPr/>
          <w:p>
            <w:pPr>
              <w:pStyle w:val="Compact"/>
              <w:jc w:val="left"/>
            </w:pPr>
            <w:r>
              <w:t xml:space="preserve">Create Shared Modules</w:t>
            </w:r>
          </w:p>
        </w:tc>
        <w:tc>
          <w:tcPr/>
          <w:p>
            <w:pPr>
              <w:pStyle w:val="Compact"/>
              <w:jc w:val="left"/>
            </w:pPr>
            <w:r>
              <w:t xml:space="preserve">1. Create shared modules for authentication (</w:t>
            </w:r>
            <w:r>
              <w:rPr>
                <w:rStyle w:val="VerbatimChar"/>
              </w:rPr>
              <w:t xml:space="preserve">auth.ts</w:t>
            </w:r>
            <w:r>
              <w:t xml:space="preserve">), error handling (</w:t>
            </w:r>
            <w:r>
              <w:rPr>
                <w:rStyle w:val="VerbatimChar"/>
              </w:rPr>
              <w:t xml:space="preserve">error-handling.ts</w:t>
            </w:r>
            <w:r>
              <w:t xml:space="preserve">), and API clients (</w:t>
            </w:r>
            <w:r>
              <w:rPr>
                <w:rStyle w:val="VerbatimChar"/>
              </w:rPr>
              <w:t xml:space="preserve">api-clients.ts</w:t>
            </w:r>
            <w:r>
              <w:t xml:space="preserve">) in the</w:t>
            </w:r>
            <w:r>
              <w:t xml:space="preserve"> </w:t>
            </w:r>
            <w:r>
              <w:rPr>
                <w:rStyle w:val="VerbatimChar"/>
              </w:rPr>
              <w:t xml:space="preserve">_shared</w:t>
            </w:r>
            <w:r>
              <w:t xml:space="preserve"> </w:t>
            </w:r>
            <w:r>
              <w:t xml:space="preserve">directory.</w:t>
            </w:r>
            <w:r>
              <w:t xml:space="preserve">2. Refactor all edge functions to use these shared modules.</w:t>
            </w:r>
          </w:p>
        </w:tc>
        <w:tc>
          <w:tcPr/>
          <w:p>
            <w:pPr>
              <w:pStyle w:val="Compact"/>
              <w:jc w:val="left"/>
            </w:pPr>
            <w:r>
              <w:rPr>
                <w:bCs/>
                <w:b/>
              </w:rPr>
              <w:t xml:space="preserve">P2</w:t>
            </w:r>
          </w:p>
        </w:tc>
      </w:tr>
      <w:tr>
        <w:tc>
          <w:tcPr/>
          <w:p>
            <w:pPr>
              <w:pStyle w:val="Compact"/>
              <w:jc w:val="left"/>
            </w:pPr>
            <w:r>
              <w:rPr>
                <w:bCs/>
                <w:b/>
              </w:rPr>
              <w:t xml:space="preserve">Config</w:t>
            </w:r>
          </w:p>
        </w:tc>
        <w:tc>
          <w:tcPr/>
          <w:p>
            <w:pPr>
              <w:pStyle w:val="Compact"/>
              <w:jc w:val="left"/>
            </w:pPr>
            <w:r>
              <w:t xml:space="preserve">Simplify</w:t>
            </w:r>
            <w:r>
              <w:t xml:space="preserve"> </w:t>
            </w:r>
            <w:r>
              <w:rPr>
                <w:rStyle w:val="VerbatimChar"/>
              </w:rPr>
              <w:t xml:space="preserve">.gitignore</w:t>
            </w:r>
          </w:p>
        </w:tc>
        <w:tc>
          <w:tcPr/>
          <w:p>
            <w:pPr>
              <w:pStyle w:val="Compact"/>
              <w:jc w:val="left"/>
            </w:pPr>
            <w:r>
              <w:t xml:space="preserve">1. Remove all patterns irrelevant to a Node.js/React project from the root</w:t>
            </w:r>
            <w:r>
              <w:t xml:space="preserve"> </w:t>
            </w:r>
            <w:r>
              <w:rPr>
                <w:rStyle w:val="VerbatimChar"/>
              </w:rPr>
              <w:t xml:space="preserve">.gitignore</w:t>
            </w:r>
            <w:r>
              <w:t xml:space="preserve"> </w:t>
            </w:r>
            <w:r>
              <w:t xml:space="preserve">file.</w:t>
            </w:r>
          </w:p>
        </w:tc>
        <w:tc>
          <w:tcPr/>
          <w:p>
            <w:pPr>
              <w:pStyle w:val="Compact"/>
              <w:jc w:val="left"/>
            </w:pPr>
            <w:r>
              <w:rPr>
                <w:bCs/>
                <w:b/>
              </w:rPr>
              <w:t xml:space="preserve">P3</w:t>
            </w:r>
          </w:p>
        </w:tc>
      </w:tr>
    </w:tbl>
    <w:bookmarkEnd w:id="36"/>
    <w:bookmarkStart w:id="37" w:name="timelines-resources-2"/>
    <w:p>
      <w:pPr>
        <w:pStyle w:val="Heading3"/>
      </w:pPr>
      <w:r>
        <w:t xml:space="preserve">5.3. Timelines &amp; Resources</w:t>
      </w:r>
    </w:p>
    <w:p>
      <w:pPr>
        <w:numPr>
          <w:ilvl w:val="0"/>
          <w:numId w:val="1012"/>
        </w:numPr>
        <w:pStyle w:val="Compact"/>
      </w:pPr>
      <w:r>
        <w:rPr>
          <w:bCs/>
          <w:b/>
        </w:rPr>
        <w:t xml:space="preserve">Timeline:</w:t>
      </w:r>
      <w:r>
        <w:t xml:space="preserve"> </w:t>
      </w:r>
      <w:r>
        <w:t xml:space="preserve">3-4 weeks</w:t>
      </w:r>
    </w:p>
    <w:p>
      <w:pPr>
        <w:numPr>
          <w:ilvl w:val="0"/>
          <w:numId w:val="1012"/>
        </w:numPr>
        <w:pStyle w:val="Compact"/>
      </w:pPr>
      <w:r>
        <w:rPr>
          <w:bCs/>
          <w:b/>
        </w:rPr>
        <w:t xml:space="preserve">Resources:</w:t>
      </w:r>
      <w:r>
        <w:t xml:space="preserve"> </w:t>
      </w:r>
      <w:r>
        <w:t xml:space="preserve">2-3 Developers (Senior level recommended for architectural changes)</w:t>
      </w:r>
    </w:p>
    <w:bookmarkEnd w:id="37"/>
    <w:bookmarkStart w:id="38" w:name="risk-mitigation-2"/>
    <w:p>
      <w:pPr>
        <w:pStyle w:val="Heading3"/>
      </w:pPr>
      <w:r>
        <w:t xml:space="preserve">5.4. Risk &amp; Mitigation</w:t>
      </w:r>
    </w:p>
    <w:p>
      <w:pPr>
        <w:numPr>
          <w:ilvl w:val="0"/>
          <w:numId w:val="1013"/>
        </w:numPr>
        <w:pStyle w:val="Compact"/>
      </w:pPr>
      <w:r>
        <w:rPr>
          <w:bCs/>
          <w:b/>
        </w:rPr>
        <w:t xml:space="preserve">Risk:</w:t>
      </w:r>
      <w:r>
        <w:t xml:space="preserve"> </w:t>
      </w:r>
      <w:r>
        <w:t xml:space="preserve">Architectural changes could introduce subtle bugs that are difficult to detect.</w:t>
      </w:r>
    </w:p>
    <w:p>
      <w:pPr>
        <w:numPr>
          <w:ilvl w:val="0"/>
          <w:numId w:val="1013"/>
        </w:numPr>
        <w:pStyle w:val="Compact"/>
      </w:pPr>
      <w:r>
        <w:rPr>
          <w:bCs/>
          <w:b/>
        </w:rPr>
        <w:t xml:space="preserve">Mitigation:</w:t>
      </w:r>
      <w:r>
        <w:t xml:space="preserve"> </w:t>
      </w:r>
      <w:r>
        <w:t xml:space="preserve">Implement a thorough regression testing plan. Use feature flags to roll out architectural changes gradually.</w:t>
      </w:r>
    </w:p>
    <w:bookmarkEnd w:id="38"/>
    <w:bookmarkStart w:id="39" w:name="rollback-procedure-2"/>
    <w:p>
      <w:pPr>
        <w:pStyle w:val="Heading3"/>
      </w:pPr>
      <w:r>
        <w:t xml:space="preserve">5.5. Rollback Procedure</w:t>
      </w:r>
    </w:p>
    <w:p>
      <w:pPr>
        <w:numPr>
          <w:ilvl w:val="0"/>
          <w:numId w:val="1014"/>
        </w:numPr>
        <w:pStyle w:val="Compact"/>
      </w:pPr>
      <w:r>
        <w:t xml:space="preserve">Use feature flags to disable the new architecture.</w:t>
      </w:r>
    </w:p>
    <w:p>
      <w:pPr>
        <w:numPr>
          <w:ilvl w:val="0"/>
          <w:numId w:val="1014"/>
        </w:numPr>
        <w:pStyle w:val="Compact"/>
      </w:pPr>
      <w:r>
        <w:t xml:space="preserve">Revert the code from version control.</w:t>
      </w:r>
    </w:p>
    <w:bookmarkEnd w:id="39"/>
    <w:bookmarkEnd w:id="40"/>
    <w:bookmarkStart w:id="41" w:name="resource-allocation"/>
    <w:p>
      <w:pPr>
        <w:pStyle w:val="Heading2"/>
      </w:pPr>
      <w:r>
        <w:t xml:space="preserve">6. Resource Allocation</w:t>
      </w:r>
    </w:p>
    <w:p>
      <w:pPr>
        <w:numPr>
          <w:ilvl w:val="0"/>
          <w:numId w:val="1015"/>
        </w:numPr>
        <w:pStyle w:val="Compact"/>
      </w:pPr>
      <w:r>
        <w:rPr>
          <w:bCs/>
          <w:b/>
        </w:rPr>
        <w:t xml:space="preserve">Project Lead (1):</w:t>
      </w:r>
      <w:r>
        <w:t xml:space="preserve"> </w:t>
      </w:r>
      <w:r>
        <w:t xml:space="preserve">Oversee the entire implementation, manage timelines, and coordinate resources.</w:t>
      </w:r>
    </w:p>
    <w:p>
      <w:pPr>
        <w:numPr>
          <w:ilvl w:val="0"/>
          <w:numId w:val="1015"/>
        </w:numPr>
        <w:pStyle w:val="Compact"/>
      </w:pPr>
      <w:r>
        <w:rPr>
          <w:bCs/>
          <w:b/>
        </w:rPr>
        <w:t xml:space="preserve">Senior Developer (1-2):</w:t>
      </w:r>
      <w:r>
        <w:t xml:space="preserve"> </w:t>
      </w:r>
      <w:r>
        <w:t xml:space="preserve">Lead the architectural changes, security fixes, and database optimizations.</w:t>
      </w:r>
    </w:p>
    <w:p>
      <w:pPr>
        <w:numPr>
          <w:ilvl w:val="0"/>
          <w:numId w:val="1015"/>
        </w:numPr>
        <w:pStyle w:val="Compact"/>
      </w:pPr>
      <w:r>
        <w:rPr>
          <w:bCs/>
          <w:b/>
        </w:rPr>
        <w:t xml:space="preserve">Mid-level Developer (1-2):</w:t>
      </w:r>
      <w:r>
        <w:t xml:space="preserve"> </w:t>
      </w:r>
      <w:r>
        <w:t xml:space="preserve">Execute the cleanup tasks, including frontend component removal, dependency cleanup, and documentation consolidation.</w:t>
      </w:r>
    </w:p>
    <w:p>
      <w:pPr>
        <w:numPr>
          <w:ilvl w:val="0"/>
          <w:numId w:val="1015"/>
        </w:numPr>
        <w:pStyle w:val="Compact"/>
      </w:pPr>
      <w:r>
        <w:rPr>
          <w:bCs/>
          <w:b/>
        </w:rPr>
        <w:t xml:space="preserve">QA Engineer (1):</w:t>
      </w:r>
      <w:r>
        <w:t xml:space="preserve"> </w:t>
      </w:r>
      <w:r>
        <w:t xml:space="preserve">Develop and execute the testing plan for each phase.</w:t>
      </w:r>
    </w:p>
    <w:bookmarkEnd w:id="41"/>
    <w:bookmarkStart w:id="42" w:name="risk-management"/>
    <w:p>
      <w:pPr>
        <w:pStyle w:val="Heading2"/>
      </w:pPr>
      <w:r>
        <w:t xml:space="preserve">7. Risk Management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rPr>
                <w:bCs/>
                <w:b/>
              </w:rPr>
              <w:t xml:space="preserve">Accidental Deletion of Used Code/Data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Perform a full codebase search for dependencies before any deletion. Maintain regular backups.</w:t>
            </w:r>
          </w:p>
        </w:tc>
      </w:tr>
      <w:tr>
        <w:tc>
          <w:tcPr/>
          <w:p>
            <w:pPr>
              <w:pStyle w:val="Compact"/>
              <w:jc w:val="left"/>
            </w:pPr>
            <w:r>
              <w:rPr>
                <w:bCs/>
                <w:b/>
              </w:rPr>
              <w:t xml:space="preserve">Introduction of Regression Bugs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Implement a comprehensive regression testing plan. Use a staging environment for validation.</w:t>
            </w:r>
          </w:p>
        </w:tc>
      </w:tr>
      <w:tr>
        <w:tc>
          <w:tcPr/>
          <w:p>
            <w:pPr>
              <w:pStyle w:val="Compact"/>
              <w:jc w:val="left"/>
            </w:pPr>
            <w:r>
              <w:rPr>
                <w:bCs/>
                <w:b/>
              </w:rPr>
              <w:t xml:space="preserve">Scope Creep</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Stick strictly to the action items outlined in this plan. Defer new features or optimizations not listed here.</w:t>
            </w:r>
          </w:p>
        </w:tc>
      </w:tr>
    </w:tbl>
    <w:bookmarkEnd w:id="42"/>
    <w:bookmarkStart w:id="43" w:name="success-metrics-validation"/>
    <w:p>
      <w:pPr>
        <w:pStyle w:val="Heading2"/>
      </w:pPr>
      <w:r>
        <w:t xml:space="preserve">8. Success Metrics &amp; Validation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Success Metrics</w:t>
            </w:r>
          </w:p>
        </w:tc>
        <w:tc>
          <w:tcPr/>
          <w:p>
            <w:pPr>
              <w:pStyle w:val="Compact"/>
              <w:jc w:val="left"/>
            </w:pPr>
            <w:r>
              <w:t xml:space="preserve">Validation Criteria</w:t>
            </w:r>
          </w:p>
        </w:tc>
      </w:tr>
      <w:tr>
        <w:tc>
          <w:tcPr/>
          <w:p>
            <w:pPr>
              <w:pStyle w:val="Compact"/>
              <w:jc w:val="left"/>
            </w:pPr>
            <w:r>
              <w:rPr>
                <w:bCs/>
                <w:b/>
              </w:rPr>
              <w:t xml:space="preserve">Phase 1</w:t>
            </w:r>
          </w:p>
        </w:tc>
        <w:tc>
          <w:tcPr/>
          <w:p>
            <w:pPr>
              <w:pStyle w:val="Compact"/>
              <w:jc w:val="left"/>
            </w:pPr>
            <w:r>
              <w:t xml:space="preserve">- Zero hard-coded secrets in the codebase.</w:t>
            </w:r>
            <w:r>
              <w:t xml:space="preserve">- All critical API endpoints are authenticated.</w:t>
            </w:r>
          </w:p>
        </w:tc>
        <w:tc>
          <w:tcPr/>
          <w:p>
            <w:pPr>
              <w:pStyle w:val="Compact"/>
              <w:jc w:val="left"/>
            </w:pPr>
            <w:r>
              <w:t xml:space="preserve">- Code scans confirm no secrets.</w:t>
            </w:r>
            <w:r>
              <w:t xml:space="preserve">- Penetration tests fail to access secured endpoints.</w:t>
            </w:r>
          </w:p>
        </w:tc>
      </w:tr>
      <w:tr>
        <w:tc>
          <w:tcPr/>
          <w:p>
            <w:pPr>
              <w:pStyle w:val="Compact"/>
              <w:jc w:val="left"/>
            </w:pPr>
            <w:r>
              <w:rPr>
                <w:bCs/>
                <w:b/>
              </w:rPr>
              <w:t xml:space="preserve">Phase 2</w:t>
            </w:r>
          </w:p>
        </w:tc>
        <w:tc>
          <w:tcPr/>
          <w:p>
            <w:pPr>
              <w:pStyle w:val="Compact"/>
              <w:jc w:val="left"/>
            </w:pPr>
            <w:r>
              <w:t xml:space="preserve">- 40% reduction in the number of edge functions.</w:t>
            </w:r>
            <w:r>
              <w:t xml:space="preserve">- 69 unused tables removed from the database.</w:t>
            </w:r>
            <w:r>
              <w:t xml:space="preserve">- 8 unused dependencies removed.</w:t>
            </w:r>
          </w:p>
        </w:tc>
        <w:tc>
          <w:tcPr/>
          <w:p>
            <w:pPr>
              <w:pStyle w:val="Compact"/>
              <w:jc w:val="left"/>
            </w:pPr>
            <w:r>
              <w:t xml:space="preserve">-</w:t>
            </w:r>
            <w:r>
              <w:t xml:space="preserve"> </w:t>
            </w:r>
            <w:r>
              <w:rPr>
                <w:rStyle w:val="VerbatimChar"/>
              </w:rPr>
              <w:t xml:space="preserve">ls</w:t>
            </w:r>
            <w:r>
              <w:t xml:space="preserve"> </w:t>
            </w:r>
            <w:r>
              <w:t xml:space="preserve">commands confirm file deletions.</w:t>
            </w:r>
            <w:r>
              <w:t xml:space="preserve">-</w:t>
            </w:r>
            <w:r>
              <w:t xml:space="preserve"> </w:t>
            </w:r>
            <w:r>
              <w:rPr>
                <w:rStyle w:val="VerbatimChar"/>
              </w:rPr>
              <w:t xml:space="preserve">npm ls</w:t>
            </w:r>
            <w:r>
              <w:t xml:space="preserve"> </w:t>
            </w:r>
            <w:r>
              <w:t xml:space="preserve">shows removed packages.</w:t>
            </w:r>
            <w:r>
              <w:t xml:space="preserve">- Database schema shows table removal.</w:t>
            </w:r>
          </w:p>
        </w:tc>
      </w:tr>
      <w:tr>
        <w:tc>
          <w:tcPr/>
          <w:p>
            <w:pPr>
              <w:pStyle w:val="Compact"/>
              <w:jc w:val="left"/>
            </w:pPr>
            <w:r>
              <w:rPr>
                <w:bCs/>
                <w:b/>
              </w:rPr>
              <w:t xml:space="preserve">Phase 3</w:t>
            </w:r>
          </w:p>
        </w:tc>
        <w:tc>
          <w:tcPr/>
          <w:p>
            <w:pPr>
              <w:pStyle w:val="Compact"/>
              <w:jc w:val="left"/>
            </w:pPr>
            <w:r>
              <w:t xml:space="preserve">- 15-25% reduction in frontend bundle size.</w:t>
            </w:r>
            <w:r>
              <w:t xml:space="preserve">- 20-30% improvement in database query performance.</w:t>
            </w:r>
          </w:p>
        </w:tc>
        <w:tc>
          <w:tcPr/>
          <w:p>
            <w:pPr>
              <w:pStyle w:val="Compact"/>
              <w:jc w:val="left"/>
            </w:pPr>
            <w:r>
              <w:t xml:space="preserve">- Bundle analyzer reports show size reduction.</w:t>
            </w:r>
            <w:r>
              <w:t xml:space="preserve">- Database performance monitoring tools show faster query times.</w:t>
            </w:r>
          </w:p>
        </w:tc>
      </w:tr>
    </w:tbl>
    <w:bookmarkEnd w:id="43"/>
    <w:bookmarkStart w:id="44" w:name="cost-benefit-analysis"/>
    <w:p>
      <w:pPr>
        <w:pStyle w:val="Heading2"/>
      </w:pPr>
      <w:r>
        <w:t xml:space="preserve">9. Cost-Benefit Analysis</w:t>
      </w:r>
    </w:p>
    <w:p>
      <w:pPr>
        <w:numPr>
          <w:ilvl w:val="0"/>
          <w:numId w:val="1016"/>
        </w:numPr>
        <w:pStyle w:val="Compact"/>
      </w:pPr>
      <w:r>
        <w:rPr>
          <w:bCs/>
          <w:b/>
        </w:rPr>
        <w:t xml:space="preserve">Costs:</w:t>
      </w:r>
    </w:p>
    <w:p>
      <w:pPr>
        <w:numPr>
          <w:ilvl w:val="1"/>
          <w:numId w:val="1017"/>
        </w:numPr>
        <w:pStyle w:val="Compact"/>
      </w:pPr>
      <w:r>
        <w:rPr>
          <w:bCs/>
          <w:b/>
        </w:rPr>
        <w:t xml:space="preserve">Development Time:</w:t>
      </w:r>
      <w:r>
        <w:t xml:space="preserve"> </w:t>
      </w:r>
      <w:r>
        <w:t xml:space="preserve">Approximately 8-12 person-weeks of effort.</w:t>
      </w:r>
    </w:p>
    <w:p>
      <w:pPr>
        <w:numPr>
          <w:ilvl w:val="0"/>
          <w:numId w:val="1016"/>
        </w:numPr>
        <w:pStyle w:val="Compact"/>
      </w:pPr>
      <w:r>
        <w:rPr>
          <w:bCs/>
          <w:b/>
        </w:rPr>
        <w:t xml:space="preserve">Benefits:</w:t>
      </w:r>
    </w:p>
    <w:p>
      <w:pPr>
        <w:numPr>
          <w:ilvl w:val="1"/>
          <w:numId w:val="1018"/>
        </w:numPr>
        <w:pStyle w:val="Compact"/>
      </w:pPr>
      <w:r>
        <w:rPr>
          <w:bCs/>
          <w:b/>
        </w:rPr>
        <w:t xml:space="preserve">Cost Savings:</w:t>
      </w:r>
      <w:r>
        <w:t xml:space="preserve"> </w:t>
      </w:r>
      <w:r>
        <w:t xml:space="preserve">Estimated $70-200/month in reduced API calls, with a projected ROI of 300-500% on API cleanup alone.</w:t>
      </w:r>
    </w:p>
    <w:p>
      <w:pPr>
        <w:numPr>
          <w:ilvl w:val="1"/>
          <w:numId w:val="1018"/>
        </w:numPr>
        <w:pStyle w:val="Compact"/>
      </w:pPr>
      <w:r>
        <w:rPr>
          <w:bCs/>
          <w:b/>
        </w:rPr>
        <w:t xml:space="preserve">Performance:</w:t>
      </w:r>
      <w:r>
        <w:t xml:space="preserve"> </w:t>
      </w:r>
      <w:r>
        <w:t xml:space="preserve">Faster load times, quicker database queries, and a more responsive UI.</w:t>
      </w:r>
    </w:p>
    <w:p>
      <w:pPr>
        <w:numPr>
          <w:ilvl w:val="1"/>
          <w:numId w:val="1018"/>
        </w:numPr>
        <w:pStyle w:val="Compact"/>
      </w:pPr>
      <w:r>
        <w:rPr>
          <w:bCs/>
          <w:b/>
        </w:rPr>
        <w:t xml:space="preserve">Maintainability:</w:t>
      </w:r>
      <w:r>
        <w:t xml:space="preserve"> </w:t>
      </w:r>
      <w:r>
        <w:t xml:space="preserve">A cleaner, more organized codebase will reduce developer onboarding time and make future development faster and less error-prone.</w:t>
      </w:r>
    </w:p>
    <w:p>
      <w:pPr>
        <w:numPr>
          <w:ilvl w:val="1"/>
          <w:numId w:val="1018"/>
        </w:numPr>
        <w:pStyle w:val="Compact"/>
      </w:pPr>
      <w:r>
        <w:rPr>
          <w:bCs/>
          <w:b/>
        </w:rPr>
        <w:t xml:space="preserve">Security:</w:t>
      </w:r>
      <w:r>
        <w:t xml:space="preserve"> </w:t>
      </w:r>
      <w:r>
        <w:t xml:space="preserve">A significantly reduced attack surface and more robust security posture.</w:t>
      </w:r>
    </w:p>
    <w:bookmarkEnd w:id="44"/>
    <w:bookmarkStart w:id="45" w:name="conclusion"/>
    <w:p>
      <w:pPr>
        <w:pStyle w:val="Heading2"/>
      </w:pPr>
      <w:r>
        <w:t xml:space="preserve">10. Conclusion</w:t>
      </w:r>
    </w:p>
    <w:p>
      <w:pPr>
        <w:pStyle w:val="FirstParagraph"/>
      </w:pPr>
      <w:r>
        <w:t xml:space="preserve">This action plan provides a comprehensive and actionable roadmap for addressing the technical debt and inefficiencies within the ClaimGuru application. By executing this plan, the development team will not only fix the immediate issues but also establish a foundation for a more scalable, maintainable, and secure system. The projected benefits in cost savings, performance, and developer productivity far outweigh the short-term investment of time and resources.</w:t>
      </w:r>
    </w:p>
    <w:bookmarkEnd w:id="45"/>
    <w:bookmarkStart w:id="49" w:name="appendices"/>
    <w:p>
      <w:pPr>
        <w:pStyle w:val="Heading2"/>
      </w:pPr>
      <w:r>
        <w:t xml:space="preserve">11. Appendices</w:t>
      </w:r>
    </w:p>
    <w:bookmarkStart w:id="46" w:name="appendix-a-scripts-for-database-cleanup"/>
    <w:p>
      <w:pPr>
        <w:pStyle w:val="Heading3"/>
      </w:pPr>
      <w:r>
        <w:t xml:space="preserve">Appendix A: Scripts for Database Cleanup</w:t>
      </w:r>
    </w:p>
    <w:p>
      <w:pPr>
        <w:pStyle w:val="FirstParagraph"/>
      </w:pPr>
      <w:r>
        <w:rPr>
          <w:bCs/>
          <w:b/>
        </w:rPr>
        <w:t xml:space="preserve">1. Remove Legacy Table:</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lead_sources_old_backup </w:t>
      </w:r>
      <w:r>
        <w:rPr>
          <w:rStyle w:val="KeywordTok"/>
        </w:rPr>
        <w:t xml:space="preserve">CASCADE</w:t>
      </w:r>
      <w:r>
        <w:rPr>
          <w:rStyle w:val="NormalTok"/>
        </w:rPr>
        <w:t xml:space="preserve">;</w:t>
      </w:r>
    </w:p>
    <w:p>
      <w:pPr>
        <w:pStyle w:val="FirstParagraph"/>
      </w:pPr>
      <w:r>
        <w:rPr>
          <w:bCs/>
          <w:b/>
        </w:rPr>
        <w:t xml:space="preserve">2. Phased Removal of Unused Tables (Phase 1 - High Priority):</w:t>
      </w:r>
    </w:p>
    <w:p>
      <w:pPr>
        <w:pStyle w:val="SourceCode"/>
      </w:pPr>
      <w:r>
        <w:rPr>
          <w:rStyle w:val="CommentTok"/>
        </w:rPr>
        <w:t xml:space="preserve">-- Document management</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document_templates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document_template_variables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document_folders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documents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folder_templates </w:t>
      </w:r>
      <w:r>
        <w:rPr>
          <w:rStyle w:val="KeywordTok"/>
        </w:rPr>
        <w:t xml:space="preserve">CASCADE</w:t>
      </w:r>
      <w:r>
        <w:rPr>
          <w:rStyle w:val="NormalTok"/>
        </w:rPr>
        <w:t xml:space="preserve">;</w:t>
      </w:r>
      <w:r>
        <w:br/>
      </w:r>
      <w:r>
        <w:br/>
      </w:r>
      <w:r>
        <w:rPr>
          <w:rStyle w:val="CommentTok"/>
        </w:rPr>
        <w:t xml:space="preserve">-- Vendor management</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vendors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vendor_equipment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vendor_reviews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claim_vendors </w:t>
      </w:r>
      <w:r>
        <w:rPr>
          <w:rStyle w:val="KeywordTok"/>
        </w:rPr>
        <w:t xml:space="preserve">CASCADE</w:t>
      </w:r>
      <w:r>
        <w:rPr>
          <w:rStyle w:val="NormalTok"/>
        </w:rPr>
        <w:t xml:space="preserve">;</w:t>
      </w:r>
      <w:r>
        <w:br/>
      </w:r>
      <w:r>
        <w:br/>
      </w:r>
      <w:r>
        <w:rPr>
          <w:rStyle w:val="CommentTok"/>
        </w:rPr>
        <w:t xml:space="preserve">-- Lead management</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leads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lead_assignments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lead_appointments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lead_communications </w:t>
      </w:r>
      <w:r>
        <w:rPr>
          <w:rStyle w:val="KeywordTok"/>
        </w:rPr>
        <w:t xml:space="preserve">CASCADE</w:t>
      </w:r>
      <w:r>
        <w:rPr>
          <w:rStyle w:val="NormalTok"/>
        </w:rPr>
        <w:t xml:space="preserve">;</w:t>
      </w:r>
      <w:r>
        <w:br/>
      </w:r>
      <w:r>
        <w:br/>
      </w:r>
      <w:r>
        <w:rPr>
          <w:rStyle w:val="CommentTok"/>
        </w:rPr>
        <w:t xml:space="preserve">-- Financial</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expenses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fee_schedules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payments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settlements </w:t>
      </w:r>
      <w:r>
        <w:rPr>
          <w:rStyle w:val="KeywordTok"/>
        </w:rPr>
        <w:t xml:space="preserve">CASCADE</w:t>
      </w:r>
      <w:r>
        <w:rPr>
          <w:rStyle w:val="NormalTok"/>
        </w:rPr>
        <w:t xml:space="preserv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settlement_line_items </w:t>
      </w:r>
      <w:r>
        <w:rPr>
          <w:rStyle w:val="KeywordTok"/>
        </w:rPr>
        <w:t xml:space="preserve">CASCADE</w:t>
      </w:r>
      <w:r>
        <w:rPr>
          <w:rStyle w:val="NormalTok"/>
        </w:rPr>
        <w:t xml:space="preserve">;</w:t>
      </w:r>
      <w:r>
        <w:br/>
      </w:r>
      <w:r>
        <w:br/>
      </w:r>
      <w:r>
        <w:rPr>
          <w:rStyle w:val="CommentTok"/>
        </w:rPr>
        <w:t xml:space="preserve">-- Integration</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integrations </w:t>
      </w:r>
      <w:r>
        <w:rPr>
          <w:rStyle w:val="KeywordTok"/>
        </w:rPr>
        <w:t xml:space="preserve">CASCADE</w:t>
      </w:r>
      <w:r>
        <w:rPr>
          <w:rStyle w:val="NormalTok"/>
        </w:rPr>
        <w:t xml:space="preserve">;</w:t>
      </w:r>
    </w:p>
    <w:p>
      <w:pPr>
        <w:pStyle w:val="FirstParagraph"/>
      </w:pPr>
      <w:r>
        <w:rPr>
          <w:iCs/>
          <w:i/>
        </w:rPr>
        <w:t xml:space="preserve">(Note: A full list of 69 tables for removal is in</w:t>
      </w:r>
      <w:r>
        <w:rPr>
          <w:iCs/>
          <w:i/>
        </w:rPr>
        <w:t xml:space="preserve"> </w:t>
      </w:r>
      <w:r>
        <w:rPr>
          <w:rStyle w:val="VerbatimChar"/>
          <w:iCs/>
          <w:i/>
        </w:rPr>
        <w:t xml:space="preserve">docs/database_audit_report.md</w:t>
      </w:r>
      <w:r>
        <w:rPr>
          <w:iCs/>
          <w:i/>
        </w:rPr>
        <w:t xml:space="preserve">)</w:t>
      </w:r>
    </w:p>
    <w:p>
      <w:pPr>
        <w:pStyle w:val="BodyText"/>
      </w:pPr>
      <w:r>
        <w:rPr>
          <w:bCs/>
          <w:b/>
        </w:rPr>
        <w:t xml:space="preserve">3. RLS Policy Fix Example (for</w:t>
      </w:r>
      <w:r>
        <w:rPr>
          <w:bCs/>
          <w:b/>
        </w:rPr>
        <w:t xml:space="preserve"> </w:t>
      </w:r>
      <w:r>
        <w:rPr>
          <w:rStyle w:val="VerbatimChar"/>
          <w:bCs/>
          <w:b/>
        </w:rPr>
        <w:t xml:space="preserve">tasks</w:t>
      </w:r>
      <w:r>
        <w:rPr>
          <w:bCs/>
          <w:b/>
        </w:rPr>
        <w:t xml:space="preserve"> </w:t>
      </w:r>
      <w:r>
        <w:rPr>
          <w:bCs/>
          <w:b/>
        </w:rPr>
        <w:t xml:space="preserve">table):</w:t>
      </w:r>
    </w:p>
    <w:p>
      <w:pPr>
        <w:pStyle w:val="SourceCode"/>
      </w:pPr>
      <w:r>
        <w:rPr>
          <w:rStyle w:val="CommentTok"/>
        </w:rPr>
        <w:t xml:space="preserve">-- Before</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.tasks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t>
      </w:r>
      <w:r>
        <w:rPr>
          <w:rStyle w:val="OtherTok"/>
        </w:rPr>
        <w:t xml:space="preserve">"Allow all access to tasks"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.tasks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rPr>
          <w:rStyle w:val="KeywordTok"/>
        </w:rPr>
        <w:t xml:space="preserve">true</w:t>
      </w:r>
      <w:r>
        <w:rPr>
          <w:rStyle w:val="NormalTok"/>
        </w:rPr>
        <w:t xml:space="preserve">);</w:t>
      </w:r>
      <w:r>
        <w:br/>
      </w:r>
      <w:r>
        <w:br/>
      </w:r>
      <w:r>
        <w:rPr>
          <w:rStyle w:val="CommentTok"/>
        </w:rPr>
        <w:t xml:space="preserve">-- After</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.tasks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t>
      </w:r>
      <w:r>
        <w:rPr>
          <w:rStyle w:val="OtherTok"/>
        </w:rPr>
        <w:t xml:space="preserve">"Organization isolation for tasks"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.tasks</w:t>
      </w:r>
      <w:r>
        <w:br/>
      </w:r>
      <w:r>
        <w:rPr>
          <w:rStyle w:val="ControlFlowTok"/>
        </w:rPr>
        <w:t xml:space="preserve">FOR</w:t>
      </w:r>
      <w:r>
        <w:rPr>
          <w:rStyle w:val="NormalTok"/>
        </w:rPr>
        <w:t xml:space="preserve"> </w:t>
      </w:r>
      <w:r>
        <w:rPr>
          <w:rStyle w:val="KeywordTok"/>
        </w:rPr>
        <w:t xml:space="preserve">ALL</w:t>
      </w:r>
      <w:r>
        <w:br/>
      </w:r>
      <w:r>
        <w:rPr>
          <w:rStyle w:val="KeywordTok"/>
        </w:rPr>
        <w:t xml:space="preserve">USING</w:t>
      </w:r>
      <w:r>
        <w:rPr>
          <w:rStyle w:val="NormalTok"/>
        </w:rPr>
        <w:t xml:space="preserve"> ((organization_id </w:t>
      </w:r>
      <w:r>
        <w:rPr>
          <w:rStyle w:val="OperatorTok"/>
        </w:rPr>
        <w:t xml:space="preserve">=</w:t>
      </w:r>
      <w:r>
        <w:rPr>
          <w:rStyle w:val="NormalTok"/>
        </w:rPr>
        <w:t xml:space="preserve"> get_user_organization_id()));</w:t>
      </w:r>
    </w:p>
    <w:bookmarkEnd w:id="46"/>
    <w:bookmarkStart w:id="47" w:name="X77de86ebe7d58c335202f0bdfa6b5275df85181"/>
    <w:p>
      <w:pPr>
        <w:pStyle w:val="Heading3"/>
      </w:pPr>
      <w:r>
        <w:t xml:space="preserve">Appendix B: Files and Directories for Deletion</w:t>
      </w:r>
    </w:p>
    <w:p>
      <w:pPr>
        <w:numPr>
          <w:ilvl w:val="0"/>
          <w:numId w:val="1019"/>
        </w:numPr>
        <w:pStyle w:val="Compact"/>
      </w:pPr>
      <w:r>
        <w:rPr>
          <w:bCs/>
          <w:b/>
        </w:rPr>
        <w:t xml:space="preserve">API Functions:</w:t>
      </w:r>
    </w:p>
    <w:p>
      <w:pPr>
        <w:numPr>
          <w:ilvl w:val="1"/>
          <w:numId w:val="1020"/>
        </w:numPr>
        <w:pStyle w:val="Compact"/>
      </w:pPr>
      <w:r>
        <w:rPr>
          <w:rStyle w:val="VerbatimChar"/>
        </w:rPr>
        <w:t xml:space="preserve">/workspace/claimguru/supabase/functions/openai-extract-fields-enhanced/</w:t>
      </w:r>
    </w:p>
    <w:p>
      <w:pPr>
        <w:numPr>
          <w:ilvl w:val="1"/>
          <w:numId w:val="1020"/>
        </w:numPr>
        <w:pStyle w:val="Compact"/>
      </w:pPr>
      <w:r>
        <w:rPr>
          <w:rStyle w:val="VerbatimChar"/>
        </w:rPr>
        <w:t xml:space="preserve">/workspace/claimguru/supabase/functions/google-vision-extract/</w:t>
      </w:r>
    </w:p>
    <w:p>
      <w:pPr>
        <w:numPr>
          <w:ilvl w:val="1"/>
          <w:numId w:val="1020"/>
        </w:numPr>
        <w:pStyle w:val="Compact"/>
      </w:pPr>
      <w:r>
        <w:rPr>
          <w:rStyle w:val="VerbatimChar"/>
        </w:rPr>
        <w:t xml:space="preserve">/workspace/supabase/functions/create-bucket-policy-documents-temp/</w:t>
      </w:r>
    </w:p>
    <w:p>
      <w:pPr>
        <w:numPr>
          <w:ilvl w:val="1"/>
          <w:numId w:val="1020"/>
        </w:numPr>
        <w:pStyle w:val="Compact"/>
      </w:pPr>
      <w:r>
        <w:rPr>
          <w:rStyle w:val="VerbatimChar"/>
        </w:rPr>
        <w:t xml:space="preserve">/workspace/supabase/functions/create-bucket-claim-documents-temp/</w:t>
      </w:r>
    </w:p>
    <w:p>
      <w:pPr>
        <w:numPr>
          <w:ilvl w:val="0"/>
          <w:numId w:val="1019"/>
        </w:numPr>
        <w:pStyle w:val="Compact"/>
      </w:pPr>
      <w:r>
        <w:rPr>
          <w:bCs/>
          <w:b/>
        </w:rPr>
        <w:t xml:space="preserve">Frontend Components:</w:t>
      </w:r>
    </w:p>
    <w:p>
      <w:pPr>
        <w:numPr>
          <w:ilvl w:val="1"/>
          <w:numId w:val="1021"/>
        </w:numPr>
        <w:pStyle w:val="Compact"/>
      </w:pPr>
      <w:r>
        <w:rPr>
          <w:rStyle w:val="VerbatimChar"/>
        </w:rPr>
        <w:t xml:space="preserve">EnhancedAIClaimWizard.tsx</w:t>
      </w:r>
    </w:p>
    <w:p>
      <w:pPr>
        <w:numPr>
          <w:ilvl w:val="1"/>
          <w:numId w:val="1021"/>
        </w:numPr>
        <w:pStyle w:val="Compact"/>
      </w:pPr>
      <w:r>
        <w:rPr>
          <w:rStyle w:val="VerbatimChar"/>
        </w:rPr>
        <w:t xml:space="preserve">ManualIntakeWizard.tsx</w:t>
      </w:r>
    </w:p>
    <w:p>
      <w:pPr>
        <w:numPr>
          <w:ilvl w:val="1"/>
          <w:numId w:val="1021"/>
        </w:numPr>
        <w:pStyle w:val="Compact"/>
      </w:pPr>
      <w:r>
        <w:rPr>
          <w:rStyle w:val="VerbatimChar"/>
        </w:rPr>
        <w:t xml:space="preserve">SimpleTestWizard.tsx</w:t>
      </w:r>
    </w:p>
    <w:p>
      <w:pPr>
        <w:numPr>
          <w:ilvl w:val="1"/>
          <w:numId w:val="1021"/>
        </w:numPr>
        <w:pStyle w:val="Compact"/>
      </w:pPr>
      <w:r>
        <w:rPr>
          <w:rStyle w:val="VerbatimChar"/>
        </w:rPr>
        <w:t xml:space="preserve">Dashboard_Original.tsx</w:t>
      </w:r>
    </w:p>
    <w:p>
      <w:pPr>
        <w:numPr>
          <w:ilvl w:val="1"/>
          <w:numId w:val="1021"/>
        </w:numPr>
        <w:pStyle w:val="Compact"/>
      </w:pPr>
      <w:r>
        <w:rPr>
          <w:rStyle w:val="VerbatimChar"/>
        </w:rPr>
        <w:t xml:space="preserve">Financial.tsx</w:t>
      </w:r>
      <w:r>
        <w:t xml:space="preserve"> </w:t>
      </w:r>
      <w:r>
        <w:t xml:space="preserve">(consolidate with</w:t>
      </w:r>
      <w:r>
        <w:t xml:space="preserve"> </w:t>
      </w:r>
      <w:r>
        <w:rPr>
          <w:rStyle w:val="VerbatimChar"/>
        </w:rPr>
        <w:t xml:space="preserve">Finance.tsx</w:t>
      </w:r>
      <w:r>
        <w:t xml:space="preserve">)</w:t>
      </w:r>
    </w:p>
    <w:p>
      <w:pPr>
        <w:numPr>
          <w:ilvl w:val="0"/>
          <w:numId w:val="1019"/>
        </w:numPr>
        <w:pStyle w:val="Compact"/>
      </w:pPr>
      <w:r>
        <w:rPr>
          <w:bCs/>
          <w:b/>
        </w:rPr>
        <w:t xml:space="preserve">Frontend Assets:</w:t>
      </w:r>
    </w:p>
    <w:p>
      <w:pPr>
        <w:numPr>
          <w:ilvl w:val="1"/>
          <w:numId w:val="1022"/>
        </w:numPr>
        <w:pStyle w:val="Compact"/>
      </w:pPr>
      <w:r>
        <w:rPr>
          <w:rStyle w:val="VerbatimChar"/>
        </w:rPr>
        <w:t xml:space="preserve">browser/screenshots/</w:t>
      </w:r>
      <w:r>
        <w:t xml:space="preserve"> </w:t>
      </w:r>
      <w:r>
        <w:t xml:space="preserve">(directory)</w:t>
      </w:r>
    </w:p>
    <w:p>
      <w:pPr>
        <w:numPr>
          <w:ilvl w:val="1"/>
          <w:numId w:val="1022"/>
        </w:numPr>
        <w:pStyle w:val="Compact"/>
      </w:pPr>
      <w:r>
        <w:rPr>
          <w:rStyle w:val="VerbatimChar"/>
        </w:rPr>
        <w:t xml:space="preserve">browser/step_screenshots/</w:t>
      </w:r>
      <w:r>
        <w:t xml:space="preserve"> </w:t>
      </w:r>
      <w:r>
        <w:t xml:space="preserve">(directory)</w:t>
      </w:r>
    </w:p>
    <w:p>
      <w:pPr>
        <w:numPr>
          <w:ilvl w:val="0"/>
          <w:numId w:val="1019"/>
        </w:numPr>
        <w:pStyle w:val="Compact"/>
      </w:pPr>
      <w:r>
        <w:rPr>
          <w:bCs/>
          <w:b/>
        </w:rPr>
        <w:t xml:space="preserve">Documentation:</w:t>
      </w:r>
    </w:p>
    <w:p>
      <w:pPr>
        <w:numPr>
          <w:ilvl w:val="1"/>
          <w:numId w:val="1023"/>
        </w:numPr>
        <w:pStyle w:val="Compact"/>
      </w:pPr>
      <w:r>
        <w:rPr>
          <w:rStyle w:val="VerbatimChar"/>
        </w:rPr>
        <w:t xml:space="preserve">/workspace/user_input_files/docs/</w:t>
      </w:r>
      <w:r>
        <w:t xml:space="preserve"> </w:t>
      </w:r>
      <w:r>
        <w:t xml:space="preserve">(directory)</w:t>
      </w:r>
    </w:p>
    <w:p>
      <w:pPr>
        <w:numPr>
          <w:ilvl w:val="1"/>
          <w:numId w:val="1023"/>
        </w:numPr>
        <w:pStyle w:val="Compact"/>
      </w:pPr>
      <w:r>
        <w:rPr>
          <w:rStyle w:val="VerbatimChar"/>
        </w:rPr>
        <w:t xml:space="preserve">/workspace/user_input_files/extracted_backup/docs/</w:t>
      </w:r>
      <w:r>
        <w:t xml:space="preserve"> </w:t>
      </w:r>
      <w:r>
        <w:t xml:space="preserve">(directory)</w:t>
      </w:r>
    </w:p>
    <w:bookmarkEnd w:id="47"/>
    <w:bookmarkStart w:id="48" w:name="appendix-c-dependencies-to-remove"/>
    <w:p>
      <w:pPr>
        <w:pStyle w:val="Heading3"/>
      </w:pPr>
      <w:r>
        <w:t xml:space="preserve">Appendix C: Dependencies to Remove</w:t>
      </w:r>
    </w:p>
    <w:p>
      <w:pPr>
        <w:pStyle w:val="FirstParagraph"/>
      </w:pPr>
      <w:r>
        <w:t xml:space="preserve">Run the following command in the</w:t>
      </w:r>
      <w:r>
        <w:t xml:space="preserve"> </w:t>
      </w:r>
      <w:r>
        <w:rPr>
          <w:rStyle w:val="VerbatimChar"/>
        </w:rPr>
        <w:t xml:space="preserve">/workspace/claimguru/</w:t>
      </w:r>
      <w:r>
        <w:t xml:space="preserve"> </w:t>
      </w:r>
      <w:r>
        <w:t xml:space="preserve">directory:</w:t>
      </w:r>
    </w:p>
    <w:p>
      <w:pPr>
        <w:pStyle w:val="SourceCode"/>
      </w:pPr>
      <w:r>
        <w:rPr>
          <w:rStyle w:val="ExtensionTok"/>
        </w:rPr>
        <w:t xml:space="preserve">npm</w:t>
      </w:r>
      <w:r>
        <w:rPr>
          <w:rStyle w:val="NormalTok"/>
        </w:rPr>
        <w:t xml:space="preserve"> uninstall @tanstack/react-query @tanstack/react-table react-day-picker react-dropzone cmdk vaul</w:t>
      </w:r>
    </w:p>
    <w:p>
      <w:pPr>
        <w:pStyle w:val="FirstParagraph"/>
      </w:pPr>
      <w:r>
        <w:t xml:space="preserve">Then, fix the version conflict:</w:t>
      </w:r>
    </w:p>
    <w:p>
      <w:pPr>
        <w:pStyle w:val="SourceCode"/>
      </w:pPr>
      <w:r>
        <w:rPr>
          <w:rStyle w:val="ExtensionTok"/>
        </w:rPr>
        <w:t xml:space="preserve">npm</w:t>
      </w:r>
      <w:r>
        <w:rPr>
          <w:rStyle w:val="NormalTok"/>
        </w:rPr>
        <w:t xml:space="preserve"> install @types/react-router-dom@^6 </w:t>
      </w:r>
      <w:r>
        <w:rPr>
          <w:rStyle w:val="AttributeTok"/>
        </w:rPr>
        <w:t xml:space="preserve">--save-dev</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2025-09-24T00:08:20Z</dcterms:created>
  <dcterms:modified xsi:type="dcterms:W3CDTF">2025-09-24T00:08:20Z</dcterms:modified>
</cp:coreProperties>
</file>

<file path=docProps/custom.xml><?xml version="1.0" encoding="utf-8"?>
<Properties xmlns="http://schemas.openxmlformats.org/officeDocument/2006/custom-properties" xmlns:vt="http://schemas.openxmlformats.org/officeDocument/2006/docPropsVTypes"/>
</file>