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UNIVERSIDAD DE EL SALVADOR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FACULTAD MULTIDISCIPLINARIA ORIENTAL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DEPARTAMENTO DE INGENIERÍA Y ARQUITECTURA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1965960</wp:posOffset>
            </wp:positionH>
            <wp:positionV relativeFrom="paragraph">
              <wp:posOffset>120015</wp:posOffset>
            </wp:positionV>
            <wp:extent cx="2400300" cy="22479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TEORÍA DE SISTEMAS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Ing. Milagro Alicia González de Reyes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Bases Epistemológicas de la Teoría General de Sistemas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ALUMNOS: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Alejandra Clairé Aguilar Mata AM19089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Ronald Brandon Benítez Cañas BC19006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Moisés Efraín Ramírez Beltrán RB19021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Azucena Eleticia Merlos Sandoval, MS19038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CICLO II 2021 </w:t>
      </w:r>
      <w:r>
        <w:rPr>
          <w:sz w:val="36"/>
          <w:szCs w:val="36"/>
        </w:rPr>
        <w:t>Septiembre</w:t>
      </w:r>
      <w:r>
        <w:rPr>
          <w:sz w:val="36"/>
          <w:szCs w:val="36"/>
        </w:rPr>
        <w:t xml:space="preserve"> - 2021 San Miguel, El Salvador, Centroamérica</w:t>
      </w:r>
      <w:r>
        <w:br w:type="page"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Ttulo2"/>
        <w:bidi w:val="0"/>
        <w:jc w:val="center"/>
        <w:rPr/>
      </w:pPr>
      <w:r>
        <w:rPr/>
        <w:t>Introducción</w:t>
      </w:r>
    </w:p>
    <w:p>
      <w:pPr>
        <w:pStyle w:val="Cuerpodetexto"/>
        <w:bidi w:val="0"/>
        <w:jc w:val="both"/>
        <w:rPr/>
      </w:pPr>
      <w:r>
        <w:rPr/>
        <w:t>La palabra epistemología proviene de la raíz griega epistemein que significa estar parado encima y se la define como tratado o teoría (logos) del conocimiento.</w:t>
      </w:r>
    </w:p>
    <w:p>
      <w:pPr>
        <w:pStyle w:val="Cuerpodetexto"/>
        <w:bidi w:val="0"/>
        <w:jc w:val="both"/>
        <w:rPr/>
      </w:pPr>
      <w:r>
        <w:rPr/>
        <w:t xml:space="preserve">En este trabajo se dará a conocer las bases epistemológicas de la Teoría General de Sistemas (TGS) la cual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 presenta como una forma sistemática y científica de aproximación y representación de la realidad y, al mismo tiempo, como una orientación hacia una práctica estimulante para formas de trabajo transdisciplinarias.</w:t>
      </w:r>
    </w:p>
    <w:p>
      <w:pPr>
        <w:pStyle w:val="Cuerpodetexto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primera formulación en tal sentido es atribuible al biólogo Ludwig von Bertalanffy (1901-1972), quien acuñó la denominación "Teoría General de Sistemas". Para él, la TGS debería constituirse en un mecanismo de integración entre las ciencias naturales y sociales y ser al mismo tiempo un instrumento básico para la formación y preparación de científicos.</w:t>
      </w:r>
    </w:p>
    <w:p>
      <w:pPr>
        <w:pStyle w:val="Cuerpodetexto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Sobre estas bases se constituyó en 1954 la </w:t>
      </w:r>
      <w:r>
        <w:rPr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Society for General Systems Research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cuyos objetivos fueron los siguientes:</w:t>
      </w:r>
    </w:p>
    <w:p>
      <w:pPr>
        <w:pStyle w:val="Cuerpodetexto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Investigar el isomorfismo de conceptos, leyes y modelos en varios campos y facilitar las transferencias entre aquellos.</w:t>
      </w:r>
    </w:p>
    <w:p>
      <w:pPr>
        <w:pStyle w:val="Cuerpodetexto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Promoción y desarrollo de modelos teóricos en campos que carecen de ellos.</w:t>
      </w:r>
    </w:p>
    <w:p>
      <w:pPr>
        <w:pStyle w:val="Cuerpodetexto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Reducir la duplicación de los esfuerzos teóricos</w:t>
      </w:r>
    </w:p>
    <w:p>
      <w:pPr>
        <w:pStyle w:val="Cuerpodetexto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Promover la unidad de la ciencia a través de principios conceptuales y metodológicos unificadores.</w:t>
      </w:r>
    </w:p>
    <w:p>
      <w:pPr>
        <w:pStyle w:val="Ttulo2"/>
        <w:bidi w:val="0"/>
        <w:jc w:val="center"/>
        <w:rPr/>
      </w:pPr>
      <w:r>
        <w:rPr/>
        <w:t>Objetivos</w:t>
      </w:r>
    </w:p>
    <w:p>
      <w:pPr>
        <w:pStyle w:val="Cuerpodetexto"/>
        <w:numPr>
          <w:ilvl w:val="0"/>
          <w:numId w:val="3"/>
        </w:numPr>
        <w:bidi w:val="0"/>
        <w:jc w:val="both"/>
        <w:rPr/>
      </w:pPr>
      <w:r>
        <w:rPr/>
        <w:t>Investigar las bases epistemológicas de la teoría general de sistemas</w:t>
      </w:r>
    </w:p>
    <w:p>
      <w:pPr>
        <w:pStyle w:val="Cuerpodetexto"/>
        <w:numPr>
          <w:ilvl w:val="0"/>
          <w:numId w:val="3"/>
        </w:numPr>
        <w:bidi w:val="0"/>
        <w:jc w:val="both"/>
        <w:rPr/>
      </w:pPr>
      <w:r>
        <w:rPr/>
        <w:t>Dar a conocer las diferentes personas que contribuyeron a la teoría general de sistemas</w:t>
      </w:r>
    </w:p>
    <w:p>
      <w:pPr>
        <w:pStyle w:val="Cuerpodetexto"/>
        <w:numPr>
          <w:ilvl w:val="0"/>
          <w:numId w:val="3"/>
        </w:numPr>
        <w:bidi w:val="0"/>
        <w:jc w:val="both"/>
        <w:rPr/>
      </w:pPr>
      <w:r>
        <w:rPr/>
        <w:t>Determinar el cambio en el tiempo de la teoría general de sistemas</w:t>
      </w:r>
    </w:p>
    <w:p>
      <w:pPr>
        <w:pStyle w:val="Cuerpodetexto"/>
        <w:numPr>
          <w:ilvl w:val="0"/>
          <w:numId w:val="3"/>
        </w:numPr>
        <w:bidi w:val="0"/>
        <w:jc w:val="both"/>
        <w:rPr/>
      </w:pPr>
      <w:r>
        <w:rPr/>
        <w:t>Reconocer la existencia de una terminología que permite describir características, funciones y comportamiento del sistema en general y que promueve la uniformidad del lenguaje cientíco.</w:t>
      </w:r>
      <w:r>
        <w:br w:type="page"/>
      </w:r>
    </w:p>
    <w:p>
      <w:pPr>
        <w:pStyle w:val="Cuerpodetexto"/>
        <w:bidi w:val="0"/>
        <w:spacing w:lineRule="auto" w:line="276"/>
        <w:jc w:val="both"/>
        <w:rPr/>
      </w:pPr>
      <w:r>
        <w:rPr/>
      </w:r>
      <w:r>
        <w:br w:type="page"/>
      </w:r>
    </w:p>
    <w:p>
      <w:pPr>
        <w:pStyle w:val="Ttulo3"/>
        <w:bidi w:val="0"/>
        <w:jc w:val="center"/>
        <w:rPr/>
      </w:pPr>
      <w:r>
        <w:rPr/>
        <w:t>Conclusión</w:t>
      </w:r>
    </w:p>
    <w:p>
      <w:pPr>
        <w:pStyle w:val="Cuerpodetexto"/>
        <w:bidi w:val="0"/>
        <w:jc w:val="both"/>
        <w:rPr/>
      </w:pPr>
      <w:r>
        <w:rPr/>
        <w:t xml:space="preserve">En conclusión </w:t>
      </w:r>
      <w:r>
        <w:rPr>
          <w:u w:val="single"/>
        </w:rPr>
        <w:t>e</w:t>
      </w:r>
      <w:r>
        <w:rPr>
          <w:u w:val="single"/>
        </w:rPr>
        <w:t>l</w:t>
      </w:r>
      <w:r>
        <w:rPr/>
        <w:t xml:space="preserve"> concepto de sistema como totalidad existía ya en el pensamiento de Aristóteles, pero con Descartes desaparece y la realidad comienza a ser desmembrada y reducida a una creciente fragmentación. Según Bertalanffy "Como 'filosofía natural' podemos remontarlo a Leibniz; aNicolás de Cusa con su coincidencia de los opuestos; a la medicina mística de Paracelso; a la visión de la historia de Vico e Ibn-Kaldun, como sucesión de entidades o 'sistemas' culturales; a la dialéctica de Marx y Hegel - por mencionar unos cuantos nombres de una rica panoplia de pensadores" .</w:t>
      </w:r>
    </w:p>
    <w:p>
      <w:pPr>
        <w:pStyle w:val="Cuerpodetexto"/>
        <w:bidi w:val="0"/>
        <w:spacing w:before="0" w:after="140"/>
        <w:jc w:val="both"/>
        <w:rPr/>
      </w:pPr>
      <w:r>
        <w:rPr/>
        <w:t>Después de la Segunda Guerra Mundial comienza a consolidarse, en distintos lugares y en diferentes campos científicos un pensamiento cada vez más totalizador y menos fragmentado. La Teoría de la Gestalt, de Wertheimer, Kohler y Koffka (1924), la Teoría de los Juegos, de Von Neumann y Morgenstern (1947), la Teoría de los Conjuntos, de Mesarovic y Maccia (1964 y 1966), la Teoría de las Gráficas, de Rashevsky y Rosen (1956 y 1960), la obra de Ashby "Diseño para un cerebro", los trabajos de Cannon sobre "homeostasis" (1929 y 1932), la Teoría General de los Sistemas, de Ludwig von Bertalanffy (1968), la Teoría de la Comunicación, de Shannon y Weaver, (1949), la Cibernética, de Norbert Wiener (1948), y los fundamentales aportes del antropólogo Gregory Bateson. Es imposible dejar de mencionar la importancia e incidencia de los desarrollos científicos de Albert Einstein, Max Planck, el Principio de Indeterminación de Werner Heisenberg, el Principio de Complementariedad de Niels Bohr, y los conceptos de orden a través de la fluctuación del Premio Nobel de Química Ilya Prigogine, entre otros.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suff w:val="nothing"/>
      <w:lvlText w:val="%1)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s-SV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LibreOffice/7.0.4.2$Linux_X86_64 LibreOffice_project/00$Build-2</Application>
  <AppVersion>15.0000</AppVersion>
  <Pages>5</Pages>
  <Words>598</Words>
  <Characters>3305</Characters>
  <CharactersWithSpaces>3871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2021-09-07T17:55:36Z</dcterms:created>
  <dc:creator/>
  <dc:description/>
  <dc:language>es-SV</dc:language>
  <cp:lastModifiedBy/>
  <dcterms:modified xsi:type="dcterms:W3CDTF">2021-09-07T20:50:32Z</dcterms:modified>
  <cp:revision>4</cp:revision>
  <dc:subject/>
  <dc:title/>
</cp:coreProperties>
</file>