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0"/>
        <w:rPr>
          <w:rFonts w:cs="Times New Roman" w:eastAsiaTheme="minorEastAsia"/>
        </w:rPr>
      </w:pPr>
    </w:p>
    <w:p>
      <w:pPr>
        <w:jc w:val="center"/>
        <w:rPr>
          <w:rFonts w:asci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实验10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ind w:left="840" w:firstLine="420"/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学号</w:t>
      </w:r>
      <w:r>
        <w:rPr>
          <w:rFonts w:ascii="Times New Roman" w:hAnsi="Times New Roman" w:eastAsia="黑体"/>
          <w:sz w:val="24"/>
        </w:rPr>
        <w:t>: 2017K</w:t>
      </w:r>
      <w:r>
        <w:rPr>
          <w:rFonts w:hint="eastAsia" w:ascii="Times New Roman" w:hAnsi="Times New Roman" w:eastAsia="黑体"/>
          <w:sz w:val="24"/>
        </w:rPr>
        <w:t>8009929008、</w:t>
      </w:r>
      <w:r>
        <w:rPr>
          <w:rFonts w:ascii="Times New Roman" w:hAnsi="Times New Roman" w:eastAsia="黑体"/>
          <w:sz w:val="24"/>
        </w:rPr>
        <w:t>2017K8009929013</w:t>
      </w:r>
    </w:p>
    <w:p>
      <w:pPr>
        <w:ind w:left="5460" w:right="960" w:firstLine="480" w:firstLineChars="200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ascii="Times New Roman" w:hAnsi="Times New Roman" w:eastAsia="黑体"/>
          <w:sz w:val="24"/>
        </w:rPr>
        <w:t xml:space="preserve">: </w:t>
      </w:r>
      <w:bookmarkStart w:id="0" w:name="_GoBack"/>
      <w:bookmarkEnd w:id="0"/>
    </w:p>
    <w:p>
      <w:pPr>
        <w:ind w:left="2520" w:right="960" w:firstLine="420"/>
        <w:jc w:val="center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 xml:space="preserve">    </w:t>
      </w:r>
      <w:r>
        <w:rPr>
          <w:rFonts w:hint="eastAsia" w:ascii="Times New Roman" w:hAnsi="Times New Roman" w:eastAsia="黑体"/>
          <w:sz w:val="24"/>
        </w:rPr>
        <w:t>箱子号</w:t>
      </w:r>
      <w:r>
        <w:rPr>
          <w:rFonts w:ascii="Times New Roman" w:hAnsi="Times New Roman" w:eastAsia="黑体"/>
          <w:sz w:val="24"/>
        </w:rPr>
        <w:t>: 72</w:t>
      </w:r>
    </w:p>
    <w:p>
      <w:pPr>
        <w:numPr>
          <w:ilvl w:val="0"/>
          <w:numId w:val="1"/>
        </w:num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实验任务</w:t>
      </w:r>
    </w:p>
    <w:p>
      <w:pPr>
        <w:pStyle w:val="4"/>
        <w:ind w:firstLine="420"/>
      </w:pPr>
      <w:r>
        <w:rPr>
          <w:color w:val="000009"/>
          <w:sz w:val="22"/>
          <w:szCs w:val="22"/>
        </w:rPr>
        <w:t>实现带握手的类 SRAM 接口到 AXI 接口的转换桥</w:t>
      </w:r>
    </w:p>
    <w:p>
      <w:pPr>
        <w:spacing w:before="156" w:beforeLines="50" w:after="156" w:afterLines="5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黑体"/>
          <w:sz w:val="30"/>
        </w:rPr>
        <w:t>二、实验设计</w:t>
      </w:r>
    </w:p>
    <w:p>
      <w:pPr>
        <w:spacing w:before="78" w:beforeLines="25" w:after="78" w:afterLines="25"/>
        <w:rPr>
          <w:rFonts w:ascii="宋体" w:hAnsi="宋体" w:eastAsia="宋体" w:cs="宋体"/>
          <w:szCs w:val="21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spacing w:before="156" w:beforeLines="50" w:after="156" w:afterLines="50" w:line="360" w:lineRule="auto"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1.与</w:t>
      </w:r>
      <w:r>
        <w:rPr>
          <w:rFonts w:hint="eastAsia" w:ascii="宋体" w:hAnsi="宋体" w:eastAsia="宋体" w:cs="宋体"/>
          <w:szCs w:val="21"/>
        </w:rPr>
        <w:t>C</w:t>
      </w:r>
      <w:r>
        <w:rPr>
          <w:rFonts w:ascii="宋体" w:hAnsi="宋体" w:eastAsia="宋体" w:cs="宋体"/>
          <w:szCs w:val="21"/>
        </w:rPr>
        <w:t>PU接口交互：</w:t>
      </w:r>
    </w:p>
    <w:p>
      <w:pPr>
        <w:spacing w:before="156" w:beforeLines="50" w:after="156" w:afterLines="50" w:line="360" w:lineRule="auto"/>
        <w:ind w:left="420"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* 输入：指令与数据的访存信号（包括请求类型、地址、数据等）</w:t>
      </w:r>
    </w:p>
    <w:p>
      <w:pPr>
        <w:spacing w:before="156" w:beforeLines="50" w:after="156" w:afterLines="50" w:line="360" w:lineRule="auto"/>
        <w:ind w:left="420"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* 输出：读操作所得数据，地址和数据的ok信号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left="420" w:left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AXI接口：</w:t>
      </w:r>
    </w:p>
    <w:p>
      <w:pPr>
        <w:spacing w:before="156" w:beforeLines="50" w:after="156" w:afterLines="50" w:line="360" w:lineRule="auto"/>
        <w:ind w:left="420"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* 共5个通道：读请求、读数据、写请求、写数据、写响应</w:t>
      </w:r>
    </w:p>
    <w:p>
      <w:pPr>
        <w:spacing w:before="156" w:beforeLines="50" w:after="156" w:afterLines="50" w:line="360" w:lineRule="auto"/>
        <w:ind w:left="420"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* 通道结构：id（区分指令和数据），传送内容（addr或data），其他控制信息（比如size，len，strb等），握手信号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left="420" w:left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处理流程控制</w:t>
      </w:r>
    </w:p>
    <w:p>
      <w:pPr>
        <w:spacing w:before="156" w:beforeLines="50" w:after="156" w:afterLines="50" w:line="360" w:lineRule="auto"/>
        <w:ind w:left="420"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* has系列信号：控制类sram端的请求是否流入桥</w:t>
      </w:r>
    </w:p>
    <w:p>
      <w:pPr>
        <w:spacing w:before="156" w:beforeLines="50" w:after="156" w:afterLines="50" w:line="360" w:lineRule="auto"/>
        <w:ind w:left="420"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* wait系列信号：控制桥等待AXI ram端的握手信号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left="420" w:left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桥内部寄存器：等待ram端的握手信号时，用寄存器保持当前正在处理的类SRAM端的请求信息</w:t>
      </w:r>
    </w:p>
    <w:p>
      <w:pPr>
        <w:spacing w:before="156" w:beforeLines="50" w:after="156" w:afterLines="50" w:line="360" w:lineRule="auto"/>
        <w:rPr>
          <w:rFonts w:ascii="宋体" w:hAnsi="宋体" w:eastAsia="宋体" w:cs="宋体"/>
          <w:szCs w:val="21"/>
        </w:rPr>
      </w:pPr>
    </w:p>
    <w:p>
      <w:pPr>
        <w:spacing w:after="156" w:afterLines="50"/>
        <w:jc w:val="center"/>
        <w:rPr>
          <w:rFonts w:asciiTheme="minorEastAsia" w:hAnsiTheme="minorEastAsia"/>
          <w:sz w:val="18"/>
          <w:szCs w:val="18"/>
        </w:rPr>
      </w:pPr>
    </w:p>
    <w:p>
      <w:pPr>
        <w:spacing w:after="156" w:afterLines="50"/>
        <w:jc w:val="center"/>
        <w:rPr>
          <w:rFonts w:asciiTheme="minorEastAsia" w:hAnsiTheme="minorEastAsia"/>
          <w:sz w:val="18"/>
          <w:szCs w:val="18"/>
        </w:rPr>
      </w:pPr>
    </w:p>
    <w:p>
      <w:pPr>
        <w:spacing w:after="156" w:afterLines="50"/>
        <w:jc w:val="center"/>
        <w:rPr>
          <w:rFonts w:asciiTheme="minorEastAsia" w:hAnsiTheme="minorEastAsia"/>
          <w:sz w:val="18"/>
          <w:szCs w:val="18"/>
        </w:rPr>
      </w:pPr>
    </w:p>
    <w:p>
      <w:pPr>
        <w:numPr>
          <w:ilvl w:val="0"/>
          <w:numId w:val="3"/>
        </w:numPr>
        <w:spacing w:before="78" w:beforeLines="25" w:after="78" w:afterLines="25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8"/>
        </w:rPr>
        <w:t>重要模块设计：</w:t>
      </w:r>
      <w:r>
        <w:rPr>
          <w:rFonts w:ascii="Times New Roman" w:hAnsi="Times New Roman" w:eastAsia="黑体"/>
          <w:sz w:val="28"/>
        </w:rPr>
        <w:t>流程控制信号的逻辑</w:t>
      </w:r>
    </w:p>
    <w:p>
      <w:pPr>
        <w:numPr>
          <w:ilvl w:val="0"/>
          <w:numId w:val="4"/>
        </w:numPr>
        <w:spacing w:before="78" w:beforeLines="25" w:after="78" w:afterLines="25"/>
      </w:pPr>
      <w:r>
        <w:rPr>
          <w:rFonts w:ascii="Times New Roman" w:hAnsi="Times New Roman" w:eastAsia="黑体"/>
          <w:sz w:val="24"/>
        </w:rPr>
        <w:t>代码</w:t>
      </w:r>
    </w:p>
    <w:p>
      <w:pPr>
        <w:spacing w:before="78" w:beforeLines="25" w:after="78" w:afterLines="25"/>
        <w:jc w:val="center"/>
      </w:pPr>
      <w:r>
        <w:drawing>
          <wp:inline distT="0" distB="0" distL="114300" distR="114300">
            <wp:extent cx="4491990" cy="2313305"/>
            <wp:effectExtent l="0" t="0" r="3810" b="234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</w:rPr>
        <w:t>示例代码：has系列信号的逻辑</w:t>
      </w:r>
    </w:p>
    <w:p>
      <w:pPr>
        <w:spacing w:after="156" w:afterLines="50"/>
        <w:jc w:val="center"/>
      </w:pPr>
      <w:r>
        <w:drawing>
          <wp:inline distT="0" distB="0" distL="114300" distR="114300">
            <wp:extent cx="3507740" cy="2132330"/>
            <wp:effectExtent l="0" t="0" r="22860" b="12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2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</w:rPr>
        <w:t>示例代码：wait系列信号的逻辑</w:t>
      </w:r>
    </w:p>
    <w:p>
      <w:pPr>
        <w:spacing w:after="156" w:afterLines="50"/>
        <w:jc w:val="center"/>
        <w:rPr>
          <w:rFonts w:asciiTheme="minorEastAsia" w:hAnsiTheme="minorEastAsia"/>
          <w:sz w:val="18"/>
          <w:szCs w:val="18"/>
        </w:rPr>
      </w:pPr>
    </w:p>
    <w:p>
      <w:pPr>
        <w:numPr>
          <w:ilvl w:val="0"/>
          <w:numId w:val="4"/>
        </w:numPr>
        <w:spacing w:before="78" w:beforeLines="25" w:after="78" w:afterLines="25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spacing w:before="156" w:beforeLines="50" w:after="156" w:afterLines="50" w:line="360" w:lineRule="auto"/>
        <w:ind w:left="420"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* has系列信号用于控制类sram端的请求是否流入桥：在当前没有请求正在被处理，没有等待并且满足读指令的条件时，接入一个请求</w:t>
      </w:r>
    </w:p>
    <w:p>
      <w:pPr>
        <w:spacing w:before="156" w:beforeLines="50" w:after="156" w:afterLines="50" w:line="360" w:lineRule="auto"/>
        <w:ind w:left="420"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* wait系列信号用于控制桥等待AXI ram端的握手信号：在请求通道握手完成，相应数据通道传输未完成时，拉高数据wait；在写请求通道握手已完成，写响应握手未完成时，拉高写wait信号</w:t>
      </w:r>
    </w:p>
    <w:p>
      <w:pPr>
        <w:spacing w:before="156" w:beforeLines="50" w:after="156" w:afterLines="50" w:line="360" w:lineRule="auto"/>
        <w:ind w:left="420" w:firstLine="420"/>
        <w:rPr>
          <w:rFonts w:ascii="宋体" w:hAnsi="宋体" w:eastAsia="宋体" w:cs="宋体"/>
          <w:szCs w:val="21"/>
        </w:rPr>
      </w:pPr>
    </w:p>
    <w:p>
      <w:pPr>
        <w:spacing w:before="156" w:beforeLines="50" w:after="156" w:afterLines="50" w:line="360" w:lineRule="auto"/>
        <w:ind w:left="420" w:firstLine="420"/>
        <w:rPr>
          <w:rFonts w:ascii="宋体" w:hAnsi="宋体" w:eastAsia="宋体" w:cs="宋体"/>
          <w:szCs w:val="21"/>
        </w:rPr>
      </w:pPr>
    </w:p>
    <w:p>
      <w:pPr>
        <w:spacing w:before="156" w:beforeLines="50" w:after="156" w:afterLines="50" w:line="360" w:lineRule="auto"/>
        <w:ind w:left="420" w:firstLine="420"/>
        <w:rPr>
          <w:rFonts w:ascii="宋体" w:hAnsi="宋体" w:eastAsia="宋体" w:cs="宋体"/>
          <w:szCs w:val="21"/>
        </w:rPr>
      </w:pPr>
    </w:p>
    <w:p>
      <w:pPr>
        <w:numPr>
          <w:ilvl w:val="0"/>
          <w:numId w:val="3"/>
        </w:numPr>
        <w:spacing w:before="78" w:beforeLines="25" w:after="78" w:afterLines="25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8"/>
        </w:rPr>
        <w:t>重要模块设计：</w:t>
      </w:r>
      <w:r>
        <w:rPr>
          <w:rFonts w:ascii="Times New Roman" w:hAnsi="Times New Roman" w:eastAsia="黑体"/>
          <w:sz w:val="28"/>
        </w:rPr>
        <w:t>请求通道（以读请求为例）</w:t>
      </w:r>
    </w:p>
    <w:p>
      <w:pPr>
        <w:numPr>
          <w:ilvl w:val="0"/>
          <w:numId w:val="5"/>
        </w:numPr>
        <w:spacing w:before="78" w:beforeLines="25" w:after="78" w:afterLines="25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代码</w:t>
      </w:r>
    </w:p>
    <w:p>
      <w:pPr>
        <w:spacing w:before="78" w:beforeLines="25" w:after="78" w:afterLines="25"/>
        <w:jc w:val="center"/>
      </w:pPr>
      <w:r>
        <w:drawing>
          <wp:inline distT="0" distB="0" distL="114300" distR="114300">
            <wp:extent cx="5602605" cy="2343150"/>
            <wp:effectExtent l="0" t="0" r="10795" b="190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黑体"/>
          <w:sz w:val="24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3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</w:rPr>
        <w:t>示例代码：请求通道寄存器更新逻辑（以arid为例）</w:t>
      </w:r>
    </w:p>
    <w:p>
      <w:pPr>
        <w:spacing w:before="78" w:beforeLines="25" w:after="78" w:afterLines="25"/>
        <w:jc w:val="center"/>
      </w:pPr>
      <w:r>
        <w:drawing>
          <wp:inline distT="0" distB="0" distL="114300" distR="114300">
            <wp:extent cx="4815205" cy="2123440"/>
            <wp:effectExtent l="0" t="0" r="10795" b="1016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4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</w:rPr>
        <w:t>示例代码：请求通道信号赋值逻辑</w:t>
      </w:r>
    </w:p>
    <w:p>
      <w:pPr>
        <w:spacing w:after="156" w:afterLines="50"/>
        <w:jc w:val="center"/>
        <w:rPr>
          <w:rFonts w:asciiTheme="minorEastAsia" w:hAnsiTheme="minorEastAsia"/>
          <w:sz w:val="18"/>
          <w:szCs w:val="18"/>
        </w:rPr>
      </w:pPr>
    </w:p>
    <w:p>
      <w:pPr>
        <w:spacing w:before="78" w:beforeLines="25" w:after="78" w:afterLines="25"/>
        <w:rPr>
          <w:rFonts w:ascii="宋体" w:hAnsi="宋体" w:eastAsia="宋体" w:cs="宋体"/>
          <w:szCs w:val="21"/>
        </w:rPr>
      </w:pPr>
      <w:r>
        <w:rPr>
          <w:rFonts w:ascii="Times New Roman" w:hAnsi="Times New Roman" w:eastAsia="黑体"/>
          <w:sz w:val="24"/>
        </w:rPr>
        <w:t>2、功能描述</w:t>
      </w:r>
    </w:p>
    <w:p>
      <w:pPr>
        <w:spacing w:before="78" w:beforeLines="25" w:after="78" w:afterLines="25"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用寄存器保持当前正在处理的类SRAM端的请求信息，用wire变量接收相应寄存器的值并输出</w:t>
      </w:r>
    </w:p>
    <w:p>
      <w:pPr>
        <w:spacing w:before="78" w:beforeLines="25" w:after="78" w:afterLines="25"/>
        <w:rPr>
          <w:rFonts w:ascii="宋体" w:hAnsi="宋体" w:eastAsia="宋体" w:cs="宋体"/>
          <w:szCs w:val="21"/>
        </w:rPr>
      </w:pPr>
    </w:p>
    <w:p>
      <w:pPr>
        <w:spacing w:before="78" w:beforeLines="25" w:after="78" w:afterLines="25"/>
        <w:rPr>
          <w:rFonts w:ascii="宋体" w:hAnsi="宋体" w:eastAsia="宋体" w:cs="宋体"/>
          <w:szCs w:val="21"/>
        </w:rPr>
      </w:pPr>
    </w:p>
    <w:p>
      <w:pPr>
        <w:spacing w:before="78" w:beforeLines="25" w:after="78" w:afterLines="25"/>
        <w:rPr>
          <w:rFonts w:ascii="宋体" w:hAnsi="宋体" w:eastAsia="宋体" w:cs="宋体"/>
          <w:szCs w:val="21"/>
        </w:rPr>
      </w:pPr>
    </w:p>
    <w:p>
      <w:pPr>
        <w:spacing w:before="78" w:beforeLines="25" w:after="78" w:afterLines="25"/>
        <w:rPr>
          <w:rFonts w:ascii="宋体" w:hAnsi="宋体" w:eastAsia="宋体" w:cs="宋体"/>
          <w:szCs w:val="21"/>
        </w:rPr>
      </w:pPr>
    </w:p>
    <w:p>
      <w:pPr>
        <w:spacing w:before="78" w:beforeLines="25" w:after="78" w:afterLines="25"/>
        <w:rPr>
          <w:rFonts w:ascii="宋体" w:hAnsi="宋体" w:eastAsia="宋体" w:cs="宋体"/>
          <w:szCs w:val="21"/>
        </w:rPr>
      </w:pPr>
    </w:p>
    <w:p>
      <w:pPr>
        <w:spacing w:before="78" w:beforeLines="25" w:after="78" w:afterLines="25"/>
        <w:rPr>
          <w:rFonts w:ascii="宋体" w:hAnsi="宋体" w:eastAsia="宋体" w:cs="宋体"/>
          <w:szCs w:val="21"/>
        </w:rPr>
      </w:pPr>
    </w:p>
    <w:p>
      <w:pPr>
        <w:spacing w:before="78" w:beforeLines="25" w:after="78" w:afterLines="25"/>
        <w:rPr>
          <w:rFonts w:ascii="宋体" w:hAnsi="宋体" w:eastAsia="宋体" w:cs="宋体"/>
          <w:szCs w:val="21"/>
        </w:rPr>
      </w:pPr>
    </w:p>
    <w:p>
      <w:pPr>
        <w:spacing w:before="78" w:beforeLines="25" w:after="78" w:afterLines="25"/>
        <w:rPr>
          <w:rFonts w:ascii="宋体" w:hAnsi="宋体" w:eastAsia="宋体" w:cs="宋体"/>
          <w:szCs w:val="21"/>
        </w:rPr>
      </w:pPr>
    </w:p>
    <w:p>
      <w:pPr>
        <w:spacing w:before="78" w:beforeLines="25" w:after="78" w:afterLines="25"/>
        <w:rPr>
          <w:rFonts w:ascii="宋体" w:hAnsi="宋体" w:eastAsia="宋体" w:cs="宋体"/>
          <w:szCs w:val="21"/>
        </w:rPr>
      </w:pPr>
    </w:p>
    <w:p>
      <w:pPr>
        <w:numPr>
          <w:ilvl w:val="0"/>
          <w:numId w:val="3"/>
        </w:num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重要模块设计</w:t>
      </w:r>
      <w:r>
        <w:rPr>
          <w:rFonts w:ascii="Times New Roman" w:hAnsi="Times New Roman" w:eastAsia="黑体"/>
          <w:sz w:val="28"/>
        </w:rPr>
        <w:t>：数据通道（以写数据为例）</w:t>
      </w:r>
    </w:p>
    <w:p>
      <w:pPr>
        <w:numPr>
          <w:ilvl w:val="0"/>
          <w:numId w:val="6"/>
        </w:numPr>
        <w:spacing w:before="78" w:beforeLines="25" w:after="78" w:afterLines="25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代码</w:t>
      </w:r>
    </w:p>
    <w:p>
      <w:pPr>
        <w:spacing w:before="78" w:beforeLines="25" w:after="78" w:afterLines="25"/>
        <w:jc w:val="center"/>
      </w:pPr>
      <w:r>
        <w:drawing>
          <wp:inline distT="0" distB="0" distL="114300" distR="114300">
            <wp:extent cx="6181725" cy="1536700"/>
            <wp:effectExtent l="0" t="0" r="15875" b="1270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5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</w:rPr>
        <w:t>示例代码：写使能信号生成逻辑</w:t>
      </w:r>
    </w:p>
    <w:p>
      <w:pPr>
        <w:spacing w:before="78" w:beforeLines="25" w:after="78" w:afterLines="25"/>
        <w:jc w:val="center"/>
      </w:pPr>
      <w:r>
        <w:drawing>
          <wp:inline distT="0" distB="0" distL="114300" distR="114300">
            <wp:extent cx="4422140" cy="3583305"/>
            <wp:effectExtent l="0" t="0" r="22860" b="23495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6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</w:rPr>
        <w:t>示例代码：数据通道寄存器更新逻辑</w:t>
      </w:r>
    </w:p>
    <w:p>
      <w:pPr>
        <w:spacing w:before="78" w:beforeLines="25" w:after="78" w:afterLines="25"/>
        <w:jc w:val="center"/>
      </w:pPr>
      <w:r>
        <w:drawing>
          <wp:inline distT="0" distB="0" distL="114300" distR="114300">
            <wp:extent cx="2549525" cy="1430655"/>
            <wp:effectExtent l="0" t="0" r="15875" b="1714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7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</w:rPr>
        <w:t>示例代码：数据通道信号赋值逻辑</w:t>
      </w:r>
    </w:p>
    <w:p>
      <w:pPr>
        <w:spacing w:after="156" w:afterLines="50"/>
        <w:jc w:val="center"/>
        <w:rPr>
          <w:rFonts w:asciiTheme="minorEastAsia" w:hAnsiTheme="minorEastAsia"/>
          <w:sz w:val="18"/>
          <w:szCs w:val="18"/>
        </w:rPr>
      </w:pPr>
    </w:p>
    <w:p>
      <w:pPr>
        <w:numPr>
          <w:ilvl w:val="0"/>
          <w:numId w:val="6"/>
        </w:numPr>
        <w:spacing w:before="78" w:beforeLines="25" w:after="78" w:afterLines="25"/>
        <w:rPr>
          <w:rFonts w:ascii="宋体" w:hAnsi="宋体" w:eastAsia="宋体" w:cs="宋体"/>
          <w:szCs w:val="21"/>
        </w:rPr>
      </w:pPr>
      <w:r>
        <w:rPr>
          <w:rFonts w:ascii="Times New Roman" w:hAnsi="Times New Roman" w:eastAsia="黑体"/>
          <w:sz w:val="24"/>
        </w:rPr>
        <w:t>功能描述</w:t>
      </w:r>
    </w:p>
    <w:p>
      <w:pPr>
        <w:spacing w:before="78" w:beforeLines="25" w:after="78" w:afterLines="25"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用请求信息生成数据通道需要的信号，并用寄存器保持，用wire变量接收相应寄存器的值并输出</w:t>
      </w:r>
    </w:p>
    <w:p>
      <w:pPr>
        <w:numPr>
          <w:ilvl w:val="0"/>
          <w:numId w:val="3"/>
        </w:num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重要模块设计</w:t>
      </w:r>
      <w:r>
        <w:rPr>
          <w:rFonts w:ascii="Times New Roman" w:hAnsi="Times New Roman" w:eastAsia="黑体"/>
          <w:sz w:val="28"/>
        </w:rPr>
        <w:t>：ok系列信号的逻辑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ascii="Times New Roman" w:hAnsi="Times New Roman" w:eastAsia="黑体"/>
          <w:sz w:val="24"/>
        </w:rPr>
        <w:t>1、代码</w:t>
      </w:r>
    </w:p>
    <w:p>
      <w:pPr>
        <w:spacing w:before="78" w:beforeLines="25" w:after="78" w:afterLines="25"/>
      </w:pPr>
      <w:r>
        <w:drawing>
          <wp:inline distT="0" distB="0" distL="114300" distR="114300">
            <wp:extent cx="6642100" cy="2216785"/>
            <wp:effectExtent l="0" t="0" r="12700" b="18415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8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</w:rPr>
        <w:t>示例代码：ok系列信号的逻辑</w:t>
      </w:r>
    </w:p>
    <w:p>
      <w:pPr>
        <w:numPr>
          <w:ilvl w:val="0"/>
          <w:numId w:val="7"/>
        </w:numPr>
        <w:spacing w:before="78" w:beforeLines="25" w:after="78" w:afterLines="25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功能描述</w:t>
      </w:r>
    </w:p>
    <w:p>
      <w:pPr>
        <w:spacing w:before="78" w:beforeLines="25" w:after="78" w:afterLines="25"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在当前没有请求正在被处理，没有等待并且有新的请求信息时，拉高相应地址ok信号；在一次传输完成时，拉高数据ok信号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三、实验过程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（一）实验流水账</w:t>
      </w:r>
    </w:p>
    <w:p>
      <w:pPr>
        <w:spacing w:before="78" w:beforeLines="25" w:after="78" w:afterLines="25" w:line="360" w:lineRule="auto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周四到周五：逻辑设计，代码实现，仿真调试，上板运行</w:t>
      </w:r>
    </w:p>
    <w:p>
      <w:pPr>
        <w:spacing w:before="78" w:beforeLines="25" w:after="78" w:afterLines="25" w:line="360" w:lineRule="auto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周五晚上：小组交流代码实现和报告内容</w:t>
      </w:r>
    </w:p>
    <w:p>
      <w:pPr>
        <w:spacing w:before="78" w:beforeLines="25" w:after="78" w:afterLines="25"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周六周日：写报告</w:t>
      </w:r>
    </w:p>
    <w:p>
      <w:pPr>
        <w:spacing w:before="78" w:beforeLines="25" w:after="78" w:afterLines="25"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78" w:beforeLines="25" w:after="78" w:afterLines="25"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78" w:beforeLines="25" w:after="78" w:afterLines="25"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78" w:beforeLines="25" w:after="78" w:afterLines="25"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78" w:beforeLines="25" w:after="78" w:afterLines="25"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78" w:beforeLines="25" w:after="78" w:afterLines="25"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78" w:beforeLines="25" w:after="78" w:afterLines="25"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78" w:beforeLines="25" w:after="78" w:afterLines="25" w:line="360" w:lineRule="auto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（二）错误记录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="Times New Roman" w:hAnsi="Times New Roman" w:eastAsia="黑体"/>
          <w:sz w:val="24"/>
        </w:rPr>
        <w:t>1、错误</w:t>
      </w:r>
      <w:r>
        <w:rPr>
          <w:rFonts w:hint="eastAsia" w:ascii="黑体" w:hAnsi="黑体" w:eastAsia="黑体"/>
          <w:sz w:val="24"/>
        </w:rPr>
        <w:t>1：是否重置对应的resetn的高低判断错误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  <w:b/>
          <w:bCs/>
        </w:rPr>
        <w:t>错误现象</w:t>
      </w:r>
      <w:r>
        <w:rPr>
          <w:rFonts w:hint="eastAsia" w:asciiTheme="minorEastAsia" w:hAnsiTheme="minorEastAsia"/>
        </w:rPr>
        <w:t>：波形一直保持不变</w:t>
      </w:r>
    </w:p>
    <w:p>
      <w:pPr>
        <w:spacing w:line="360" w:lineRule="auto"/>
        <w:jc w:val="center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drawing>
          <wp:inline distT="0" distB="0" distL="0" distR="0">
            <wp:extent cx="5273040" cy="1706880"/>
            <wp:effectExtent l="0" t="0" r="1016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9</w:t>
      </w:r>
      <w:r>
        <w:rPr>
          <w:rFonts w:hint="eastAsia" w:asciiTheme="minorEastAsia" w:hAnsiTheme="minorEastAsia"/>
          <w:sz w:val="18"/>
          <w:szCs w:val="18"/>
        </w:rPr>
        <w:t>：错误波形1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  <w:szCs w:val="21"/>
        </w:rPr>
        <w:t>错误查找过程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发现重置是resetn的值为0，释放后resetn的值为1，代码中的重置信号判断错误；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b/>
          <w:bCs/>
          <w:szCs w:val="21"/>
        </w:rPr>
        <w:t>修改方法</w:t>
      </w:r>
      <w:r>
        <w:rPr>
          <w:rFonts w:hint="eastAsia" w:ascii="宋体" w:hAnsi="宋体" w:eastAsia="宋体"/>
          <w:szCs w:val="21"/>
        </w:rPr>
        <w:t>：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如下图所示，当resetn==0时进行重置操作：</w:t>
      </w:r>
    </w:p>
    <w:p>
      <w:pPr>
        <w:ind w:left="42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128260" cy="19202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ind w:left="420"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10</w:t>
      </w:r>
      <w:r>
        <w:rPr>
          <w:rFonts w:hint="eastAsia" w:asciiTheme="minorEastAsia" w:hAnsiTheme="minorEastAsia"/>
          <w:sz w:val="18"/>
          <w:szCs w:val="18"/>
        </w:rPr>
        <w:t>：修正方法1</w:t>
      </w:r>
    </w:p>
    <w:p>
      <w:pPr>
        <w:numPr>
          <w:ilvl w:val="0"/>
          <w:numId w:val="8"/>
        </w:numPr>
        <w:spacing w:line="360" w:lineRule="auto"/>
        <w:rPr>
          <w:rFonts w:ascii="黑体" w:hAnsi="黑体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错误</w:t>
      </w:r>
      <w:r>
        <w:rPr>
          <w:rFonts w:hint="eastAsia" w:ascii="黑体" w:hAnsi="黑体" w:eastAsia="黑体"/>
          <w:sz w:val="24"/>
        </w:rPr>
        <w:t>2：数据还没握手就被替换了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  <w:b/>
          <w:bCs/>
        </w:rPr>
        <w:t>错误现象</w:t>
      </w:r>
      <w:r>
        <w:rPr>
          <w:rFonts w:hint="eastAsia" w:asciiTheme="minorEastAsia" w:hAnsiTheme="minorEastAsia"/>
        </w:rPr>
        <w:t>：仿真报错：</w:t>
      </w:r>
    </w:p>
    <w:p>
      <w:pPr>
        <w:spacing w:line="360" w:lineRule="auto"/>
        <w:jc w:val="center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drawing>
          <wp:inline distT="0" distB="0" distL="0" distR="0">
            <wp:extent cx="5120640" cy="464820"/>
            <wp:effectExtent l="0" t="0" r="10160" b="1778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11</w:t>
      </w:r>
      <w:r>
        <w:rPr>
          <w:rFonts w:hint="eastAsia" w:asciiTheme="minorEastAsia" w:hAnsiTheme="minorEastAsia"/>
          <w:sz w:val="18"/>
          <w:szCs w:val="18"/>
        </w:rPr>
        <w:t>：错误现象2</w:t>
      </w:r>
    </w:p>
    <w:p>
      <w:pPr>
        <w:spacing w:after="156" w:afterLines="50" w:line="360" w:lineRule="auto"/>
        <w:jc w:val="center"/>
        <w:rPr>
          <w:rFonts w:asciiTheme="minorEastAsia" w:hAnsiTheme="minorEastAsia"/>
          <w:sz w:val="18"/>
          <w:szCs w:val="18"/>
        </w:rPr>
      </w:pPr>
    </w:p>
    <w:p>
      <w:pPr>
        <w:spacing w:after="156" w:afterLines="50" w:line="360" w:lineRule="auto"/>
        <w:jc w:val="center"/>
        <w:rPr>
          <w:rFonts w:asciiTheme="minorEastAsia" w:hAnsiTheme="minorEastAsia"/>
          <w:sz w:val="18"/>
          <w:szCs w:val="18"/>
        </w:rPr>
      </w:pP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  <w:szCs w:val="21"/>
        </w:rPr>
        <w:t>错误查找过程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ind w:firstLine="420"/>
        <w:jc w:val="left"/>
        <w:rPr>
          <w:rFonts w:ascii="Times New Roman" w:hAnsi="Times New Roman" w:eastAsia="黑体"/>
          <w:szCs w:val="21"/>
        </w:rPr>
      </w:pPr>
      <w:r>
        <w:rPr>
          <w:rFonts w:ascii="Times New Roman" w:hAnsi="Times New Roman" w:eastAsia="黑体"/>
          <w:szCs w:val="21"/>
        </w:rPr>
        <w:drawing>
          <wp:inline distT="0" distB="0" distL="0" distR="0">
            <wp:extent cx="5737860" cy="721360"/>
            <wp:effectExtent l="0" t="0" r="254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2033" cy="73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ind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12</w:t>
      </w:r>
      <w:r>
        <w:rPr>
          <w:rFonts w:hint="eastAsia" w:asciiTheme="minorEastAsia" w:hAnsiTheme="minorEastAsia"/>
          <w:sz w:val="18"/>
          <w:szCs w:val="18"/>
        </w:rPr>
        <w:t>：错误波形2</w:t>
      </w:r>
    </w:p>
    <w:p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读data</w:t>
      </w:r>
      <w:r>
        <w:rPr>
          <w:rFonts w:asciiTheme="minorEastAsia" w:hAnsiTheme="minorEastAsia"/>
          <w:szCs w:val="21"/>
        </w:rPr>
        <w:t>_ram</w:t>
      </w:r>
      <w:r>
        <w:rPr>
          <w:rFonts w:hint="eastAsia" w:asciiTheme="minorEastAsia" w:hAnsiTheme="minorEastAsia"/>
          <w:szCs w:val="21"/>
        </w:rPr>
        <w:t>出错，发现是向该地址处写数据时没有写入；如上图所示，写数据的信息还没有被接收时就被更换为了其他的数据，此时再进行握手便写入了错误的数据；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b/>
          <w:bCs/>
          <w:szCs w:val="21"/>
        </w:rPr>
        <w:t>修改方法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如下图所示，在桥输出通道（读请求，写请求，写数据通道）保证在valid为1，但对应的ready还未置1时，通道里的数据不变：</w:t>
      </w:r>
    </w:p>
    <w:p>
      <w:pPr>
        <w:spacing w:line="360" w:lineRule="auto"/>
        <w:ind w:left="420" w:firstLine="420"/>
        <w:jc w:val="center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5485130" cy="982980"/>
            <wp:effectExtent l="0" t="0" r="1270" b="762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8215" cy="98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ind w:left="420"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13</w:t>
      </w:r>
      <w:r>
        <w:rPr>
          <w:rFonts w:hint="eastAsia" w:asciiTheme="minorEastAsia" w:hAnsiTheme="minorEastAsia"/>
          <w:sz w:val="18"/>
          <w:szCs w:val="18"/>
        </w:rPr>
        <w:t>：修正方法2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="Times New Roman" w:hAnsi="Times New Roman" w:eastAsia="黑体"/>
          <w:sz w:val="24"/>
        </w:rPr>
        <w:t>3</w:t>
      </w:r>
      <w:r>
        <w:rPr>
          <w:rFonts w:hint="eastAsia" w:ascii="Times New Roman" w:hAnsi="Times New Roman" w:eastAsia="黑体"/>
          <w:sz w:val="24"/>
        </w:rPr>
        <w:t>、错误</w:t>
      </w:r>
      <w:r>
        <w:rPr>
          <w:rFonts w:ascii="Times New Roman" w:hAnsi="Times New Roman" w:eastAsia="黑体"/>
          <w:sz w:val="24"/>
        </w:rPr>
        <w:t>3</w:t>
      </w:r>
      <w:r>
        <w:rPr>
          <w:rFonts w:hint="eastAsia" w:ascii="黑体" w:hAnsi="黑体" w:eastAsia="黑体"/>
          <w:sz w:val="24"/>
        </w:rPr>
        <w:t>：</w:t>
      </w:r>
      <w:r>
        <w:rPr>
          <w:rFonts w:hint="eastAsia" w:asciiTheme="minorEastAsia" w:hAnsiTheme="minorEastAsia"/>
        </w:rPr>
        <w:t>读写返回顺序出错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  <w:b/>
          <w:bCs/>
        </w:rPr>
        <w:t>错误现象</w:t>
      </w:r>
      <w:r>
        <w:rPr>
          <w:rFonts w:hint="eastAsia" w:asciiTheme="minorEastAsia" w:hAnsiTheme="minorEastAsia"/>
        </w:rPr>
        <w:t>：仿真报错：</w:t>
      </w:r>
    </w:p>
    <w:p>
      <w:pPr>
        <w:spacing w:line="360" w:lineRule="auto"/>
        <w:jc w:val="center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drawing>
          <wp:inline distT="0" distB="0" distL="0" distR="0">
            <wp:extent cx="5265420" cy="434340"/>
            <wp:effectExtent l="0" t="0" r="17780" b="228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14</w:t>
      </w:r>
      <w:r>
        <w:rPr>
          <w:rFonts w:hint="eastAsia" w:asciiTheme="minorEastAsia" w:hAnsiTheme="minorEastAsia"/>
          <w:sz w:val="18"/>
          <w:szCs w:val="18"/>
        </w:rPr>
        <w:t>：错误现象</w:t>
      </w:r>
      <w:r>
        <w:rPr>
          <w:rFonts w:asciiTheme="minorEastAsia" w:hAnsiTheme="minorEastAsia"/>
          <w:sz w:val="18"/>
          <w:szCs w:val="18"/>
        </w:rPr>
        <w:t>3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  <w:szCs w:val="21"/>
        </w:rPr>
        <w:t>错误查找过程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ind w:firstLine="420"/>
        <w:jc w:val="center"/>
        <w:rPr>
          <w:rFonts w:ascii="Times New Roman" w:hAnsi="Times New Roman" w:eastAsia="黑体"/>
          <w:szCs w:val="21"/>
        </w:rPr>
      </w:pPr>
      <w:r>
        <w:rPr>
          <w:rFonts w:ascii="Times New Roman" w:hAnsi="Times New Roman" w:eastAsia="黑体"/>
          <w:szCs w:val="21"/>
        </w:rPr>
        <w:drawing>
          <wp:inline distT="0" distB="0" distL="0" distR="0">
            <wp:extent cx="5265420" cy="373380"/>
            <wp:effectExtent l="0" t="0" r="1778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ind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图X：错误波形</w:t>
      </w:r>
      <w:r>
        <w:rPr>
          <w:rFonts w:asciiTheme="minorEastAsia" w:hAnsiTheme="minorEastAsia"/>
          <w:sz w:val="18"/>
          <w:szCs w:val="18"/>
        </w:rPr>
        <w:t>3</w:t>
      </w:r>
      <w:r>
        <w:rPr>
          <w:rFonts w:hint="eastAsia" w:asciiTheme="minorEastAsia" w:hAnsiTheme="minorEastAsia"/>
          <w:sz w:val="18"/>
          <w:szCs w:val="18"/>
        </w:rPr>
        <w:t>-1</w:t>
      </w:r>
    </w:p>
    <w:p>
      <w:pPr>
        <w:spacing w:after="156" w:afterLines="50" w:line="360" w:lineRule="auto"/>
        <w:ind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inline distT="0" distB="0" distL="0" distR="0">
            <wp:extent cx="5266055" cy="3005455"/>
            <wp:effectExtent l="0" t="0" r="17145" b="1714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ind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15</w:t>
      </w:r>
      <w:r>
        <w:rPr>
          <w:rFonts w:hint="eastAsia" w:asciiTheme="minorEastAsia" w:hAnsiTheme="minorEastAsia"/>
          <w:sz w:val="18"/>
          <w:szCs w:val="18"/>
        </w:rPr>
        <w:t>：错误波形3-2</w:t>
      </w:r>
    </w:p>
    <w:p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通过错误波形3-1可以看到，读数据应该在data</w:t>
      </w:r>
      <w:r>
        <w:rPr>
          <w:rFonts w:asciiTheme="minorEastAsia" w:hAnsiTheme="minorEastAsia"/>
          <w:szCs w:val="21"/>
        </w:rPr>
        <w:t>_data_</w:t>
      </w:r>
      <w:r>
        <w:rPr>
          <w:rFonts w:hint="eastAsia" w:asciiTheme="minorEastAsia" w:hAnsiTheme="minorEastAsia"/>
          <w:szCs w:val="21"/>
        </w:rPr>
        <w:t>cnt为6时返回，但是却返回晚了，说明读写信号处理顺序出错；</w:t>
      </w:r>
    </w:p>
    <w:p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通过错误波形3-2可以看出，先是有读数据请求，再有写数据请求，但是握手的时候却是写数据先握手，先处理写数据过程，然后再读数据握手，处理读数据；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b/>
          <w:bCs/>
          <w:szCs w:val="21"/>
        </w:rPr>
        <w:t>修改方法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如下图所示，修改写通道的valid，如果此时有读请求还没有被处理的话，就保持valid为0，不能进行写处理握手；</w:t>
      </w:r>
    </w:p>
    <w:p>
      <w:pPr>
        <w:spacing w:line="360" w:lineRule="auto"/>
        <w:ind w:left="420" w:firstLine="420"/>
        <w:jc w:val="center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5683885" cy="457200"/>
            <wp:effectExtent l="0" t="0" r="571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72" cy="4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ind w:left="420" w:firstLine="420"/>
        <w:jc w:val="center"/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asciiTheme="minorEastAsia" w:hAnsiTheme="minorEastAsia"/>
          <w:sz w:val="18"/>
          <w:szCs w:val="18"/>
        </w:rPr>
        <w:t>16</w:t>
      </w:r>
      <w:r>
        <w:rPr>
          <w:rFonts w:hint="eastAsia" w:asciiTheme="minorEastAsia" w:hAnsiTheme="minorEastAsia"/>
          <w:sz w:val="18"/>
          <w:szCs w:val="18"/>
        </w:rPr>
        <w:t>：修正方法</w:t>
      </w:r>
      <w:r>
        <w:rPr>
          <w:rFonts w:asciiTheme="minorEastAsia" w:hAnsiTheme="minorEastAsia"/>
          <w:sz w:val="18"/>
          <w:szCs w:val="18"/>
        </w:rPr>
        <w:t>3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21173097" o:spid="_x0000_s3074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21173096" o:spid="_x0000_s3075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21173095" o:spid="_x0000_s3073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985F8"/>
    <w:multiLevelType w:val="singleLevel"/>
    <w:tmpl w:val="5D8985F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89871C"/>
    <w:multiLevelType w:val="singleLevel"/>
    <w:tmpl w:val="5D89871C"/>
    <w:lvl w:ilvl="0" w:tentative="0">
      <w:start w:val="2"/>
      <w:numFmt w:val="chineseCounting"/>
      <w:suff w:val="nothing"/>
      <w:lvlText w:val="（%1）"/>
      <w:lvlJc w:val="left"/>
    </w:lvl>
  </w:abstractNum>
  <w:abstractNum w:abstractNumId="2">
    <w:nsid w:val="5DA3E4BF"/>
    <w:multiLevelType w:val="singleLevel"/>
    <w:tmpl w:val="5DA3E4BF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DA3EFA9"/>
    <w:multiLevelType w:val="singleLevel"/>
    <w:tmpl w:val="5DA3EFA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A3EFCE"/>
    <w:multiLevelType w:val="singleLevel"/>
    <w:tmpl w:val="5DA3EFC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A3EFEF"/>
    <w:multiLevelType w:val="singleLevel"/>
    <w:tmpl w:val="5DA3EFE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DBE2B91"/>
    <w:multiLevelType w:val="singleLevel"/>
    <w:tmpl w:val="5DBE2B91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DCF72D5"/>
    <w:multiLevelType w:val="singleLevel"/>
    <w:tmpl w:val="5DCF72D5"/>
    <w:lvl w:ilvl="0" w:tentative="0">
      <w:start w:val="2"/>
      <w:numFmt w:val="decimal"/>
      <w:suff w:val="space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F46EE"/>
    <w:rsid w:val="00265BA7"/>
    <w:rsid w:val="003A7FE5"/>
    <w:rsid w:val="00463300"/>
    <w:rsid w:val="007548FA"/>
    <w:rsid w:val="0092180E"/>
    <w:rsid w:val="00B42726"/>
    <w:rsid w:val="00B43046"/>
    <w:rsid w:val="00D71104"/>
    <w:rsid w:val="D77E4933"/>
    <w:rsid w:val="DBFF46EE"/>
    <w:rsid w:val="F9FF8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qFormat/>
    <w:uiPriority w:val="0"/>
    <w:pPr>
      <w:spacing w:beforeAutospacing="1" w:afterAutospacing="1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7">
    <w:name w:val="首行缩进正文"/>
    <w:basedOn w:val="1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260</Words>
  <Characters>1485</Characters>
  <Lines>12</Lines>
  <Paragraphs>3</Paragraphs>
  <TotalTime>0</TotalTime>
  <ScaleCrop>false</ScaleCrop>
  <LinksUpToDate>false</LinksUpToDate>
  <CharactersWithSpaces>1742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2019-11-17T20:56:00Z</dcterms:created>
  <dc:creator>caowanlu</dc:creator>
  <cp:lastModifiedBy>caowanlu</cp:lastModifiedBy>
  <dcterms:modified xsi:type="dcterms:W3CDTF">2020-04-22T16:36:16Z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