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1800"/>
      </w:pPr>
      <w:r>
        <w:rPr>
          <w:rFonts w:ascii="Calibri" w:cs="Calibri" w:eastAsia="Calibri" w:hAnsi="Calibri"/>
          <w:color w:val="64748B"/>
          <w:sz w:val="26"/>
          <w:szCs w:val="26"/>
        </w:rPr>
        <w:t xml:space="preserve">Dossier de soutenance</w:t>
      </w:r>
    </w:p>
    <w:p>
      <w:pPr>
        <w:spacing w:after="120"/>
      </w:pPr>
      <w:r>
        <w:rPr>
          <w:rFonts w:ascii="Calibri" w:cs="Calibri" w:eastAsia="Calibri" w:hAnsi="Calibri"/>
          <w:b/>
          <w:bCs/>
          <w:color w:val="0E4D64"/>
          <w:sz w:val="52"/>
          <w:szCs w:val="52"/>
        </w:rPr>
        <w:t xml:space="preserve">RNCP37827BC01</w:t>
      </w:r>
    </w:p>
    <w:p>
      <w:pPr>
        <w:spacing w:after="500"/>
      </w:pPr>
      <w:r>
        <w:rPr>
          <w:rFonts w:ascii="Calibri" w:cs="Calibri" w:eastAsia="Calibri" w:hAnsi="Calibri"/>
          <w:color w:val="1E293B"/>
          <w:sz w:val="26"/>
          <w:szCs w:val="26"/>
        </w:rPr>
        <w:t xml:space="preserve">Réaliser la collecte, le stockage et la mise à disposition des données d’un projet en intelligence artificielle</w:t>
      </w:r>
    </w:p>
    <w:p>
      <w:pPr>
        <w:spacing w:after="80"/>
      </w:pPr>
      <w:r>
        <w:rPr>
          <w:rFonts w:ascii="Calibri" w:cs="Calibri" w:eastAsia="Calibri" w:hAnsi="Calibri"/>
          <w:b/>
          <w:bCs/>
          <w:color w:val="EA7317"/>
          <w:sz w:val="64"/>
          <w:szCs w:val="64"/>
        </w:rPr>
        <w:t xml:space="preserve">PPMT</w:t>
      </w:r>
    </w:p>
    <w:p>
      <w:pPr>
        <w:spacing w:after="700"/>
      </w:pPr>
      <w:r>
        <w:rPr>
          <w:rFonts w:ascii="Calibri" w:cs="Calibri" w:eastAsia="Calibri" w:hAnsi="Calibri"/>
          <w:color w:val="0E4D64"/>
          <w:sz w:val="30"/>
          <w:szCs w:val="30"/>
        </w:rPr>
        <w:t xml:space="preserve">Plateforme Prédictive des Métiers en Tension — Île-de-France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0"/>
        <w:gridCol w:w="7238"/>
      </w:tblGrid>
      <w:tr>
        <w:tc>
          <w:tcPr>
            <w:tcW w:type="dxa" w:w="2400"/>
            <w:shd w:fill="F1F5F9" w:color="auto" w:val="clear"/>
            <w:tcMar>
              <w:top w:type="dxa" w:w="70"/>
              <w:left w:type="dxa" w:w="100"/>
              <w:bottom w:type="dxa" w:w="70"/>
              <w:right w:type="dxa" w:w="100"/>
            </w:tcMar>
          </w:tcPr>
          <w:p>
            <w:pPr>
              <w:spacing w:after="0" w:line="260"/>
            </w:pPr>
            <w:r>
              <w:rPr>
                <w:rFonts w:ascii="Calibri" w:cs="Calibri" w:eastAsia="Calibri" w:hAnsi="Calibri"/>
                <w:b/>
                <w:bCs/>
                <w:color w:val="1E293B"/>
                <w:sz w:val="21"/>
                <w:szCs w:val="21"/>
              </w:rPr>
              <w:t xml:space="preserve">Candidate</w:t>
            </w:r>
          </w:p>
        </w:tc>
        <w:tc>
          <w:tcPr>
            <w:tcW w:type="dxa" w:w="7238"/>
            <w:tcMar>
              <w:top w:type="dxa" w:w="70"/>
              <w:left w:type="dxa" w:w="100"/>
              <w:bottom w:type="dxa" w:w="70"/>
              <w:right w:type="dxa" w:w="100"/>
            </w:tcMar>
          </w:tcPr>
          <w:p>
            <w:pPr>
              <w:spacing w:after="0" w:line="260"/>
            </w:pPr>
            <w:r>
              <w:rPr>
                <w:rFonts w:ascii="Calibri" w:cs="Calibri" w:eastAsia="Calibri" w:hAnsi="Calibri"/>
                <w:color w:val="1E293B"/>
                <w:sz w:val="21"/>
                <w:szCs w:val="21"/>
              </w:rPr>
              <w:t xml:space="preserve">Claire Lucie DIOUF</w:t>
            </w:r>
          </w:p>
        </w:tc>
      </w:tr>
      <w:tr>
        <w:tc>
          <w:tcPr>
            <w:tcW w:type="dxa" w:w="2400"/>
            <w:shd w:fill="F1F5F9" w:color="auto" w:val="clear"/>
            <w:tcMar>
              <w:top w:type="dxa" w:w="70"/>
              <w:left w:type="dxa" w:w="100"/>
              <w:bottom w:type="dxa" w:w="70"/>
              <w:right w:type="dxa" w:w="100"/>
            </w:tcMar>
          </w:tcPr>
          <w:p>
            <w:pPr>
              <w:spacing w:after="0" w:line="260"/>
            </w:pPr>
            <w:r>
              <w:rPr>
                <w:rFonts w:ascii="Calibri" w:cs="Calibri" w:eastAsia="Calibri" w:hAnsi="Calibri"/>
                <w:b/>
                <w:bCs/>
                <w:color w:val="1E293B"/>
                <w:sz w:val="21"/>
                <w:szCs w:val="21"/>
              </w:rPr>
              <w:t xml:space="preserve">Formation</w:t>
            </w:r>
          </w:p>
        </w:tc>
        <w:tc>
          <w:tcPr>
            <w:tcW w:type="dxa" w:w="7238"/>
            <w:tcMar>
              <w:top w:type="dxa" w:w="70"/>
              <w:left w:type="dxa" w:w="100"/>
              <w:bottom w:type="dxa" w:w="70"/>
              <w:right w:type="dxa" w:w="100"/>
            </w:tcMar>
          </w:tcPr>
          <w:p>
            <w:pPr>
              <w:spacing w:after="0" w:line="260"/>
            </w:pPr>
            <w:r>
              <w:rPr>
                <w:rFonts w:ascii="Calibri" w:cs="Calibri" w:eastAsia="Calibri" w:hAnsi="Calibri"/>
                <w:color w:val="1E293B"/>
                <w:sz w:val="21"/>
                <w:szCs w:val="21"/>
              </w:rPr>
              <w:t xml:space="preserve">Développeur en Intelligence Artificielle — Artefact</w:t>
            </w:r>
          </w:p>
        </w:tc>
      </w:tr>
      <w:tr>
        <w:tc>
          <w:tcPr>
            <w:tcW w:type="dxa" w:w="2400"/>
            <w:shd w:fill="F1F5F9" w:color="auto" w:val="clear"/>
            <w:tcMar>
              <w:top w:type="dxa" w:w="70"/>
              <w:left w:type="dxa" w:w="100"/>
              <w:bottom w:type="dxa" w:w="70"/>
              <w:right w:type="dxa" w:w="100"/>
            </w:tcMar>
          </w:tcPr>
          <w:p>
            <w:pPr>
              <w:spacing w:after="0" w:line="260"/>
            </w:pPr>
            <w:r>
              <w:rPr>
                <w:rFonts w:ascii="Calibri" w:cs="Calibri" w:eastAsia="Calibri" w:hAnsi="Calibri"/>
                <w:b/>
                <w:bCs/>
                <w:color w:val="1E293B"/>
                <w:sz w:val="21"/>
                <w:szCs w:val="21"/>
              </w:rPr>
              <w:t xml:space="preserve">Projet</w:t>
            </w:r>
          </w:p>
        </w:tc>
        <w:tc>
          <w:tcPr>
            <w:tcW w:type="dxa" w:w="7238"/>
            <w:tcMar>
              <w:top w:type="dxa" w:w="70"/>
              <w:left w:type="dxa" w:w="100"/>
              <w:bottom w:type="dxa" w:w="70"/>
              <w:right w:type="dxa" w:w="100"/>
            </w:tcMar>
          </w:tcPr>
          <w:p>
            <w:pPr>
              <w:spacing w:after="0" w:line="260"/>
            </w:pPr>
            <w:r>
              <w:rPr>
                <w:rFonts w:ascii="Calibri" w:cs="Calibri" w:eastAsia="Calibri" w:hAnsi="Calibri"/>
                <w:color w:val="1E293B"/>
                <w:sz w:val="21"/>
                <w:szCs w:val="21"/>
              </w:rPr>
              <w:t xml:space="preserve">Pipeline de données et API sur les offres d’emploi franciliennes (France Travail + Adzuna)</w:t>
            </w:r>
          </w:p>
        </w:tc>
      </w:tr>
      <w:tr>
        <w:tc>
          <w:tcPr>
            <w:tcW w:type="dxa" w:w="2400"/>
            <w:shd w:fill="F1F5F9" w:color="auto" w:val="clear"/>
            <w:tcMar>
              <w:top w:type="dxa" w:w="70"/>
              <w:left w:type="dxa" w:w="100"/>
              <w:bottom w:type="dxa" w:w="70"/>
              <w:right w:type="dxa" w:w="100"/>
            </w:tcMar>
          </w:tcPr>
          <w:p>
            <w:pPr>
              <w:spacing w:after="0" w:line="260"/>
            </w:pPr>
            <w:r>
              <w:rPr>
                <w:rFonts w:ascii="Calibri" w:cs="Calibri" w:eastAsia="Calibri" w:hAnsi="Calibri"/>
                <w:b/>
                <w:bCs/>
                <w:color w:val="1E293B"/>
                <w:sz w:val="21"/>
                <w:szCs w:val="21"/>
              </w:rPr>
              <w:t xml:space="preserve">Coéquipier (V1)</w:t>
            </w:r>
          </w:p>
        </w:tc>
        <w:tc>
          <w:tcPr>
            <w:tcW w:type="dxa" w:w="7238"/>
            <w:tcMar>
              <w:top w:type="dxa" w:w="70"/>
              <w:left w:type="dxa" w:w="100"/>
              <w:bottom w:type="dxa" w:w="70"/>
              <w:right w:type="dxa" w:w="100"/>
            </w:tcMar>
          </w:tcPr>
          <w:p>
            <w:pPr>
              <w:spacing w:after="0" w:line="260"/>
            </w:pPr>
            <w:r>
              <w:rPr>
                <w:rFonts w:ascii="Calibri" w:cs="Calibri" w:eastAsia="Calibri" w:hAnsi="Calibri"/>
                <w:color w:val="1E293B"/>
                <w:sz w:val="21"/>
                <w:szCs w:val="21"/>
              </w:rPr>
              <w:t xml:space="preserve">Bernard GBOHOUGNON</w:t>
            </w:r>
          </w:p>
        </w:tc>
      </w:tr>
      <w:tr>
        <w:tc>
          <w:tcPr>
            <w:tcW w:type="dxa" w:w="2400"/>
            <w:shd w:fill="F1F5F9" w:color="auto" w:val="clear"/>
            <w:tcMar>
              <w:top w:type="dxa" w:w="70"/>
              <w:left w:type="dxa" w:w="100"/>
              <w:bottom w:type="dxa" w:w="70"/>
              <w:right w:type="dxa" w:w="100"/>
            </w:tcMar>
          </w:tcPr>
          <w:p>
            <w:pPr>
              <w:spacing w:after="0" w:line="260"/>
            </w:pPr>
            <w:r>
              <w:rPr>
                <w:rFonts w:ascii="Calibri" w:cs="Calibri" w:eastAsia="Calibri" w:hAnsi="Calibri"/>
                <w:b/>
                <w:bCs/>
                <w:color w:val="1E293B"/>
                <w:sz w:val="21"/>
                <w:szCs w:val="21"/>
              </w:rPr>
              <w:t xml:space="preserve">Dépôt</w:t>
            </w:r>
          </w:p>
        </w:tc>
        <w:tc>
          <w:tcPr>
            <w:tcW w:type="dxa" w:w="7238"/>
            <w:tcMar>
              <w:top w:type="dxa" w:w="70"/>
              <w:left w:type="dxa" w:w="100"/>
              <w:bottom w:type="dxa" w:w="70"/>
              <w:right w:type="dxa" w:w="100"/>
            </w:tcMar>
          </w:tcPr>
          <w:p>
            <w:pPr>
              <w:spacing w:after="0" w:line="260"/>
            </w:pPr>
            <w:r>
              <w:rPr>
                <w:rFonts w:ascii="Calibri" w:cs="Calibri" w:eastAsia="Calibri" w:hAnsi="Calibri"/>
                <w:color w:val="1E293B"/>
                <w:sz w:val="21"/>
                <w:szCs w:val="21"/>
              </w:rPr>
              <w:t xml:space="preserve">github.com/Clairelucie/PPMT</w:t>
            </w:r>
          </w:p>
        </w:tc>
      </w:tr>
      <w:tr>
        <w:tc>
          <w:tcPr>
            <w:tcW w:type="dxa" w:w="2400"/>
            <w:shd w:fill="F1F5F9" w:color="auto" w:val="clear"/>
            <w:tcMar>
              <w:top w:type="dxa" w:w="70"/>
              <w:left w:type="dxa" w:w="100"/>
              <w:bottom w:type="dxa" w:w="70"/>
              <w:right w:type="dxa" w:w="100"/>
            </w:tcMar>
          </w:tcPr>
          <w:p>
            <w:pPr>
              <w:spacing w:after="0" w:line="260"/>
            </w:pPr>
            <w:r>
              <w:rPr>
                <w:rFonts w:ascii="Calibri" w:cs="Calibri" w:eastAsia="Calibri" w:hAnsi="Calibri"/>
                <w:b/>
                <w:bCs/>
                <w:color w:val="1E293B"/>
                <w:sz w:val="21"/>
                <w:szCs w:val="21"/>
              </w:rPr>
              <w:t xml:space="preserve">Soutenance</w:t>
            </w:r>
          </w:p>
        </w:tc>
        <w:tc>
          <w:tcPr>
            <w:tcW w:type="dxa" w:w="7238"/>
            <w:tcMar>
              <w:top w:type="dxa" w:w="70"/>
              <w:left w:type="dxa" w:w="100"/>
              <w:bottom w:type="dxa" w:w="70"/>
              <w:right w:type="dxa" w:w="100"/>
            </w:tcMar>
          </w:tcPr>
          <w:p>
            <w:pPr>
              <w:spacing w:after="0" w:line="260"/>
            </w:pPr>
            <w:r>
              <w:rPr>
                <w:rFonts w:ascii="Calibri" w:cs="Calibri" w:eastAsia="Calibri" w:hAnsi="Calibri"/>
                <w:color w:val="1E293B"/>
                <w:sz w:val="21"/>
                <w:szCs w:val="21"/>
              </w:rPr>
              <w:t xml:space="preserve">16 octobre 2026</w:t>
            </w:r>
          </w:p>
        </w:tc>
      </w:tr>
    </w:tbl>
    <w:p>
      <w:pPr>
        <w:pageBreakBefore/>
        <w:spacing w:after="200"/>
      </w:pPr>
      <w:r>
        <w:rPr>
          <w:rFonts w:ascii="Calibri" w:cs="Calibri" w:eastAsia="Calibri" w:hAnsi="Calibri"/>
          <w:b/>
          <w:bCs/>
          <w:color w:val="0E4D64"/>
          <w:sz w:val="34"/>
          <w:szCs w:val="34"/>
        </w:rPr>
        <w:t xml:space="preserve">Sommaire</w:t>
      </w:r>
    </w:p>
    <w:p>
      <w:pPr>
        <w:tabs>
          <w:tab w:val="right" w:pos="9638" w:leader="dot"/>
        </w:tabs>
        <w:spacing w:after="140"/>
      </w:pPr>
      <w:r>
        <w:rPr>
          <w:rFonts w:ascii="Calibri" w:cs="Calibri" w:eastAsia="Calibri" w:hAnsi="Calibri"/>
          <w:b w:val="false"/>
          <w:bCs w:val="false"/>
          <w:color w:val="1E293B"/>
          <w:sz w:val="22"/>
          <w:szCs w:val="22"/>
        </w:rPr>
        <w:t xml:space="preserve">1. Présentation du service numérique</w:t>
      </w:r>
      <w:r>
        <w:rPr>
          <w:rFonts w:ascii="Calibri" w:cs="Calibri" w:eastAsia="Calibri" w:hAnsi="Calibri"/>
          <w:color w:val="1E293B"/>
          <w:sz w:val="22"/>
          <w:szCs w:val="22"/>
        </w:rPr>
        <w:t xml:space="preserve">	3</w:t>
      </w:r>
    </w:p>
    <w:p>
      <w:pPr>
        <w:tabs>
          <w:tab w:val="right" w:pos="9638" w:leader="dot"/>
        </w:tabs>
        <w:spacing w:after="140"/>
      </w:pPr>
      <w:r>
        <w:rPr>
          <w:rFonts w:ascii="Calibri" w:cs="Calibri" w:eastAsia="Calibri" w:hAnsi="Calibri"/>
          <w:b w:val="false"/>
          <w:bCs w:val="false"/>
          <w:color w:val="1E293B"/>
          <w:sz w:val="22"/>
          <w:szCs w:val="22"/>
        </w:rPr>
        <w:t xml:space="preserve">2. Cheminement du projet : de la V1 à la V2</w:t>
      </w:r>
      <w:r>
        <w:rPr>
          <w:rFonts w:ascii="Calibri" w:cs="Calibri" w:eastAsia="Calibri" w:hAnsi="Calibri"/>
          <w:color w:val="1E293B"/>
          <w:sz w:val="22"/>
          <w:szCs w:val="22"/>
        </w:rPr>
        <w:t xml:space="preserve">	4</w:t>
      </w:r>
    </w:p>
    <w:p>
      <w:pPr>
        <w:tabs>
          <w:tab w:val="right" w:pos="9638" w:leader="dot"/>
        </w:tabs>
        <w:spacing w:after="140"/>
      </w:pPr>
      <w:r>
        <w:rPr>
          <w:rFonts w:ascii="Calibri" w:cs="Calibri" w:eastAsia="Calibri" w:hAnsi="Calibri"/>
          <w:b w:val="false"/>
          <w:bCs w:val="false"/>
          <w:color w:val="1E293B"/>
          <w:sz w:val="22"/>
          <w:szCs w:val="22"/>
        </w:rPr>
        <w:t xml:space="preserve">3. Architecture générale du pipeline</w:t>
      </w:r>
      <w:r>
        <w:rPr>
          <w:rFonts w:ascii="Calibri" w:cs="Calibri" w:eastAsia="Calibri" w:hAnsi="Calibri"/>
          <w:color w:val="1E293B"/>
          <w:sz w:val="22"/>
          <w:szCs w:val="22"/>
        </w:rPr>
        <w:t xml:space="preserve">	5</w:t>
      </w:r>
    </w:p>
    <w:p>
      <w:pPr>
        <w:tabs>
          <w:tab w:val="right" w:pos="9638" w:leader="dot"/>
        </w:tabs>
        <w:spacing w:after="140"/>
      </w:pPr>
      <w:r>
        <w:rPr>
          <w:rFonts w:ascii="Calibri" w:cs="Calibri" w:eastAsia="Calibri" w:hAnsi="Calibri"/>
          <w:b w:val="false"/>
          <w:bCs w:val="false"/>
          <w:color w:val="1E293B"/>
          <w:sz w:val="22"/>
          <w:szCs w:val="22"/>
        </w:rPr>
        <w:t xml:space="preserve">4. C1 — Collecter les données de manière automatisée</w:t>
      </w:r>
      <w:r>
        <w:rPr>
          <w:rFonts w:ascii="Calibri" w:cs="Calibri" w:eastAsia="Calibri" w:hAnsi="Calibri"/>
          <w:color w:val="1E293B"/>
          <w:sz w:val="22"/>
          <w:szCs w:val="22"/>
        </w:rPr>
        <w:t xml:space="preserve">	6</w:t>
      </w:r>
    </w:p>
    <w:p>
      <w:pPr>
        <w:tabs>
          <w:tab w:val="right" w:pos="9638" w:leader="dot"/>
        </w:tabs>
        <w:spacing w:after="140"/>
      </w:pPr>
      <w:r>
        <w:rPr>
          <w:rFonts w:ascii="Calibri" w:cs="Calibri" w:eastAsia="Calibri" w:hAnsi="Calibri"/>
          <w:b w:val="false"/>
          <w:bCs w:val="false"/>
          <w:color w:val="1E293B"/>
          <w:sz w:val="22"/>
          <w:szCs w:val="22"/>
        </w:rPr>
        <w:t xml:space="preserve">5. C2 — Préparer les données pour leur première utilisation</w:t>
      </w:r>
      <w:r>
        <w:rPr>
          <w:rFonts w:ascii="Calibri" w:cs="Calibri" w:eastAsia="Calibri" w:hAnsi="Calibri"/>
          <w:color w:val="1E293B"/>
          <w:sz w:val="22"/>
          <w:szCs w:val="22"/>
        </w:rPr>
        <w:t xml:space="preserve">	8</w:t>
      </w:r>
    </w:p>
    <w:p>
      <w:pPr>
        <w:tabs>
          <w:tab w:val="right" w:pos="9638" w:leader="dot"/>
        </w:tabs>
        <w:spacing w:after="140"/>
      </w:pPr>
      <w:r>
        <w:rPr>
          <w:rFonts w:ascii="Calibri" w:cs="Calibri" w:eastAsia="Calibri" w:hAnsi="Calibri"/>
          <w:b w:val="false"/>
          <w:bCs w:val="false"/>
          <w:color w:val="1E293B"/>
          <w:sz w:val="22"/>
          <w:szCs w:val="22"/>
        </w:rPr>
        <w:t xml:space="preserve">6. C3 — Mettre en œuvre des règles d’agrégation de données</w:t>
      </w:r>
      <w:r>
        <w:rPr>
          <w:rFonts w:ascii="Calibri" w:cs="Calibri" w:eastAsia="Calibri" w:hAnsi="Calibri"/>
          <w:color w:val="1E293B"/>
          <w:sz w:val="22"/>
          <w:szCs w:val="22"/>
        </w:rPr>
        <w:t xml:space="preserve">	11</w:t>
      </w:r>
    </w:p>
    <w:p>
      <w:pPr>
        <w:tabs>
          <w:tab w:val="right" w:pos="9638" w:leader="dot"/>
        </w:tabs>
        <w:spacing w:after="140"/>
      </w:pPr>
      <w:r>
        <w:rPr>
          <w:rFonts w:ascii="Calibri" w:cs="Calibri" w:eastAsia="Calibri" w:hAnsi="Calibri"/>
          <w:b w:val="false"/>
          <w:bCs w:val="false"/>
          <w:color w:val="1E293B"/>
          <w:sz w:val="22"/>
          <w:szCs w:val="22"/>
        </w:rPr>
        <w:t xml:space="preserve">7. C4 — Créer une base de données</w:t>
      </w:r>
      <w:r>
        <w:rPr>
          <w:rFonts w:ascii="Calibri" w:cs="Calibri" w:eastAsia="Calibri" w:hAnsi="Calibri"/>
          <w:color w:val="1E293B"/>
          <w:sz w:val="22"/>
          <w:szCs w:val="22"/>
        </w:rPr>
        <w:t xml:space="preserve">	14</w:t>
      </w:r>
    </w:p>
    <w:p>
      <w:pPr>
        <w:tabs>
          <w:tab w:val="right" w:pos="9638" w:leader="dot"/>
        </w:tabs>
        <w:spacing w:after="140"/>
      </w:pPr>
      <w:r>
        <w:rPr>
          <w:rFonts w:ascii="Calibri" w:cs="Calibri" w:eastAsia="Calibri" w:hAnsi="Calibri"/>
          <w:b w:val="false"/>
          <w:bCs w:val="false"/>
          <w:color w:val="1E293B"/>
          <w:sz w:val="22"/>
          <w:szCs w:val="22"/>
        </w:rPr>
        <w:t xml:space="preserve">8. C5 — Mettre à disposition les données via une API</w:t>
      </w:r>
      <w:r>
        <w:rPr>
          <w:rFonts w:ascii="Calibri" w:cs="Calibri" w:eastAsia="Calibri" w:hAnsi="Calibri"/>
          <w:color w:val="1E293B"/>
          <w:sz w:val="22"/>
          <w:szCs w:val="22"/>
        </w:rPr>
        <w:t xml:space="preserve">	17</w:t>
      </w:r>
    </w:p>
    <w:p>
      <w:pPr>
        <w:tabs>
          <w:tab w:val="right" w:pos="9638" w:leader="dot"/>
        </w:tabs>
        <w:spacing w:after="140"/>
      </w:pPr>
      <w:r>
        <w:rPr>
          <w:rFonts w:ascii="Calibri" w:cs="Calibri" w:eastAsia="Calibri" w:hAnsi="Calibri"/>
          <w:b w:val="false"/>
          <w:bCs w:val="false"/>
          <w:color w:val="1E293B"/>
          <w:sz w:val="22"/>
          <w:szCs w:val="22"/>
        </w:rPr>
        <w:t xml:space="preserve">9. Tests et qualité</w:t>
      </w:r>
      <w:r>
        <w:rPr>
          <w:rFonts w:ascii="Calibri" w:cs="Calibri" w:eastAsia="Calibri" w:hAnsi="Calibri"/>
          <w:color w:val="1E293B"/>
          <w:sz w:val="22"/>
          <w:szCs w:val="22"/>
        </w:rPr>
        <w:t xml:space="preserve">	21</w:t>
      </w:r>
    </w:p>
    <w:p>
      <w:pPr>
        <w:tabs>
          <w:tab w:val="right" w:pos="9638" w:leader="dot"/>
        </w:tabs>
        <w:spacing w:after="140"/>
      </w:pPr>
      <w:r>
        <w:rPr>
          <w:rFonts w:ascii="Calibri" w:cs="Calibri" w:eastAsia="Calibri" w:hAnsi="Calibri"/>
          <w:b w:val="false"/>
          <w:bCs w:val="false"/>
          <w:color w:val="1E293B"/>
          <w:sz w:val="22"/>
          <w:szCs w:val="22"/>
        </w:rPr>
        <w:t xml:space="preserve">10. Service numérique et ouverture Machine Learning</w:t>
      </w:r>
      <w:r>
        <w:rPr>
          <w:rFonts w:ascii="Calibri" w:cs="Calibri" w:eastAsia="Calibri" w:hAnsi="Calibri"/>
          <w:color w:val="1E293B"/>
          <w:sz w:val="22"/>
          <w:szCs w:val="22"/>
        </w:rPr>
        <w:t xml:space="preserve">	22</w:t>
      </w:r>
    </w:p>
    <w:p>
      <w:pPr>
        <w:tabs>
          <w:tab w:val="right" w:pos="9638" w:leader="dot"/>
        </w:tabs>
        <w:spacing w:after="140"/>
      </w:pPr>
      <w:r>
        <w:rPr>
          <w:rFonts w:ascii="Calibri" w:cs="Calibri" w:eastAsia="Calibri" w:hAnsi="Calibri"/>
          <w:b w:val="false"/>
          <w:bCs w:val="false"/>
          <w:color w:val="1E293B"/>
          <w:sz w:val="22"/>
          <w:szCs w:val="22"/>
        </w:rPr>
        <w:t xml:space="preserve">11. Bilan et perspectives</w:t>
      </w:r>
      <w:r>
        <w:rPr>
          <w:rFonts w:ascii="Calibri" w:cs="Calibri" w:eastAsia="Calibri" w:hAnsi="Calibri"/>
          <w:color w:val="1E293B"/>
          <w:sz w:val="22"/>
          <w:szCs w:val="22"/>
        </w:rPr>
        <w:t xml:space="preserve">	24</w:t>
      </w:r>
    </w:p>
    <w:p>
      <w:pPr>
        <w:tabs>
          <w:tab w:val="right" w:pos="9638" w:leader="dot"/>
        </w:tabs>
        <w:spacing w:after="140"/>
      </w:pPr>
      <w:r>
        <w:rPr>
          <w:rFonts w:ascii="Calibri" w:cs="Calibri" w:eastAsia="Calibri" w:hAnsi="Calibri"/>
          <w:b/>
          <w:bCs/>
          <w:color w:val="1E293B"/>
          <w:sz w:val="22"/>
          <w:szCs w:val="22"/>
        </w:rPr>
        <w:t xml:space="preserve">Annexes</w:t>
      </w:r>
      <w:r>
        <w:rPr>
          <w:rFonts w:ascii="Calibri" w:cs="Calibri" w:eastAsia="Calibri" w:hAnsi="Calibri"/>
          <w:color w:val="1E293B"/>
          <w:sz w:val="22"/>
          <w:szCs w:val="22"/>
        </w:rPr>
        <w:t xml:space="preserve">	26</w:t>
      </w:r>
    </w:p>
    <w:p>
      <w:pPr>
        <w:pStyle w:val="Heading1"/>
        <w:pageBreakBefore/>
        <w:pBdr>
          <w:bottom w:val="single" w:color="0E4D64" w:sz="12" w:space="4"/>
        </w:pBdr>
        <w:spacing w:after="200"/>
      </w:pPr>
      <w:r>
        <w:rPr>
          <w:rFonts w:ascii="Calibri" w:cs="Calibri" w:eastAsia="Calibri" w:hAnsi="Calibri"/>
          <w:b/>
          <w:bCs/>
          <w:color w:val="0E4D64"/>
          <w:sz w:val="34"/>
          <w:szCs w:val="34"/>
        </w:rPr>
        <w:t xml:space="preserve">1. Présentation du service numérique</w:t>
      </w:r>
    </w:p>
    <w:p>
      <w:pPr>
        <w:pStyle w:val="Heading2"/>
        <w:spacing w:after="120" w:before="260"/>
      </w:pPr>
      <w:r>
        <w:rPr>
          <w:rFonts w:ascii="Calibri" w:cs="Calibri" w:eastAsia="Calibri" w:hAnsi="Calibri"/>
          <w:b/>
          <w:bCs/>
          <w:color w:val="0E4D64"/>
          <w:sz w:val="26"/>
          <w:szCs w:val="26"/>
        </w:rPr>
        <w:t xml:space="preserve">Contexte et problématique</w:t>
      </w:r>
    </w:p>
    <w:p>
      <w:pPr>
        <w:spacing w:after="120" w:line="290"/>
      </w:pPr>
      <w:r>
        <w:rPr>
          <w:rFonts w:ascii="Calibri" w:cs="Calibri" w:eastAsia="Calibri" w:hAnsi="Calibri"/>
          <w:color w:val="1E293B"/>
          <w:sz w:val="21"/>
          <w:szCs w:val="21"/>
        </w:rPr>
        <w:t xml:space="preserve">Selon l’enquête Besoins en Main-d’Œuvre (BMO) 2025 de France Travail, la moitié des projets de recrutement sont jugés difficiles par les employeurs. Les informations sur les métiers qui recrutent sont pourtant dispersées : chaque site d’emploi publie ses propres offres, avec ses propres catégories, et les statistiques officielles paraissent une fois par an.</w:t>
      </w:r>
    </w:p>
    <w:p>
      <w:pPr>
        <w:spacing w:after="120" w:line="290"/>
      </w:pPr>
      <w:r>
        <w:rPr>
          <w:rFonts w:ascii="Calibri" w:cs="Calibri" w:eastAsia="Calibri" w:hAnsi="Calibri"/>
          <w:b/>
          <w:bCs/>
          <w:color w:val="1E293B"/>
          <w:sz w:val="21"/>
          <w:szCs w:val="21"/>
        </w:rPr>
        <w:t xml:space="preserve">PPMT</w:t>
      </w:r>
      <w:r>
        <w:rPr>
          <w:rFonts w:ascii="Calibri" w:cs="Calibri" w:eastAsia="Calibri" w:hAnsi="Calibri"/>
          <w:color w:val="1E293B"/>
          <w:sz w:val="21"/>
          <w:szCs w:val="21"/>
        </w:rPr>
        <w:t xml:space="preserve"> (Plateforme Prédictive des Métiers en Tension) rassemble les offres d’emploi publiées en Île-de-France par </w:t>
      </w:r>
      <w:r>
        <w:rPr>
          <w:rFonts w:ascii="Calibri" w:cs="Calibri" w:eastAsia="Calibri" w:hAnsi="Calibri"/>
          <w:b/>
          <w:bCs/>
          <w:color w:val="1E293B"/>
          <w:sz w:val="21"/>
          <w:szCs w:val="21"/>
        </w:rPr>
        <w:t xml:space="preserve">France Travail</w:t>
      </w:r>
      <w:r>
        <w:rPr>
          <w:rFonts w:ascii="Calibri" w:cs="Calibri" w:eastAsia="Calibri" w:hAnsi="Calibri"/>
          <w:color w:val="1E293B"/>
          <w:sz w:val="21"/>
          <w:szCs w:val="21"/>
        </w:rPr>
        <w:t xml:space="preserve"> et par l’agrégateur </w:t>
      </w:r>
      <w:r>
        <w:rPr>
          <w:rFonts w:ascii="Calibri" w:cs="Calibri" w:eastAsia="Calibri" w:hAnsi="Calibri"/>
          <w:b/>
          <w:bCs/>
          <w:color w:val="1E293B"/>
          <w:sz w:val="21"/>
          <w:szCs w:val="21"/>
        </w:rPr>
        <w:t xml:space="preserve">Adzuna</w:t>
      </w:r>
      <w:r>
        <w:rPr>
          <w:rFonts w:ascii="Calibri" w:cs="Calibri" w:eastAsia="Calibri" w:hAnsi="Calibri"/>
          <w:color w:val="1E293B"/>
          <w:sz w:val="21"/>
          <w:szCs w:val="21"/>
        </w:rPr>
        <w:t xml:space="preserve">, les harmonise sur le référentiel des métiers </w:t>
      </w:r>
      <w:r>
        <w:rPr>
          <w:rFonts w:ascii="Calibri" w:cs="Calibri" w:eastAsia="Calibri" w:hAnsi="Calibri"/>
          <w:b/>
          <w:bCs/>
          <w:color w:val="1E293B"/>
          <w:sz w:val="21"/>
          <w:szCs w:val="21"/>
        </w:rPr>
        <w:t xml:space="preserve">ROME</w:t>
      </w:r>
      <w:r>
        <w:rPr>
          <w:rFonts w:ascii="Calibri" w:cs="Calibri" w:eastAsia="Calibri" w:hAnsi="Calibri"/>
          <w:color w:val="1E293B"/>
          <w:sz w:val="21"/>
          <w:szCs w:val="21"/>
        </w:rPr>
        <w:t xml:space="preserve">, et calcule pour chaque métier un </w:t>
      </w:r>
      <w:r>
        <w:rPr>
          <w:rFonts w:ascii="Calibri" w:cs="Calibri" w:eastAsia="Calibri" w:hAnsi="Calibri"/>
          <w:b/>
          <w:bCs/>
          <w:color w:val="1E293B"/>
          <w:sz w:val="21"/>
          <w:szCs w:val="21"/>
        </w:rPr>
        <w:t xml:space="preserve">indice de tension</w:t>
      </w:r>
      <w:r>
        <w:rPr>
          <w:rFonts w:ascii="Calibri" w:cs="Calibri" w:eastAsia="Calibri" w:hAnsi="Calibri"/>
          <w:color w:val="1E293B"/>
          <w:sz w:val="21"/>
          <w:szCs w:val="21"/>
        </w:rPr>
        <w:t xml:space="preserve"> qui mesure la pression de recrutement exercée par les employeurs.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single" w:color="0E4D64" w:sz="24"/>
              <w:bottom w:val="none" w:color="FFFFFF" w:sz="0"/>
              <w:right w:val="none" w:color="FFFFFF" w:sz="0"/>
            </w:tcBorders>
            <w:shd w:fill="F1F5F9" w:color="auto" w:val="clear"/>
            <w:tcMar>
              <w:top w:type="dxa" w:w="120"/>
              <w:left w:type="dxa" w:w="200"/>
              <w:bottom w:type="dxa" w:w="120"/>
              <w:right w:type="dxa" w:w="160"/>
            </w:tcMar>
          </w:tcPr>
          <w:p>
            <w:pPr>
              <w:spacing w:after="60"/>
            </w:pPr>
            <w:r>
              <w:rPr>
                <w:rFonts w:ascii="Calibri" w:cs="Calibri" w:eastAsia="Calibri" w:hAnsi="Calibri"/>
                <w:b/>
                <w:bCs/>
                <w:color w:val="0E4D64"/>
                <w:sz w:val="21"/>
                <w:szCs w:val="21"/>
              </w:rPr>
              <w:t xml:space="preserve">Problématique</w:t>
            </w:r>
          </w:p>
          <w:p>
            <w:pPr>
              <w:spacing w:after="40" w:line="270"/>
            </w:pPr>
            <w:r>
              <w:rPr>
                <w:rFonts w:ascii="Calibri" w:cs="Calibri" w:eastAsia="Calibri" w:hAnsi="Calibri"/>
                <w:color w:val="1E293B"/>
                <w:sz w:val="21"/>
                <w:szCs w:val="21"/>
              </w:rPr>
              <w:t xml:space="preserve">Comment collecter, fiabiliser et mettre à disposition, de façon automatisée, les offres d’emploi franciliennes de plusieurs sources afin d’identifier les métiers qui recrutent le plus et d’orienter candidats, recruteurs et organismes de formation ?</w:t>
            </w:r>
          </w:p>
        </w:tc>
      </w:tr>
    </w:tbl>
    <w:p>
      <w:pPr>
        <w:spacing w:after="80"/>
      </w:pPr>
    </w:p>
    <w:p>
      <w:pPr>
        <w:pStyle w:val="Heading2"/>
        <w:spacing w:after="120" w:before="260"/>
      </w:pPr>
      <w:r>
        <w:rPr>
          <w:rFonts w:ascii="Calibri" w:cs="Calibri" w:eastAsia="Calibri" w:hAnsi="Calibri"/>
          <w:b/>
          <w:bCs/>
          <w:color w:val="0E4D64"/>
          <w:sz w:val="26"/>
          <w:szCs w:val="26"/>
        </w:rPr>
        <w:t xml:space="preserve">Ce que fait le service</w:t>
      </w:r>
    </w:p>
    <w:p>
      <w:pPr>
        <w:pStyle w:val="ListParagraph"/>
        <w:numPr>
          <w:ilvl w:val="0"/>
          <w:numId w:val="2"/>
        </w:numPr>
        <w:spacing w:after="60" w:line="280"/>
      </w:pPr>
      <w:r>
        <w:rPr>
          <w:rFonts w:ascii="Calibri" w:cs="Calibri" w:eastAsia="Calibri" w:hAnsi="Calibri"/>
          <w:b/>
          <w:bCs/>
          <w:color w:val="1E293B"/>
          <w:sz w:val="21"/>
          <w:szCs w:val="21"/>
        </w:rPr>
        <w:t xml:space="preserve">Collecte</w:t>
      </w:r>
      <w:r>
        <w:rPr>
          <w:rFonts w:ascii="Calibri" w:cs="Calibri" w:eastAsia="Calibri" w:hAnsi="Calibri"/>
          <w:color w:val="1E293B"/>
          <w:sz w:val="21"/>
          <w:szCs w:val="21"/>
        </w:rPr>
        <w:t xml:space="preserve"> des offres via deux API (France Travail, Adzuna), relançable à la demande et planifiable chaque jour, et deux fichiers de référence géographiques : les contours des départements (carte, densité) et la liste des communes d’Île-de-France (pour retrouver le département de chaque offre).</w:t>
      </w:r>
    </w:p>
    <w:p>
      <w:pPr>
        <w:pStyle w:val="ListParagraph"/>
        <w:numPr>
          <w:ilvl w:val="0"/>
          <w:numId w:val="2"/>
        </w:numPr>
        <w:spacing w:after="60" w:line="280"/>
      </w:pPr>
      <w:r>
        <w:rPr>
          <w:rFonts w:ascii="Calibri" w:cs="Calibri" w:eastAsia="Calibri" w:hAnsi="Calibri"/>
          <w:b/>
          <w:bCs/>
          <w:color w:val="1E293B"/>
          <w:sz w:val="21"/>
          <w:szCs w:val="21"/>
        </w:rPr>
        <w:t xml:space="preserve">Nettoyage et harmonisation</w:t>
      </w:r>
      <w:r>
        <w:rPr>
          <w:rFonts w:ascii="Calibri" w:cs="Calibri" w:eastAsia="Calibri" w:hAnsi="Calibri"/>
          <w:color w:val="1E293B"/>
          <w:sz w:val="21"/>
          <w:szCs w:val="21"/>
        </w:rPr>
        <w:t xml:space="preserve"> : dédoublonnage, salaires en € bruts annuels (les salaires non affichés sont complétés par une médiane), contrats normalisés, départements, masquage des données personnelles.</w:t>
      </w:r>
    </w:p>
    <w:p>
      <w:pPr>
        <w:pStyle w:val="ListParagraph"/>
        <w:numPr>
          <w:ilvl w:val="0"/>
          <w:numId w:val="2"/>
        </w:numPr>
        <w:spacing w:after="60" w:line="280"/>
      </w:pPr>
      <w:r>
        <w:rPr>
          <w:rFonts w:ascii="Calibri" w:cs="Calibri" w:eastAsia="Calibri" w:hAnsi="Calibri"/>
          <w:b/>
          <w:bCs/>
          <w:color w:val="1E293B"/>
          <w:sz w:val="21"/>
          <w:szCs w:val="21"/>
        </w:rPr>
        <w:t xml:space="preserve">Stockage</w:t>
      </w:r>
      <w:r>
        <w:rPr>
          <w:rFonts w:ascii="Calibri" w:cs="Calibri" w:eastAsia="Calibri" w:hAnsi="Calibri"/>
          <w:color w:val="1E293B"/>
          <w:sz w:val="21"/>
          <w:szCs w:val="21"/>
        </w:rPr>
        <w:t xml:space="preserve"> dans une base relationnelle SQLite de 4 tables, avec contraintes d’intégrité et indicateurs agrégés en SQL.</w:t>
      </w:r>
    </w:p>
    <w:p>
      <w:pPr>
        <w:pStyle w:val="ListParagraph"/>
        <w:numPr>
          <w:ilvl w:val="0"/>
          <w:numId w:val="2"/>
        </w:numPr>
        <w:spacing w:after="60" w:line="280"/>
      </w:pPr>
      <w:r>
        <w:rPr>
          <w:rFonts w:ascii="Calibri" w:cs="Calibri" w:eastAsia="Calibri" w:hAnsi="Calibri"/>
          <w:b/>
          <w:bCs/>
          <w:color w:val="1E293B"/>
          <w:sz w:val="21"/>
          <w:szCs w:val="21"/>
        </w:rPr>
        <w:t xml:space="preserve">Mise à disposition</w:t>
      </w:r>
      <w:r>
        <w:rPr>
          <w:rFonts w:ascii="Calibri" w:cs="Calibri" w:eastAsia="Calibri" w:hAnsi="Calibri"/>
          <w:color w:val="1E293B"/>
          <w:sz w:val="21"/>
          <w:szCs w:val="21"/>
        </w:rPr>
        <w:t xml:space="preserve"> par une </w:t>
      </w:r>
      <w:r>
        <w:rPr>
          <w:rFonts w:ascii="Calibri" w:cs="Calibri" w:eastAsia="Calibri" w:hAnsi="Calibri"/>
          <w:b/>
          <w:bCs/>
          <w:color w:val="1E293B"/>
          <w:sz w:val="21"/>
          <w:szCs w:val="21"/>
        </w:rPr>
        <w:t xml:space="preserve">API REST FastAPI</w:t>
      </w:r>
      <w:r>
        <w:rPr>
          <w:rFonts w:ascii="Calibri" w:cs="Calibri" w:eastAsia="Calibri" w:hAnsi="Calibri"/>
          <w:color w:val="1E293B"/>
          <w:sz w:val="21"/>
          <w:szCs w:val="21"/>
        </w:rPr>
        <w:t xml:space="preserve"> sécurisée (7 endpoints, documentation Swagger) et par un </w:t>
      </w:r>
      <w:r>
        <w:rPr>
          <w:rFonts w:ascii="Calibri" w:cs="Calibri" w:eastAsia="Calibri" w:hAnsi="Calibri"/>
          <w:b/>
          <w:bCs/>
          <w:color w:val="1E293B"/>
          <w:sz w:val="21"/>
          <w:szCs w:val="21"/>
        </w:rPr>
        <w:t xml:space="preserve">dashboard Streamlit</w:t>
      </w:r>
      <w:r>
        <w:rPr>
          <w:rFonts w:ascii="Calibri" w:cs="Calibri" w:eastAsia="Calibri" w:hAnsi="Calibri"/>
          <w:color w:val="1E293B"/>
          <w:sz w:val="21"/>
          <w:szCs w:val="21"/>
        </w:rPr>
        <w:t xml:space="preserve"> de 6 onglets.</w:t>
      </w:r>
    </w:p>
    <w:p>
      <w:pPr>
        <w:pStyle w:val="Heading2"/>
        <w:spacing w:after="120" w:before="260"/>
      </w:pPr>
      <w:r>
        <w:rPr>
          <w:rFonts w:ascii="Calibri" w:cs="Calibri" w:eastAsia="Calibri" w:hAnsi="Calibri"/>
          <w:b/>
          <w:bCs/>
          <w:color w:val="0E4D64"/>
          <w:sz w:val="26"/>
          <w:szCs w:val="26"/>
        </w:rPr>
        <w:t xml:space="preserve">Utilisateurs cibles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000"/>
        <w:gridCol w:w="6638"/>
      </w:tblGrid>
      <w:tr>
        <w:trPr>
          <w:tblHeader/>
        </w:trPr>
        <w:tc>
          <w:tcPr>
            <w:tcW w:type="dxa" w:w="3000"/>
            <w:shd w:fill="0E4D64" w:color="auto" w:val="clear"/>
            <w:tcMar>
              <w:top w:type="dxa" w:w="70"/>
              <w:left w:type="dxa" w:w="100"/>
              <w:bottom w:type="dxa" w:w="70"/>
              <w:right w:type="dxa" w:w="100"/>
            </w:tcMar>
          </w:tcPr>
          <w:p>
            <w:pPr>
              <w:spacing w:after="0" w:line="260"/>
            </w:pPr>
            <w:r>
              <w:rPr>
                <w:rFonts w:ascii="Calibri" w:cs="Calibri" w:eastAsia="Calibri" w:hAnsi="Calibri"/>
                <w:b/>
                <w:bCs/>
                <w:color w:val="FFFFFF"/>
                <w:sz w:val="19"/>
                <w:szCs w:val="19"/>
              </w:rPr>
              <w:t xml:space="preserve">Utilisateur</w:t>
            </w:r>
          </w:p>
        </w:tc>
        <w:tc>
          <w:tcPr>
            <w:tcW w:type="dxa" w:w="6638"/>
            <w:shd w:fill="0E4D64" w:color="auto" w:val="clear"/>
            <w:tcMar>
              <w:top w:type="dxa" w:w="70"/>
              <w:left w:type="dxa" w:w="100"/>
              <w:bottom w:type="dxa" w:w="70"/>
              <w:right w:type="dxa" w:w="100"/>
            </w:tcMar>
          </w:tcPr>
          <w:p>
            <w:pPr>
              <w:spacing w:after="0" w:line="260"/>
            </w:pPr>
            <w:r>
              <w:rPr>
                <w:rFonts w:ascii="Calibri" w:cs="Calibri" w:eastAsia="Calibri" w:hAnsi="Calibri"/>
                <w:b/>
                <w:bCs/>
                <w:color w:val="FFFFFF"/>
                <w:sz w:val="19"/>
                <w:szCs w:val="19"/>
              </w:rPr>
              <w:t xml:space="preserve">Usage de PPMT</w:t>
            </w:r>
          </w:p>
        </w:tc>
      </w:tr>
      <w:tr>
        <w:tc>
          <w:tcPr>
            <w:tcW w:type="dxa" w:w="3000"/>
            <w:tcMar>
              <w:top w:type="dxa" w:w="70"/>
              <w:left w:type="dxa" w:w="100"/>
              <w:bottom w:type="dxa" w:w="70"/>
              <w:right w:type="dxa" w:w="100"/>
            </w:tcMar>
          </w:tcPr>
          <w:p>
            <w:pPr>
              <w:spacing w:after="0" w:line="260"/>
            </w:pPr>
            <w:r>
              <w:rPr>
                <w:rFonts w:ascii="Calibri" w:cs="Calibri" w:eastAsia="Calibri" w:hAnsi="Calibri"/>
                <w:color w:val="1E293B"/>
                <w:sz w:val="21"/>
                <w:szCs w:val="21"/>
              </w:rPr>
              <w:t xml:space="preserve">Cabinets de recrutement</w:t>
            </w:r>
          </w:p>
        </w:tc>
        <w:tc>
          <w:tcPr>
            <w:tcW w:type="dxa" w:w="6638"/>
            <w:tcMar>
              <w:top w:type="dxa" w:w="70"/>
              <w:left w:type="dxa" w:w="100"/>
              <w:bottom w:type="dxa" w:w="70"/>
              <w:right w:type="dxa" w:w="100"/>
            </w:tcMar>
          </w:tcPr>
          <w:p>
            <w:pPr>
              <w:spacing w:after="0" w:line="260"/>
            </w:pPr>
            <w:r>
              <w:rPr>
                <w:rFonts w:ascii="Calibri" w:cs="Calibri" w:eastAsia="Calibri" w:hAnsi="Calibri"/>
                <w:color w:val="1E293B"/>
                <w:sz w:val="21"/>
                <w:szCs w:val="21"/>
              </w:rPr>
              <w:t xml:space="preserve">Repérer les métiers où la concurrence entre employeurs est forte ; ajuster délais et honoraires</w:t>
            </w:r>
          </w:p>
        </w:tc>
      </w:tr>
      <w:tr>
        <w:tc>
          <w:tcPr>
            <w:tcW w:type="dxa" w:w="3000"/>
            <w:shd w:fill="F8FAFC" w:color="auto" w:val="clear"/>
            <w:tcMar>
              <w:top w:type="dxa" w:w="70"/>
              <w:left w:type="dxa" w:w="100"/>
              <w:bottom w:type="dxa" w:w="70"/>
              <w:right w:type="dxa" w:w="100"/>
            </w:tcMar>
          </w:tcPr>
          <w:p>
            <w:pPr>
              <w:spacing w:after="0" w:line="260"/>
            </w:pPr>
            <w:r>
              <w:rPr>
                <w:rFonts w:ascii="Calibri" w:cs="Calibri" w:eastAsia="Calibri" w:hAnsi="Calibri"/>
                <w:color w:val="1E293B"/>
                <w:sz w:val="21"/>
                <w:szCs w:val="21"/>
              </w:rPr>
              <w:t xml:space="preserve">Candidats et conseillers emploi</w:t>
            </w:r>
          </w:p>
        </w:tc>
        <w:tc>
          <w:tcPr>
            <w:tcW w:type="dxa" w:w="6638"/>
            <w:shd w:fill="F8FAFC" w:color="auto" w:val="clear"/>
            <w:tcMar>
              <w:top w:type="dxa" w:w="70"/>
              <w:left w:type="dxa" w:w="100"/>
              <w:bottom w:type="dxa" w:w="70"/>
              <w:right w:type="dxa" w:w="100"/>
            </w:tcMar>
          </w:tcPr>
          <w:p>
            <w:pPr>
              <w:spacing w:after="0" w:line="260"/>
            </w:pPr>
            <w:r>
              <w:rPr>
                <w:rFonts w:ascii="Calibri" w:cs="Calibri" w:eastAsia="Calibri" w:hAnsi="Calibri"/>
                <w:color w:val="1E293B"/>
                <w:sz w:val="21"/>
                <w:szCs w:val="21"/>
              </w:rPr>
              <w:t xml:space="preserve">Savoir quels métiers recrutent réellement, dans quel département, avec quel type de contrat</w:t>
            </w:r>
          </w:p>
        </w:tc>
      </w:tr>
      <w:tr>
        <w:tc>
          <w:tcPr>
            <w:tcW w:type="dxa" w:w="3000"/>
            <w:tcMar>
              <w:top w:type="dxa" w:w="70"/>
              <w:left w:type="dxa" w:w="100"/>
              <w:bottom w:type="dxa" w:w="70"/>
              <w:right w:type="dxa" w:w="100"/>
            </w:tcMar>
          </w:tcPr>
          <w:p>
            <w:pPr>
              <w:spacing w:after="0" w:line="260"/>
            </w:pPr>
            <w:r>
              <w:rPr>
                <w:rFonts w:ascii="Calibri" w:cs="Calibri" w:eastAsia="Calibri" w:hAnsi="Calibri"/>
                <w:color w:val="1E293B"/>
                <w:sz w:val="21"/>
                <w:szCs w:val="21"/>
              </w:rPr>
              <w:t xml:space="preserve">Organismes de formation</w:t>
            </w:r>
          </w:p>
        </w:tc>
        <w:tc>
          <w:tcPr>
            <w:tcW w:type="dxa" w:w="6638"/>
            <w:tcMar>
              <w:top w:type="dxa" w:w="70"/>
              <w:left w:type="dxa" w:w="100"/>
              <w:bottom w:type="dxa" w:w="70"/>
              <w:right w:type="dxa" w:w="100"/>
            </w:tcMar>
          </w:tcPr>
          <w:p>
            <w:pPr>
              <w:spacing w:after="0" w:line="260"/>
            </w:pPr>
            <w:r>
              <w:rPr>
                <w:rFonts w:ascii="Calibri" w:cs="Calibri" w:eastAsia="Calibri" w:hAnsi="Calibri"/>
                <w:color w:val="1E293B"/>
                <w:sz w:val="21"/>
                <w:szCs w:val="21"/>
              </w:rPr>
              <w:t xml:space="preserve">Aligner l’offre de formation (CPF, OPCO) sur les métiers les plus demandés</w:t>
            </w:r>
          </w:p>
        </w:tc>
      </w:tr>
      <w:tr>
        <w:tc>
          <w:tcPr>
            <w:tcW w:type="dxa" w:w="3000"/>
            <w:shd w:fill="F8FAFC" w:color="auto" w:val="clear"/>
            <w:tcMar>
              <w:top w:type="dxa" w:w="70"/>
              <w:left w:type="dxa" w:w="100"/>
              <w:bottom w:type="dxa" w:w="70"/>
              <w:right w:type="dxa" w:w="100"/>
            </w:tcMar>
          </w:tcPr>
          <w:p>
            <w:pPr>
              <w:spacing w:after="0" w:line="260"/>
            </w:pPr>
            <w:r>
              <w:rPr>
                <w:rFonts w:ascii="Calibri" w:cs="Calibri" w:eastAsia="Calibri" w:hAnsi="Calibri"/>
                <w:color w:val="1E293B"/>
                <w:sz w:val="21"/>
                <w:szCs w:val="21"/>
              </w:rPr>
              <w:t xml:space="preserve">Développeurs / data analysts</w:t>
            </w:r>
          </w:p>
        </w:tc>
        <w:tc>
          <w:tcPr>
            <w:tcW w:type="dxa" w:w="6638"/>
            <w:shd w:fill="F8FAFC" w:color="auto" w:val="clear"/>
            <w:tcMar>
              <w:top w:type="dxa" w:w="70"/>
              <w:left w:type="dxa" w:w="100"/>
              <w:bottom w:type="dxa" w:w="70"/>
              <w:right w:type="dxa" w:w="100"/>
            </w:tcMar>
          </w:tcPr>
          <w:p>
            <w:pPr>
              <w:spacing w:after="0" w:line="260"/>
            </w:pPr>
            <w:r>
              <w:rPr>
                <w:rFonts w:ascii="Calibri" w:cs="Calibri" w:eastAsia="Calibri" w:hAnsi="Calibri"/>
                <w:color w:val="1E293B"/>
                <w:sz w:val="21"/>
                <w:szCs w:val="21"/>
              </w:rPr>
              <w:t xml:space="preserve">Interroger les données via l’API pour les intégrer à leurs propres outils</w:t>
            </w:r>
          </w:p>
        </w:tc>
      </w:tr>
    </w:tbl>
    <w:p>
      <w:pPr>
        <w:pStyle w:val="Heading2"/>
        <w:spacing w:after="120" w:before="260"/>
      </w:pPr>
      <w:r>
        <w:rPr>
          <w:rFonts w:ascii="Calibri" w:cs="Calibri" w:eastAsia="Calibri" w:hAnsi="Calibri"/>
          <w:b/>
          <w:bCs/>
          <w:color w:val="0E4D64"/>
          <w:sz w:val="26"/>
          <w:szCs w:val="26"/>
        </w:rPr>
        <w:t xml:space="preserve">Mon rôle dans le projet</w:t>
      </w:r>
    </w:p>
    <w:p>
      <w:pPr>
        <w:spacing w:after="120" w:line="290"/>
      </w:pPr>
      <w:r>
        <w:rPr>
          <w:rFonts w:ascii="Calibri" w:cs="Calibri" w:eastAsia="Calibri" w:hAnsi="Calibri"/>
          <w:color w:val="1E293B"/>
          <w:sz w:val="21"/>
          <w:szCs w:val="21"/>
        </w:rPr>
        <w:t xml:space="preserve">Le projet a démarré en binôme avec Bernard GBOHOUGNON (mai 2026). J’ai pris en charge la collecte France Travail (authentification OAuth2), le dashboard Streamlit et la partie Machine Learning ; Bernard a collecté et nettoyé les données Adzuna et administré le dépôt Git. Après la présentation du projet en mai 2026, </w:t>
      </w:r>
      <w:r>
        <w:rPr>
          <w:rFonts w:ascii="Calibri" w:cs="Calibri" w:eastAsia="Calibri" w:hAnsi="Calibri"/>
          <w:b/>
          <w:bCs/>
          <w:color w:val="1E293B"/>
          <w:sz w:val="21"/>
          <w:szCs w:val="21"/>
        </w:rPr>
        <w:t xml:space="preserve">nous avons conduit la refonte V2 à deux</w:t>
      </w:r>
      <w:r>
        <w:rPr>
          <w:rFonts w:ascii="Calibri" w:cs="Calibri" w:eastAsia="Calibri" w:hAnsi="Calibri"/>
          <w:color w:val="1E293B"/>
          <w:sz w:val="21"/>
          <w:szCs w:val="21"/>
        </w:rPr>
        <w:t xml:space="preserve"> présentée dans ce dossier. J’ai réécrit la collecte France Travail (cascade), le stockage en modules testables, l’API, les tests automatisés et la partie ML, et repris la gestion du dépôt Git (branches, commits, déploiement du dashboard). Bernard a poursuivi la collecte et le nettoyage Adzuna et mis en place l’idempotence du pipeline.</w:t>
      </w:r>
    </w:p>
    <w:p>
      <w:pPr>
        <w:pStyle w:val="Heading1"/>
        <w:pageBreakBefore/>
        <w:pBdr>
          <w:bottom w:val="single" w:color="0E4D64" w:sz="12" w:space="4"/>
        </w:pBdr>
        <w:spacing w:after="200"/>
      </w:pPr>
      <w:r>
        <w:rPr>
          <w:rFonts w:ascii="Calibri" w:cs="Calibri" w:eastAsia="Calibri" w:hAnsi="Calibri"/>
          <w:b/>
          <w:bCs/>
          <w:color w:val="0E4D64"/>
          <w:sz w:val="34"/>
          <w:szCs w:val="34"/>
        </w:rPr>
        <w:t xml:space="preserve">2. Cheminement du projet : de la V1 à la V2</w:t>
      </w:r>
    </w:p>
    <w:p>
      <w:pPr>
        <w:spacing w:after="120" w:line="290"/>
      </w:pPr>
      <w:r>
        <w:rPr>
          <w:rFonts w:ascii="Calibri" w:cs="Calibri" w:eastAsia="Calibri" w:hAnsi="Calibri"/>
          <w:color w:val="1E293B"/>
          <w:sz w:val="21"/>
          <w:szCs w:val="21"/>
        </w:rPr>
        <w:t xml:space="preserve">En relisant les critères du bloc RNCP37827BC01, j’ai constaté que la V1 mettait l’accent sur la visualisation, alors que le bloc évalue la chaîne complète </w:t>
      </w:r>
      <w:r>
        <w:rPr>
          <w:rFonts w:ascii="Calibri" w:cs="Calibri" w:eastAsia="Calibri" w:hAnsi="Calibri"/>
          <w:b/>
          <w:bCs/>
          <w:color w:val="1E293B"/>
          <w:sz w:val="21"/>
          <w:szCs w:val="21"/>
        </w:rPr>
        <w:t xml:space="preserve">collecte → préparation → stockage → mise à disposition par API</w:t>
      </w:r>
      <w:r>
        <w:rPr>
          <w:rFonts w:ascii="Calibri" w:cs="Calibri" w:eastAsia="Calibri" w:hAnsi="Calibri"/>
          <w:color w:val="1E293B"/>
          <w:sz w:val="21"/>
          <w:szCs w:val="21"/>
        </w:rPr>
        <w:t xml:space="preserve">. Plusieurs écarts ont été identifiés et corrigés :</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900"/>
        <w:gridCol w:w="3600"/>
        <w:gridCol w:w="4138"/>
      </w:tblGrid>
      <w:tr>
        <w:trPr>
          <w:tblHeader/>
        </w:trPr>
        <w:tc>
          <w:tcPr>
            <w:tcW w:type="dxa" w:w="1900"/>
            <w:shd w:fill="0E4D64" w:color="auto" w:val="clear"/>
            <w:tcMar>
              <w:top w:type="dxa" w:w="70"/>
              <w:left w:type="dxa" w:w="100"/>
              <w:bottom w:type="dxa" w:w="70"/>
              <w:right w:type="dxa" w:w="100"/>
            </w:tcMar>
          </w:tcPr>
          <w:p>
            <w:pPr>
              <w:spacing w:after="0" w:line="260"/>
            </w:pPr>
            <w:r>
              <w:rPr>
                <w:rFonts w:ascii="Calibri" w:cs="Calibri" w:eastAsia="Calibri" w:hAnsi="Calibri"/>
                <w:b/>
                <w:bCs/>
                <w:color w:val="FFFFFF"/>
                <w:sz w:val="19"/>
                <w:szCs w:val="19"/>
              </w:rPr>
              <w:t xml:space="preserve">Dimension</w:t>
            </w:r>
          </w:p>
        </w:tc>
        <w:tc>
          <w:tcPr>
            <w:tcW w:type="dxa" w:w="3600"/>
            <w:shd w:fill="0E4D64" w:color="auto" w:val="clear"/>
            <w:tcMar>
              <w:top w:type="dxa" w:w="70"/>
              <w:left w:type="dxa" w:w="100"/>
              <w:bottom w:type="dxa" w:w="70"/>
              <w:right w:type="dxa" w:w="100"/>
            </w:tcMar>
          </w:tcPr>
          <w:p>
            <w:pPr>
              <w:spacing w:after="0" w:line="260"/>
            </w:pPr>
            <w:r>
              <w:rPr>
                <w:rFonts w:ascii="Calibri" w:cs="Calibri" w:eastAsia="Calibri" w:hAnsi="Calibri"/>
                <w:b/>
                <w:bCs/>
                <w:color w:val="FFFFFF"/>
                <w:sz w:val="19"/>
                <w:szCs w:val="19"/>
              </w:rPr>
              <w:t xml:space="preserve">V1 (mai 2026, binôme)</w:t>
            </w:r>
          </w:p>
        </w:tc>
        <w:tc>
          <w:tcPr>
            <w:tcW w:type="dxa" w:w="4138"/>
            <w:shd w:fill="0E4D64" w:color="auto" w:val="clear"/>
            <w:tcMar>
              <w:top w:type="dxa" w:w="70"/>
              <w:left w:type="dxa" w:w="100"/>
              <w:bottom w:type="dxa" w:w="70"/>
              <w:right w:type="dxa" w:w="100"/>
            </w:tcMar>
          </w:tcPr>
          <w:p>
            <w:pPr>
              <w:spacing w:after="0" w:line="260"/>
            </w:pPr>
            <w:r>
              <w:rPr>
                <w:rFonts w:ascii="Calibri" w:cs="Calibri" w:eastAsia="Calibri" w:hAnsi="Calibri"/>
                <w:b/>
                <w:bCs/>
                <w:color w:val="FFFFFF"/>
                <w:sz w:val="19"/>
                <w:szCs w:val="19"/>
              </w:rPr>
              <w:t xml:space="preserve">V2 (octobre 2026)</w:t>
            </w:r>
          </w:p>
        </w:tc>
      </w:tr>
      <w:tr>
        <w:tc>
          <w:tcPr>
            <w:tcW w:type="dxa" w:w="1900"/>
            <w:tcMar>
              <w:top w:type="dxa" w:w="70"/>
              <w:left w:type="dxa" w:w="100"/>
              <w:bottom w:type="dxa" w:w="70"/>
              <w:right w:type="dxa" w:w="100"/>
            </w:tcMar>
          </w:tcPr>
          <w:p>
            <w:pPr>
              <w:spacing w:after="0" w:line="260"/>
            </w:pPr>
            <w:r>
              <w:rPr>
                <w:rFonts w:ascii="Calibri" w:cs="Calibri" w:eastAsia="Calibri" w:hAnsi="Calibri"/>
                <w:color w:val="1E293B"/>
                <w:sz w:val="21"/>
                <w:szCs w:val="21"/>
              </w:rPr>
              <w:t xml:space="preserve">Collecte</w:t>
            </w:r>
          </w:p>
        </w:tc>
        <w:tc>
          <w:tcPr>
            <w:tcW w:type="dxa" w:w="3600"/>
            <w:tcMar>
              <w:top w:type="dxa" w:w="70"/>
              <w:left w:type="dxa" w:w="100"/>
              <w:bottom w:type="dxa" w:w="70"/>
              <w:right w:type="dxa" w:w="100"/>
            </w:tcMar>
          </w:tcPr>
          <w:p>
            <w:pPr>
              <w:spacing w:after="0" w:line="260"/>
            </w:pPr>
            <w:r>
              <w:rPr>
                <w:rFonts w:ascii="Calibri" w:cs="Calibri" w:eastAsia="Calibri" w:hAnsi="Calibri"/>
                <w:color w:val="1E293B"/>
                <w:sz w:val="21"/>
                <w:szCs w:val="21"/>
              </w:rPr>
              <w:t xml:space="preserve">Script France Travail de test (10 offres, Paris) ; collecte Adzuna hors dépôt</w:t>
            </w:r>
          </w:p>
        </w:tc>
        <w:tc>
          <w:tcPr>
            <w:tcW w:type="dxa" w:w="4138"/>
            <w:tcMar>
              <w:top w:type="dxa" w:w="70"/>
              <w:left w:type="dxa" w:w="100"/>
              <w:bottom w:type="dxa" w:w="70"/>
              <w:right w:type="dxa" w:w="100"/>
            </w:tcMar>
          </w:tcPr>
          <w:p>
            <w:pPr>
              <w:spacing w:after="0" w:line="260"/>
            </w:pPr>
            <w:r>
              <w:rPr>
                <w:rFonts w:ascii="Consolas" w:cs="Consolas" w:eastAsia="Consolas" w:hAnsi="Consolas"/>
                <w:color w:val="9A3412"/>
                <w:sz w:val="19"/>
                <w:szCs w:val="19"/>
              </w:rPr>
              <w:t xml:space="preserve">collect.py</w:t>
            </w:r>
            <w:r>
              <w:rPr>
                <w:rFonts w:ascii="Calibri" w:cs="Calibri" w:eastAsia="Calibri" w:hAnsi="Calibri"/>
                <w:color w:val="1E293B"/>
                <w:sz w:val="21"/>
                <w:szCs w:val="21"/>
              </w:rPr>
              <w:t xml:space="preserve"> : 2 API + 2 fichiers de référence, découpage en cascade au-delà de 3 150 offres, reprise sur erreur, logs, idempotence</w:t>
            </w:r>
          </w:p>
        </w:tc>
      </w:tr>
      <w:tr>
        <w:tc>
          <w:tcPr>
            <w:tcW w:type="dxa" w:w="1900"/>
            <w:shd w:fill="F8FAFC" w:color="auto" w:val="clear"/>
            <w:tcMar>
              <w:top w:type="dxa" w:w="70"/>
              <w:left w:type="dxa" w:w="100"/>
              <w:bottom w:type="dxa" w:w="70"/>
              <w:right w:type="dxa" w:w="100"/>
            </w:tcMar>
          </w:tcPr>
          <w:p>
            <w:pPr>
              <w:spacing w:after="0" w:line="260"/>
            </w:pPr>
            <w:r>
              <w:rPr>
                <w:rFonts w:ascii="Calibri" w:cs="Calibri" w:eastAsia="Calibri" w:hAnsi="Calibri"/>
                <w:color w:val="1E293B"/>
                <w:sz w:val="21"/>
                <w:szCs w:val="21"/>
              </w:rPr>
              <w:t xml:space="preserve">Préparation</w:t>
            </w:r>
          </w:p>
        </w:tc>
        <w:tc>
          <w:tcPr>
            <w:tcW w:type="dxa" w:w="3600"/>
            <w:shd w:fill="F8FAFC" w:color="auto" w:val="clear"/>
            <w:tcMar>
              <w:top w:type="dxa" w:w="70"/>
              <w:left w:type="dxa" w:w="100"/>
              <w:bottom w:type="dxa" w:w="70"/>
              <w:right w:type="dxa" w:w="100"/>
            </w:tcMar>
          </w:tcPr>
          <w:p>
            <w:pPr>
              <w:spacing w:after="0" w:line="260"/>
            </w:pPr>
            <w:r>
              <w:rPr>
                <w:rFonts w:ascii="Calibri" w:cs="Calibri" w:eastAsia="Calibri" w:hAnsi="Calibri"/>
                <w:color w:val="1E293B"/>
                <w:sz w:val="21"/>
                <w:szCs w:val="21"/>
              </w:rPr>
              <w:t xml:space="preserve">Scripts séparés, chiffres de rapport codés en dur</w:t>
            </w:r>
          </w:p>
        </w:tc>
        <w:tc>
          <w:tcPr>
            <w:tcW w:type="dxa" w:w="4138"/>
            <w:shd w:fill="F8FAFC" w:color="auto" w:val="clear"/>
            <w:tcMar>
              <w:top w:type="dxa" w:w="70"/>
              <w:left w:type="dxa" w:w="100"/>
              <w:bottom w:type="dxa" w:w="70"/>
              <w:right w:type="dxa" w:w="100"/>
            </w:tcMar>
          </w:tcPr>
          <w:p>
            <w:pPr>
              <w:spacing w:after="0" w:line="260"/>
            </w:pPr>
            <w:r>
              <w:rPr>
                <w:rFonts w:ascii="Consolas" w:cs="Consolas" w:eastAsia="Consolas" w:hAnsi="Consolas"/>
                <w:color w:val="9A3412"/>
                <w:sz w:val="19"/>
                <w:szCs w:val="19"/>
              </w:rPr>
              <w:t xml:space="preserve">prepare.py</w:t>
            </w:r>
            <w:r>
              <w:rPr>
                <w:rFonts w:ascii="Calibri" w:cs="Calibri" w:eastAsia="Calibri" w:hAnsi="Calibri"/>
                <w:color w:val="1E293B"/>
                <w:sz w:val="21"/>
                <w:szCs w:val="21"/>
              </w:rPr>
              <w:t xml:space="preserve"> : règles unitaires testées, schéma commun aux deux sources</w:t>
            </w:r>
          </w:p>
        </w:tc>
      </w:tr>
      <w:tr>
        <w:tc>
          <w:tcPr>
            <w:tcW w:type="dxa" w:w="1900"/>
            <w:tcMar>
              <w:top w:type="dxa" w:w="70"/>
              <w:left w:type="dxa" w:w="100"/>
              <w:bottom w:type="dxa" w:w="70"/>
              <w:right w:type="dxa" w:w="100"/>
            </w:tcMar>
          </w:tcPr>
          <w:p>
            <w:pPr>
              <w:spacing w:after="0" w:line="260"/>
            </w:pPr>
            <w:r>
              <w:rPr>
                <w:rFonts w:ascii="Calibri" w:cs="Calibri" w:eastAsia="Calibri" w:hAnsi="Calibri"/>
                <w:color w:val="1E293B"/>
                <w:sz w:val="21"/>
                <w:szCs w:val="21"/>
              </w:rPr>
              <w:t xml:space="preserve">Stockage</w:t>
            </w:r>
          </w:p>
        </w:tc>
        <w:tc>
          <w:tcPr>
            <w:tcW w:type="dxa" w:w="3600"/>
            <w:tcMar>
              <w:top w:type="dxa" w:w="70"/>
              <w:left w:type="dxa" w:w="100"/>
              <w:bottom w:type="dxa" w:w="70"/>
              <w:right w:type="dxa" w:w="100"/>
            </w:tcMar>
          </w:tcPr>
          <w:p>
            <w:pPr>
              <w:spacing w:after="0" w:line="260"/>
            </w:pPr>
            <w:r>
              <w:rPr>
                <w:rFonts w:ascii="Calibri" w:cs="Calibri" w:eastAsia="Calibri" w:hAnsi="Calibri"/>
                <w:color w:val="1E293B"/>
                <w:sz w:val="21"/>
                <w:szCs w:val="21"/>
              </w:rPr>
              <w:t xml:space="preserve">1 table remplie sur 3, sans clé étrangère</w:t>
            </w:r>
          </w:p>
        </w:tc>
        <w:tc>
          <w:tcPr>
            <w:tcW w:type="dxa" w:w="4138"/>
            <w:tcMar>
              <w:top w:type="dxa" w:w="70"/>
              <w:left w:type="dxa" w:w="100"/>
              <w:bottom w:type="dxa" w:w="70"/>
              <w:right w:type="dxa" w:w="100"/>
            </w:tcMar>
          </w:tcPr>
          <w:p>
            <w:pPr>
              <w:spacing w:after="0" w:line="260"/>
            </w:pPr>
            <w:r>
              <w:rPr>
                <w:rFonts w:ascii="Calibri" w:cs="Calibri" w:eastAsia="Calibri" w:hAnsi="Calibri"/>
                <w:color w:val="1E293B"/>
                <w:sz w:val="21"/>
                <w:szCs w:val="21"/>
              </w:rPr>
              <w:t xml:space="preserve">4 tables normalisées, clés, contraintes CHECK/UNIQUE, 6 index</w:t>
            </w:r>
          </w:p>
        </w:tc>
      </w:tr>
      <w:tr>
        <w:tc>
          <w:tcPr>
            <w:tcW w:type="dxa" w:w="1900"/>
            <w:shd w:fill="F8FAFC" w:color="auto" w:val="clear"/>
            <w:tcMar>
              <w:top w:type="dxa" w:w="70"/>
              <w:left w:type="dxa" w:w="100"/>
              <w:bottom w:type="dxa" w:w="70"/>
              <w:right w:type="dxa" w:w="100"/>
            </w:tcMar>
          </w:tcPr>
          <w:p>
            <w:pPr>
              <w:spacing w:after="0" w:line="260"/>
            </w:pPr>
            <w:r>
              <w:rPr>
                <w:rFonts w:ascii="Calibri" w:cs="Calibri" w:eastAsia="Calibri" w:hAnsi="Calibri"/>
                <w:color w:val="1E293B"/>
                <w:sz w:val="21"/>
                <w:szCs w:val="21"/>
              </w:rPr>
              <w:t xml:space="preserve">Agrégation</w:t>
            </w:r>
          </w:p>
        </w:tc>
        <w:tc>
          <w:tcPr>
            <w:tcW w:type="dxa" w:w="3600"/>
            <w:shd w:fill="F8FAFC" w:color="auto" w:val="clear"/>
            <w:tcMar>
              <w:top w:type="dxa" w:w="70"/>
              <w:left w:type="dxa" w:w="100"/>
              <w:bottom w:type="dxa" w:w="70"/>
              <w:right w:type="dxa" w:w="100"/>
            </w:tcMar>
          </w:tcPr>
          <w:p>
            <w:pPr>
              <w:spacing w:after="0" w:line="260"/>
            </w:pPr>
            <w:r>
              <w:rPr>
                <w:rFonts w:ascii="Calibri" w:cs="Calibri" w:eastAsia="Calibri" w:hAnsi="Calibri"/>
                <w:color w:val="1E293B"/>
                <w:sz w:val="21"/>
                <w:szCs w:val="21"/>
              </w:rPr>
              <w:t xml:space="preserve">Calcul pandas</w:t>
            </w:r>
          </w:p>
        </w:tc>
        <w:tc>
          <w:tcPr>
            <w:tcW w:type="dxa" w:w="4138"/>
            <w:shd w:fill="F8FAFC" w:color="auto" w:val="clear"/>
            <w:tcMar>
              <w:top w:type="dxa" w:w="70"/>
              <w:left w:type="dxa" w:w="100"/>
              <w:bottom w:type="dxa" w:w="70"/>
              <w:right w:type="dxa" w:w="100"/>
            </w:tcMar>
          </w:tcPr>
          <w:p>
            <w:pPr>
              <w:spacing w:after="0" w:line="260"/>
            </w:pPr>
            <w:r>
              <w:rPr>
                <w:rFonts w:ascii="Calibri" w:cs="Calibri" w:eastAsia="Calibri" w:hAnsi="Calibri"/>
                <w:color w:val="1E293B"/>
                <w:sz w:val="21"/>
                <w:szCs w:val="21"/>
              </w:rPr>
              <w:t xml:space="preserve">Requête SQL (GROUP BY + fonction fenêtre)</w:t>
            </w:r>
          </w:p>
        </w:tc>
      </w:tr>
      <w:tr>
        <w:tc>
          <w:tcPr>
            <w:tcW w:type="dxa" w:w="1900"/>
            <w:tcMar>
              <w:top w:type="dxa" w:w="70"/>
              <w:left w:type="dxa" w:w="100"/>
              <w:bottom w:type="dxa" w:w="70"/>
              <w:right w:type="dxa" w:w="100"/>
            </w:tcMar>
          </w:tcPr>
          <w:p>
            <w:pPr>
              <w:spacing w:after="0" w:line="260"/>
            </w:pPr>
            <w:r>
              <w:rPr>
                <w:rFonts w:ascii="Calibri" w:cs="Calibri" w:eastAsia="Calibri" w:hAnsi="Calibri"/>
                <w:color w:val="1E293B"/>
                <w:sz w:val="21"/>
                <w:szCs w:val="21"/>
              </w:rPr>
              <w:t xml:space="preserve">Mise à disposition</w:t>
            </w:r>
          </w:p>
        </w:tc>
        <w:tc>
          <w:tcPr>
            <w:tcW w:type="dxa" w:w="3600"/>
            <w:tcMar>
              <w:top w:type="dxa" w:w="70"/>
              <w:left w:type="dxa" w:w="100"/>
              <w:bottom w:type="dxa" w:w="70"/>
              <w:right w:type="dxa" w:w="100"/>
            </w:tcMar>
          </w:tcPr>
          <w:p>
            <w:pPr>
              <w:spacing w:after="0" w:line="260"/>
            </w:pPr>
            <w:r>
              <w:rPr>
                <w:rFonts w:ascii="Calibri" w:cs="Calibri" w:eastAsia="Calibri" w:hAnsi="Calibri"/>
                <w:color w:val="1E293B"/>
                <w:sz w:val="21"/>
                <w:szCs w:val="21"/>
              </w:rPr>
              <w:t xml:space="preserve">Dashboard Streamlit uniquement</w:t>
            </w:r>
          </w:p>
        </w:tc>
        <w:tc>
          <w:tcPr>
            <w:tcW w:type="dxa" w:w="4138"/>
            <w:tcMar>
              <w:top w:type="dxa" w:w="70"/>
              <w:left w:type="dxa" w:w="100"/>
              <w:bottom w:type="dxa" w:w="70"/>
              <w:right w:type="dxa" w:w="100"/>
            </w:tcMar>
          </w:tcPr>
          <w:p>
            <w:pPr>
              <w:spacing w:after="0" w:line="260"/>
            </w:pPr>
            <w:r>
              <w:rPr>
                <w:rFonts w:ascii="Calibri" w:cs="Calibri" w:eastAsia="Calibri" w:hAnsi="Calibri"/>
                <w:b/>
                <w:bCs/>
                <w:color w:val="1E293B"/>
                <w:sz w:val="21"/>
                <w:szCs w:val="21"/>
              </w:rPr>
              <w:t xml:space="preserve">API REST FastAPI</w:t>
            </w:r>
            <w:r>
              <w:rPr>
                <w:rFonts w:ascii="Calibri" w:cs="Calibri" w:eastAsia="Calibri" w:hAnsi="Calibri"/>
                <w:color w:val="1E293B"/>
                <w:sz w:val="21"/>
                <w:szCs w:val="21"/>
              </w:rPr>
              <w:t xml:space="preserve"> sécurisée + Swagger + Docker, dashboard conservé</w:t>
            </w:r>
          </w:p>
        </w:tc>
      </w:tr>
      <w:tr>
        <w:tc>
          <w:tcPr>
            <w:tcW w:type="dxa" w:w="1900"/>
            <w:shd w:fill="F8FAFC" w:color="auto" w:val="clear"/>
            <w:tcMar>
              <w:top w:type="dxa" w:w="70"/>
              <w:left w:type="dxa" w:w="100"/>
              <w:bottom w:type="dxa" w:w="70"/>
              <w:right w:type="dxa" w:w="100"/>
            </w:tcMar>
          </w:tcPr>
          <w:p>
            <w:pPr>
              <w:spacing w:after="0" w:line="260"/>
            </w:pPr>
            <w:r>
              <w:rPr>
                <w:rFonts w:ascii="Calibri" w:cs="Calibri" w:eastAsia="Calibri" w:hAnsi="Calibri"/>
                <w:color w:val="1E293B"/>
                <w:sz w:val="21"/>
                <w:szCs w:val="21"/>
              </w:rPr>
              <w:t xml:space="preserve">RGPD</w:t>
            </w:r>
          </w:p>
        </w:tc>
        <w:tc>
          <w:tcPr>
            <w:tcW w:type="dxa" w:w="3600"/>
            <w:shd w:fill="F8FAFC" w:color="auto" w:val="clear"/>
            <w:tcMar>
              <w:top w:type="dxa" w:w="70"/>
              <w:left w:type="dxa" w:w="100"/>
              <w:bottom w:type="dxa" w:w="70"/>
              <w:right w:type="dxa" w:w="100"/>
            </w:tcMar>
          </w:tcPr>
          <w:p>
            <w:pPr>
              <w:spacing w:after="0" w:line="260"/>
            </w:pPr>
            <w:r>
              <w:rPr>
                <w:rFonts w:ascii="Calibri" w:cs="Calibri" w:eastAsia="Calibri" w:hAnsi="Calibri"/>
                <w:color w:val="1E293B"/>
                <w:sz w:val="21"/>
                <w:szCs w:val="21"/>
              </w:rPr>
              <w:t xml:space="preserve">Non traité</w:t>
            </w:r>
          </w:p>
        </w:tc>
        <w:tc>
          <w:tcPr>
            <w:tcW w:type="dxa" w:w="4138"/>
            <w:shd w:fill="F8FAFC" w:color="auto" w:val="clear"/>
            <w:tcMar>
              <w:top w:type="dxa" w:w="70"/>
              <w:left w:type="dxa" w:w="100"/>
              <w:bottom w:type="dxa" w:w="70"/>
              <w:right w:type="dxa" w:w="100"/>
            </w:tcMar>
          </w:tcPr>
          <w:p>
            <w:pPr>
              <w:spacing w:after="0" w:line="260"/>
            </w:pPr>
            <w:r>
              <w:rPr>
                <w:rFonts w:ascii="Calibri" w:cs="Calibri" w:eastAsia="Calibri" w:hAnsi="Calibri"/>
                <w:color w:val="1E293B"/>
                <w:sz w:val="21"/>
                <w:szCs w:val="21"/>
              </w:rPr>
              <w:t xml:space="preserve">Pseudonymisation, purge 12 mois, registre de traitement</w:t>
            </w:r>
          </w:p>
        </w:tc>
      </w:tr>
      <w:tr>
        <w:tc>
          <w:tcPr>
            <w:tcW w:type="dxa" w:w="1900"/>
            <w:tcMar>
              <w:top w:type="dxa" w:w="70"/>
              <w:left w:type="dxa" w:w="100"/>
              <w:bottom w:type="dxa" w:w="70"/>
              <w:right w:type="dxa" w:w="100"/>
            </w:tcMar>
          </w:tcPr>
          <w:p>
            <w:pPr>
              <w:spacing w:after="0" w:line="260"/>
            </w:pPr>
            <w:r>
              <w:rPr>
                <w:rFonts w:ascii="Calibri" w:cs="Calibri" w:eastAsia="Calibri" w:hAnsi="Calibri"/>
                <w:color w:val="1E293B"/>
                <w:sz w:val="21"/>
                <w:szCs w:val="21"/>
              </w:rPr>
              <w:t xml:space="preserve">Tests</w:t>
            </w:r>
          </w:p>
        </w:tc>
        <w:tc>
          <w:tcPr>
            <w:tcW w:type="dxa" w:w="3600"/>
            <w:tcMar>
              <w:top w:type="dxa" w:w="70"/>
              <w:left w:type="dxa" w:w="100"/>
              <w:bottom w:type="dxa" w:w="70"/>
              <w:right w:type="dxa" w:w="100"/>
            </w:tcMar>
          </w:tcPr>
          <w:p>
            <w:pPr>
              <w:spacing w:after="0" w:line="260"/>
            </w:pPr>
            <w:r>
              <w:rPr>
                <w:rFonts w:ascii="Calibri" w:cs="Calibri" w:eastAsia="Calibri" w:hAnsi="Calibri"/>
                <w:color w:val="1E293B"/>
                <w:sz w:val="21"/>
                <w:szCs w:val="21"/>
              </w:rPr>
              <w:t xml:space="preserve">Aucun</w:t>
            </w:r>
          </w:p>
        </w:tc>
        <w:tc>
          <w:tcPr>
            <w:tcW w:type="dxa" w:w="4138"/>
            <w:tcMar>
              <w:top w:type="dxa" w:w="70"/>
              <w:left w:type="dxa" w:w="100"/>
              <w:bottom w:type="dxa" w:w="70"/>
              <w:right w:type="dxa" w:w="100"/>
            </w:tcMar>
          </w:tcPr>
          <w:p>
            <w:pPr>
              <w:spacing w:after="0" w:line="260"/>
            </w:pPr>
            <w:r>
              <w:rPr>
                <w:rFonts w:ascii="Calibri" w:cs="Calibri" w:eastAsia="Calibri" w:hAnsi="Calibri"/>
                <w:b/>
                <w:bCs/>
                <w:color w:val="1E293B"/>
                <w:sz w:val="21"/>
                <w:szCs w:val="21"/>
              </w:rPr>
              <w:t xml:space="preserve">57 tests pytest</w:t>
            </w:r>
            <w:r>
              <w:rPr>
                <w:rFonts w:ascii="Calibri" w:cs="Calibri" w:eastAsia="Calibri" w:hAnsi="Calibri"/>
                <w:color w:val="1E293B"/>
                <w:sz w:val="21"/>
                <w:szCs w:val="21"/>
              </w:rPr>
              <w:t xml:space="preserve"> (collecte simulée, règles, base, API)</w:t>
            </w:r>
          </w:p>
        </w:tc>
      </w:tr>
      <w:tr>
        <w:tc>
          <w:tcPr>
            <w:tcW w:type="dxa" w:w="1900"/>
            <w:shd w:fill="F8FAFC" w:color="auto" w:val="clear"/>
            <w:tcMar>
              <w:top w:type="dxa" w:w="70"/>
              <w:left w:type="dxa" w:w="100"/>
              <w:bottom w:type="dxa" w:w="70"/>
              <w:right w:type="dxa" w:w="100"/>
            </w:tcMar>
          </w:tcPr>
          <w:p>
            <w:pPr>
              <w:spacing w:after="0" w:line="260"/>
            </w:pPr>
            <w:r>
              <w:rPr>
                <w:rFonts w:ascii="Calibri" w:cs="Calibri" w:eastAsia="Calibri" w:hAnsi="Calibri"/>
                <w:color w:val="1E293B"/>
                <w:sz w:val="21"/>
                <w:szCs w:val="21"/>
              </w:rPr>
              <w:t xml:space="preserve">Machine Learning</w:t>
            </w:r>
          </w:p>
        </w:tc>
        <w:tc>
          <w:tcPr>
            <w:tcW w:type="dxa" w:w="3600"/>
            <w:shd w:fill="F8FAFC" w:color="auto" w:val="clear"/>
            <w:tcMar>
              <w:top w:type="dxa" w:w="70"/>
              <w:left w:type="dxa" w:w="100"/>
              <w:bottom w:type="dxa" w:w="70"/>
              <w:right w:type="dxa" w:w="100"/>
            </w:tcMar>
          </w:tcPr>
          <w:p>
            <w:pPr>
              <w:spacing w:after="0" w:line="260"/>
            </w:pPr>
            <w:r>
              <w:rPr>
                <w:rFonts w:ascii="Calibri" w:cs="Calibri" w:eastAsia="Calibri" w:hAnsi="Calibri"/>
                <w:color w:val="1E293B"/>
                <w:sz w:val="21"/>
                <w:szCs w:val="21"/>
              </w:rPr>
              <w:t xml:space="preserve">R² = 0,995 annoncé</w:t>
            </w:r>
          </w:p>
        </w:tc>
        <w:tc>
          <w:tcPr>
            <w:tcW w:type="dxa" w:w="4138"/>
            <w:shd w:fill="F8FAFC" w:color="auto" w:val="clear"/>
            <w:tcMar>
              <w:top w:type="dxa" w:w="70"/>
              <w:left w:type="dxa" w:w="100"/>
              <w:bottom w:type="dxa" w:w="70"/>
              <w:right w:type="dxa" w:w="100"/>
            </w:tcMar>
          </w:tcPr>
          <w:p>
            <w:pPr>
              <w:spacing w:after="0" w:line="260"/>
            </w:pPr>
            <w:r>
              <w:rPr>
                <w:rFonts w:ascii="Calibri" w:cs="Calibri" w:eastAsia="Calibri" w:hAnsi="Calibri"/>
                <w:color w:val="1E293B"/>
                <w:sz w:val="21"/>
                <w:szCs w:val="21"/>
              </w:rPr>
              <w:t xml:space="preserve">Fuite de données identifiée et corrigée (voir §10)</w:t>
            </w:r>
          </w:p>
        </w:tc>
      </w:tr>
    </w:tbl>
    <w:p>
      <w:pPr>
        <w:spacing w:after="80"/>
      </w:pPr>
    </w:p>
    <w:p>
      <w:pPr>
        <w:spacing w:after="120" w:line="290"/>
      </w:pPr>
      <w:r>
        <w:rPr>
          <w:rFonts w:ascii="Calibri" w:cs="Calibri" w:eastAsia="Calibri" w:hAnsi="Calibri"/>
          <w:color w:val="1E293B"/>
          <w:sz w:val="21"/>
          <w:szCs w:val="21"/>
        </w:rPr>
        <w:t xml:space="preserve">Cette démarche illustre une compétence que je considère centrale : reconnaître l’écart entre ce qui a été produit et ce qui est attendu, puis corriger, y compris lorsqu’un résultat flatteur (R² = 0,995) se révèle être un artefact.</w:t>
      </w:r>
    </w:p>
    <w:p>
      <w:pPr>
        <w:pStyle w:val="Heading1"/>
        <w:pageBreakBefore/>
        <w:pBdr>
          <w:bottom w:val="single" w:color="0E4D64" w:sz="12" w:space="4"/>
        </w:pBdr>
        <w:spacing w:after="200"/>
      </w:pPr>
      <w:r>
        <w:rPr>
          <w:rFonts w:ascii="Calibri" w:cs="Calibri" w:eastAsia="Calibri" w:hAnsi="Calibri"/>
          <w:b/>
          <w:bCs/>
          <w:color w:val="0E4D64"/>
          <w:sz w:val="34"/>
          <w:szCs w:val="34"/>
        </w:rPr>
        <w:t xml:space="preserve">3. Architecture générale du pipeline</w:t>
      </w:r>
    </w:p>
    <w:p>
      <w:pPr>
        <w:spacing w:after="40" w:before="120"/>
        <w:jc w:val="center"/>
      </w:pPr>
      <w:r>
        <w:drawing>
          <wp:inline distT="0" distB="0" distL="0" distR="0">
            <wp:extent cx="6096000" cy="1143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6096000" cy="1143000"/>
                    </a:xfrm>
                    <a:prstGeom prst="rect">
                      <a:avLst/>
                    </a:prstGeom>
                  </pic:spPr>
                </pic:pic>
              </a:graphicData>
            </a:graphic>
          </wp:inline>
        </w:drawing>
      </w:r>
    </w:p>
    <w:p>
      <w:pPr>
        <w:spacing w:after="200"/>
        <w:jc w:val="center"/>
      </w:pPr>
      <w:r>
        <w:rPr>
          <w:rFonts w:ascii="Calibri" w:cs="Calibri" w:eastAsia="Calibri" w:hAnsi="Calibri"/>
          <w:i/>
          <w:iCs/>
          <w:color w:val="64748B"/>
          <w:sz w:val="18"/>
          <w:szCs w:val="18"/>
        </w:rPr>
        <w:t xml:space="preserve">Figure 1 — Chaîne de traitement PPMT, des sources au service</w:t>
      </w:r>
    </w:p>
    <w:p>
      <w:pPr>
        <w:spacing w:after="120" w:line="290"/>
      </w:pPr>
      <w:r>
        <w:rPr>
          <w:rFonts w:ascii="Calibri" w:cs="Calibri" w:eastAsia="Calibri" w:hAnsi="Calibri"/>
          <w:color w:val="1E293B"/>
          <w:sz w:val="21"/>
          <w:szCs w:val="21"/>
        </w:rPr>
        <w:t xml:space="preserve">Chaque compétence du bloc correspond à un module Python indépendant, testable et exécutable seul. </w:t>
      </w:r>
      <w:r>
        <w:rPr>
          <w:rFonts w:ascii="Consolas" w:cs="Consolas" w:eastAsia="Consolas" w:hAnsi="Consolas"/>
          <w:color w:val="9A3412"/>
          <w:sz w:val="19"/>
          <w:szCs w:val="19"/>
        </w:rPr>
        <w:t xml:space="preserve">run_pipeline.py</w:t>
      </w:r>
      <w:r>
        <w:rPr>
          <w:rFonts w:ascii="Calibri" w:cs="Calibri" w:eastAsia="Calibri" w:hAnsi="Calibri"/>
          <w:color w:val="1E293B"/>
          <w:sz w:val="21"/>
          <w:szCs w:val="21"/>
        </w:rPr>
        <w:t xml:space="preserve"> enchaîne les étapes C1 → C4 ; il se lance à la demande (python run_pipeline.py --collect) et peut être planifié chaque jour (cron, puis Airflow, §11). Relancé sur les mêmes fichiers, il redonne le même résultat (idempotence, §4 et §7). L’API (C5) lit la base en lecture seule.</w:t>
      </w:r>
    </w:p>
    <w:p>
      <w:pPr>
        <w:spacing w:after="0" w:before="120"/>
      </w:pPr>
      <w:r>
        <w:rPr>
          <w:rFonts w:ascii="Consolas" w:cs="Consolas" w:eastAsia="Consolas" w:hAnsi="Consolas"/>
          <w:i/>
          <w:iCs/>
          <w:color w:val="64748B"/>
          <w:sz w:val="16"/>
          <w:szCs w:val="16"/>
        </w:rPr>
        <w:t xml:space="preserve">Arborescence du dépôt</w:t>
      </w:r>
    </w:p>
    <w:p>
      <w:pPr>
        <w:pBdr>
          <w:left w:val="single" w:color="0E4D64" w:sz="18" w:space="6"/>
        </w:pBdr>
        <w:shd w:fill="F8FAFC" w:color="auto" w:val="clear"/>
        <w:spacing w:after="0" w:line="240"/>
        <w:ind w:left="120"/>
      </w:pPr>
      <w:r>
        <w:rPr>
          <w:rFonts w:ascii="Consolas" w:cs="Consolas" w:eastAsia="Consolas" w:hAnsi="Consolas"/>
          <w:color w:val="0F172A"/>
          <w:sz w:val="16"/>
          <w:szCs w:val="16"/>
        </w:rPr>
        <w:t xml:space="preserve">PPMT/</w:t>
      </w:r>
    </w:p>
    <w:p>
      <w:pPr>
        <w:pBdr>
          <w:left w:val="single" w:color="0E4D64" w:sz="18" w:space="6"/>
        </w:pBdr>
        <w:shd w:fill="F8FAFC" w:color="auto" w:val="clear"/>
        <w:spacing w:after="0" w:line="240"/>
        <w:ind w:left="120"/>
      </w:pPr>
      <w:r>
        <w:rPr>
          <w:rFonts w:ascii="Consolas" w:cs="Consolas" w:eastAsia="Consolas" w:hAnsi="Consolas"/>
          <w:color w:val="0F172A"/>
          <w:sz w:val="16"/>
          <w:szCs w:val="16"/>
        </w:rPr>
        <w:t xml:space="preserve">├── src/</w:t>
      </w:r>
    </w:p>
    <w:p>
      <w:pPr>
        <w:pBdr>
          <w:left w:val="single" w:color="0E4D64" w:sz="18" w:space="6"/>
        </w:pBdr>
        <w:shd w:fill="F8FAFC" w:color="auto" w:val="clear"/>
        <w:spacing w:after="0" w:line="240"/>
        <w:ind w:left="120"/>
      </w:pPr>
      <w:r>
        <w:rPr>
          <w:rFonts w:ascii="Consolas" w:cs="Consolas" w:eastAsia="Consolas" w:hAnsi="Consolas"/>
          <w:color w:val="0F172A"/>
          <w:sz w:val="16"/>
          <w:szCs w:val="16"/>
        </w:rPr>
        <w:t xml:space="preserve">│   ├── collect.py        C1  — API France Travail, API Adzuna, contours et communes IDF</w:t>
      </w:r>
    </w:p>
    <w:p>
      <w:pPr>
        <w:pBdr>
          <w:left w:val="single" w:color="0E4D64" w:sz="18" w:space="6"/>
        </w:pBdr>
        <w:shd w:fill="F8FAFC" w:color="auto" w:val="clear"/>
        <w:spacing w:after="0" w:line="240"/>
        <w:ind w:left="120"/>
      </w:pPr>
      <w:r>
        <w:rPr>
          <w:rFonts w:ascii="Consolas" w:cs="Consolas" w:eastAsia="Consolas" w:hAnsi="Consolas"/>
          <w:color w:val="0F172A"/>
          <w:sz w:val="16"/>
          <w:szCs w:val="16"/>
        </w:rPr>
        <w:t xml:space="preserve">│   ├── prepare.py        C2/C3 — nettoyage, normalisation, dédoublonnage, RGPD</w:t>
      </w:r>
    </w:p>
    <w:p>
      <w:pPr>
        <w:pBdr>
          <w:left w:val="single" w:color="0E4D64" w:sz="18" w:space="6"/>
        </w:pBdr>
        <w:shd w:fill="F8FAFC" w:color="auto" w:val="clear"/>
        <w:spacing w:after="0" w:line="240"/>
        <w:ind w:left="120"/>
      </w:pPr>
      <w:r>
        <w:rPr>
          <w:rFonts w:ascii="Consolas" w:cs="Consolas" w:eastAsia="Consolas" w:hAnsi="Consolas"/>
          <w:color w:val="0F172A"/>
          <w:sz w:val="16"/>
          <w:szCs w:val="16"/>
        </w:rPr>
        <w:t xml:space="preserve">│   └── store.py          C4  — schéma SQLite, chargement, agrégation SQL, purge</w:t>
      </w:r>
    </w:p>
    <w:p>
      <w:pPr>
        <w:pBdr>
          <w:left w:val="single" w:color="0E4D64" w:sz="18" w:space="6"/>
        </w:pBdr>
        <w:shd w:fill="F8FAFC" w:color="auto" w:val="clear"/>
        <w:spacing w:after="0" w:line="240"/>
        <w:ind w:left="120"/>
      </w:pPr>
      <w:r>
        <w:rPr>
          <w:rFonts w:ascii="Consolas" w:cs="Consolas" w:eastAsia="Consolas" w:hAnsi="Consolas"/>
          <w:color w:val="0F172A"/>
          <w:sz w:val="16"/>
          <w:szCs w:val="16"/>
        </w:rPr>
        <w:t xml:space="preserve">├── api/main.py           C5  — API REST FastAPI</w:t>
      </w:r>
    </w:p>
    <w:p>
      <w:pPr>
        <w:pBdr>
          <w:left w:val="single" w:color="0E4D64" w:sz="18" w:space="6"/>
        </w:pBdr>
        <w:shd w:fill="F8FAFC" w:color="auto" w:val="clear"/>
        <w:spacing w:after="0" w:line="240"/>
        <w:ind w:left="120"/>
      </w:pPr>
      <w:r>
        <w:rPr>
          <w:rFonts w:ascii="Consolas" w:cs="Consolas" w:eastAsia="Consolas" w:hAnsi="Consolas"/>
          <w:color w:val="0F172A"/>
          <w:sz w:val="16"/>
          <w:szCs w:val="16"/>
        </w:rPr>
        <w:t xml:space="preserve">├── tests/test_pipeline.py      57 tests pytest</w:t>
      </w:r>
    </w:p>
    <w:p>
      <w:pPr>
        <w:pBdr>
          <w:left w:val="single" w:color="0E4D64" w:sz="18" w:space="6"/>
        </w:pBdr>
        <w:shd w:fill="F8FAFC" w:color="auto" w:val="clear"/>
        <w:spacing w:after="0" w:line="240"/>
        <w:ind w:left="120"/>
      </w:pPr>
      <w:r>
        <w:rPr>
          <w:rFonts w:ascii="Consolas" w:cs="Consolas" w:eastAsia="Consolas" w:hAnsi="Consolas"/>
          <w:color w:val="0F172A"/>
          <w:sz w:val="16"/>
          <w:szCs w:val="16"/>
        </w:rPr>
        <w:t xml:space="preserve">├── run_pipeline.py             orchestrateur C1 → C4</w:t>
      </w:r>
    </w:p>
    <w:p>
      <w:pPr>
        <w:pBdr>
          <w:left w:val="single" w:color="0E4D64" w:sz="18" w:space="6"/>
        </w:pBdr>
        <w:shd w:fill="F8FAFC" w:color="auto" w:val="clear"/>
        <w:spacing w:after="0" w:line="240"/>
        <w:ind w:left="120"/>
      </w:pPr>
      <w:r>
        <w:rPr>
          <w:rFonts w:ascii="Consolas" w:cs="Consolas" w:eastAsia="Consolas" w:hAnsi="Consolas"/>
          <w:color w:val="0F172A"/>
          <w:sz w:val="16"/>
          <w:szCs w:val="16"/>
        </w:rPr>
        <w:t xml:space="preserve">├── webapp/app.py               dashboard Streamlit</w:t>
      </w:r>
    </w:p>
    <w:p>
      <w:pPr>
        <w:pBdr>
          <w:left w:val="single" w:color="0E4D64" w:sz="18" w:space="6"/>
        </w:pBdr>
        <w:shd w:fill="F8FAFC" w:color="auto" w:val="clear"/>
        <w:spacing w:after="0" w:line="240"/>
        <w:ind w:left="120"/>
      </w:pPr>
      <w:r>
        <w:rPr>
          <w:rFonts w:ascii="Consolas" w:cs="Consolas" w:eastAsia="Consolas" w:hAnsi="Consolas"/>
          <w:color w:val="0F172A"/>
          <w:sz w:val="16"/>
          <w:szCs w:val="16"/>
        </w:rPr>
        <w:t xml:space="preserve">├── notebook/ml_tests.py        expérimentation ML</w:t>
      </w:r>
    </w:p>
    <w:p>
      <w:pPr>
        <w:pBdr>
          <w:left w:val="single" w:color="0E4D64" w:sz="18" w:space="6"/>
        </w:pBdr>
        <w:shd w:fill="F8FAFC" w:color="auto" w:val="clear"/>
        <w:spacing w:after="0" w:line="240"/>
        <w:ind w:left="120"/>
      </w:pPr>
      <w:r>
        <w:rPr>
          <w:rFonts w:ascii="Consolas" w:cs="Consolas" w:eastAsia="Consolas" w:hAnsi="Consolas"/>
          <w:color w:val="0F172A"/>
          <w:sz w:val="16"/>
          <w:szCs w:val="16"/>
        </w:rPr>
        <w:t xml:space="preserve">├── docs/  dictionnaire.md · rgpd.md</w:t>
      </w:r>
    </w:p>
    <w:p>
      <w:pPr>
        <w:pBdr>
          <w:left w:val="single" w:color="0E4D64" w:sz="18" w:space="6"/>
        </w:pBdr>
        <w:shd w:fill="F8FAFC" w:color="auto" w:val="clear"/>
        <w:spacing w:after="160" w:line="240"/>
        <w:ind w:left="120"/>
      </w:pPr>
      <w:r>
        <w:rPr>
          <w:rFonts w:ascii="Consolas" w:cs="Consolas" w:eastAsia="Consolas" w:hAnsi="Consolas"/>
          <w:color w:val="0F172A"/>
          <w:sz w:val="16"/>
          <w:szCs w:val="16"/>
        </w:rPr>
        <w:t xml:space="preserve">└── Dockerfile                  image de l'API</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00"/>
        <w:gridCol w:w="7438"/>
      </w:tblGrid>
      <w:tr>
        <w:trPr>
          <w:tblHeader/>
        </w:trPr>
        <w:tc>
          <w:tcPr>
            <w:tcW w:type="dxa" w:w="2200"/>
            <w:shd w:fill="0E4D64" w:color="auto" w:val="clear"/>
            <w:tcMar>
              <w:top w:type="dxa" w:w="70"/>
              <w:left w:type="dxa" w:w="100"/>
              <w:bottom w:type="dxa" w:w="70"/>
              <w:right w:type="dxa" w:w="100"/>
            </w:tcMar>
          </w:tcPr>
          <w:p>
            <w:pPr>
              <w:spacing w:after="0" w:line="260"/>
            </w:pPr>
            <w:r>
              <w:rPr>
                <w:rFonts w:ascii="Calibri" w:cs="Calibri" w:eastAsia="Calibri" w:hAnsi="Calibri"/>
                <w:b/>
                <w:bCs/>
                <w:color w:val="FFFFFF"/>
                <w:sz w:val="19"/>
                <w:szCs w:val="19"/>
              </w:rPr>
              <w:t xml:space="preserve">Couche</w:t>
            </w:r>
          </w:p>
        </w:tc>
        <w:tc>
          <w:tcPr>
            <w:tcW w:type="dxa" w:w="7438"/>
            <w:shd w:fill="0E4D64" w:color="auto" w:val="clear"/>
            <w:tcMar>
              <w:top w:type="dxa" w:w="70"/>
              <w:left w:type="dxa" w:w="100"/>
              <w:bottom w:type="dxa" w:w="70"/>
              <w:right w:type="dxa" w:w="100"/>
            </w:tcMar>
          </w:tcPr>
          <w:p>
            <w:pPr>
              <w:spacing w:after="0" w:line="260"/>
            </w:pPr>
            <w:r>
              <w:rPr>
                <w:rFonts w:ascii="Calibri" w:cs="Calibri" w:eastAsia="Calibri" w:hAnsi="Calibri"/>
                <w:b/>
                <w:bCs/>
                <w:color w:val="FFFFFF"/>
                <w:sz w:val="19"/>
                <w:szCs w:val="19"/>
              </w:rPr>
              <w:t xml:space="preserve">Technologies</w:t>
            </w:r>
          </w:p>
        </w:tc>
      </w:tr>
      <w:tr>
        <w:tc>
          <w:tcPr>
            <w:tcW w:type="dxa" w:w="2200"/>
            <w:tcMar>
              <w:top w:type="dxa" w:w="70"/>
              <w:left w:type="dxa" w:w="100"/>
              <w:bottom w:type="dxa" w:w="70"/>
              <w:right w:type="dxa" w:w="100"/>
            </w:tcMar>
          </w:tcPr>
          <w:p>
            <w:pPr>
              <w:spacing w:after="0" w:line="260"/>
            </w:pPr>
            <w:r>
              <w:rPr>
                <w:rFonts w:ascii="Calibri" w:cs="Calibri" w:eastAsia="Calibri" w:hAnsi="Calibri"/>
                <w:color w:val="1E293B"/>
                <w:sz w:val="21"/>
                <w:szCs w:val="21"/>
              </w:rPr>
              <w:t xml:space="preserve">Collecte</w:t>
            </w:r>
          </w:p>
        </w:tc>
        <w:tc>
          <w:tcPr>
            <w:tcW w:type="dxa" w:w="7438"/>
            <w:tcMar>
              <w:top w:type="dxa" w:w="70"/>
              <w:left w:type="dxa" w:w="100"/>
              <w:bottom w:type="dxa" w:w="70"/>
              <w:right w:type="dxa" w:w="100"/>
            </w:tcMar>
          </w:tcPr>
          <w:p>
            <w:pPr>
              <w:spacing w:after="0" w:line="260"/>
            </w:pPr>
            <w:r>
              <w:rPr>
                <w:rFonts w:ascii="Calibri" w:cs="Calibri" w:eastAsia="Calibri" w:hAnsi="Calibri"/>
                <w:color w:val="1E293B"/>
                <w:sz w:val="21"/>
                <w:szCs w:val="21"/>
              </w:rPr>
              <w:t xml:space="preserve">Python 3.11 · requests · python-dotenv · OAuth2 client_credentials</w:t>
            </w:r>
          </w:p>
        </w:tc>
      </w:tr>
      <w:tr>
        <w:tc>
          <w:tcPr>
            <w:tcW w:type="dxa" w:w="2200"/>
            <w:shd w:fill="F8FAFC" w:color="auto" w:val="clear"/>
            <w:tcMar>
              <w:top w:type="dxa" w:w="70"/>
              <w:left w:type="dxa" w:w="100"/>
              <w:bottom w:type="dxa" w:w="70"/>
              <w:right w:type="dxa" w:w="100"/>
            </w:tcMar>
          </w:tcPr>
          <w:p>
            <w:pPr>
              <w:spacing w:after="0" w:line="260"/>
            </w:pPr>
            <w:r>
              <w:rPr>
                <w:rFonts w:ascii="Calibri" w:cs="Calibri" w:eastAsia="Calibri" w:hAnsi="Calibri"/>
                <w:color w:val="1E293B"/>
                <w:sz w:val="21"/>
                <w:szCs w:val="21"/>
              </w:rPr>
              <w:t xml:space="preserve">Préparation</w:t>
            </w:r>
          </w:p>
        </w:tc>
        <w:tc>
          <w:tcPr>
            <w:tcW w:type="dxa" w:w="7438"/>
            <w:shd w:fill="F8FAFC" w:color="auto" w:val="clear"/>
            <w:tcMar>
              <w:top w:type="dxa" w:w="70"/>
              <w:left w:type="dxa" w:w="100"/>
              <w:bottom w:type="dxa" w:w="70"/>
              <w:right w:type="dxa" w:w="100"/>
            </w:tcMar>
          </w:tcPr>
          <w:p>
            <w:pPr>
              <w:spacing w:after="0" w:line="260"/>
            </w:pPr>
            <w:r>
              <w:rPr>
                <w:rFonts w:ascii="Calibri" w:cs="Calibri" w:eastAsia="Calibri" w:hAnsi="Calibri"/>
                <w:color w:val="1E293B"/>
                <w:sz w:val="21"/>
                <w:szCs w:val="21"/>
              </w:rPr>
              <w:t xml:space="preserve">pandas · expressions régulières · hashlib</w:t>
            </w:r>
          </w:p>
        </w:tc>
      </w:tr>
      <w:tr>
        <w:tc>
          <w:tcPr>
            <w:tcW w:type="dxa" w:w="2200"/>
            <w:tcMar>
              <w:top w:type="dxa" w:w="70"/>
              <w:left w:type="dxa" w:w="100"/>
              <w:bottom w:type="dxa" w:w="70"/>
              <w:right w:type="dxa" w:w="100"/>
            </w:tcMar>
          </w:tcPr>
          <w:p>
            <w:pPr>
              <w:spacing w:after="0" w:line="260"/>
            </w:pPr>
            <w:r>
              <w:rPr>
                <w:rFonts w:ascii="Calibri" w:cs="Calibri" w:eastAsia="Calibri" w:hAnsi="Calibri"/>
                <w:color w:val="1E293B"/>
                <w:sz w:val="21"/>
                <w:szCs w:val="21"/>
              </w:rPr>
              <w:t xml:space="preserve">Stockage</w:t>
            </w:r>
          </w:p>
        </w:tc>
        <w:tc>
          <w:tcPr>
            <w:tcW w:type="dxa" w:w="7438"/>
            <w:tcMar>
              <w:top w:type="dxa" w:w="70"/>
              <w:left w:type="dxa" w:w="100"/>
              <w:bottom w:type="dxa" w:w="70"/>
              <w:right w:type="dxa" w:w="100"/>
            </w:tcMar>
          </w:tcPr>
          <w:p>
            <w:pPr>
              <w:spacing w:after="0" w:line="260"/>
            </w:pPr>
            <w:r>
              <w:rPr>
                <w:rFonts w:ascii="Calibri" w:cs="Calibri" w:eastAsia="Calibri" w:hAnsi="Calibri"/>
                <w:color w:val="1E293B"/>
                <w:sz w:val="21"/>
                <w:szCs w:val="21"/>
              </w:rPr>
              <w:t xml:space="preserve">SQLite 3 (clés étrangères, CHECK, fonctions fenêtre)</w:t>
            </w:r>
          </w:p>
        </w:tc>
      </w:tr>
      <w:tr>
        <w:tc>
          <w:tcPr>
            <w:tcW w:type="dxa" w:w="2200"/>
            <w:shd w:fill="F8FAFC" w:color="auto" w:val="clear"/>
            <w:tcMar>
              <w:top w:type="dxa" w:w="70"/>
              <w:left w:type="dxa" w:w="100"/>
              <w:bottom w:type="dxa" w:w="70"/>
              <w:right w:type="dxa" w:w="100"/>
            </w:tcMar>
          </w:tcPr>
          <w:p>
            <w:pPr>
              <w:spacing w:after="0" w:line="260"/>
            </w:pPr>
            <w:r>
              <w:rPr>
                <w:rFonts w:ascii="Calibri" w:cs="Calibri" w:eastAsia="Calibri" w:hAnsi="Calibri"/>
                <w:color w:val="1E293B"/>
                <w:sz w:val="21"/>
                <w:szCs w:val="21"/>
              </w:rPr>
              <w:t xml:space="preserve">API</w:t>
            </w:r>
          </w:p>
        </w:tc>
        <w:tc>
          <w:tcPr>
            <w:tcW w:type="dxa" w:w="7438"/>
            <w:shd w:fill="F8FAFC" w:color="auto" w:val="clear"/>
            <w:tcMar>
              <w:top w:type="dxa" w:w="70"/>
              <w:left w:type="dxa" w:w="100"/>
              <w:bottom w:type="dxa" w:w="70"/>
              <w:right w:type="dxa" w:w="100"/>
            </w:tcMar>
          </w:tcPr>
          <w:p>
            <w:pPr>
              <w:spacing w:after="0" w:line="260"/>
            </w:pPr>
            <w:r>
              <w:rPr>
                <w:rFonts w:ascii="Calibri" w:cs="Calibri" w:eastAsia="Calibri" w:hAnsi="Calibri"/>
                <w:color w:val="1E293B"/>
                <w:sz w:val="21"/>
                <w:szCs w:val="21"/>
              </w:rPr>
              <w:t xml:space="preserve">FastAPI · Pydantic · Uvicorn · Docker</w:t>
            </w:r>
          </w:p>
        </w:tc>
      </w:tr>
      <w:tr>
        <w:tc>
          <w:tcPr>
            <w:tcW w:type="dxa" w:w="2200"/>
            <w:tcMar>
              <w:top w:type="dxa" w:w="70"/>
              <w:left w:type="dxa" w:w="100"/>
              <w:bottom w:type="dxa" w:w="70"/>
              <w:right w:type="dxa" w:w="100"/>
            </w:tcMar>
          </w:tcPr>
          <w:p>
            <w:pPr>
              <w:spacing w:after="0" w:line="260"/>
            </w:pPr>
            <w:r>
              <w:rPr>
                <w:rFonts w:ascii="Calibri" w:cs="Calibri" w:eastAsia="Calibri" w:hAnsi="Calibri"/>
                <w:color w:val="1E293B"/>
                <w:sz w:val="21"/>
                <w:szCs w:val="21"/>
              </w:rPr>
              <w:t xml:space="preserve">Tests</w:t>
            </w:r>
          </w:p>
        </w:tc>
        <w:tc>
          <w:tcPr>
            <w:tcW w:type="dxa" w:w="7438"/>
            <w:tcMar>
              <w:top w:type="dxa" w:w="70"/>
              <w:left w:type="dxa" w:w="100"/>
              <w:bottom w:type="dxa" w:w="70"/>
              <w:right w:type="dxa" w:w="100"/>
            </w:tcMar>
          </w:tcPr>
          <w:p>
            <w:pPr>
              <w:spacing w:after="0" w:line="260"/>
            </w:pPr>
            <w:r>
              <w:rPr>
                <w:rFonts w:ascii="Calibri" w:cs="Calibri" w:eastAsia="Calibri" w:hAnsi="Calibri"/>
                <w:color w:val="1E293B"/>
                <w:sz w:val="21"/>
                <w:szCs w:val="21"/>
              </w:rPr>
              <w:t xml:space="preserve">pytest · FastAPI TestClient (httpx)</w:t>
            </w:r>
          </w:p>
        </w:tc>
      </w:tr>
      <w:tr>
        <w:tc>
          <w:tcPr>
            <w:tcW w:type="dxa" w:w="2200"/>
            <w:shd w:fill="F8FAFC" w:color="auto" w:val="clear"/>
            <w:tcMar>
              <w:top w:type="dxa" w:w="70"/>
              <w:left w:type="dxa" w:w="100"/>
              <w:bottom w:type="dxa" w:w="70"/>
              <w:right w:type="dxa" w:w="100"/>
            </w:tcMar>
          </w:tcPr>
          <w:p>
            <w:pPr>
              <w:spacing w:after="0" w:line="260"/>
            </w:pPr>
            <w:r>
              <w:rPr>
                <w:rFonts w:ascii="Calibri" w:cs="Calibri" w:eastAsia="Calibri" w:hAnsi="Calibri"/>
                <w:color w:val="1E293B"/>
                <w:sz w:val="21"/>
                <w:szCs w:val="21"/>
              </w:rPr>
              <w:t xml:space="preserve">Visualisation</w:t>
            </w:r>
          </w:p>
        </w:tc>
        <w:tc>
          <w:tcPr>
            <w:tcW w:type="dxa" w:w="7438"/>
            <w:shd w:fill="F8FAFC" w:color="auto" w:val="clear"/>
            <w:tcMar>
              <w:top w:type="dxa" w:w="70"/>
              <w:left w:type="dxa" w:w="100"/>
              <w:bottom w:type="dxa" w:w="70"/>
              <w:right w:type="dxa" w:w="100"/>
            </w:tcMar>
          </w:tcPr>
          <w:p>
            <w:pPr>
              <w:spacing w:after="0" w:line="260"/>
            </w:pPr>
            <w:r>
              <w:rPr>
                <w:rFonts w:ascii="Calibri" w:cs="Calibri" w:eastAsia="Calibri" w:hAnsi="Calibri"/>
                <w:color w:val="1E293B"/>
                <w:sz w:val="21"/>
                <w:szCs w:val="21"/>
              </w:rPr>
              <w:t xml:space="preserve">Streamlit · Plotly</w:t>
            </w:r>
          </w:p>
        </w:tc>
      </w:tr>
    </w:tbl>
    <w:p>
      <w:pPr>
        <w:pStyle w:val="Heading1"/>
        <w:pageBreakBefore/>
        <w:pBdr>
          <w:bottom w:val="single" w:color="0F9D8A" w:sz="12" w:space="4"/>
        </w:pBdr>
        <w:spacing w:after="200"/>
      </w:pPr>
      <w:r>
        <w:rPr>
          <w:rFonts w:ascii="Calibri" w:cs="Calibri" w:eastAsia="Calibri" w:hAnsi="Calibri"/>
          <w:b/>
          <w:bCs/>
          <w:color w:val="0F9D8A"/>
          <w:sz w:val="34"/>
          <w:szCs w:val="34"/>
        </w:rPr>
        <w:t xml:space="preserve">4. C1 — Collecter les données de manière automatisée</w:t>
      </w:r>
    </w:p>
    <w:p>
      <w:pPr>
        <w:pStyle w:val="Heading2"/>
        <w:spacing w:after="120" w:before="260"/>
      </w:pPr>
      <w:r>
        <w:rPr>
          <w:rFonts w:ascii="Calibri" w:cs="Calibri" w:eastAsia="Calibri" w:hAnsi="Calibri"/>
          <w:b/>
          <w:bCs/>
          <w:color w:val="0F9D8A"/>
          <w:sz w:val="26"/>
          <w:szCs w:val="26"/>
        </w:rPr>
        <w:t xml:space="preserve">Sources de données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100"/>
        <w:gridCol w:w="1300"/>
        <w:gridCol w:w="1700"/>
        <w:gridCol w:w="2700"/>
        <w:gridCol w:w="1838"/>
      </w:tblGrid>
      <w:tr>
        <w:trPr>
          <w:tblHeader/>
        </w:trPr>
        <w:tc>
          <w:tcPr>
            <w:tcW w:type="dxa" w:w="2100"/>
            <w:shd w:fill="0F9D8A" w:color="auto" w:val="clear"/>
            <w:tcMar>
              <w:top w:type="dxa" w:w="70"/>
              <w:left w:type="dxa" w:w="100"/>
              <w:bottom w:type="dxa" w:w="70"/>
              <w:right w:type="dxa" w:w="100"/>
            </w:tcMar>
          </w:tcPr>
          <w:p>
            <w:pPr>
              <w:spacing w:after="0" w:line="260"/>
            </w:pPr>
            <w:r>
              <w:rPr>
                <w:rFonts w:ascii="Calibri" w:cs="Calibri" w:eastAsia="Calibri" w:hAnsi="Calibri"/>
                <w:b/>
                <w:bCs/>
                <w:color w:val="FFFFFF"/>
                <w:sz w:val="19"/>
                <w:szCs w:val="19"/>
              </w:rPr>
              <w:t xml:space="preserve">Source</w:t>
            </w:r>
          </w:p>
        </w:tc>
        <w:tc>
          <w:tcPr>
            <w:tcW w:type="dxa" w:w="1300"/>
            <w:shd w:fill="0F9D8A" w:color="auto" w:val="clear"/>
            <w:tcMar>
              <w:top w:type="dxa" w:w="70"/>
              <w:left w:type="dxa" w:w="100"/>
              <w:bottom w:type="dxa" w:w="70"/>
              <w:right w:type="dxa" w:w="100"/>
            </w:tcMar>
          </w:tcPr>
          <w:p>
            <w:pPr>
              <w:spacing w:after="0" w:line="260"/>
            </w:pPr>
            <w:r>
              <w:rPr>
                <w:rFonts w:ascii="Calibri" w:cs="Calibri" w:eastAsia="Calibri" w:hAnsi="Calibri"/>
                <w:b/>
                <w:bCs/>
                <w:color w:val="FFFFFF"/>
                <w:sz w:val="19"/>
                <w:szCs w:val="19"/>
              </w:rPr>
              <w:t xml:space="preserve">Type</w:t>
            </w:r>
          </w:p>
        </w:tc>
        <w:tc>
          <w:tcPr>
            <w:tcW w:type="dxa" w:w="1700"/>
            <w:shd w:fill="0F9D8A" w:color="auto" w:val="clear"/>
            <w:tcMar>
              <w:top w:type="dxa" w:w="70"/>
              <w:left w:type="dxa" w:w="100"/>
              <w:bottom w:type="dxa" w:w="70"/>
              <w:right w:type="dxa" w:w="100"/>
            </w:tcMar>
          </w:tcPr>
          <w:p>
            <w:pPr>
              <w:spacing w:after="0" w:line="260"/>
            </w:pPr>
            <w:r>
              <w:rPr>
                <w:rFonts w:ascii="Calibri" w:cs="Calibri" w:eastAsia="Calibri" w:hAnsi="Calibri"/>
                <w:b/>
                <w:bCs/>
                <w:color w:val="FFFFFF"/>
                <w:sz w:val="19"/>
                <w:szCs w:val="19"/>
              </w:rPr>
              <w:t xml:space="preserve">Accès</w:t>
            </w:r>
          </w:p>
        </w:tc>
        <w:tc>
          <w:tcPr>
            <w:tcW w:type="dxa" w:w="2700"/>
            <w:shd w:fill="0F9D8A" w:color="auto" w:val="clear"/>
            <w:tcMar>
              <w:top w:type="dxa" w:w="70"/>
              <w:left w:type="dxa" w:w="100"/>
              <w:bottom w:type="dxa" w:w="70"/>
              <w:right w:type="dxa" w:w="100"/>
            </w:tcMar>
          </w:tcPr>
          <w:p>
            <w:pPr>
              <w:spacing w:after="0" w:line="260"/>
            </w:pPr>
            <w:r>
              <w:rPr>
                <w:rFonts w:ascii="Calibri" w:cs="Calibri" w:eastAsia="Calibri" w:hAnsi="Calibri"/>
                <w:b/>
                <w:bCs/>
                <w:color w:val="FFFFFF"/>
                <w:sz w:val="19"/>
                <w:szCs w:val="19"/>
              </w:rPr>
              <w:t xml:space="preserve">Contenu</w:t>
            </w:r>
          </w:p>
        </w:tc>
        <w:tc>
          <w:tcPr>
            <w:tcW w:type="dxa" w:w="1838"/>
            <w:shd w:fill="0F9D8A" w:color="auto" w:val="clear"/>
            <w:tcMar>
              <w:top w:type="dxa" w:w="70"/>
              <w:left w:type="dxa" w:w="100"/>
              <w:bottom w:type="dxa" w:w="70"/>
              <w:right w:type="dxa" w:w="100"/>
            </w:tcMar>
          </w:tcPr>
          <w:p>
            <w:pPr>
              <w:spacing w:after="0" w:line="260"/>
            </w:pPr>
            <w:r>
              <w:rPr>
                <w:rFonts w:ascii="Calibri" w:cs="Calibri" w:eastAsia="Calibri" w:hAnsi="Calibri"/>
                <w:b/>
                <w:bCs/>
                <w:color w:val="FFFFFF"/>
                <w:sz w:val="19"/>
                <w:szCs w:val="19"/>
              </w:rPr>
              <w:t xml:space="preserve">Volume</w:t>
            </w:r>
          </w:p>
        </w:tc>
      </w:tr>
      <w:tr>
        <w:tc>
          <w:tcPr>
            <w:tcW w:type="dxa" w:w="2100"/>
            <w:tcMar>
              <w:top w:type="dxa" w:w="70"/>
              <w:left w:type="dxa" w:w="100"/>
              <w:bottom w:type="dxa" w:w="70"/>
              <w:right w:type="dxa" w:w="100"/>
            </w:tcMar>
          </w:tcPr>
          <w:p>
            <w:pPr>
              <w:spacing w:after="0" w:line="260"/>
            </w:pPr>
            <w:r>
              <w:rPr>
                <w:rFonts w:ascii="Calibri" w:cs="Calibri" w:eastAsia="Calibri" w:hAnsi="Calibri"/>
                <w:color w:val="1E293B"/>
                <w:sz w:val="21"/>
                <w:szCs w:val="21"/>
              </w:rPr>
              <w:t xml:space="preserve">France Travail — Offres d’emploi v2</w:t>
            </w:r>
          </w:p>
        </w:tc>
        <w:tc>
          <w:tcPr>
            <w:tcW w:type="dxa" w:w="1300"/>
            <w:tcMar>
              <w:top w:type="dxa" w:w="70"/>
              <w:left w:type="dxa" w:w="100"/>
              <w:bottom w:type="dxa" w:w="70"/>
              <w:right w:type="dxa" w:w="100"/>
            </w:tcMar>
          </w:tcPr>
          <w:p>
            <w:pPr>
              <w:spacing w:after="0" w:line="260"/>
            </w:pPr>
            <w:r>
              <w:rPr>
                <w:rFonts w:ascii="Calibri" w:cs="Calibri" w:eastAsia="Calibri" w:hAnsi="Calibri"/>
                <w:color w:val="1E293B"/>
                <w:sz w:val="21"/>
                <w:szCs w:val="21"/>
              </w:rPr>
              <w:t xml:space="preserve">API REST JSON</w:t>
            </w:r>
          </w:p>
        </w:tc>
        <w:tc>
          <w:tcPr>
            <w:tcW w:type="dxa" w:w="1700"/>
            <w:tcMar>
              <w:top w:type="dxa" w:w="70"/>
              <w:left w:type="dxa" w:w="100"/>
              <w:bottom w:type="dxa" w:w="70"/>
              <w:right w:type="dxa" w:w="100"/>
            </w:tcMar>
          </w:tcPr>
          <w:p>
            <w:pPr>
              <w:spacing w:after="0" w:line="260"/>
            </w:pPr>
            <w:r>
              <w:rPr>
                <w:rFonts w:ascii="Calibri" w:cs="Calibri" w:eastAsia="Calibri" w:hAnsi="Calibri"/>
                <w:color w:val="1E293B"/>
                <w:sz w:val="21"/>
                <w:szCs w:val="21"/>
              </w:rPr>
              <w:t xml:space="preserve">OAuth2 (client_id / secret)</w:t>
            </w:r>
          </w:p>
        </w:tc>
        <w:tc>
          <w:tcPr>
            <w:tcW w:type="dxa" w:w="2700"/>
            <w:tcMar>
              <w:top w:type="dxa" w:w="70"/>
              <w:left w:type="dxa" w:w="100"/>
              <w:bottom w:type="dxa" w:w="70"/>
              <w:right w:type="dxa" w:w="100"/>
            </w:tcMar>
          </w:tcPr>
          <w:p>
            <w:pPr>
              <w:spacing w:after="0" w:line="260"/>
            </w:pPr>
            <w:r>
              <w:rPr>
                <w:rFonts w:ascii="Calibri" w:cs="Calibri" w:eastAsia="Calibri" w:hAnsi="Calibri"/>
                <w:color w:val="1E293B"/>
                <w:sz w:val="21"/>
                <w:szCs w:val="21"/>
              </w:rPr>
              <w:t xml:space="preserve">Offres, code ROME natif, contrat, salaire, expérience</w:t>
            </w:r>
          </w:p>
        </w:tc>
        <w:tc>
          <w:tcPr>
            <w:tcW w:type="dxa" w:w="1838"/>
            <w:tcMar>
              <w:top w:type="dxa" w:w="70"/>
              <w:left w:type="dxa" w:w="100"/>
              <w:bottom w:type="dxa" w:w="70"/>
              <w:right w:type="dxa" w:w="100"/>
            </w:tcMar>
          </w:tcPr>
          <w:p>
            <w:pPr>
              <w:spacing w:after="0" w:line="260"/>
            </w:pPr>
            <w:r>
              <w:rPr>
                <w:rFonts w:ascii="Calibri" w:cs="Calibri" w:eastAsia="Calibri" w:hAnsi="Calibri"/>
                <w:color w:val="1E293B"/>
                <w:sz w:val="21"/>
                <w:szCs w:val="21"/>
              </w:rPr>
              <w:t xml:space="preserve">63 173 offres (8 dépts)</w:t>
            </w:r>
          </w:p>
        </w:tc>
      </w:tr>
      <w:tr>
        <w:tc>
          <w:tcPr>
            <w:tcW w:type="dxa" w:w="2100"/>
            <w:shd w:fill="F8FAFC" w:color="auto" w:val="clear"/>
            <w:tcMar>
              <w:top w:type="dxa" w:w="70"/>
              <w:left w:type="dxa" w:w="100"/>
              <w:bottom w:type="dxa" w:w="70"/>
              <w:right w:type="dxa" w:w="100"/>
            </w:tcMar>
          </w:tcPr>
          <w:p>
            <w:pPr>
              <w:spacing w:after="0" w:line="260"/>
            </w:pPr>
            <w:r>
              <w:rPr>
                <w:rFonts w:ascii="Calibri" w:cs="Calibri" w:eastAsia="Calibri" w:hAnsi="Calibri"/>
                <w:color w:val="1E293B"/>
                <w:sz w:val="21"/>
                <w:szCs w:val="21"/>
              </w:rPr>
              <w:t xml:space="preserve">Adzuna</w:t>
            </w:r>
          </w:p>
        </w:tc>
        <w:tc>
          <w:tcPr>
            <w:tcW w:type="dxa" w:w="1300"/>
            <w:shd w:fill="F8FAFC" w:color="auto" w:val="clear"/>
            <w:tcMar>
              <w:top w:type="dxa" w:w="70"/>
              <w:left w:type="dxa" w:w="100"/>
              <w:bottom w:type="dxa" w:w="70"/>
              <w:right w:type="dxa" w:w="100"/>
            </w:tcMar>
          </w:tcPr>
          <w:p>
            <w:pPr>
              <w:spacing w:after="0" w:line="260"/>
            </w:pPr>
            <w:r>
              <w:rPr>
                <w:rFonts w:ascii="Calibri" w:cs="Calibri" w:eastAsia="Calibri" w:hAnsi="Calibri"/>
                <w:color w:val="1E293B"/>
                <w:sz w:val="21"/>
                <w:szCs w:val="21"/>
              </w:rPr>
              <w:t xml:space="preserve">API REST JSON</w:t>
            </w:r>
          </w:p>
        </w:tc>
        <w:tc>
          <w:tcPr>
            <w:tcW w:type="dxa" w:w="1700"/>
            <w:shd w:fill="F8FAFC" w:color="auto" w:val="clear"/>
            <w:tcMar>
              <w:top w:type="dxa" w:w="70"/>
              <w:left w:type="dxa" w:w="100"/>
              <w:bottom w:type="dxa" w:w="70"/>
              <w:right w:type="dxa" w:w="100"/>
            </w:tcMar>
          </w:tcPr>
          <w:p>
            <w:pPr>
              <w:spacing w:after="0" w:line="260"/>
            </w:pPr>
            <w:r>
              <w:rPr>
                <w:rFonts w:ascii="Calibri" w:cs="Calibri" w:eastAsia="Calibri" w:hAnsi="Calibri"/>
                <w:color w:val="1E293B"/>
                <w:sz w:val="21"/>
                <w:szCs w:val="21"/>
              </w:rPr>
              <w:t xml:space="preserve">app_id / app_key</w:t>
            </w:r>
          </w:p>
        </w:tc>
        <w:tc>
          <w:tcPr>
            <w:tcW w:type="dxa" w:w="2700"/>
            <w:shd w:fill="F8FAFC" w:color="auto" w:val="clear"/>
            <w:tcMar>
              <w:top w:type="dxa" w:w="70"/>
              <w:left w:type="dxa" w:w="100"/>
              <w:bottom w:type="dxa" w:w="70"/>
              <w:right w:type="dxa" w:w="100"/>
            </w:tcMar>
          </w:tcPr>
          <w:p>
            <w:pPr>
              <w:spacing w:after="0" w:line="260"/>
            </w:pPr>
            <w:r>
              <w:rPr>
                <w:rFonts w:ascii="Calibri" w:cs="Calibri" w:eastAsia="Calibri" w:hAnsi="Calibri"/>
                <w:color w:val="1E293B"/>
                <w:sz w:val="21"/>
                <w:szCs w:val="21"/>
              </w:rPr>
              <w:t xml:space="preserve">Offres agrégées de nombreux sites, catégorie, salaire</w:t>
            </w:r>
          </w:p>
        </w:tc>
        <w:tc>
          <w:tcPr>
            <w:tcW w:type="dxa" w:w="1838"/>
            <w:shd w:fill="F8FAFC" w:color="auto" w:val="clear"/>
            <w:tcMar>
              <w:top w:type="dxa" w:w="70"/>
              <w:left w:type="dxa" w:w="100"/>
              <w:bottom w:type="dxa" w:w="70"/>
              <w:right w:type="dxa" w:w="100"/>
            </w:tcMar>
          </w:tcPr>
          <w:p>
            <w:pPr>
              <w:spacing w:after="0" w:line="260"/>
            </w:pPr>
            <w:r>
              <w:rPr>
                <w:rFonts w:ascii="Calibri" w:cs="Calibri" w:eastAsia="Calibri" w:hAnsi="Calibri"/>
                <w:color w:val="1E293B"/>
                <w:sz w:val="21"/>
                <w:szCs w:val="21"/>
              </w:rPr>
              <w:t xml:space="preserve">12 500 brutes (250 pages) → 4 134 en base</w:t>
            </w:r>
          </w:p>
        </w:tc>
      </w:tr>
      <w:tr>
        <w:tc>
          <w:tcPr>
            <w:tcW w:type="dxa" w:w="2100"/>
            <w:tcMar>
              <w:top w:type="dxa" w:w="70"/>
              <w:left w:type="dxa" w:w="100"/>
              <w:bottom w:type="dxa" w:w="70"/>
              <w:right w:type="dxa" w:w="100"/>
            </w:tcMar>
          </w:tcPr>
          <w:p>
            <w:pPr>
              <w:spacing w:after="0" w:line="260"/>
            </w:pPr>
            <w:r>
              <w:rPr>
                <w:rFonts w:ascii="Calibri" w:cs="Calibri" w:eastAsia="Calibri" w:hAnsi="Calibri"/>
                <w:color w:val="1E293B"/>
                <w:sz w:val="21"/>
                <w:szCs w:val="21"/>
              </w:rPr>
              <w:t xml:space="preserve">GeoJSON départements (IGN / Insee)</w:t>
            </w:r>
          </w:p>
        </w:tc>
        <w:tc>
          <w:tcPr>
            <w:tcW w:type="dxa" w:w="1300"/>
            <w:tcMar>
              <w:top w:type="dxa" w:w="70"/>
              <w:left w:type="dxa" w:w="100"/>
              <w:bottom w:type="dxa" w:w="70"/>
              <w:right w:type="dxa" w:w="100"/>
            </w:tcMar>
          </w:tcPr>
          <w:p>
            <w:pPr>
              <w:spacing w:after="0" w:line="260"/>
            </w:pPr>
            <w:r>
              <w:rPr>
                <w:rFonts w:ascii="Calibri" w:cs="Calibri" w:eastAsia="Calibri" w:hAnsi="Calibri"/>
                <w:color w:val="1E293B"/>
                <w:sz w:val="21"/>
                <w:szCs w:val="21"/>
              </w:rPr>
              <w:t xml:space="preserve">Fichier</w:t>
            </w:r>
          </w:p>
        </w:tc>
        <w:tc>
          <w:tcPr>
            <w:tcW w:type="dxa" w:w="1700"/>
            <w:tcMar>
              <w:top w:type="dxa" w:w="70"/>
              <w:left w:type="dxa" w:w="100"/>
              <w:bottom w:type="dxa" w:w="70"/>
              <w:right w:type="dxa" w:w="100"/>
            </w:tcMar>
          </w:tcPr>
          <w:p>
            <w:pPr>
              <w:spacing w:after="0" w:line="260"/>
            </w:pPr>
            <w:r>
              <w:rPr>
                <w:rFonts w:ascii="Calibri" w:cs="Calibri" w:eastAsia="Calibri" w:hAnsi="Calibri"/>
                <w:color w:val="1E293B"/>
                <w:sz w:val="21"/>
                <w:szCs w:val="21"/>
              </w:rPr>
              <w:t xml:space="preserve">HTTPS public</w:t>
            </w:r>
          </w:p>
        </w:tc>
        <w:tc>
          <w:tcPr>
            <w:tcW w:type="dxa" w:w="2700"/>
            <w:tcMar>
              <w:top w:type="dxa" w:w="70"/>
              <w:left w:type="dxa" w:w="100"/>
              <w:bottom w:type="dxa" w:w="70"/>
              <w:right w:type="dxa" w:w="100"/>
            </w:tcMar>
          </w:tcPr>
          <w:p>
            <w:pPr>
              <w:spacing w:after="0" w:line="260"/>
            </w:pPr>
            <w:r>
              <w:rPr>
                <w:rFonts w:ascii="Calibri" w:cs="Calibri" w:eastAsia="Calibri" w:hAnsi="Calibri"/>
                <w:color w:val="1E293B"/>
                <w:sz w:val="21"/>
                <w:szCs w:val="21"/>
              </w:rPr>
              <w:t xml:space="preserve">Contours des 8 départements : centre et superficie en base, carte</w:t>
            </w:r>
          </w:p>
        </w:tc>
        <w:tc>
          <w:tcPr>
            <w:tcW w:type="dxa" w:w="1838"/>
            <w:tcMar>
              <w:top w:type="dxa" w:w="70"/>
              <w:left w:type="dxa" w:w="100"/>
              <w:bottom w:type="dxa" w:w="70"/>
              <w:right w:type="dxa" w:w="100"/>
            </w:tcMar>
          </w:tcPr>
          <w:p>
            <w:pPr>
              <w:spacing w:after="0" w:line="260"/>
            </w:pPr>
            <w:r>
              <w:rPr>
                <w:rFonts w:ascii="Calibri" w:cs="Calibri" w:eastAsia="Calibri" w:hAnsi="Calibri"/>
                <w:color w:val="1E293B"/>
                <w:sz w:val="21"/>
                <w:szCs w:val="21"/>
              </w:rPr>
              <w:t xml:space="preserve">8 entités</w:t>
            </w:r>
          </w:p>
        </w:tc>
      </w:tr>
      <w:tr>
        <w:tc>
          <w:tcPr>
            <w:tcW w:type="dxa" w:w="2100"/>
            <w:shd w:fill="F8FAFC" w:color="auto" w:val="clear"/>
            <w:tcMar>
              <w:top w:type="dxa" w:w="70"/>
              <w:left w:type="dxa" w:w="100"/>
              <w:bottom w:type="dxa" w:w="70"/>
              <w:right w:type="dxa" w:w="100"/>
            </w:tcMar>
          </w:tcPr>
          <w:p>
            <w:pPr>
              <w:spacing w:after="0" w:line="260"/>
            </w:pPr>
            <w:r>
              <w:rPr>
                <w:rFonts w:ascii="Calibri" w:cs="Calibri" w:eastAsia="Calibri" w:hAnsi="Calibri"/>
                <w:color w:val="1E293B"/>
                <w:sz w:val="21"/>
                <w:szCs w:val="21"/>
              </w:rPr>
              <w:t xml:space="preserve">Communes d’Île-de-France (IGN / Insee)</w:t>
            </w:r>
          </w:p>
        </w:tc>
        <w:tc>
          <w:tcPr>
            <w:tcW w:type="dxa" w:w="1300"/>
            <w:shd w:fill="F8FAFC" w:color="auto" w:val="clear"/>
            <w:tcMar>
              <w:top w:type="dxa" w:w="70"/>
              <w:left w:type="dxa" w:w="100"/>
              <w:bottom w:type="dxa" w:w="70"/>
              <w:right w:type="dxa" w:w="100"/>
            </w:tcMar>
          </w:tcPr>
          <w:p>
            <w:pPr>
              <w:spacing w:after="0" w:line="260"/>
            </w:pPr>
            <w:r>
              <w:rPr>
                <w:rFonts w:ascii="Calibri" w:cs="Calibri" w:eastAsia="Calibri" w:hAnsi="Calibri"/>
                <w:color w:val="1E293B"/>
                <w:sz w:val="21"/>
                <w:szCs w:val="21"/>
              </w:rPr>
              <w:t xml:space="preserve">Fichier</w:t>
            </w:r>
          </w:p>
        </w:tc>
        <w:tc>
          <w:tcPr>
            <w:tcW w:type="dxa" w:w="1700"/>
            <w:shd w:fill="F8FAFC" w:color="auto" w:val="clear"/>
            <w:tcMar>
              <w:top w:type="dxa" w:w="70"/>
              <w:left w:type="dxa" w:w="100"/>
              <w:bottom w:type="dxa" w:w="70"/>
              <w:right w:type="dxa" w:w="100"/>
            </w:tcMar>
          </w:tcPr>
          <w:p>
            <w:pPr>
              <w:spacing w:after="0" w:line="260"/>
            </w:pPr>
            <w:r>
              <w:rPr>
                <w:rFonts w:ascii="Calibri" w:cs="Calibri" w:eastAsia="Calibri" w:hAnsi="Calibri"/>
                <w:color w:val="1E293B"/>
                <w:sz w:val="21"/>
                <w:szCs w:val="21"/>
              </w:rPr>
              <w:t xml:space="preserve">HTTPS public</w:t>
            </w:r>
          </w:p>
        </w:tc>
        <w:tc>
          <w:tcPr>
            <w:tcW w:type="dxa" w:w="2700"/>
            <w:shd w:fill="F8FAFC" w:color="auto" w:val="clear"/>
            <w:tcMar>
              <w:top w:type="dxa" w:w="70"/>
              <w:left w:type="dxa" w:w="100"/>
              <w:bottom w:type="dxa" w:w="70"/>
              <w:right w:type="dxa" w:w="100"/>
            </w:tcMar>
          </w:tcPr>
          <w:p>
            <w:pPr>
              <w:spacing w:after="0" w:line="260"/>
            </w:pPr>
            <w:r>
              <w:rPr>
                <w:rFonts w:ascii="Calibri" w:cs="Calibri" w:eastAsia="Calibri" w:hAnsi="Calibri"/>
                <w:color w:val="1E293B"/>
                <w:sz w:val="21"/>
                <w:szCs w:val="21"/>
              </w:rPr>
              <w:t xml:space="preserve">Code Insee, nom et département : localisation des offres Adzuna</w:t>
            </w:r>
          </w:p>
        </w:tc>
        <w:tc>
          <w:tcPr>
            <w:tcW w:type="dxa" w:w="1838"/>
            <w:shd w:fill="F8FAFC" w:color="auto" w:val="clear"/>
            <w:tcMar>
              <w:top w:type="dxa" w:w="70"/>
              <w:left w:type="dxa" w:w="100"/>
              <w:bottom w:type="dxa" w:w="70"/>
              <w:right w:type="dxa" w:w="100"/>
            </w:tcMar>
          </w:tcPr>
          <w:p>
            <w:pPr>
              <w:spacing w:after="0" w:line="260"/>
            </w:pPr>
            <w:r>
              <w:rPr>
                <w:rFonts w:ascii="Calibri" w:cs="Calibri" w:eastAsia="Calibri" w:hAnsi="Calibri"/>
                <w:color w:val="1E293B"/>
                <w:sz w:val="21"/>
                <w:szCs w:val="21"/>
              </w:rPr>
              <w:t xml:space="preserve">1 276 communes</w:t>
            </w:r>
          </w:p>
        </w:tc>
      </w:tr>
    </w:tbl>
    <w:p>
      <w:pPr>
        <w:spacing w:after="80"/>
      </w:pPr>
    </w:p>
    <w:p>
      <w:pPr>
        <w:spacing w:after="120" w:line="290"/>
      </w:pPr>
      <w:r>
        <w:rPr>
          <w:rFonts w:ascii="Calibri" w:cs="Calibri" w:eastAsia="Calibri" w:hAnsi="Calibri"/>
          <w:color w:val="1E293B"/>
          <w:sz w:val="21"/>
          <w:szCs w:val="21"/>
        </w:rPr>
        <w:t xml:space="preserve">Les identifiants sont lus dans un fichier </w:t>
      </w:r>
      <w:r>
        <w:rPr>
          <w:rFonts w:ascii="Consolas" w:cs="Consolas" w:eastAsia="Consolas" w:hAnsi="Consolas"/>
          <w:color w:val="9A3412"/>
          <w:sz w:val="19"/>
          <w:szCs w:val="19"/>
        </w:rPr>
        <w:t xml:space="preserve">.env</w:t>
      </w:r>
      <w:r>
        <w:rPr>
          <w:rFonts w:ascii="Calibri" w:cs="Calibri" w:eastAsia="Calibri" w:hAnsi="Calibri"/>
          <w:color w:val="1E293B"/>
          <w:sz w:val="21"/>
          <w:szCs w:val="21"/>
        </w:rPr>
        <w:t xml:space="preserve"> exclu du dépôt (</w:t>
      </w:r>
      <w:r>
        <w:rPr>
          <w:rFonts w:ascii="Consolas" w:cs="Consolas" w:eastAsia="Consolas" w:hAnsi="Consolas"/>
          <w:color w:val="9A3412"/>
          <w:sz w:val="19"/>
          <w:szCs w:val="19"/>
        </w:rPr>
        <w:t xml:space="preserve">.gitignore</w:t>
      </w:r>
      <w:r>
        <w:rPr>
          <w:rFonts w:ascii="Calibri" w:cs="Calibri" w:eastAsia="Calibri" w:hAnsi="Calibri"/>
          <w:color w:val="1E293B"/>
          <w:sz w:val="21"/>
          <w:szCs w:val="21"/>
        </w:rPr>
        <w:t xml:space="preserve">) ; un modèle </w:t>
      </w:r>
      <w:r>
        <w:rPr>
          <w:rFonts w:ascii="Consolas" w:cs="Consolas" w:eastAsia="Consolas" w:hAnsi="Consolas"/>
          <w:color w:val="9A3412"/>
          <w:sz w:val="19"/>
          <w:szCs w:val="19"/>
        </w:rPr>
        <w:t xml:space="preserve">.env.example</w:t>
      </w:r>
      <w:r>
        <w:rPr>
          <w:rFonts w:ascii="Calibri" w:cs="Calibri" w:eastAsia="Calibri" w:hAnsi="Calibri"/>
          <w:color w:val="1E293B"/>
          <w:sz w:val="21"/>
          <w:szCs w:val="21"/>
        </w:rPr>
        <w:t xml:space="preserve"> documente les variables attendues.</w:t>
      </w:r>
    </w:p>
    <w:p>
      <w:pPr>
        <w:pStyle w:val="Heading2"/>
        <w:spacing w:after="120" w:before="260"/>
      </w:pPr>
      <w:r>
        <w:rPr>
          <w:rFonts w:ascii="Calibri" w:cs="Calibri" w:eastAsia="Calibri" w:hAnsi="Calibri"/>
          <w:b/>
          <w:bCs/>
          <w:color w:val="0F9D8A"/>
          <w:sz w:val="26"/>
          <w:szCs w:val="26"/>
        </w:rPr>
        <w:t xml:space="preserve">Authentification OAuth2 et découpage en cascade (France Travail)</w:t>
      </w:r>
    </w:p>
    <w:p>
      <w:pPr>
        <w:spacing w:after="120" w:line="290"/>
      </w:pPr>
      <w:r>
        <w:rPr>
          <w:rFonts w:ascii="Calibri" w:cs="Calibri" w:eastAsia="Calibri" w:hAnsi="Calibri"/>
          <w:color w:val="1E293B"/>
          <w:sz w:val="21"/>
          <w:szCs w:val="21"/>
        </w:rPr>
        <w:t xml:space="preserve">L’API France Travail renvoie au maximum 150 offres par appel et refuse une plage qui commence au-delà de 3 000 : une requête ne peut donc pas remonter plus de 3 150 offres. Or l’Île-de-France en compte environ 63 500 (compteur Content-Range de l’API). La version de mai interrogeait seulement chaque département : elle s’arrêtait à environ 3 000 offres par département, soit 24 051 offres, 38 % du total. collect.py découpe désormais la recherche en cascade : (1) par département ; (2) si le total dépasse 3 150, par fenêtres de dates de création (365 jours, coupées en deux tant que nécessaire, jusqu’à 1 heure) ; (3) si une fenêtre d’une heure dépasse encore le plafond, par type de contrat. Les offres sont dédoublonnées par identifiant. Résultat : 63 173 offres sur 63 504 annoncées (99,5 %), en 492 appels et environ 6 min 40 s, sans erreur HTTP 429.</w:t>
      </w:r>
    </w:p>
    <w:p>
      <w:pPr>
        <w:spacing w:after="120" w:line="290"/>
      </w:pPr>
      <w:r>
        <w:rPr>
          <w:rFonts w:ascii="Calibri" w:cs="Calibri" w:eastAsia="Calibri" w:hAnsi="Calibri"/>
          <w:color w:val="1E293B"/>
          <w:sz w:val="21"/>
          <w:szCs w:val="21"/>
        </w:rPr>
        <w:t xml:space="preserve">Adzuna annonce 220 238 offres pour l’Île-de-France, mais renvoie au plus 50 résultats par page : collect.py lit au maximum 250 pages (12 500 offres, constante ADZUNA_MAX_PAGES). Adzuna constitue donc un échantillon des offres ; France Travail reste la source de référence pour le volume.</w:t>
      </w:r>
    </w:p>
    <w:p>
      <w:pPr>
        <w:spacing w:after="0" w:before="120"/>
      </w:pPr>
      <w:r>
        <w:rPr>
          <w:rFonts w:ascii="Consolas" w:cs="Consolas" w:eastAsia="Consolas" w:hAnsi="Consolas"/>
          <w:i/>
          <w:iCs/>
          <w:color w:val="64748B"/>
          <w:sz w:val="16"/>
          <w:szCs w:val="16"/>
        </w:rPr>
        <w:t xml:space="preserve">src/collect.py — obtention du jeton</w:t>
      </w:r>
    </w:p>
    <w:p>
      <w:pPr>
        <w:pBdr>
          <w:left w:val="single" w:color="0E4D64" w:sz="18" w:space="6"/>
        </w:pBdr>
        <w:shd w:fill="F8FAFC" w:color="auto" w:val="clear"/>
        <w:spacing w:after="0" w:line="240"/>
        <w:ind w:left="120"/>
      </w:pPr>
      <w:r>
        <w:rPr>
          <w:rFonts w:ascii="Consolas" w:cs="Consolas" w:eastAsia="Consolas" w:hAnsi="Consolas"/>
          <w:color w:val="0F172A"/>
          <w:sz w:val="16"/>
          <w:szCs w:val="16"/>
        </w:rPr>
        <w:t xml:space="preserve">def ft_token(session: requests.Session, client_id: str, client_secret: str) -&gt; str:</w:t>
      </w:r>
    </w:p>
    <w:p>
      <w:pPr>
        <w:pBdr>
          <w:left w:val="single" w:color="0E4D64" w:sz="18" w:space="6"/>
        </w:pBdr>
        <w:shd w:fill="F8FAFC" w:color="auto" w:val="clear"/>
        <w:spacing w:after="0" w:line="240"/>
        <w:ind w:left="120"/>
      </w:pPr>
      <w:r>
        <w:rPr>
          <w:rFonts w:ascii="Consolas" w:cs="Consolas" w:eastAsia="Consolas" w:hAnsi="Consolas"/>
          <w:color w:val="0F172A"/>
          <w:sz w:val="16"/>
          <w:szCs w:val="16"/>
        </w:rPr>
        <w:t xml:space="preserve">    r = session.post(FT_TOKEN_URL, data={</w:t>
      </w:r>
    </w:p>
    <w:p>
      <w:pPr>
        <w:pBdr>
          <w:left w:val="single" w:color="0E4D64" w:sz="18" w:space="6"/>
        </w:pBdr>
        <w:shd w:fill="F8FAFC" w:color="auto" w:val="clear"/>
        <w:spacing w:after="0" w:line="240"/>
        <w:ind w:left="120"/>
      </w:pPr>
      <w:r>
        <w:rPr>
          <w:rFonts w:ascii="Consolas" w:cs="Consolas" w:eastAsia="Consolas" w:hAnsi="Consolas"/>
          <w:color w:val="0F172A"/>
          <w:sz w:val="16"/>
          <w:szCs w:val="16"/>
        </w:rPr>
        <w:t xml:space="preserve">        "grant_type": "client_credentials",</w:t>
      </w:r>
    </w:p>
    <w:p>
      <w:pPr>
        <w:pBdr>
          <w:left w:val="single" w:color="0E4D64" w:sz="18" w:space="6"/>
        </w:pBdr>
        <w:shd w:fill="F8FAFC" w:color="auto" w:val="clear"/>
        <w:spacing w:after="0" w:line="240"/>
        <w:ind w:left="120"/>
      </w:pPr>
      <w:r>
        <w:rPr>
          <w:rFonts w:ascii="Consolas" w:cs="Consolas" w:eastAsia="Consolas" w:hAnsi="Consolas"/>
          <w:color w:val="0F172A"/>
          <w:sz w:val="16"/>
          <w:szCs w:val="16"/>
        </w:rPr>
        <w:t xml:space="preserve">        "client_id": client_id,</w:t>
      </w:r>
    </w:p>
    <w:p>
      <w:pPr>
        <w:pBdr>
          <w:left w:val="single" w:color="0E4D64" w:sz="18" w:space="6"/>
        </w:pBdr>
        <w:shd w:fill="F8FAFC" w:color="auto" w:val="clear"/>
        <w:spacing w:after="0" w:line="240"/>
        <w:ind w:left="120"/>
      </w:pPr>
      <w:r>
        <w:rPr>
          <w:rFonts w:ascii="Consolas" w:cs="Consolas" w:eastAsia="Consolas" w:hAnsi="Consolas"/>
          <w:color w:val="0F172A"/>
          <w:sz w:val="16"/>
          <w:szCs w:val="16"/>
        </w:rPr>
        <w:t xml:space="preserve">        "client_secret": client_secret,</w:t>
      </w:r>
    </w:p>
    <w:p>
      <w:pPr>
        <w:pBdr>
          <w:left w:val="single" w:color="0E4D64" w:sz="18" w:space="6"/>
        </w:pBdr>
        <w:shd w:fill="F8FAFC" w:color="auto" w:val="clear"/>
        <w:spacing w:after="0" w:line="240"/>
        <w:ind w:left="120"/>
      </w:pPr>
      <w:r>
        <w:rPr>
          <w:rFonts w:ascii="Consolas" w:cs="Consolas" w:eastAsia="Consolas" w:hAnsi="Consolas"/>
          <w:color w:val="0F172A"/>
          <w:sz w:val="16"/>
          <w:szCs w:val="16"/>
        </w:rPr>
        <w:t xml:space="preserve">        "scope": "api_offresdemploiv2 o2dsoffre",</w:t>
      </w:r>
    </w:p>
    <w:p>
      <w:pPr>
        <w:pBdr>
          <w:left w:val="single" w:color="0E4D64" w:sz="18" w:space="6"/>
        </w:pBdr>
        <w:shd w:fill="F8FAFC" w:color="auto" w:val="clear"/>
        <w:spacing w:after="0" w:line="240"/>
        <w:ind w:left="120"/>
      </w:pPr>
      <w:r>
        <w:rPr>
          <w:rFonts w:ascii="Consolas" w:cs="Consolas" w:eastAsia="Consolas" w:hAnsi="Consolas"/>
          <w:color w:val="0F172A"/>
          <w:sz w:val="16"/>
          <w:szCs w:val="16"/>
        </w:rPr>
        <w:t xml:space="preserve">    }, timeout=30)</w:t>
      </w:r>
    </w:p>
    <w:p>
      <w:pPr>
        <w:pBdr>
          <w:left w:val="single" w:color="0E4D64" w:sz="18" w:space="6"/>
        </w:pBdr>
        <w:shd w:fill="F8FAFC" w:color="auto" w:val="clear"/>
        <w:spacing w:after="0" w:line="240"/>
        <w:ind w:left="120"/>
      </w:pPr>
      <w:r>
        <w:rPr>
          <w:rFonts w:ascii="Consolas" w:cs="Consolas" w:eastAsia="Consolas" w:hAnsi="Consolas"/>
          <w:color w:val="0F172A"/>
          <w:sz w:val="16"/>
          <w:szCs w:val="16"/>
        </w:rPr>
        <w:t xml:space="preserve">    r.raise_for_status()</w:t>
      </w:r>
    </w:p>
    <w:p>
      <w:pPr>
        <w:pBdr>
          <w:left w:val="single" w:color="0E4D64" w:sz="18" w:space="6"/>
        </w:pBdr>
        <w:shd w:fill="F8FAFC" w:color="auto" w:val="clear"/>
        <w:spacing w:after="0" w:line="240"/>
        <w:ind w:left="120"/>
      </w:pPr>
      <w:r>
        <w:rPr>
          <w:rFonts w:ascii="Consolas" w:cs="Consolas" w:eastAsia="Consolas" w:hAnsi="Consolas"/>
          <w:color w:val="0F172A"/>
          <w:sz w:val="16"/>
          <w:szCs w:val="16"/>
        </w:rPr>
        <w:t xml:space="preserve">    token = r.json().get("access_token")</w:t>
      </w:r>
    </w:p>
    <w:p>
      <w:pPr>
        <w:pBdr>
          <w:left w:val="single" w:color="0E4D64" w:sz="18" w:space="6"/>
        </w:pBdr>
        <w:shd w:fill="F8FAFC" w:color="auto" w:val="clear"/>
        <w:spacing w:after="0" w:line="240"/>
        <w:ind w:left="120"/>
      </w:pPr>
      <w:r>
        <w:rPr>
          <w:rFonts w:ascii="Consolas" w:cs="Consolas" w:eastAsia="Consolas" w:hAnsi="Consolas"/>
          <w:color w:val="0F172A"/>
          <w:sz w:val="16"/>
          <w:szCs w:val="16"/>
        </w:rPr>
        <w:t xml:space="preserve">    if not token:</w:t>
      </w:r>
    </w:p>
    <w:p>
      <w:pPr>
        <w:pBdr>
          <w:left w:val="single" w:color="0E4D64" w:sz="18" w:space="6"/>
        </w:pBdr>
        <w:shd w:fill="F8FAFC" w:color="auto" w:val="clear"/>
        <w:spacing w:after="0" w:line="240"/>
        <w:ind w:left="120"/>
      </w:pPr>
      <w:r>
        <w:rPr>
          <w:rFonts w:ascii="Consolas" w:cs="Consolas" w:eastAsia="Consolas" w:hAnsi="Consolas"/>
          <w:color w:val="0F172A"/>
          <w:sz w:val="16"/>
          <w:szCs w:val="16"/>
        </w:rPr>
        <w:t xml:space="preserve">        raise RuntimeError("Token France Travail absent de la réponse")</w:t>
      </w:r>
    </w:p>
    <w:p>
      <w:pPr>
        <w:pBdr>
          <w:left w:val="single" w:color="0E4D64" w:sz="18" w:space="6"/>
        </w:pBdr>
        <w:shd w:fill="F8FAFC" w:color="auto" w:val="clear"/>
        <w:spacing w:after="160" w:line="240"/>
        <w:ind w:left="120"/>
      </w:pPr>
      <w:r>
        <w:rPr>
          <w:rFonts w:ascii="Consolas" w:cs="Consolas" w:eastAsia="Consolas" w:hAnsi="Consolas"/>
          <w:color w:val="0F172A"/>
          <w:sz w:val="16"/>
          <w:szCs w:val="16"/>
        </w:rPr>
        <w:t xml:space="preserve">    return token</w:t>
      </w:r>
    </w:p>
    <w:p>
      <w:pPr>
        <w:spacing w:after="0" w:before="120"/>
      </w:pPr>
      <w:r>
        <w:rPr>
          <w:rFonts w:ascii="Consolas" w:cs="Consolas" w:eastAsia="Consolas" w:hAnsi="Consolas"/>
          <w:i/>
          <w:iCs/>
          <w:color w:val="64748B"/>
          <w:sz w:val="16"/>
          <w:szCs w:val="16"/>
        </w:rPr>
        <w:t xml:space="preserve">Principe de la cascade France Travail (pseudo-code simplifié de collect.py)</w:t>
      </w:r>
    </w:p>
    <w:p>
      <w:pPr>
        <w:pBdr>
          <w:left w:val="single" w:color="0E4D64" w:sz="18" w:space="6"/>
        </w:pBdr>
        <w:shd w:fill="F8FAFC" w:color="auto" w:val="clear"/>
        <w:spacing w:after="0" w:line="240"/>
        <w:ind w:left="120"/>
      </w:pPr>
      <w:r>
        <w:rPr>
          <w:rFonts w:ascii="Consolas" w:cs="Consolas" w:eastAsia="Consolas" w:hAnsi="Consolas"/>
          <w:color w:val="0F172A"/>
          <w:sz w:val="16"/>
          <w:szCs w:val="16"/>
        </w:rPr>
        <w:t xml:space="preserve">def collecter_zone(zone):                         # zone = département, puis fenêtre de dates</w:t>
      </w:r>
    </w:p>
    <w:p>
      <w:pPr>
        <w:pBdr>
          <w:left w:val="single" w:color="0E4D64" w:sz="18" w:space="6"/>
        </w:pBdr>
        <w:shd w:fill="F8FAFC" w:color="auto" w:val="clear"/>
        <w:spacing w:after="0" w:line="240"/>
        <w:ind w:left="120"/>
      </w:pPr>
      <w:r>
        <w:rPr>
          <w:rFonts w:ascii="Consolas" w:cs="Consolas" w:eastAsia="Consolas" w:hAnsi="Consolas"/>
          <w:color w:val="0F172A"/>
          <w:sz w:val="16"/>
          <w:szCs w:val="16"/>
        </w:rPr>
        <w:t xml:space="preserve">    total = compter(zone)                          # en-tête Content-Range : une seule requête</w:t>
      </w:r>
    </w:p>
    <w:p>
      <w:pPr>
        <w:pBdr>
          <w:left w:val="single" w:color="0E4D64" w:sz="18" w:space="6"/>
        </w:pBdr>
        <w:shd w:fill="F8FAFC" w:color="auto" w:val="clear"/>
        <w:spacing w:after="0" w:line="240"/>
        <w:ind w:left="120"/>
      </w:pPr>
      <w:r>
        <w:rPr>
          <w:rFonts w:ascii="Consolas" w:cs="Consolas" w:eastAsia="Consolas" w:hAnsi="Consolas"/>
          <w:color w:val="0F172A"/>
          <w:sz w:val="16"/>
          <w:szCs w:val="16"/>
        </w:rPr>
        <w:t xml:space="preserve">    if total &lt;= 3150:                              # 21 pages de 150 offres au plus</w:t>
      </w:r>
    </w:p>
    <w:p>
      <w:pPr>
        <w:pBdr>
          <w:left w:val="single" w:color="0E4D64" w:sz="18" w:space="6"/>
        </w:pBdr>
        <w:shd w:fill="F8FAFC" w:color="auto" w:val="clear"/>
        <w:spacing w:after="0" w:line="240"/>
        <w:ind w:left="120"/>
      </w:pPr>
      <w:r>
        <w:rPr>
          <w:rFonts w:ascii="Consolas" w:cs="Consolas" w:eastAsia="Consolas" w:hAnsi="Consolas"/>
          <w:color w:val="0F172A"/>
          <w:sz w:val="16"/>
          <w:szCs w:val="16"/>
        </w:rPr>
        <w:t xml:space="preserve">        return lire_pages(zone)                    # range = 0-149, 150-299, … 3000-3149</w:t>
      </w:r>
    </w:p>
    <w:p>
      <w:pPr>
        <w:pBdr>
          <w:left w:val="single" w:color="0E4D64" w:sz="18" w:space="6"/>
        </w:pBdr>
        <w:shd w:fill="F8FAFC" w:color="auto" w:val="clear"/>
        <w:spacing w:after="0" w:line="240"/>
        <w:ind w:left="120"/>
      </w:pPr>
      <w:r>
        <w:rPr>
          <w:rFonts w:ascii="Consolas" w:cs="Consolas" w:eastAsia="Consolas" w:hAnsi="Consolas"/>
          <w:color w:val="0F172A"/>
          <w:sz w:val="16"/>
          <w:szCs w:val="16"/>
        </w:rPr>
        <w:t xml:space="preserve">    if duree(zone) &gt; 1 heure:                      # trop d'offres : on coupe la fenêtre en deux</w:t>
      </w:r>
    </w:p>
    <w:p>
      <w:pPr>
        <w:pBdr>
          <w:left w:val="single" w:color="0E4D64" w:sz="18" w:space="6"/>
        </w:pBdr>
        <w:shd w:fill="F8FAFC" w:color="auto" w:val="clear"/>
        <w:spacing w:after="0" w:line="240"/>
        <w:ind w:left="120"/>
      </w:pPr>
      <w:r>
        <w:rPr>
          <w:rFonts w:ascii="Consolas" w:cs="Consolas" w:eastAsia="Consolas" w:hAnsi="Consolas"/>
          <w:color w:val="0F172A"/>
          <w:sz w:val="16"/>
          <w:szCs w:val="16"/>
        </w:rPr>
        <w:t xml:space="preserve">        a, b = couper_en_deux(zone)                # dates de création (365 j, puis 182 j, …)</w:t>
      </w:r>
    </w:p>
    <w:p>
      <w:pPr>
        <w:pBdr>
          <w:left w:val="single" w:color="0E4D64" w:sz="18" w:space="6"/>
        </w:pBdr>
        <w:shd w:fill="F8FAFC" w:color="auto" w:val="clear"/>
        <w:spacing w:after="0" w:line="240"/>
        <w:ind w:left="120"/>
      </w:pPr>
      <w:r>
        <w:rPr>
          <w:rFonts w:ascii="Consolas" w:cs="Consolas" w:eastAsia="Consolas" w:hAnsi="Consolas"/>
          <w:color w:val="0F172A"/>
          <w:sz w:val="16"/>
          <w:szCs w:val="16"/>
        </w:rPr>
        <w:t xml:space="preserve">        return collecter_zone(a) + collecter_zone(b)</w:t>
      </w:r>
    </w:p>
    <w:p>
      <w:pPr>
        <w:pBdr>
          <w:left w:val="single" w:color="0E4D64" w:sz="18" w:space="6"/>
        </w:pBdr>
        <w:shd w:fill="F8FAFC" w:color="auto" w:val="clear"/>
        <w:spacing w:after="0" w:line="240"/>
        <w:ind w:left="120"/>
      </w:pPr>
      <w:r>
        <w:rPr>
          <w:rFonts w:ascii="Consolas" w:cs="Consolas" w:eastAsia="Consolas" w:hAnsi="Consolas"/>
          <w:color w:val="0F172A"/>
          <w:sz w:val="16"/>
          <w:szCs w:val="16"/>
        </w:rPr>
        <w:t xml:space="preserve">    return [o for c in TYPES_CONTRAT for o in lire_pages(zone, contrat=c)]   # dernier recours</w:t>
      </w:r>
    </w:p>
    <w:p>
      <w:pPr>
        <w:pBdr>
          <w:left w:val="single" w:color="0E4D64" w:sz="18" w:space="6"/>
        </w:pBdr>
        <w:shd w:fill="F8FAFC" w:color="auto" w:val="clear"/>
        <w:spacing w:after="160" w:line="240"/>
        <w:ind w:left="120"/>
      </w:pPr>
      <w:r>
        <w:rPr>
          <w:rFonts w:ascii="Consolas" w:cs="Consolas" w:eastAsia="Consolas" w:hAnsi="Consolas"/>
          <w:color w:val="0F172A"/>
          <w:sz w:val="16"/>
          <w:szCs w:val="16"/>
        </w:rPr>
        <w:t xml:space="preserve">offres = dedoublonner_par_id(o for d in DEPARTEMENTS for o in collecter_zone(d))</w:t>
      </w:r>
    </w:p>
    <w:p>
      <w:pPr>
        <w:pStyle w:val="Heading2"/>
        <w:spacing w:after="120" w:before="260"/>
      </w:pPr>
      <w:r>
        <w:rPr>
          <w:rFonts w:ascii="Calibri" w:cs="Calibri" w:eastAsia="Calibri" w:hAnsi="Calibri"/>
          <w:b/>
          <w:bCs/>
          <w:color w:val="0F9D8A"/>
          <w:sz w:val="26"/>
          <w:szCs w:val="26"/>
        </w:rPr>
        <w:t xml:space="preserve">Robustesse de la collecte</w:t>
      </w:r>
    </w:p>
    <w:p>
      <w:pPr>
        <w:spacing w:after="0" w:before="120"/>
      </w:pPr>
      <w:r>
        <w:rPr>
          <w:rFonts w:ascii="Consolas" w:cs="Consolas" w:eastAsia="Consolas" w:hAnsi="Consolas"/>
          <w:i/>
          <w:iCs/>
          <w:color w:val="64748B"/>
          <w:sz w:val="16"/>
          <w:szCs w:val="16"/>
        </w:rPr>
        <w:t xml:space="preserve">src/collect.py — reprise sur erreur</w:t>
      </w:r>
    </w:p>
    <w:p>
      <w:pPr>
        <w:pBdr>
          <w:left w:val="single" w:color="0E4D64" w:sz="18" w:space="6"/>
        </w:pBdr>
        <w:shd w:fill="F8FAFC" w:color="auto" w:val="clear"/>
        <w:spacing w:after="0" w:line="240"/>
        <w:ind w:left="120"/>
      </w:pPr>
      <w:r>
        <w:rPr>
          <w:rFonts w:ascii="Consolas" w:cs="Consolas" w:eastAsia="Consolas" w:hAnsi="Consolas"/>
          <w:color w:val="0F172A"/>
          <w:sz w:val="16"/>
          <w:szCs w:val="16"/>
        </w:rPr>
        <w:t xml:space="preserve">def get_with_retry(session: requests.Session, url: str, *, params=None, headers=None,</w:t>
      </w:r>
    </w:p>
    <w:p>
      <w:pPr>
        <w:pBdr>
          <w:left w:val="single" w:color="0E4D64" w:sz="18" w:space="6"/>
        </w:pBdr>
        <w:shd w:fill="F8FAFC" w:color="auto" w:val="clear"/>
        <w:spacing w:after="0" w:line="240"/>
        <w:ind w:left="120"/>
      </w:pPr>
      <w:r>
        <w:rPr>
          <w:rFonts w:ascii="Consolas" w:cs="Consolas" w:eastAsia="Consolas" w:hAnsi="Consolas"/>
          <w:color w:val="0F172A"/>
          <w:sz w:val="16"/>
          <w:szCs w:val="16"/>
        </w:rPr>
        <w:t xml:space="preserve">                   tries: int = 3, timeout: int = 30) -&gt; requests.Response:</w:t>
      </w:r>
    </w:p>
    <w:p>
      <w:pPr>
        <w:pBdr>
          <w:left w:val="single" w:color="0E4D64" w:sz="18" w:space="6"/>
        </w:pBdr>
        <w:shd w:fill="F8FAFC" w:color="auto" w:val="clear"/>
        <w:spacing w:after="0" w:line="240"/>
        <w:ind w:left="120"/>
      </w:pPr>
      <w:r>
        <w:rPr>
          <w:rFonts w:ascii="Consolas" w:cs="Consolas" w:eastAsia="Consolas" w:hAnsi="Consolas"/>
          <w:color w:val="0F172A"/>
          <w:sz w:val="16"/>
          <w:szCs w:val="16"/>
        </w:rPr>
        <w:t xml:space="preserve">    """GET avec 3 tentatives et back-off exponentiel (1 s, 2 s, 4 s).</w:t>
      </w:r>
    </w:p>
    <w:p>
      <w:pPr>
        <w:pBdr>
          <w:left w:val="single" w:color="0E4D64" w:sz="18" w:space="6"/>
        </w:pBdr>
        <w:shd w:fill="F8FAFC" w:color="auto" w:val="clear"/>
        <w:spacing w:after="0" w:line="240"/>
        <w:ind w:left="120"/>
      </w:pPr>
      <w:r>
        <w:rPr>
          <w:rFonts w:ascii="Consolas" w:cs="Consolas" w:eastAsia="Consolas" w:hAnsi="Consolas"/>
          <w:color w:val="0F172A"/>
          <w:sz w:val="16"/>
          <w:szCs w:val="16"/>
        </w:rPr>
        <w:t xml:space="preserve">    Respecte l'en-tête Retry-After renvoyé avec un HTTP 429."""</w:t>
      </w:r>
    </w:p>
    <w:p>
      <w:pPr>
        <w:pBdr>
          <w:left w:val="single" w:color="0E4D64" w:sz="18" w:space="6"/>
        </w:pBdr>
        <w:shd w:fill="F8FAFC" w:color="auto" w:val="clear"/>
        <w:spacing w:after="0" w:line="240"/>
        <w:ind w:left="120"/>
      </w:pPr>
      <w:r>
        <w:rPr>
          <w:rFonts w:ascii="Consolas" w:cs="Consolas" w:eastAsia="Consolas" w:hAnsi="Consolas"/>
          <w:color w:val="0F172A"/>
          <w:sz w:val="16"/>
          <w:szCs w:val="16"/>
        </w:rPr>
        <w:t xml:space="preserve">    for attempt in range(1, tries + 1):</w:t>
      </w:r>
    </w:p>
    <w:p>
      <w:pPr>
        <w:pBdr>
          <w:left w:val="single" w:color="0E4D64" w:sz="18" w:space="6"/>
        </w:pBdr>
        <w:shd w:fill="F8FAFC" w:color="auto" w:val="clear"/>
        <w:spacing w:after="0" w:line="240"/>
        <w:ind w:left="120"/>
      </w:pPr>
      <w:r>
        <w:rPr>
          <w:rFonts w:ascii="Consolas" w:cs="Consolas" w:eastAsia="Consolas" w:hAnsi="Consolas"/>
          <w:color w:val="0F172A"/>
          <w:sz w:val="16"/>
          <w:szCs w:val="16"/>
        </w:rPr>
        <w:t xml:space="preserve">        try:</w:t>
      </w:r>
    </w:p>
    <w:p>
      <w:pPr>
        <w:pBdr>
          <w:left w:val="single" w:color="0E4D64" w:sz="18" w:space="6"/>
        </w:pBdr>
        <w:shd w:fill="F8FAFC" w:color="auto" w:val="clear"/>
        <w:spacing w:after="0" w:line="240"/>
        <w:ind w:left="120"/>
      </w:pPr>
      <w:r>
        <w:rPr>
          <w:rFonts w:ascii="Consolas" w:cs="Consolas" w:eastAsia="Consolas" w:hAnsi="Consolas"/>
          <w:color w:val="0F172A"/>
          <w:sz w:val="16"/>
          <w:szCs w:val="16"/>
        </w:rPr>
        <w:t xml:space="preserve">            r = session.get(url, params=params, headers=headers, timeout=timeout)</w:t>
      </w:r>
    </w:p>
    <w:p>
      <w:pPr>
        <w:pBdr>
          <w:left w:val="single" w:color="0E4D64" w:sz="18" w:space="6"/>
        </w:pBdr>
        <w:shd w:fill="F8FAFC" w:color="auto" w:val="clear"/>
        <w:spacing w:after="0" w:line="240"/>
        <w:ind w:left="120"/>
      </w:pPr>
      <w:r>
        <w:rPr>
          <w:rFonts w:ascii="Consolas" w:cs="Consolas" w:eastAsia="Consolas" w:hAnsi="Consolas"/>
          <w:color w:val="0F172A"/>
          <w:sz w:val="16"/>
          <w:szCs w:val="16"/>
        </w:rPr>
        <w:t xml:space="preserve">            if r.status_code == 429:</w:t>
      </w:r>
    </w:p>
    <w:p>
      <w:pPr>
        <w:pBdr>
          <w:left w:val="single" w:color="0E4D64" w:sz="18" w:space="6"/>
        </w:pBdr>
        <w:shd w:fill="F8FAFC" w:color="auto" w:val="clear"/>
        <w:spacing w:after="0" w:line="240"/>
        <w:ind w:left="120"/>
      </w:pPr>
      <w:r>
        <w:rPr>
          <w:rFonts w:ascii="Consolas" w:cs="Consolas" w:eastAsia="Consolas" w:hAnsi="Consolas"/>
          <w:color w:val="0F172A"/>
          <w:sz w:val="16"/>
          <w:szCs w:val="16"/>
        </w:rPr>
        <w:t xml:space="preserve">                wait = int(r.headers.get("Retry-After", 2 ** attempt))</w:t>
      </w:r>
    </w:p>
    <w:p>
      <w:pPr>
        <w:pBdr>
          <w:left w:val="single" w:color="0E4D64" w:sz="18" w:space="6"/>
        </w:pBdr>
        <w:shd w:fill="F8FAFC" w:color="auto" w:val="clear"/>
        <w:spacing w:after="0" w:line="240"/>
        <w:ind w:left="120"/>
      </w:pPr>
      <w:r>
        <w:rPr>
          <w:rFonts w:ascii="Consolas" w:cs="Consolas" w:eastAsia="Consolas" w:hAnsi="Consolas"/>
          <w:color w:val="0F172A"/>
          <w:sz w:val="16"/>
          <w:szCs w:val="16"/>
        </w:rPr>
        <w:t xml:space="preserve">                log.warning(f"HTTP 429 — pause {wait}s (tentative {attempt}/{tries})")</w:t>
      </w:r>
    </w:p>
    <w:p>
      <w:pPr>
        <w:pBdr>
          <w:left w:val="single" w:color="0E4D64" w:sz="18" w:space="6"/>
        </w:pBdr>
        <w:shd w:fill="F8FAFC" w:color="auto" w:val="clear"/>
        <w:spacing w:after="0" w:line="240"/>
        <w:ind w:left="120"/>
      </w:pPr>
      <w:r>
        <w:rPr>
          <w:rFonts w:ascii="Consolas" w:cs="Consolas" w:eastAsia="Consolas" w:hAnsi="Consolas"/>
          <w:color w:val="0F172A"/>
          <w:sz w:val="16"/>
          <w:szCs w:val="16"/>
        </w:rPr>
        <w:t xml:space="preserve">                time.sleep(wait)</w:t>
      </w:r>
    </w:p>
    <w:p>
      <w:pPr>
        <w:pBdr>
          <w:left w:val="single" w:color="0E4D64" w:sz="18" w:space="6"/>
        </w:pBdr>
        <w:shd w:fill="F8FAFC" w:color="auto" w:val="clear"/>
        <w:spacing w:after="0" w:line="240"/>
        <w:ind w:left="120"/>
      </w:pPr>
      <w:r>
        <w:rPr>
          <w:rFonts w:ascii="Consolas" w:cs="Consolas" w:eastAsia="Consolas" w:hAnsi="Consolas"/>
          <w:color w:val="0F172A"/>
          <w:sz w:val="16"/>
          <w:szCs w:val="16"/>
        </w:rPr>
        <w:t xml:space="preserve">                continue</w:t>
      </w:r>
    </w:p>
    <w:p>
      <w:pPr>
        <w:pBdr>
          <w:left w:val="single" w:color="0E4D64" w:sz="18" w:space="6"/>
        </w:pBdr>
        <w:shd w:fill="F8FAFC" w:color="auto" w:val="clear"/>
        <w:spacing w:after="0" w:line="240"/>
        <w:ind w:left="120"/>
      </w:pPr>
      <w:r>
        <w:rPr>
          <w:rFonts w:ascii="Consolas" w:cs="Consolas" w:eastAsia="Consolas" w:hAnsi="Consolas"/>
          <w:color w:val="0F172A"/>
          <w:sz w:val="16"/>
          <w:szCs w:val="16"/>
        </w:rPr>
        <w:t xml:space="preserve">            r.raise_for_status()</w:t>
      </w:r>
    </w:p>
    <w:p>
      <w:pPr>
        <w:pBdr>
          <w:left w:val="single" w:color="0E4D64" w:sz="18" w:space="6"/>
        </w:pBdr>
        <w:shd w:fill="F8FAFC" w:color="auto" w:val="clear"/>
        <w:spacing w:after="0" w:line="240"/>
        <w:ind w:left="120"/>
      </w:pPr>
      <w:r>
        <w:rPr>
          <w:rFonts w:ascii="Consolas" w:cs="Consolas" w:eastAsia="Consolas" w:hAnsi="Consolas"/>
          <w:color w:val="0F172A"/>
          <w:sz w:val="16"/>
          <w:szCs w:val="16"/>
        </w:rPr>
        <w:t xml:space="preserve">            return r</w:t>
      </w:r>
    </w:p>
    <w:p>
      <w:pPr>
        <w:pBdr>
          <w:left w:val="single" w:color="0E4D64" w:sz="18" w:space="6"/>
        </w:pBdr>
        <w:shd w:fill="F8FAFC" w:color="auto" w:val="clear"/>
        <w:spacing w:after="0" w:line="240"/>
        <w:ind w:left="120"/>
      </w:pPr>
      <w:r>
        <w:rPr>
          <w:rFonts w:ascii="Consolas" w:cs="Consolas" w:eastAsia="Consolas" w:hAnsi="Consolas"/>
          <w:color w:val="0F172A"/>
          <w:sz w:val="16"/>
          <w:szCs w:val="16"/>
        </w:rPr>
        <w:t xml:space="preserve">        except requests.RequestException as e:</w:t>
      </w:r>
    </w:p>
    <w:p>
      <w:pPr>
        <w:pBdr>
          <w:left w:val="single" w:color="0E4D64" w:sz="18" w:space="6"/>
        </w:pBdr>
        <w:shd w:fill="F8FAFC" w:color="auto" w:val="clear"/>
        <w:spacing w:after="0" w:line="240"/>
        <w:ind w:left="120"/>
      </w:pPr>
      <w:r>
        <w:rPr>
          <w:rFonts w:ascii="Consolas" w:cs="Consolas" w:eastAsia="Consolas" w:hAnsi="Consolas"/>
          <w:color w:val="0F172A"/>
          <w:sz w:val="16"/>
          <w:szCs w:val="16"/>
        </w:rPr>
        <w:t xml:space="preserve">            if attempt == tries:</w:t>
      </w:r>
    </w:p>
    <w:p>
      <w:pPr>
        <w:pBdr>
          <w:left w:val="single" w:color="0E4D64" w:sz="18" w:space="6"/>
        </w:pBdr>
        <w:shd w:fill="F8FAFC" w:color="auto" w:val="clear"/>
        <w:spacing w:after="0" w:line="240"/>
        <w:ind w:left="120"/>
      </w:pPr>
      <w:r>
        <w:rPr>
          <w:rFonts w:ascii="Consolas" w:cs="Consolas" w:eastAsia="Consolas" w:hAnsi="Consolas"/>
          <w:color w:val="0F172A"/>
          <w:sz w:val="16"/>
          <w:szCs w:val="16"/>
        </w:rPr>
        <w:t xml:space="preserve">                raise</w:t>
      </w:r>
    </w:p>
    <w:p>
      <w:pPr>
        <w:pBdr>
          <w:left w:val="single" w:color="0E4D64" w:sz="18" w:space="6"/>
        </w:pBdr>
        <w:shd w:fill="F8FAFC" w:color="auto" w:val="clear"/>
        <w:spacing w:after="0" w:line="240"/>
        <w:ind w:left="120"/>
      </w:pPr>
      <w:r>
        <w:rPr>
          <w:rFonts w:ascii="Consolas" w:cs="Consolas" w:eastAsia="Consolas" w:hAnsi="Consolas"/>
          <w:color w:val="0F172A"/>
          <w:sz w:val="16"/>
          <w:szCs w:val="16"/>
        </w:rPr>
        <w:t xml:space="preserve">            log.warning(f"Erreur réseau ({e}) — nouvelle tentative dans {2 ** (attempt - 1)}s")</w:t>
      </w:r>
    </w:p>
    <w:p>
      <w:pPr>
        <w:pBdr>
          <w:left w:val="single" w:color="0E4D64" w:sz="18" w:space="6"/>
        </w:pBdr>
        <w:shd w:fill="F8FAFC" w:color="auto" w:val="clear"/>
        <w:spacing w:after="0" w:line="240"/>
        <w:ind w:left="120"/>
      </w:pPr>
      <w:r>
        <w:rPr>
          <w:rFonts w:ascii="Consolas" w:cs="Consolas" w:eastAsia="Consolas" w:hAnsi="Consolas"/>
          <w:color w:val="0F172A"/>
          <w:sz w:val="16"/>
          <w:szCs w:val="16"/>
        </w:rPr>
        <w:t xml:space="preserve">            time.sleep(2 ** (attempt - 1))</w:t>
      </w:r>
    </w:p>
    <w:p>
      <w:pPr>
        <w:pBdr>
          <w:left w:val="single" w:color="0E4D64" w:sz="18" w:space="6"/>
        </w:pBdr>
        <w:shd w:fill="F8FAFC" w:color="auto" w:val="clear"/>
        <w:spacing w:after="160" w:line="240"/>
        <w:ind w:left="120"/>
      </w:pPr>
      <w:r>
        <w:rPr>
          <w:rFonts w:ascii="Consolas" w:cs="Consolas" w:eastAsia="Consolas" w:hAnsi="Consolas"/>
          <w:color w:val="0F172A"/>
          <w:sz w:val="16"/>
          <w:szCs w:val="16"/>
        </w:rPr>
        <w:t xml:space="preserve">    raise RuntimeError(f"Échec après {tries} tentatives : {url}")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300"/>
        <w:gridCol w:w="7338"/>
      </w:tblGrid>
      <w:tr>
        <w:trPr>
          <w:tblHeader/>
        </w:trPr>
        <w:tc>
          <w:tcPr>
            <w:tcW w:type="dxa" w:w="2300"/>
            <w:shd w:fill="0F9D8A" w:color="auto" w:val="clear"/>
            <w:tcMar>
              <w:top w:type="dxa" w:w="70"/>
              <w:left w:type="dxa" w:w="100"/>
              <w:bottom w:type="dxa" w:w="70"/>
              <w:right w:type="dxa" w:w="100"/>
            </w:tcMar>
          </w:tcPr>
          <w:p>
            <w:pPr>
              <w:spacing w:after="0" w:line="260"/>
            </w:pPr>
            <w:r>
              <w:rPr>
                <w:rFonts w:ascii="Calibri" w:cs="Calibri" w:eastAsia="Calibri" w:hAnsi="Calibri"/>
                <w:b/>
                <w:bCs/>
                <w:color w:val="FFFFFF"/>
                <w:sz w:val="19"/>
                <w:szCs w:val="19"/>
              </w:rPr>
              <w:t xml:space="preserve">Mécanisme</w:t>
            </w:r>
          </w:p>
        </w:tc>
        <w:tc>
          <w:tcPr>
            <w:tcW w:type="dxa" w:w="7338"/>
            <w:shd w:fill="0F9D8A" w:color="auto" w:val="clear"/>
            <w:tcMar>
              <w:top w:type="dxa" w:w="70"/>
              <w:left w:type="dxa" w:w="100"/>
              <w:bottom w:type="dxa" w:w="70"/>
              <w:right w:type="dxa" w:w="100"/>
            </w:tcMar>
          </w:tcPr>
          <w:p>
            <w:pPr>
              <w:spacing w:after="0" w:line="260"/>
            </w:pPr>
            <w:r>
              <w:rPr>
                <w:rFonts w:ascii="Calibri" w:cs="Calibri" w:eastAsia="Calibri" w:hAnsi="Calibri"/>
                <w:b/>
                <w:bCs/>
                <w:color w:val="FFFFFF"/>
                <w:sz w:val="19"/>
                <w:szCs w:val="19"/>
              </w:rPr>
              <w:t xml:space="preserve">Mise en œuvre</w:t>
            </w:r>
          </w:p>
        </w:tc>
      </w:tr>
      <w:tr>
        <w:tc>
          <w:tcPr>
            <w:tcW w:type="dxa" w:w="2300"/>
            <w:tcMar>
              <w:top w:type="dxa" w:w="70"/>
              <w:left w:type="dxa" w:w="100"/>
              <w:bottom w:type="dxa" w:w="70"/>
              <w:right w:type="dxa" w:w="100"/>
            </w:tcMar>
          </w:tcPr>
          <w:p>
            <w:pPr>
              <w:spacing w:after="0" w:line="260"/>
            </w:pPr>
            <w:r>
              <w:rPr>
                <w:rFonts w:ascii="Calibri" w:cs="Calibri" w:eastAsia="Calibri" w:hAnsi="Calibri"/>
                <w:color w:val="1E293B"/>
                <w:sz w:val="21"/>
                <w:szCs w:val="21"/>
              </w:rPr>
              <w:t xml:space="preserve">Reprise sur erreur</w:t>
            </w:r>
          </w:p>
        </w:tc>
        <w:tc>
          <w:tcPr>
            <w:tcW w:type="dxa" w:w="7338"/>
            <w:tcMar>
              <w:top w:type="dxa" w:w="70"/>
              <w:left w:type="dxa" w:w="100"/>
              <w:bottom w:type="dxa" w:w="70"/>
              <w:right w:type="dxa" w:w="100"/>
            </w:tcMar>
          </w:tcPr>
          <w:p>
            <w:pPr>
              <w:spacing w:after="0" w:line="260"/>
            </w:pPr>
            <w:r>
              <w:rPr>
                <w:rFonts w:ascii="Calibri" w:cs="Calibri" w:eastAsia="Calibri" w:hAnsi="Calibri"/>
                <w:color w:val="1E293B"/>
                <w:sz w:val="21"/>
                <w:szCs w:val="21"/>
              </w:rPr>
              <w:t xml:space="preserve">3 tentatives, attente exponentielle (1 s, 2 s, 4 s) ; respect de l’en-tête </w:t>
            </w:r>
            <w:r>
              <w:rPr>
                <w:rFonts w:ascii="Consolas" w:cs="Consolas" w:eastAsia="Consolas" w:hAnsi="Consolas"/>
                <w:color w:val="9A3412"/>
                <w:sz w:val="19"/>
                <w:szCs w:val="19"/>
              </w:rPr>
              <w:t xml:space="preserve">Retry-After</w:t>
            </w:r>
            <w:r>
              <w:rPr>
                <w:rFonts w:ascii="Calibri" w:cs="Calibri" w:eastAsia="Calibri" w:hAnsi="Calibri"/>
                <w:color w:val="1E293B"/>
                <w:sz w:val="21"/>
                <w:szCs w:val="21"/>
              </w:rPr>
              <w:t xml:space="preserve"> d’un HTTP 429</w:t>
            </w:r>
          </w:p>
        </w:tc>
      </w:tr>
      <w:tr>
        <w:tc>
          <w:tcPr>
            <w:tcW w:type="dxa" w:w="2300"/>
            <w:shd w:fill="F8FAFC" w:color="auto" w:val="clear"/>
            <w:tcMar>
              <w:top w:type="dxa" w:w="70"/>
              <w:left w:type="dxa" w:w="100"/>
              <w:bottom w:type="dxa" w:w="70"/>
              <w:right w:type="dxa" w:w="100"/>
            </w:tcMar>
          </w:tcPr>
          <w:p>
            <w:pPr>
              <w:spacing w:after="0" w:line="260"/>
            </w:pPr>
            <w:r>
              <w:rPr>
                <w:rFonts w:ascii="Calibri" w:cs="Calibri" w:eastAsia="Calibri" w:hAnsi="Calibri"/>
                <w:color w:val="1E293B"/>
                <w:sz w:val="21"/>
                <w:szCs w:val="21"/>
              </w:rPr>
              <w:t xml:space="preserve">Respect des quotas</w:t>
            </w:r>
          </w:p>
        </w:tc>
        <w:tc>
          <w:tcPr>
            <w:tcW w:type="dxa" w:w="7338"/>
            <w:shd w:fill="F8FAFC" w:color="auto" w:val="clear"/>
            <w:tcMar>
              <w:top w:type="dxa" w:w="70"/>
              <w:left w:type="dxa" w:w="100"/>
              <w:bottom w:type="dxa" w:w="70"/>
              <w:right w:type="dxa" w:w="100"/>
            </w:tcMar>
          </w:tcPr>
          <w:p>
            <w:pPr>
              <w:spacing w:after="0" w:line="260"/>
            </w:pPr>
            <w:r>
              <w:rPr>
                <w:rFonts w:ascii="Calibri" w:cs="Calibri" w:eastAsia="Calibri" w:hAnsi="Calibri"/>
                <w:color w:val="1E293B"/>
                <w:sz w:val="21"/>
                <w:szCs w:val="21"/>
              </w:rPr>
              <w:t xml:space="preserve">Pause de 100 ms entre deux pages France Travail (limite : 10 appels/s)</w:t>
            </w:r>
          </w:p>
        </w:tc>
      </w:tr>
      <w:tr>
        <w:tc>
          <w:tcPr>
            <w:tcW w:type="dxa" w:w="2300"/>
            <w:tcMar>
              <w:top w:type="dxa" w:w="70"/>
              <w:left w:type="dxa" w:w="100"/>
              <w:bottom w:type="dxa" w:w="70"/>
              <w:right w:type="dxa" w:w="100"/>
            </w:tcMar>
          </w:tcPr>
          <w:p>
            <w:pPr>
              <w:spacing w:after="0" w:line="260"/>
            </w:pPr>
            <w:r>
              <w:rPr>
                <w:rFonts w:ascii="Calibri" w:cs="Calibri" w:eastAsia="Calibri" w:hAnsi="Calibri"/>
                <w:color w:val="1E293B"/>
                <w:sz w:val="21"/>
                <w:szCs w:val="21"/>
              </w:rPr>
              <w:t xml:space="preserve">Idempotence</w:t>
            </w:r>
          </w:p>
        </w:tc>
        <w:tc>
          <w:tcPr>
            <w:tcW w:type="dxa" w:w="7338"/>
            <w:tcMar>
              <w:top w:type="dxa" w:w="70"/>
              <w:left w:type="dxa" w:w="100"/>
              <w:bottom w:type="dxa" w:w="70"/>
              <w:right w:type="dxa" w:w="100"/>
            </w:tcMar>
          </w:tcPr>
          <w:p>
            <w:pPr>
              <w:spacing w:after="0" w:line="260"/>
            </w:pPr>
            <w:r>
              <w:rPr>
                <w:rFonts w:ascii="Calibri" w:cs="Calibri" w:eastAsia="Calibri" w:hAnsi="Calibri"/>
                <w:color w:val="1E293B"/>
                <w:sz w:val="21"/>
                <w:szCs w:val="21"/>
              </w:rPr>
              <w:t xml:space="preserve">Un fichier brut par source et par jour ; déjà présent → non re-téléchargé (</w:t>
            </w:r>
            <w:r>
              <w:rPr>
                <w:rFonts w:ascii="Consolas" w:cs="Consolas" w:eastAsia="Consolas" w:hAnsi="Consolas"/>
                <w:color w:val="9A3412"/>
                <w:sz w:val="19"/>
                <w:szCs w:val="19"/>
              </w:rPr>
              <w:t xml:space="preserve">--force</w:t>
            </w:r>
            <w:r>
              <w:rPr>
                <w:rFonts w:ascii="Calibri" w:cs="Calibri" w:eastAsia="Calibri" w:hAnsi="Calibri"/>
                <w:color w:val="1E293B"/>
                <w:sz w:val="21"/>
                <w:szCs w:val="21"/>
              </w:rPr>
              <w:t xml:space="preserve"> pour forcer) ; offres France Travail dédoublonnées par identifiant</w:t>
            </w:r>
          </w:p>
        </w:tc>
      </w:tr>
      <w:tr>
        <w:tc>
          <w:tcPr>
            <w:tcW w:type="dxa" w:w="2300"/>
            <w:shd w:fill="F8FAFC" w:color="auto" w:val="clear"/>
            <w:tcMar>
              <w:top w:type="dxa" w:w="70"/>
              <w:left w:type="dxa" w:w="100"/>
              <w:bottom w:type="dxa" w:w="70"/>
              <w:right w:type="dxa" w:w="100"/>
            </w:tcMar>
          </w:tcPr>
          <w:p>
            <w:pPr>
              <w:spacing w:after="0" w:line="260"/>
            </w:pPr>
            <w:r>
              <w:rPr>
                <w:rFonts w:ascii="Calibri" w:cs="Calibri" w:eastAsia="Calibri" w:hAnsi="Calibri"/>
                <w:color w:val="1E293B"/>
                <w:sz w:val="21"/>
                <w:szCs w:val="21"/>
              </w:rPr>
              <w:t xml:space="preserve">Traçabilité</w:t>
            </w:r>
          </w:p>
        </w:tc>
        <w:tc>
          <w:tcPr>
            <w:tcW w:type="dxa" w:w="7338"/>
            <w:shd w:fill="F8FAFC" w:color="auto" w:val="clear"/>
            <w:tcMar>
              <w:top w:type="dxa" w:w="70"/>
              <w:left w:type="dxa" w:w="100"/>
              <w:bottom w:type="dxa" w:w="70"/>
              <w:right w:type="dxa" w:w="100"/>
            </w:tcMar>
          </w:tcPr>
          <w:p>
            <w:pPr>
              <w:spacing w:after="0" w:line="260"/>
            </w:pPr>
            <w:r>
              <w:rPr>
                <w:rFonts w:ascii="Calibri" w:cs="Calibri" w:eastAsia="Calibri" w:hAnsi="Calibri"/>
                <w:color w:val="1E293B"/>
                <w:sz w:val="21"/>
                <w:szCs w:val="21"/>
              </w:rPr>
              <w:t xml:space="preserve">Journal horodaté </w:t>
            </w:r>
            <w:r>
              <w:rPr>
                <w:rFonts w:ascii="Consolas" w:cs="Consolas" w:eastAsia="Consolas" w:hAnsi="Consolas"/>
                <w:color w:val="9A3412"/>
                <w:sz w:val="19"/>
                <w:szCs w:val="19"/>
              </w:rPr>
              <w:t xml:space="preserve">logs/collect_AAAAMMJJ_HHMMSS.log</w:t>
            </w:r>
            <w:r>
              <w:rPr>
                <w:rFonts w:ascii="Calibri" w:cs="Calibri" w:eastAsia="Calibri" w:hAnsi="Calibri"/>
                <w:color w:val="1E293B"/>
                <w:sz w:val="21"/>
                <w:szCs w:val="21"/>
              </w:rPr>
              <w:t xml:space="preserve"> (fichier + console) ; empreinte MD5 de chaque fichier</w:t>
            </w:r>
          </w:p>
        </w:tc>
      </w:tr>
      <w:tr>
        <w:tc>
          <w:tcPr>
            <w:tcW w:type="dxa" w:w="2300"/>
            <w:tcMar>
              <w:top w:type="dxa" w:w="70"/>
              <w:left w:type="dxa" w:w="100"/>
              <w:bottom w:type="dxa" w:w="70"/>
              <w:right w:type="dxa" w:w="100"/>
            </w:tcMar>
          </w:tcPr>
          <w:p>
            <w:pPr>
              <w:spacing w:after="0" w:line="260"/>
            </w:pPr>
            <w:r>
              <w:rPr>
                <w:rFonts w:ascii="Calibri" w:cs="Calibri" w:eastAsia="Calibri" w:hAnsi="Calibri"/>
                <w:color w:val="1E293B"/>
                <w:sz w:val="21"/>
                <w:szCs w:val="21"/>
              </w:rPr>
              <w:t xml:space="preserve">Isolation des échecs</w:t>
            </w:r>
          </w:p>
        </w:tc>
        <w:tc>
          <w:tcPr>
            <w:tcW w:type="dxa" w:w="7338"/>
            <w:tcMar>
              <w:top w:type="dxa" w:w="70"/>
              <w:left w:type="dxa" w:w="100"/>
              <w:bottom w:type="dxa" w:w="70"/>
              <w:right w:type="dxa" w:w="100"/>
            </w:tcMar>
          </w:tcPr>
          <w:p>
            <w:pPr>
              <w:spacing w:after="0" w:line="260"/>
            </w:pPr>
            <w:r>
              <w:rPr>
                <w:rFonts w:ascii="Calibri" w:cs="Calibri" w:eastAsia="Calibri" w:hAnsi="Calibri"/>
                <w:color w:val="1E293B"/>
                <w:sz w:val="21"/>
                <w:szCs w:val="21"/>
              </w:rPr>
              <w:t xml:space="preserve">Une source en échec n’arrête pas les autres ; code retour 1 si une source échoue (exploitable par cron / CI)</w:t>
            </w:r>
          </w:p>
        </w:tc>
      </w:tr>
      <w:tr>
        <w:tc>
          <w:tcPr>
            <w:tcW w:type="dxa" w:w="2300"/>
            <w:shd w:fill="F8FAFC" w:color="auto" w:val="clear"/>
            <w:tcMar>
              <w:top w:type="dxa" w:w="70"/>
              <w:left w:type="dxa" w:w="100"/>
              <w:bottom w:type="dxa" w:w="70"/>
              <w:right w:type="dxa" w:w="100"/>
            </w:tcMar>
          </w:tcPr>
          <w:p>
            <w:pPr>
              <w:spacing w:after="0" w:line="260"/>
            </w:pPr>
            <w:r>
              <w:rPr>
                <w:rFonts w:ascii="Calibri" w:cs="Calibri" w:eastAsia="Calibri" w:hAnsi="Calibri"/>
                <w:color w:val="1E293B"/>
                <w:sz w:val="21"/>
                <w:szCs w:val="21"/>
              </w:rPr>
              <w:t xml:space="preserve">Contrôle des fichiers</w:t>
            </w:r>
          </w:p>
        </w:tc>
        <w:tc>
          <w:tcPr>
            <w:tcW w:type="dxa" w:w="7338"/>
            <w:shd w:fill="F8FAFC" w:color="auto" w:val="clear"/>
            <w:tcMar>
              <w:top w:type="dxa" w:w="70"/>
              <w:left w:type="dxa" w:w="100"/>
              <w:bottom w:type="dxa" w:w="70"/>
              <w:right w:type="dxa" w:w="100"/>
            </w:tcMar>
          </w:tcPr>
          <w:p>
            <w:pPr>
              <w:spacing w:after="0" w:line="260"/>
            </w:pPr>
            <w:r>
              <w:rPr>
                <w:rFonts w:ascii="Calibri" w:cs="Calibri" w:eastAsia="Calibri" w:hAnsi="Calibri"/>
                <w:color w:val="1E293B"/>
                <w:sz w:val="21"/>
                <w:szCs w:val="21"/>
              </w:rPr>
              <w:t xml:space="preserve">GeoJSON : les 8 départements doivent être présents ; communes : au moins 1 200, réparties sur les 8 départements, sinon exception</w:t>
            </w:r>
          </w:p>
        </w:tc>
      </w:tr>
      <w:tr>
        <w:tc>
          <w:tcPr>
            <w:tcW w:type="dxa" w:w="2300"/>
            <w:tcMar>
              <w:top w:type="dxa" w:w="70"/>
              <w:left w:type="dxa" w:w="100"/>
              <w:bottom w:type="dxa" w:w="70"/>
              <w:right w:type="dxa" w:w="100"/>
            </w:tcMar>
          </w:tcPr>
          <w:p>
            <w:pPr>
              <w:spacing w:after="0" w:line="260"/>
            </w:pPr>
            <w:r>
              <w:rPr>
                <w:rFonts w:ascii="Calibri" w:cs="Calibri" w:eastAsia="Calibri" w:hAnsi="Calibri"/>
                <w:color w:val="1E293B"/>
                <w:sz w:val="21"/>
                <w:szCs w:val="21"/>
              </w:rPr>
              <w:t xml:space="preserve">Aplatissement</w:t>
            </w:r>
          </w:p>
        </w:tc>
        <w:tc>
          <w:tcPr>
            <w:tcW w:type="dxa" w:w="7338"/>
            <w:tcMar>
              <w:top w:type="dxa" w:w="70"/>
              <w:left w:type="dxa" w:w="100"/>
              <w:bottom w:type="dxa" w:w="70"/>
              <w:right w:type="dxa" w:w="100"/>
            </w:tcMar>
          </w:tcPr>
          <w:p>
            <w:pPr>
              <w:spacing w:after="0" w:line="260"/>
            </w:pPr>
            <w:r>
              <w:rPr>
                <w:rFonts w:ascii="Consolas" w:cs="Consolas" w:eastAsia="Consolas" w:hAnsi="Consolas"/>
                <w:color w:val="9A3412"/>
                <w:sz w:val="19"/>
                <w:szCs w:val="19"/>
              </w:rPr>
              <w:t xml:space="preserve">ft_aplatir()</w:t>
            </w:r>
            <w:r>
              <w:rPr>
                <w:rFonts w:ascii="Calibri" w:cs="Calibri" w:eastAsia="Calibri" w:hAnsi="Calibri"/>
                <w:color w:val="1E293B"/>
                <w:sz w:val="21"/>
                <w:szCs w:val="21"/>
              </w:rPr>
              <w:t xml:space="preserve"> / </w:t>
            </w:r>
            <w:r>
              <w:rPr>
                <w:rFonts w:ascii="Consolas" w:cs="Consolas" w:eastAsia="Consolas" w:hAnsi="Consolas"/>
                <w:color w:val="9A3412"/>
                <w:sz w:val="19"/>
                <w:szCs w:val="19"/>
              </w:rPr>
              <w:t xml:space="preserve">adzuna_aplatir()</w:t>
            </w:r>
            <w:r>
              <w:rPr>
                <w:rFonts w:ascii="Calibri" w:cs="Calibri" w:eastAsia="Calibri" w:hAnsi="Calibri"/>
                <w:color w:val="1E293B"/>
                <w:sz w:val="21"/>
                <w:szCs w:val="21"/>
              </w:rPr>
              <w:t xml:space="preserve"> transforment le JSON imbriqué en lignes plates au schéma attendu par C2</w:t>
            </w:r>
          </w:p>
        </w:tc>
      </w:tr>
    </w:tbl>
    <w:p>
      <w:pPr>
        <w:spacing w:after="80"/>
      </w:pPr>
    </w:p>
    <w:p>
      <w:pPr>
        <w:spacing w:after="0" w:before="120"/>
      </w:pPr>
      <w:r>
        <w:rPr>
          <w:rFonts w:ascii="Consolas" w:cs="Consolas" w:eastAsia="Consolas" w:hAnsi="Consolas"/>
          <w:i/>
          <w:iCs/>
          <w:color w:val="64748B"/>
          <w:sz w:val="16"/>
          <w:szCs w:val="16"/>
        </w:rPr>
        <w:t xml:space="preserve">Exécution réelle — journal de collecte</w:t>
      </w:r>
    </w:p>
    <w:p>
      <w:pPr>
        <w:pBdr>
          <w:left w:val="single" w:color="0E4D64" w:sz="18" w:space="6"/>
        </w:pBdr>
        <w:shd w:fill="F8FAFC" w:color="auto" w:val="clear"/>
        <w:spacing w:after="0" w:line="240"/>
        <w:ind w:left="120"/>
      </w:pPr>
      <w:r>
        <w:rPr>
          <w:rFonts w:ascii="Consolas" w:cs="Consolas" w:eastAsia="Consolas" w:hAnsi="Consolas"/>
          <w:color w:val="0F172A"/>
          <w:sz w:val="16"/>
          <w:szCs w:val="16"/>
        </w:rPr>
        <w:t xml:space="preserve">$ python src/collect.py --source geojson</w:t>
      </w:r>
    </w:p>
    <w:p>
      <w:pPr>
        <w:pBdr>
          <w:left w:val="single" w:color="0E4D64" w:sz="18" w:space="6"/>
        </w:pBdr>
        <w:shd w:fill="F8FAFC" w:color="auto" w:val="clear"/>
        <w:spacing w:after="0" w:line="240"/>
        <w:ind w:left="120"/>
      </w:pPr>
      <w:r>
        <w:rPr>
          <w:rFonts w:ascii="Consolas" w:cs="Consolas" w:eastAsia="Consolas" w:hAnsi="Consolas"/>
          <w:color w:val="0F172A"/>
          <w:sz w:val="16"/>
          <w:szCs w:val="16"/>
        </w:rPr>
        <w:t xml:space="preserve">15:50:45 | INFO | === PPMT — Collecte C1 ===</w:t>
      </w:r>
    </w:p>
    <w:p>
      <w:pPr>
        <w:pBdr>
          <w:left w:val="single" w:color="0E4D64" w:sz="18" w:space="6"/>
        </w:pBdr>
        <w:shd w:fill="F8FAFC" w:color="auto" w:val="clear"/>
        <w:spacing w:after="0" w:line="240"/>
        <w:ind w:left="120"/>
      </w:pPr>
      <w:r>
        <w:rPr>
          <w:rFonts w:ascii="Consolas" w:cs="Consolas" w:eastAsia="Consolas" w:hAnsi="Consolas"/>
          <w:color w:val="0F172A"/>
          <w:sz w:val="16"/>
          <w:szCs w:val="16"/>
        </w:rPr>
        <w:t xml:space="preserve">15:50:45 | INFO | GeoJSON : 8 départements IDF → departements_idf.geojson (MD5 ec919e5ad96f6219a8d8d0e5b6ad5da7)</w:t>
      </w:r>
    </w:p>
    <w:p>
      <w:pPr>
        <w:pBdr>
          <w:left w:val="single" w:color="0E4D64" w:sz="18" w:space="6"/>
        </w:pBdr>
        <w:shd w:fill="F8FAFC" w:color="auto" w:val="clear"/>
        <w:spacing w:after="0" w:line="240"/>
        <w:ind w:left="120"/>
      </w:pPr>
      <w:r>
        <w:rPr>
          <w:rFonts w:ascii="Consolas" w:cs="Consolas" w:eastAsia="Consolas" w:hAnsi="Consolas"/>
          <w:color w:val="0F172A"/>
          <w:sz w:val="16"/>
          <w:szCs w:val="16"/>
        </w:rPr>
        <w:t xml:space="preserve">15:50:45 | INFO | Terminé — 1/1 sources OK — journal : collect_20260928_155045.log</w:t>
      </w:r>
    </w:p>
    <w:p>
      <w:pPr>
        <w:pBdr>
          <w:left w:val="single" w:color="0E4D64" w:sz="18" w:space="6"/>
        </w:pBdr>
        <w:shd w:fill="F8FAFC" w:color="auto" w:val="clear"/>
        <w:spacing w:after="0" w:line="240"/>
        <w:ind w:left="120"/>
      </w:pPr>
      <w:r>
        <w:rPr>
          <w:rFonts w:ascii="Consolas" w:cs="Consolas" w:eastAsia="Consolas" w:hAnsi="Consolas"/>
          <w:color w:val="0F172A"/>
          <w:sz w:val="16"/>
          <w:szCs w:val="16"/>
        </w:rPr>
        <w:t xml:space="preserve">$ python src/collect.py --source geojson          # 2e exécution : idempotence</w:t>
      </w:r>
    </w:p>
    <w:p>
      <w:pPr>
        <w:pBdr>
          <w:left w:val="single" w:color="0E4D64" w:sz="18" w:space="6"/>
        </w:pBdr>
        <w:shd w:fill="F8FAFC" w:color="auto" w:val="clear"/>
        <w:spacing w:after="160" w:line="240"/>
        <w:ind w:left="120"/>
      </w:pPr>
      <w:r>
        <w:rPr>
          <w:rFonts w:ascii="Consolas" w:cs="Consolas" w:eastAsia="Consolas" w:hAnsi="Consolas"/>
          <w:color w:val="0F172A"/>
          <w:sz w:val="16"/>
          <w:szCs w:val="16"/>
        </w:rPr>
        <w:t xml:space="preserve">15:50:46 | INFO | GeoJSON : déjà présent (MD5 ec919e5ad96f6219a8d8d0e5b6ad5da7) — ignoré</w:t>
      </w:r>
    </w:p>
    <w:p>
      <w:pPr>
        <w:pStyle w:val="Heading1"/>
        <w:pageBreakBefore/>
        <w:pBdr>
          <w:bottom w:val="single" w:color="6D28D9" w:sz="12" w:space="4"/>
        </w:pBdr>
        <w:spacing w:after="200"/>
      </w:pPr>
      <w:r>
        <w:rPr>
          <w:rFonts w:ascii="Calibri" w:cs="Calibri" w:eastAsia="Calibri" w:hAnsi="Calibri"/>
          <w:b/>
          <w:bCs/>
          <w:color w:val="6D28D9"/>
          <w:sz w:val="34"/>
          <w:szCs w:val="34"/>
        </w:rPr>
        <w:t xml:space="preserve">5. C2 — Préparer les données pour leur première utilisation</w:t>
      </w:r>
    </w:p>
    <w:p>
      <w:pPr>
        <w:spacing w:after="120" w:line="290"/>
      </w:pPr>
      <w:r>
        <w:rPr>
          <w:rFonts w:ascii="Calibri" w:cs="Calibri" w:eastAsia="Calibri" w:hAnsi="Calibri"/>
          <w:color w:val="1E293B"/>
          <w:sz w:val="21"/>
          <w:szCs w:val="21"/>
        </w:rPr>
        <w:t xml:space="preserve">Les deux sources n’ont ni le même schéma, ni les mêmes conventions. </w:t>
      </w:r>
      <w:r>
        <w:rPr>
          <w:rFonts w:ascii="Consolas" w:cs="Consolas" w:eastAsia="Consolas" w:hAnsi="Consolas"/>
          <w:color w:val="9A3412"/>
          <w:sz w:val="19"/>
          <w:szCs w:val="19"/>
        </w:rPr>
        <w:t xml:space="preserve">prepare.py</w:t>
      </w:r>
      <w:r>
        <w:rPr>
          <w:rFonts w:ascii="Calibri" w:cs="Calibri" w:eastAsia="Calibri" w:hAnsi="Calibri"/>
          <w:color w:val="1E293B"/>
          <w:sz w:val="21"/>
          <w:szCs w:val="21"/>
        </w:rPr>
        <w:t xml:space="preserve"> applique des </w:t>
      </w:r>
      <w:r>
        <w:rPr>
          <w:rFonts w:ascii="Calibri" w:cs="Calibri" w:eastAsia="Calibri" w:hAnsi="Calibri"/>
          <w:b/>
          <w:bCs/>
          <w:color w:val="1E293B"/>
          <w:sz w:val="21"/>
          <w:szCs w:val="21"/>
        </w:rPr>
        <w:t xml:space="preserve">règles unitaires</w:t>
      </w:r>
      <w:r>
        <w:rPr>
          <w:rFonts w:ascii="Calibri" w:cs="Calibri" w:eastAsia="Calibri" w:hAnsi="Calibri"/>
          <w:color w:val="1E293B"/>
          <w:sz w:val="21"/>
          <w:szCs w:val="21"/>
        </w:rPr>
        <w:t xml:space="preserve"> (une fonction = une règle, chacune testée) puis projette les deux sources sur un </w:t>
      </w:r>
      <w:r>
        <w:rPr>
          <w:rFonts w:ascii="Calibri" w:cs="Calibri" w:eastAsia="Calibri" w:hAnsi="Calibri"/>
          <w:b/>
          <w:bCs/>
          <w:color w:val="1E293B"/>
          <w:sz w:val="21"/>
          <w:szCs w:val="21"/>
        </w:rPr>
        <w:t xml:space="preserve">schéma commun de 19 colonnes</w:t>
      </w:r>
      <w:r>
        <w:rPr>
          <w:rFonts w:ascii="Calibri" w:cs="Calibri" w:eastAsia="Calibri" w:hAnsi="Calibri"/>
          <w:color w:val="1E293B"/>
          <w:sz w:val="21"/>
          <w:szCs w:val="21"/>
        </w:rPr>
        <w:t xml:space="preserve">.</w:t>
      </w:r>
    </w:p>
    <w:p>
      <w:pPr>
        <w:pStyle w:val="Heading2"/>
        <w:spacing w:after="120" w:before="260"/>
      </w:pPr>
      <w:r>
        <w:rPr>
          <w:rFonts w:ascii="Calibri" w:cs="Calibri" w:eastAsia="Calibri" w:hAnsi="Calibri"/>
          <w:b/>
          <w:bCs/>
          <w:color w:val="6D28D9"/>
          <w:sz w:val="26"/>
          <w:szCs w:val="26"/>
        </w:rPr>
        <w:t xml:space="preserve">Problèmes détectés et méthodes retenues</w:t>
      </w:r>
    </w:p>
    <w:p>
      <w:pPr>
        <w:spacing w:after="120" w:line="290"/>
      </w:pPr>
      <w:r>
        <w:rPr>
          <w:rFonts w:ascii="Calibri" w:cs="Calibri" w:eastAsia="Calibri" w:hAnsi="Calibri"/>
          <w:color w:val="1E293B"/>
          <w:sz w:val="21"/>
          <w:szCs w:val="21"/>
        </w:rPr>
        <w:t xml:space="preserve">Pour chaque problème, j’ai comparé la méthode de la V1 et celle de la V2, et retenu la combinaison qui garde le plus de données tout en restant fiable.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00"/>
        <w:gridCol w:w="2750"/>
        <w:gridCol w:w="2600"/>
        <w:gridCol w:w="2288"/>
      </w:tblGrid>
      <w:tr>
        <w:trPr>
          <w:tblHeader/>
        </w:trPr>
        <w:tc>
          <w:tcPr>
            <w:tcW w:type="dxa" w:w="2000"/>
            <w:shd w:fill="6D28D9" w:color="auto" w:val="clear"/>
            <w:tcMar>
              <w:top w:type="dxa" w:w="70"/>
              <w:left w:type="dxa" w:w="100"/>
              <w:bottom w:type="dxa" w:w="70"/>
              <w:right w:type="dxa" w:w="100"/>
            </w:tcMar>
          </w:tcPr>
          <w:p>
            <w:pPr>
              <w:spacing w:after="0" w:line="260"/>
            </w:pPr>
            <w:r>
              <w:rPr>
                <w:rFonts w:ascii="Calibri" w:cs="Calibri" w:eastAsia="Calibri" w:hAnsi="Calibri"/>
                <w:b/>
                <w:bCs/>
                <w:color w:val="FFFFFF"/>
                <w:sz w:val="19"/>
                <w:szCs w:val="19"/>
              </w:rPr>
              <w:t xml:space="preserve">Problème</w:t>
            </w:r>
          </w:p>
        </w:tc>
        <w:tc>
          <w:tcPr>
            <w:tcW w:type="dxa" w:w="2750"/>
            <w:shd w:fill="6D28D9" w:color="auto" w:val="clear"/>
            <w:tcMar>
              <w:top w:type="dxa" w:w="70"/>
              <w:left w:type="dxa" w:w="100"/>
              <w:bottom w:type="dxa" w:w="70"/>
              <w:right w:type="dxa" w:w="100"/>
            </w:tcMar>
          </w:tcPr>
          <w:p>
            <w:pPr>
              <w:spacing w:after="0" w:line="260"/>
            </w:pPr>
            <w:r>
              <w:rPr>
                <w:rFonts w:ascii="Calibri" w:cs="Calibri" w:eastAsia="Calibri" w:hAnsi="Calibri"/>
                <w:b/>
                <w:bCs/>
                <w:color w:val="FFFFFF"/>
                <w:sz w:val="19"/>
                <w:szCs w:val="19"/>
              </w:rPr>
              <w:t xml:space="preserve">Méthode retenue</w:t>
            </w:r>
          </w:p>
        </w:tc>
        <w:tc>
          <w:tcPr>
            <w:tcW w:type="dxa" w:w="2600"/>
            <w:shd w:fill="6D28D9" w:color="auto" w:val="clear"/>
            <w:tcMar>
              <w:top w:type="dxa" w:w="70"/>
              <w:left w:type="dxa" w:w="100"/>
              <w:bottom w:type="dxa" w:w="70"/>
              <w:right w:type="dxa" w:w="100"/>
            </w:tcMar>
          </w:tcPr>
          <w:p>
            <w:pPr>
              <w:spacing w:after="0" w:line="260"/>
            </w:pPr>
            <w:r>
              <w:rPr>
                <w:rFonts w:ascii="Calibri" w:cs="Calibri" w:eastAsia="Calibri" w:hAnsi="Calibri"/>
                <w:b/>
                <w:bCs/>
                <w:color w:val="FFFFFF"/>
                <w:sz w:val="19"/>
                <w:szCs w:val="19"/>
              </w:rPr>
              <w:t xml:space="preserve">Justification</w:t>
            </w:r>
          </w:p>
        </w:tc>
        <w:tc>
          <w:tcPr>
            <w:tcW w:type="dxa" w:w="2288"/>
            <w:shd w:fill="6D28D9" w:color="auto" w:val="clear"/>
            <w:tcMar>
              <w:top w:type="dxa" w:w="70"/>
              <w:left w:type="dxa" w:w="100"/>
              <w:bottom w:type="dxa" w:w="70"/>
              <w:right w:type="dxa" w:w="100"/>
            </w:tcMar>
          </w:tcPr>
          <w:p>
            <w:pPr>
              <w:spacing w:after="0" w:line="260"/>
            </w:pPr>
            <w:r>
              <w:rPr>
                <w:rFonts w:ascii="Calibri" w:cs="Calibri" w:eastAsia="Calibri" w:hAnsi="Calibri"/>
                <w:b/>
                <w:bCs/>
                <w:color w:val="FFFFFF"/>
                <w:sz w:val="19"/>
                <w:szCs w:val="19"/>
              </w:rPr>
              <w:t xml:space="preserve">Résultat</w:t>
            </w:r>
          </w:p>
        </w:tc>
      </w:tr>
      <w:tr>
        <w:tc>
          <w:tcPr>
            <w:tcW w:type="dxa" w:w="2000"/>
            <w:tcMar>
              <w:top w:type="dxa" w:w="70"/>
              <w:left w:type="dxa" w:w="100"/>
              <w:bottom w:type="dxa" w:w="70"/>
              <w:right w:type="dxa" w:w="100"/>
            </w:tcMar>
          </w:tcPr>
          <w:p>
            <w:pPr>
              <w:spacing w:after="0" w:line="260"/>
            </w:pPr>
            <w:r>
              <w:rPr>
                <w:rFonts w:ascii="Calibri" w:cs="Calibri" w:eastAsia="Calibri" w:hAnsi="Calibri"/>
                <w:color w:val="1E293B"/>
                <w:sz w:val="21"/>
                <w:szCs w:val="21"/>
              </w:rPr>
              <w:t xml:space="preserve">Salaires non affichés : 56 % des offres (69 % Adzuna, 55 % France Travail)</w:t>
            </w:r>
          </w:p>
        </w:tc>
        <w:tc>
          <w:tcPr>
            <w:tcW w:type="dxa" w:w="2750"/>
            <w:tcMar>
              <w:top w:type="dxa" w:w="70"/>
              <w:left w:type="dxa" w:w="100"/>
              <w:bottom w:type="dxa" w:w="70"/>
              <w:right w:type="dxa" w:w="100"/>
            </w:tcMar>
          </w:tcPr>
          <w:p>
            <w:pPr>
              <w:spacing w:after="0" w:line="260"/>
            </w:pPr>
            <w:r>
              <w:rPr>
                <w:rFonts w:ascii="Calibri" w:cs="Calibri" w:eastAsia="Calibri" w:hAnsi="Calibri"/>
                <w:color w:val="1E293B"/>
                <w:sz w:val="21"/>
                <w:szCs w:val="21"/>
              </w:rPr>
              <w:t xml:space="preserve">Médiane des salaires affichés du groupe le plus précis (≥ 3 salaires) : métier × département → métier → domaine ROME → département → Île-de-France. Colonnes </w:t>
            </w:r>
            <w:r>
              <w:rPr>
                <w:rFonts w:ascii="Consolas" w:cs="Consolas" w:eastAsia="Consolas" w:hAnsi="Consolas"/>
                <w:color w:val="9A3412"/>
                <w:sz w:val="19"/>
                <w:szCs w:val="19"/>
              </w:rPr>
              <w:t xml:space="preserve">salaire_impute</w:t>
            </w:r>
            <w:r>
              <w:rPr>
                <w:rFonts w:ascii="Calibri" w:cs="Calibri" w:eastAsia="Calibri" w:hAnsi="Calibri"/>
                <w:color w:val="1E293B"/>
                <w:sz w:val="21"/>
                <w:szCs w:val="21"/>
              </w:rPr>
              <w:t xml:space="preserve"> et </w:t>
            </w:r>
            <w:r>
              <w:rPr>
                <w:rFonts w:ascii="Consolas" w:cs="Consolas" w:eastAsia="Consolas" w:hAnsi="Consolas"/>
                <w:color w:val="9A3412"/>
                <w:sz w:val="19"/>
                <w:szCs w:val="19"/>
              </w:rPr>
              <w:t xml:space="preserve">salaire_source</w:t>
            </w:r>
          </w:p>
        </w:tc>
        <w:tc>
          <w:tcPr>
            <w:tcW w:type="dxa" w:w="2600"/>
            <w:tcMar>
              <w:top w:type="dxa" w:w="70"/>
              <w:left w:type="dxa" w:w="100"/>
              <w:bottom w:type="dxa" w:w="70"/>
              <w:right w:type="dxa" w:w="100"/>
            </w:tcMar>
          </w:tcPr>
          <w:p>
            <w:pPr>
              <w:spacing w:after="0" w:line="260"/>
            </w:pPr>
            <w:r>
              <w:rPr>
                <w:rFonts w:ascii="Calibri" w:cs="Calibri" w:eastAsia="Calibri" w:hAnsi="Calibri"/>
                <w:color w:val="1E293B"/>
                <w:sz w:val="21"/>
                <w:szCs w:val="21"/>
              </w:rPr>
              <w:t xml:space="preserve">Médiane robuste aux salaires extrêmes (V1). Le métier explique davantage le salaire que le département (V2). Les indicateurs n’utilisent que les salaires affichés : pas d’enrichissement circulaire</w:t>
            </w:r>
          </w:p>
        </w:tc>
        <w:tc>
          <w:tcPr>
            <w:tcW w:type="dxa" w:w="2288"/>
            <w:tcMar>
              <w:top w:type="dxa" w:w="70"/>
              <w:left w:type="dxa" w:w="100"/>
              <w:bottom w:type="dxa" w:w="70"/>
              <w:right w:type="dxa" w:w="100"/>
            </w:tcMar>
          </w:tcPr>
          <w:p>
            <w:pPr>
              <w:spacing w:after="0" w:line="260"/>
            </w:pPr>
            <w:r>
              <w:rPr>
                <w:rFonts w:ascii="Calibri" w:cs="Calibri" w:eastAsia="Calibri" w:hAnsi="Calibri"/>
                <w:color w:val="1E293B"/>
                <w:sz w:val="21"/>
                <w:szCs w:val="21"/>
              </w:rPr>
              <w:t xml:space="preserve">100 % des offres ont un salaire. Affichés : 27 438 ; métier × département : 24 635 ; métier : 6 638 ; domaine : 2 035 ; département : 1 679 ; région : 10</w:t>
            </w:r>
          </w:p>
        </w:tc>
      </w:tr>
      <w:tr>
        <w:tc>
          <w:tcPr>
            <w:tcW w:type="dxa" w:w="2000"/>
            <w:shd w:fill="F8FAFC" w:color="auto" w:val="clear"/>
            <w:tcMar>
              <w:top w:type="dxa" w:w="70"/>
              <w:left w:type="dxa" w:w="100"/>
              <w:bottom w:type="dxa" w:w="70"/>
              <w:right w:type="dxa" w:w="100"/>
            </w:tcMar>
          </w:tcPr>
          <w:p>
            <w:pPr>
              <w:spacing w:after="0" w:line="260"/>
            </w:pPr>
            <w:r>
              <w:rPr>
                <w:rFonts w:ascii="Calibri" w:cs="Calibri" w:eastAsia="Calibri" w:hAnsi="Calibri"/>
                <w:color w:val="1E293B"/>
                <w:sz w:val="21"/>
                <w:szCs w:val="21"/>
              </w:rPr>
              <w:t xml:space="preserve">Doublons : même offre publiée plusieurs fois ou sur les deux sources</w:t>
            </w:r>
          </w:p>
        </w:tc>
        <w:tc>
          <w:tcPr>
            <w:tcW w:type="dxa" w:w="2750"/>
            <w:shd w:fill="F8FAFC" w:color="auto" w:val="clear"/>
            <w:tcMar>
              <w:top w:type="dxa" w:w="70"/>
              <w:left w:type="dxa" w:w="100"/>
              <w:bottom w:type="dxa" w:w="70"/>
              <w:right w:type="dxa" w:w="100"/>
            </w:tcMar>
          </w:tcPr>
          <w:p>
            <w:pPr>
              <w:spacing w:after="0" w:line="260"/>
            </w:pPr>
            <w:r>
              <w:rPr>
                <w:rFonts w:ascii="Calibri" w:cs="Calibri" w:eastAsia="Calibri" w:hAnsi="Calibri"/>
                <w:color w:val="1E293B"/>
                <w:sz w:val="21"/>
                <w:szCs w:val="21"/>
              </w:rPr>
              <w:t xml:space="preserve">URL, puis empreinte titre + entreprise + lieu, entre les deux sources ; priorité à France Travail</w:t>
            </w:r>
          </w:p>
        </w:tc>
        <w:tc>
          <w:tcPr>
            <w:tcW w:type="dxa" w:w="2600"/>
            <w:shd w:fill="F8FAFC" w:color="auto" w:val="clear"/>
            <w:tcMar>
              <w:top w:type="dxa" w:w="70"/>
              <w:left w:type="dxa" w:w="100"/>
              <w:bottom w:type="dxa" w:w="70"/>
              <w:right w:type="dxa" w:w="100"/>
            </w:tcMar>
          </w:tcPr>
          <w:p>
            <w:pPr>
              <w:spacing w:after="0" w:line="260"/>
            </w:pPr>
            <w:r>
              <w:rPr>
                <w:rFonts w:ascii="Calibri" w:cs="Calibri" w:eastAsia="Calibri" w:hAnsi="Calibri"/>
                <w:color w:val="1E293B"/>
                <w:sz w:val="21"/>
                <w:szCs w:val="21"/>
              </w:rPr>
              <w:t xml:space="preserve">Une même offre a des URL différentes (V1) et peut être publiée sur les deux sources (V2)</w:t>
            </w:r>
          </w:p>
        </w:tc>
        <w:tc>
          <w:tcPr>
            <w:tcW w:type="dxa" w:w="2288"/>
            <w:shd w:fill="F8FAFC" w:color="auto" w:val="clear"/>
            <w:tcMar>
              <w:top w:type="dxa" w:w="70"/>
              <w:left w:type="dxa" w:w="100"/>
              <w:bottom w:type="dxa" w:w="70"/>
              <w:right w:type="dxa" w:w="100"/>
            </w:tcMar>
          </w:tcPr>
          <w:p>
            <w:pPr>
              <w:spacing w:after="0" w:line="260"/>
            </w:pPr>
            <w:r>
              <w:rPr>
                <w:rFonts w:ascii="Calibri" w:cs="Calibri" w:eastAsia="Calibri" w:hAnsi="Calibri"/>
                <w:color w:val="1E293B"/>
                <w:sz w:val="21"/>
                <w:szCs w:val="21"/>
              </w:rPr>
              <w:t xml:space="preserve">Adzuna : 12 500 offres brutes → 4 941 après dédoublonnage, puis 4 134 après la fenêtre de 12 mois. Au total 12 404 doublons supprimés (6 757 par URL, 5 647 par empreinte) ; 0 doublon en base (UNIQUE)</w:t>
            </w:r>
          </w:p>
        </w:tc>
      </w:tr>
      <w:tr>
        <w:tc>
          <w:tcPr>
            <w:tcW w:type="dxa" w:w="2000"/>
            <w:tcMar>
              <w:top w:type="dxa" w:w="70"/>
              <w:left w:type="dxa" w:w="100"/>
              <w:bottom w:type="dxa" w:w="70"/>
              <w:right w:type="dxa" w:w="100"/>
            </w:tcMar>
          </w:tcPr>
          <w:p>
            <w:pPr>
              <w:spacing w:after="0" w:line="260"/>
            </w:pPr>
            <w:r>
              <w:rPr>
                <w:rFonts w:ascii="Calibri" w:cs="Calibri" w:eastAsia="Calibri" w:hAnsi="Calibri"/>
                <w:color w:val="1E293B"/>
                <w:sz w:val="21"/>
                <w:szCs w:val="21"/>
              </w:rPr>
              <w:t xml:space="preserve">Entreprises non renseignées (24,7 % France Travail, 2,9 % Adzuna)</w:t>
            </w:r>
          </w:p>
        </w:tc>
        <w:tc>
          <w:tcPr>
            <w:tcW w:type="dxa" w:w="2750"/>
            <w:tcMar>
              <w:top w:type="dxa" w:w="70"/>
              <w:left w:type="dxa" w:w="100"/>
              <w:bottom w:type="dxa" w:w="70"/>
              <w:right w:type="dxa" w:w="100"/>
            </w:tcMar>
          </w:tcPr>
          <w:p>
            <w:pPr>
              <w:spacing w:after="0" w:line="260"/>
            </w:pPr>
            <w:r>
              <w:rPr>
                <w:rFonts w:ascii="Calibri" w:cs="Calibri" w:eastAsia="Calibri" w:hAnsi="Calibri"/>
                <w:color w:val="1E293B"/>
                <w:sz w:val="21"/>
                <w:szCs w:val="21"/>
              </w:rPr>
              <w:t xml:space="preserve">« Non renseigné », exclu du comptage des entreprises</w:t>
            </w:r>
          </w:p>
        </w:tc>
        <w:tc>
          <w:tcPr>
            <w:tcW w:type="dxa" w:w="2600"/>
            <w:tcMar>
              <w:top w:type="dxa" w:w="70"/>
              <w:left w:type="dxa" w:w="100"/>
              <w:bottom w:type="dxa" w:w="70"/>
              <w:right w:type="dxa" w:w="100"/>
            </w:tcMar>
          </w:tcPr>
          <w:p>
            <w:pPr>
              <w:spacing w:after="0" w:line="260"/>
            </w:pPr>
            <w:r>
              <w:rPr>
                <w:rFonts w:ascii="Calibri" w:cs="Calibri" w:eastAsia="Calibri" w:hAnsi="Calibri"/>
                <w:color w:val="1E293B"/>
                <w:sz w:val="21"/>
                <w:szCs w:val="21"/>
              </w:rPr>
              <w:t xml:space="preserve">Ne rien inventer ; garder </w:t>
            </w:r>
            <w:r>
              <w:rPr>
                <w:rFonts w:ascii="Consolas" w:cs="Consolas" w:eastAsia="Consolas" w:hAnsi="Consolas"/>
                <w:color w:val="9A3412"/>
                <w:sz w:val="19"/>
                <w:szCs w:val="19"/>
              </w:rPr>
              <w:t xml:space="preserve">nb_entreprises</w:t>
            </w:r>
            <w:r>
              <w:rPr>
                <w:rFonts w:ascii="Calibri" w:cs="Calibri" w:eastAsia="Calibri" w:hAnsi="Calibri"/>
                <w:color w:val="1E293B"/>
                <w:sz w:val="21"/>
                <w:szCs w:val="21"/>
              </w:rPr>
              <w:t xml:space="preserve"> juste</w:t>
            </w:r>
          </w:p>
        </w:tc>
        <w:tc>
          <w:tcPr>
            <w:tcW w:type="dxa" w:w="2288"/>
            <w:tcMar>
              <w:top w:type="dxa" w:w="70"/>
              <w:left w:type="dxa" w:w="100"/>
              <w:bottom w:type="dxa" w:w="70"/>
              <w:right w:type="dxa" w:w="100"/>
            </w:tcMar>
          </w:tcPr>
          <w:p>
            <w:pPr>
              <w:spacing w:after="0" w:line="260"/>
            </w:pPr>
            <w:r>
              <w:rPr>
                <w:rFonts w:ascii="Calibri" w:cs="Calibri" w:eastAsia="Calibri" w:hAnsi="Calibri"/>
                <w:color w:val="1E293B"/>
                <w:sz w:val="21"/>
                <w:szCs w:val="21"/>
              </w:rPr>
              <w:t xml:space="preserve">0 valeur vide</w:t>
            </w:r>
          </w:p>
        </w:tc>
      </w:tr>
      <w:tr>
        <w:tc>
          <w:tcPr>
            <w:tcW w:type="dxa" w:w="2000"/>
            <w:shd w:fill="F8FAFC" w:color="auto" w:val="clear"/>
            <w:tcMar>
              <w:top w:type="dxa" w:w="70"/>
              <w:left w:type="dxa" w:w="100"/>
              <w:bottom w:type="dxa" w:w="70"/>
              <w:right w:type="dxa" w:w="100"/>
            </w:tcMar>
          </w:tcPr>
          <w:p>
            <w:pPr>
              <w:spacing w:after="0" w:line="260"/>
            </w:pPr>
            <w:r>
              <w:rPr>
                <w:rFonts w:ascii="Calibri" w:cs="Calibri" w:eastAsia="Calibri" w:hAnsi="Calibri"/>
                <w:color w:val="1E293B"/>
                <w:sz w:val="21"/>
                <w:szCs w:val="21"/>
              </w:rPr>
              <w:t xml:space="preserve">Salaires horaires, mensuels, annuels ; bornes inversées</w:t>
            </w:r>
          </w:p>
        </w:tc>
        <w:tc>
          <w:tcPr>
            <w:tcW w:type="dxa" w:w="2750"/>
            <w:shd w:fill="F8FAFC" w:color="auto" w:val="clear"/>
            <w:tcMar>
              <w:top w:type="dxa" w:w="70"/>
              <w:left w:type="dxa" w:w="100"/>
              <w:bottom w:type="dxa" w:w="70"/>
              <w:right w:type="dxa" w:w="100"/>
            </w:tcMar>
          </w:tcPr>
          <w:p>
            <w:pPr>
              <w:spacing w:after="0" w:line="260"/>
            </w:pPr>
            <w:r>
              <w:rPr>
                <w:rFonts w:ascii="Calibri" w:cs="Calibri" w:eastAsia="Calibri" w:hAnsi="Calibri"/>
                <w:color w:val="1E293B"/>
                <w:sz w:val="21"/>
                <w:szCs w:val="21"/>
              </w:rPr>
              <w:t xml:space="preserve">× 1 820 h ou × 12 ; bornes 10 k€ – 300 k€ ; min et max permutés si inversés</w:t>
            </w:r>
          </w:p>
        </w:tc>
        <w:tc>
          <w:tcPr>
            <w:tcW w:type="dxa" w:w="2600"/>
            <w:shd w:fill="F8FAFC" w:color="auto" w:val="clear"/>
            <w:tcMar>
              <w:top w:type="dxa" w:w="70"/>
              <w:left w:type="dxa" w:w="100"/>
              <w:bottom w:type="dxa" w:w="70"/>
              <w:right w:type="dxa" w:w="100"/>
            </w:tcMar>
          </w:tcPr>
          <w:p>
            <w:pPr>
              <w:spacing w:after="0" w:line="260"/>
            </w:pPr>
            <w:r>
              <w:rPr>
                <w:rFonts w:ascii="Calibri" w:cs="Calibri" w:eastAsia="Calibri" w:hAnsi="Calibri"/>
                <w:color w:val="1E293B"/>
                <w:sz w:val="21"/>
                <w:szCs w:val="21"/>
              </w:rPr>
              <w:t xml:space="preserve">Comparer des montants de même nature</w:t>
            </w:r>
          </w:p>
        </w:tc>
        <w:tc>
          <w:tcPr>
            <w:tcW w:type="dxa" w:w="2288"/>
            <w:shd w:fill="F8FAFC" w:color="auto" w:val="clear"/>
            <w:tcMar>
              <w:top w:type="dxa" w:w="70"/>
              <w:left w:type="dxa" w:w="100"/>
              <w:bottom w:type="dxa" w:w="70"/>
              <w:right w:type="dxa" w:w="100"/>
            </w:tcMar>
          </w:tcPr>
          <w:p>
            <w:pPr>
              <w:spacing w:after="0" w:line="260"/>
            </w:pPr>
            <w:r>
              <w:rPr>
                <w:rFonts w:ascii="Calibri" w:cs="Calibri" w:eastAsia="Calibri" w:hAnsi="Calibri"/>
                <w:color w:val="1E293B"/>
                <w:sz w:val="21"/>
                <w:szCs w:val="21"/>
              </w:rPr>
              <w:t xml:space="preserve">Bornes inversées permutées, montants hors bornes écartés</w:t>
            </w:r>
          </w:p>
        </w:tc>
      </w:tr>
      <w:tr>
        <w:tc>
          <w:tcPr>
            <w:tcW w:type="dxa" w:w="2000"/>
            <w:tcMar>
              <w:top w:type="dxa" w:w="70"/>
              <w:left w:type="dxa" w:w="100"/>
              <w:bottom w:type="dxa" w:w="70"/>
              <w:right w:type="dxa" w:w="100"/>
            </w:tcMar>
          </w:tcPr>
          <w:p>
            <w:pPr>
              <w:spacing w:after="0" w:line="260"/>
            </w:pPr>
            <w:r>
              <w:rPr>
                <w:rFonts w:ascii="Calibri" w:cs="Calibri" w:eastAsia="Calibri" w:hAnsi="Calibri"/>
                <w:color w:val="1E293B"/>
                <w:sz w:val="21"/>
                <w:szCs w:val="21"/>
              </w:rPr>
              <w:t xml:space="preserve">Contrats hétérogènes (« CDD - 12 Mois », « permanent », « Temps plein »)</w:t>
            </w:r>
          </w:p>
        </w:tc>
        <w:tc>
          <w:tcPr>
            <w:tcW w:type="dxa" w:w="2750"/>
            <w:tcMar>
              <w:top w:type="dxa" w:w="70"/>
              <w:left w:type="dxa" w:w="100"/>
              <w:bottom w:type="dxa" w:w="70"/>
              <w:right w:type="dxa" w:w="100"/>
            </w:tcMar>
          </w:tcPr>
          <w:p>
            <w:pPr>
              <w:spacing w:after="0" w:line="260"/>
            </w:pPr>
            <w:r>
              <w:rPr>
                <w:rFonts w:ascii="Calibri" w:cs="Calibri" w:eastAsia="Calibri" w:hAnsi="Calibri"/>
                <w:color w:val="1E293B"/>
                <w:sz w:val="21"/>
                <w:szCs w:val="21"/>
              </w:rPr>
              <w:t xml:space="preserve">7 catégories : CDI, CDD, Intérim, Alternance, Libéral, Autre, Non renseigné ; temps de travail Adzuna dans une colonne à part</w:t>
            </w:r>
          </w:p>
        </w:tc>
        <w:tc>
          <w:tcPr>
            <w:tcW w:type="dxa" w:w="2600"/>
            <w:tcMar>
              <w:top w:type="dxa" w:w="70"/>
              <w:left w:type="dxa" w:w="100"/>
              <w:bottom w:type="dxa" w:w="70"/>
              <w:right w:type="dxa" w:w="100"/>
            </w:tcMar>
          </w:tcPr>
          <w:p>
            <w:pPr>
              <w:spacing w:after="0" w:line="260"/>
            </w:pPr>
            <w:r>
              <w:rPr>
                <w:rFonts w:ascii="Calibri" w:cs="Calibri" w:eastAsia="Calibri" w:hAnsi="Calibri"/>
                <w:color w:val="1E293B"/>
                <w:sz w:val="21"/>
                <w:szCs w:val="21"/>
              </w:rPr>
              <w:t xml:space="preserve">Plus précis que les 4 catégories de la V1, sans confondre « non renseigné » et « autre »</w:t>
            </w:r>
          </w:p>
        </w:tc>
        <w:tc>
          <w:tcPr>
            <w:tcW w:type="dxa" w:w="2288"/>
            <w:tcMar>
              <w:top w:type="dxa" w:w="70"/>
              <w:left w:type="dxa" w:w="100"/>
              <w:bottom w:type="dxa" w:w="70"/>
              <w:right w:type="dxa" w:w="100"/>
            </w:tcMar>
          </w:tcPr>
          <w:p>
            <w:pPr>
              <w:spacing w:after="0" w:line="260"/>
            </w:pPr>
            <w:r>
              <w:rPr>
                <w:rFonts w:ascii="Calibri" w:cs="Calibri" w:eastAsia="Calibri" w:hAnsi="Calibri"/>
                <w:color w:val="1E293B"/>
                <w:sz w:val="21"/>
                <w:szCs w:val="21"/>
              </w:rPr>
              <w:t xml:space="preserve">Croisement des deux sources possible</w:t>
            </w:r>
          </w:p>
        </w:tc>
      </w:tr>
      <w:tr>
        <w:tc>
          <w:tcPr>
            <w:tcW w:type="dxa" w:w="2000"/>
            <w:shd w:fill="F8FAFC" w:color="auto" w:val="clear"/>
            <w:tcMar>
              <w:top w:type="dxa" w:w="70"/>
              <w:left w:type="dxa" w:w="100"/>
              <w:bottom w:type="dxa" w:w="70"/>
              <w:right w:type="dxa" w:w="100"/>
            </w:tcMar>
          </w:tcPr>
          <w:p>
            <w:pPr>
              <w:spacing w:after="0" w:line="260"/>
            </w:pPr>
            <w:r>
              <w:rPr>
                <w:rFonts w:ascii="Calibri" w:cs="Calibri" w:eastAsia="Calibri" w:hAnsi="Calibri"/>
                <w:color w:val="1E293B"/>
                <w:sz w:val="21"/>
                <w:szCs w:val="21"/>
              </w:rPr>
              <w:t xml:space="preserve">Dates en formats mixtes</w:t>
            </w:r>
          </w:p>
        </w:tc>
        <w:tc>
          <w:tcPr>
            <w:tcW w:type="dxa" w:w="2750"/>
            <w:shd w:fill="F8FAFC" w:color="auto" w:val="clear"/>
            <w:tcMar>
              <w:top w:type="dxa" w:w="70"/>
              <w:left w:type="dxa" w:w="100"/>
              <w:bottom w:type="dxa" w:w="70"/>
              <w:right w:type="dxa" w:w="100"/>
            </w:tcMar>
          </w:tcPr>
          <w:p>
            <w:pPr>
              <w:spacing w:after="0" w:line="260"/>
            </w:pPr>
            <w:r>
              <w:rPr>
                <w:rFonts w:ascii="Calibri" w:cs="Calibri" w:eastAsia="Calibri" w:hAnsi="Calibri"/>
                <w:color w:val="1E293B"/>
                <w:sz w:val="21"/>
                <w:szCs w:val="21"/>
              </w:rPr>
              <w:t xml:space="preserve">ISO 8601 en base ; vue </w:t>
            </w:r>
            <w:r>
              <w:rPr>
                <w:rFonts w:ascii="Consolas" w:cs="Consolas" w:eastAsia="Consolas" w:hAnsi="Consolas"/>
                <w:color w:val="9A3412"/>
                <w:sz w:val="19"/>
                <w:szCs w:val="19"/>
              </w:rPr>
              <w:t xml:space="preserve">v_offres_analyse</w:t>
            </w:r>
            <w:r>
              <w:rPr>
                <w:rFonts w:ascii="Calibri" w:cs="Calibri" w:eastAsia="Calibri" w:hAnsi="Calibri"/>
                <w:color w:val="1E293B"/>
                <w:sz w:val="21"/>
                <w:szCs w:val="21"/>
              </w:rPr>
              <w:t xml:space="preserve"> : année, mois, âge, offre récente</w:t>
            </w:r>
          </w:p>
        </w:tc>
        <w:tc>
          <w:tcPr>
            <w:tcW w:type="dxa" w:w="2600"/>
            <w:shd w:fill="F8FAFC" w:color="auto" w:val="clear"/>
            <w:tcMar>
              <w:top w:type="dxa" w:w="70"/>
              <w:left w:type="dxa" w:w="100"/>
              <w:bottom w:type="dxa" w:w="70"/>
              <w:right w:type="dxa" w:w="100"/>
            </w:tcMar>
          </w:tcPr>
          <w:p>
            <w:pPr>
              <w:spacing w:after="0" w:line="260"/>
            </w:pPr>
            <w:r>
              <w:rPr>
                <w:rFonts w:ascii="Calibri" w:cs="Calibri" w:eastAsia="Calibri" w:hAnsi="Calibri"/>
                <w:color w:val="1E293B"/>
                <w:sz w:val="21"/>
                <w:szCs w:val="21"/>
              </w:rPr>
              <w:t xml:space="preserve">Colonnes d’analyse de la V1 conservées, calculées à la volée (pas de redondance)</w:t>
            </w:r>
          </w:p>
        </w:tc>
        <w:tc>
          <w:tcPr>
            <w:tcW w:type="dxa" w:w="2288"/>
            <w:shd w:fill="F8FAFC" w:color="auto" w:val="clear"/>
            <w:tcMar>
              <w:top w:type="dxa" w:w="70"/>
              <w:left w:type="dxa" w:w="100"/>
              <w:bottom w:type="dxa" w:w="70"/>
              <w:right w:type="dxa" w:w="100"/>
            </w:tcMar>
          </w:tcPr>
          <w:p>
            <w:pPr>
              <w:spacing w:after="0" w:line="260"/>
            </w:pPr>
            <w:r>
              <w:rPr>
                <w:rFonts w:ascii="Calibri" w:cs="Calibri" w:eastAsia="Calibri" w:hAnsi="Calibri"/>
                <w:color w:val="1E293B"/>
                <w:sz w:val="21"/>
                <w:szCs w:val="21"/>
              </w:rPr>
              <w:t xml:space="preserve">Tri, filtres et âge des offres</w:t>
            </w:r>
          </w:p>
        </w:tc>
      </w:tr>
      <w:tr>
        <w:tc>
          <w:tcPr>
            <w:tcW w:type="dxa" w:w="2000"/>
            <w:tcMar>
              <w:top w:type="dxa" w:w="70"/>
              <w:left w:type="dxa" w:w="100"/>
              <w:bottom w:type="dxa" w:w="70"/>
              <w:right w:type="dxa" w:w="100"/>
            </w:tcMar>
          </w:tcPr>
          <w:p>
            <w:pPr>
              <w:spacing w:after="0" w:line="260"/>
            </w:pPr>
            <w:r>
              <w:rPr>
                <w:rFonts w:ascii="Calibri" w:cs="Calibri" w:eastAsia="Calibri" w:hAnsi="Calibri"/>
                <w:color w:val="1E293B"/>
                <w:sz w:val="21"/>
                <w:szCs w:val="21"/>
              </w:rPr>
              <w:t xml:space="preserve">Codes ROME absents chez Adzuna</w:t>
            </w:r>
          </w:p>
        </w:tc>
        <w:tc>
          <w:tcPr>
            <w:tcW w:type="dxa" w:w="2750"/>
            <w:tcMar>
              <w:top w:type="dxa" w:w="70"/>
              <w:left w:type="dxa" w:w="100"/>
              <w:bottom w:type="dxa" w:w="70"/>
              <w:right w:type="dxa" w:w="100"/>
            </w:tcMar>
          </w:tcPr>
          <w:p>
            <w:pPr>
              <w:spacing w:after="0" w:line="260"/>
            </w:pPr>
            <w:r>
              <w:rPr>
                <w:rFonts w:ascii="Calibri" w:cs="Calibri" w:eastAsia="Calibri" w:hAnsi="Calibri"/>
                <w:color w:val="1E293B"/>
                <w:sz w:val="21"/>
                <w:szCs w:val="21"/>
              </w:rPr>
              <w:t xml:space="preserve">1. intitulé identique à des offres France Travail ; 2. catégorie Adzuna → ROME (V1) ; 3. vide. Code fourre-tout M1607 écarté</w:t>
            </w:r>
          </w:p>
        </w:tc>
        <w:tc>
          <w:tcPr>
            <w:tcW w:type="dxa" w:w="2600"/>
            <w:tcMar>
              <w:top w:type="dxa" w:w="70"/>
              <w:left w:type="dxa" w:w="100"/>
              <w:bottom w:type="dxa" w:w="70"/>
              <w:right w:type="dxa" w:w="100"/>
            </w:tcMar>
          </w:tcPr>
          <w:p>
            <w:pPr>
              <w:spacing w:after="0" w:line="260"/>
            </w:pPr>
            <w:r>
              <w:rPr>
                <w:rFonts w:ascii="Calibri" w:cs="Calibri" w:eastAsia="Calibri" w:hAnsi="Calibri"/>
                <w:color w:val="1E293B"/>
                <w:sz w:val="21"/>
                <w:szCs w:val="21"/>
              </w:rPr>
              <w:t xml:space="preserve">L’intitulé est plus précis que la catégorie : Adzuna classe « Comptable » en restauration</w:t>
            </w:r>
          </w:p>
        </w:tc>
        <w:tc>
          <w:tcPr>
            <w:tcW w:type="dxa" w:w="2288"/>
            <w:tcMar>
              <w:top w:type="dxa" w:w="70"/>
              <w:left w:type="dxa" w:w="100"/>
              <w:bottom w:type="dxa" w:w="70"/>
              <w:right w:type="dxa" w:w="100"/>
            </w:tcMar>
          </w:tcPr>
          <w:p>
            <w:pPr>
              <w:spacing w:after="0" w:line="260"/>
            </w:pPr>
            <w:r>
              <w:rPr>
                <w:rFonts w:ascii="Calibri" w:cs="Calibri" w:eastAsia="Calibri" w:hAnsi="Calibri"/>
                <w:color w:val="1E293B"/>
                <w:sz w:val="21"/>
                <w:szCs w:val="21"/>
              </w:rPr>
              <w:t xml:space="preserve">636 codes par intitulé, 1 388 par catégorie ; 2 110 offres Adzuna sans code (51 %), exclues du calcul de tension</w:t>
            </w:r>
          </w:p>
        </w:tc>
      </w:tr>
      <w:tr>
        <w:tc>
          <w:tcPr>
            <w:tcW w:type="dxa" w:w="2000"/>
            <w:shd w:fill="F8FAFC" w:color="auto" w:val="clear"/>
            <w:tcMar>
              <w:top w:type="dxa" w:w="70"/>
              <w:left w:type="dxa" w:w="100"/>
              <w:bottom w:type="dxa" w:w="70"/>
              <w:right w:type="dxa" w:w="100"/>
            </w:tcMar>
          </w:tcPr>
          <w:p>
            <w:pPr>
              <w:spacing w:after="0" w:line="260"/>
            </w:pPr>
            <w:r>
              <w:rPr>
                <w:rFonts w:ascii="Calibri" w:cs="Calibri" w:eastAsia="Calibri" w:hAnsi="Calibri"/>
                <w:color w:val="1E293B"/>
                <w:sz w:val="21"/>
                <w:szCs w:val="21"/>
              </w:rPr>
              <w:t xml:space="preserve">Lieux Adzuna sans département (« Montévrain, Lagny-sur-Marne »)</w:t>
            </w:r>
          </w:p>
        </w:tc>
        <w:tc>
          <w:tcPr>
            <w:tcW w:type="dxa" w:w="2750"/>
            <w:shd w:fill="F8FAFC" w:color="auto" w:val="clear"/>
            <w:tcMar>
              <w:top w:type="dxa" w:w="70"/>
              <w:left w:type="dxa" w:w="100"/>
              <w:bottom w:type="dxa" w:w="70"/>
              <w:right w:type="dxa" w:w="100"/>
            </w:tcMar>
          </w:tcPr>
          <w:p>
            <w:pPr>
              <w:spacing w:after="0" w:line="260"/>
            </w:pPr>
            <w:r>
              <w:rPr>
                <w:rFonts w:ascii="Calibri" w:cs="Calibri" w:eastAsia="Calibri" w:hAnsi="Calibri"/>
                <w:color w:val="1E293B"/>
                <w:sz w:val="21"/>
                <w:szCs w:val="21"/>
              </w:rPr>
              <w:t xml:space="preserve">Code du libellé, nom de département, puis référentiel des 1 276 communes d’Île-de-France (IGN / Insee) et pôles connus (La Défense)</w:t>
            </w:r>
          </w:p>
        </w:tc>
        <w:tc>
          <w:tcPr>
            <w:tcW w:type="dxa" w:w="2600"/>
            <w:shd w:fill="F8FAFC" w:color="auto" w:val="clear"/>
            <w:tcMar>
              <w:top w:type="dxa" w:w="70"/>
              <w:left w:type="dxa" w:w="100"/>
              <w:bottom w:type="dxa" w:w="70"/>
              <w:right w:type="dxa" w:w="100"/>
            </w:tcMar>
          </w:tcPr>
          <w:p>
            <w:pPr>
              <w:spacing w:after="0" w:line="260"/>
            </w:pPr>
            <w:r>
              <w:rPr>
                <w:rFonts w:ascii="Calibri" w:cs="Calibri" w:eastAsia="Calibri" w:hAnsi="Calibri"/>
                <w:color w:val="1E293B"/>
                <w:sz w:val="21"/>
                <w:szCs w:val="21"/>
              </w:rPr>
              <w:t xml:space="preserve">Remplace les listes de villes écrites à la main, qui se trompaient (Viry-Châtillon classé dans le 92)</w:t>
            </w:r>
          </w:p>
        </w:tc>
        <w:tc>
          <w:tcPr>
            <w:tcW w:type="dxa" w:w="2288"/>
            <w:shd w:fill="F8FAFC" w:color="auto" w:val="clear"/>
            <w:tcMar>
              <w:top w:type="dxa" w:w="70"/>
              <w:left w:type="dxa" w:w="100"/>
              <w:bottom w:type="dxa" w:w="70"/>
              <w:right w:type="dxa" w:w="100"/>
            </w:tcMar>
          </w:tcPr>
          <w:p>
            <w:pPr>
              <w:spacing w:after="0" w:line="260"/>
            </w:pPr>
            <w:r>
              <w:rPr>
                <w:rFonts w:ascii="Calibri" w:cs="Calibri" w:eastAsia="Calibri" w:hAnsi="Calibri"/>
                <w:color w:val="1E293B"/>
                <w:sz w:val="21"/>
                <w:szCs w:val="21"/>
              </w:rPr>
              <w:t xml:space="preserve">32 offres Adzuna restent sans département (lieu « Île-de-France » seul) ; hors région : supprimées</w:t>
            </w:r>
          </w:p>
        </w:tc>
      </w:tr>
      <w:tr>
        <w:tc>
          <w:tcPr>
            <w:tcW w:type="dxa" w:w="2000"/>
            <w:tcMar>
              <w:top w:type="dxa" w:w="70"/>
              <w:left w:type="dxa" w:w="100"/>
              <w:bottom w:type="dxa" w:w="70"/>
              <w:right w:type="dxa" w:w="100"/>
            </w:tcMar>
          </w:tcPr>
          <w:p>
            <w:pPr>
              <w:spacing w:after="0" w:line="260"/>
            </w:pPr>
            <w:r>
              <w:rPr>
                <w:rFonts w:ascii="Calibri" w:cs="Calibri" w:eastAsia="Calibri" w:hAnsi="Calibri"/>
                <w:color w:val="1E293B"/>
                <w:sz w:val="21"/>
                <w:szCs w:val="21"/>
              </w:rPr>
              <w:t xml:space="preserve">Intitulés bruités</w:t>
            </w:r>
          </w:p>
        </w:tc>
        <w:tc>
          <w:tcPr>
            <w:tcW w:type="dxa" w:w="2750"/>
            <w:tcMar>
              <w:top w:type="dxa" w:w="70"/>
              <w:left w:type="dxa" w:w="100"/>
              <w:bottom w:type="dxa" w:w="70"/>
              <w:right w:type="dxa" w:w="100"/>
            </w:tcMar>
          </w:tcPr>
          <w:p>
            <w:pPr>
              <w:spacing w:after="0" w:line="260"/>
            </w:pPr>
            <w:r>
              <w:rPr>
                <w:rFonts w:ascii="Calibri" w:cs="Calibri" w:eastAsia="Calibri" w:hAnsi="Calibri"/>
                <w:color w:val="1E293B"/>
                <w:sz w:val="21"/>
                <w:szCs w:val="21"/>
              </w:rPr>
              <w:t xml:space="preserve">Espaces normalisés ; mention « (H/F) » retirée</w:t>
            </w:r>
          </w:p>
        </w:tc>
        <w:tc>
          <w:tcPr>
            <w:tcW w:type="dxa" w:w="2600"/>
            <w:tcMar>
              <w:top w:type="dxa" w:w="70"/>
              <w:left w:type="dxa" w:w="100"/>
              <w:bottom w:type="dxa" w:w="70"/>
              <w:right w:type="dxa" w:w="100"/>
            </w:tcMar>
          </w:tcPr>
          <w:p>
            <w:pPr>
              <w:spacing w:after="0" w:line="260"/>
            </w:pPr>
            <w:r>
              <w:rPr>
                <w:rFonts w:ascii="Calibri" w:cs="Calibri" w:eastAsia="Calibri" w:hAnsi="Calibri"/>
                <w:color w:val="1E293B"/>
                <w:sz w:val="21"/>
                <w:szCs w:val="21"/>
              </w:rPr>
              <w:t xml:space="preserve">Regrouper les mêmes intitulés</w:t>
            </w:r>
          </w:p>
        </w:tc>
        <w:tc>
          <w:tcPr>
            <w:tcW w:type="dxa" w:w="2288"/>
            <w:tcMar>
              <w:top w:type="dxa" w:w="70"/>
              <w:left w:type="dxa" w:w="100"/>
              <w:bottom w:type="dxa" w:w="70"/>
              <w:right w:type="dxa" w:w="100"/>
            </w:tcMar>
          </w:tcPr>
          <w:p>
            <w:pPr>
              <w:spacing w:after="0" w:line="260"/>
            </w:pPr>
            <w:r>
              <w:rPr>
                <w:rFonts w:ascii="Calibri" w:cs="Calibri" w:eastAsia="Calibri" w:hAnsi="Calibri"/>
                <w:color w:val="1E293B"/>
                <w:sz w:val="21"/>
                <w:szCs w:val="21"/>
              </w:rPr>
              <w:t xml:space="preserve">Règle appliquée aux deux sources</w:t>
            </w:r>
          </w:p>
        </w:tc>
      </w:tr>
      <w:tr>
        <w:tc>
          <w:tcPr>
            <w:tcW w:type="dxa" w:w="2000"/>
            <w:shd w:fill="F8FAFC" w:color="auto" w:val="clear"/>
            <w:tcMar>
              <w:top w:type="dxa" w:w="70"/>
              <w:left w:type="dxa" w:w="100"/>
              <w:bottom w:type="dxa" w:w="70"/>
              <w:right w:type="dxa" w:w="100"/>
            </w:tcMar>
          </w:tcPr>
          <w:p>
            <w:pPr>
              <w:spacing w:after="0" w:line="260"/>
            </w:pPr>
            <w:r>
              <w:rPr>
                <w:rFonts w:ascii="Calibri" w:cs="Calibri" w:eastAsia="Calibri" w:hAnsi="Calibri"/>
                <w:color w:val="1E293B"/>
                <w:sz w:val="21"/>
                <w:szCs w:val="21"/>
              </w:rPr>
              <w:t xml:space="preserve">Coordonnées de recruteurs dans les descriptions</w:t>
            </w:r>
          </w:p>
        </w:tc>
        <w:tc>
          <w:tcPr>
            <w:tcW w:type="dxa" w:w="2750"/>
            <w:shd w:fill="F8FAFC" w:color="auto" w:val="clear"/>
            <w:tcMar>
              <w:top w:type="dxa" w:w="70"/>
              <w:left w:type="dxa" w:w="100"/>
              <w:bottom w:type="dxa" w:w="70"/>
              <w:right w:type="dxa" w:w="100"/>
            </w:tcMar>
          </w:tcPr>
          <w:p>
            <w:pPr>
              <w:spacing w:after="0" w:line="260"/>
            </w:pPr>
            <w:r>
              <w:rPr>
                <w:rFonts w:ascii="Calibri" w:cs="Calibri" w:eastAsia="Calibri" w:hAnsi="Calibri"/>
                <w:color w:val="1E293B"/>
                <w:sz w:val="21"/>
                <w:szCs w:val="21"/>
              </w:rPr>
              <w:t xml:space="preserve">Masquage </w:t>
            </w:r>
            <w:r>
              <w:rPr>
                <w:rFonts w:ascii="Consolas" w:cs="Consolas" w:eastAsia="Consolas" w:hAnsi="Consolas"/>
                <w:color w:val="9A3412"/>
                <w:sz w:val="19"/>
                <w:szCs w:val="19"/>
              </w:rPr>
              <w:t xml:space="preserve">[email]</w:t>
            </w:r>
            <w:r>
              <w:rPr>
                <w:rFonts w:ascii="Calibri" w:cs="Calibri" w:eastAsia="Calibri" w:hAnsi="Calibri"/>
                <w:color w:val="1E293B"/>
                <w:sz w:val="21"/>
                <w:szCs w:val="21"/>
              </w:rPr>
              <w:t xml:space="preserve"> / </w:t>
            </w:r>
            <w:r>
              <w:rPr>
                <w:rFonts w:ascii="Consolas" w:cs="Consolas" w:eastAsia="Consolas" w:hAnsi="Consolas"/>
                <w:color w:val="9A3412"/>
                <w:sz w:val="19"/>
                <w:szCs w:val="19"/>
              </w:rPr>
              <w:t xml:space="preserve">[tel]</w:t>
            </w:r>
          </w:p>
        </w:tc>
        <w:tc>
          <w:tcPr>
            <w:tcW w:type="dxa" w:w="2600"/>
            <w:shd w:fill="F8FAFC" w:color="auto" w:val="clear"/>
            <w:tcMar>
              <w:top w:type="dxa" w:w="70"/>
              <w:left w:type="dxa" w:w="100"/>
              <w:bottom w:type="dxa" w:w="70"/>
              <w:right w:type="dxa" w:w="100"/>
            </w:tcMar>
          </w:tcPr>
          <w:p>
            <w:pPr>
              <w:spacing w:after="0" w:line="260"/>
            </w:pPr>
            <w:r>
              <w:rPr>
                <w:rFonts w:ascii="Calibri" w:cs="Calibri" w:eastAsia="Calibri" w:hAnsi="Calibri"/>
                <w:color w:val="1E293B"/>
                <w:sz w:val="21"/>
                <w:szCs w:val="21"/>
              </w:rPr>
              <w:t xml:space="preserve">RGPD : minimisation</w:t>
            </w:r>
          </w:p>
        </w:tc>
        <w:tc>
          <w:tcPr>
            <w:tcW w:type="dxa" w:w="2288"/>
            <w:shd w:fill="F8FAFC" w:color="auto" w:val="clear"/>
            <w:tcMar>
              <w:top w:type="dxa" w:w="70"/>
              <w:left w:type="dxa" w:w="100"/>
              <w:bottom w:type="dxa" w:w="70"/>
              <w:right w:type="dxa" w:w="100"/>
            </w:tcMar>
          </w:tcPr>
          <w:p>
            <w:pPr>
              <w:spacing w:after="0" w:line="260"/>
            </w:pPr>
            <w:r>
              <w:rPr>
                <w:rFonts w:ascii="Calibri" w:cs="Calibri" w:eastAsia="Calibri" w:hAnsi="Calibri"/>
                <w:color w:val="1E293B"/>
                <w:sz w:val="21"/>
                <w:szCs w:val="21"/>
              </w:rPr>
              <w:t xml:space="preserve">15 e-mails et 15 téléphones masqués en base</w:t>
            </w:r>
          </w:p>
        </w:tc>
      </w:tr>
    </w:tbl>
    <w:p>
      <w:pPr>
        <w:pStyle w:val="Heading2"/>
        <w:spacing w:after="120" w:before="260"/>
      </w:pPr>
      <w:r>
        <w:rPr>
          <w:rFonts w:ascii="Calibri" w:cs="Calibri" w:eastAsia="Calibri" w:hAnsi="Calibri"/>
          <w:b/>
          <w:bCs/>
          <w:color w:val="6D28D9"/>
          <w:sz w:val="26"/>
          <w:szCs w:val="26"/>
        </w:rPr>
        <w:t xml:space="preserve">Exemples de règles</w:t>
      </w:r>
    </w:p>
    <w:p>
      <w:pPr>
        <w:spacing w:after="0" w:before="120"/>
      </w:pPr>
      <w:r>
        <w:rPr>
          <w:rFonts w:ascii="Consolas" w:cs="Consolas" w:eastAsia="Consolas" w:hAnsi="Consolas"/>
          <w:i/>
          <w:iCs/>
          <w:color w:val="64748B"/>
          <w:sz w:val="16"/>
          <w:szCs w:val="16"/>
        </w:rPr>
        <w:t xml:space="preserve">src/prepare.py</w:t>
      </w:r>
    </w:p>
    <w:p>
      <w:pPr>
        <w:pBdr>
          <w:left w:val="single" w:color="0E4D64" w:sz="18" w:space="6"/>
        </w:pBdr>
        <w:shd w:fill="F8FAFC" w:color="auto" w:val="clear"/>
        <w:spacing w:after="0" w:line="240"/>
        <w:ind w:left="120"/>
      </w:pPr>
      <w:r>
        <w:rPr>
          <w:rFonts w:ascii="Consolas" w:cs="Consolas" w:eastAsia="Consolas" w:hAnsi="Consolas"/>
          <w:color w:val="0F172A"/>
          <w:sz w:val="16"/>
          <w:szCs w:val="16"/>
        </w:rPr>
        <w:t xml:space="preserve">def normaliser_salaire_annuel(val):</w:t>
      </w:r>
    </w:p>
    <w:p>
      <w:pPr>
        <w:pBdr>
          <w:left w:val="single" w:color="0E4D64" w:sz="18" w:space="6"/>
        </w:pBdr>
        <w:shd w:fill="F8FAFC" w:color="auto" w:val="clear"/>
        <w:spacing w:after="0" w:line="240"/>
        <w:ind w:left="120"/>
      </w:pPr>
      <w:r>
        <w:rPr>
          <w:rFonts w:ascii="Consolas" w:cs="Consolas" w:eastAsia="Consolas" w:hAnsi="Consolas"/>
          <w:color w:val="0F172A"/>
          <w:sz w:val="16"/>
          <w:szCs w:val="16"/>
        </w:rPr>
        <w:t xml:space="preserve">    """Ramène un montant en € brut annuel : &lt; 100 → horaire (×1 820 h), &lt; 5 000 → mensuel (×12).</w:t>
      </w:r>
    </w:p>
    <w:p>
      <w:pPr>
        <w:pBdr>
          <w:left w:val="single" w:color="0E4D64" w:sz="18" w:space="6"/>
        </w:pBdr>
        <w:shd w:fill="F8FAFC" w:color="auto" w:val="clear"/>
        <w:spacing w:after="0" w:line="240"/>
        <w:ind w:left="120"/>
      </w:pPr>
      <w:r>
        <w:rPr>
          <w:rFonts w:ascii="Consolas" w:cs="Consolas" w:eastAsia="Consolas" w:hAnsi="Consolas"/>
          <w:color w:val="0F172A"/>
          <w:sz w:val="16"/>
          <w:szCs w:val="16"/>
        </w:rPr>
        <w:t xml:space="preserve">    Hors bornes [10 000 ; 300 000] → valeur aberrante, remplacée par NaN."""</w:t>
      </w:r>
    </w:p>
    <w:p>
      <w:pPr>
        <w:pBdr>
          <w:left w:val="single" w:color="0E4D64" w:sz="18" w:space="6"/>
        </w:pBdr>
        <w:shd w:fill="F8FAFC" w:color="auto" w:val="clear"/>
        <w:spacing w:after="0" w:line="240"/>
        <w:ind w:left="120"/>
      </w:pPr>
      <w:r>
        <w:rPr>
          <w:rFonts w:ascii="Consolas" w:cs="Consolas" w:eastAsia="Consolas" w:hAnsi="Consolas"/>
          <w:color w:val="0F172A"/>
          <w:sz w:val="16"/>
          <w:szCs w:val="16"/>
        </w:rPr>
        <w:t xml:space="preserve">    if val is None or pd.isna(val):</w:t>
      </w:r>
    </w:p>
    <w:p>
      <w:pPr>
        <w:pBdr>
          <w:left w:val="single" w:color="0E4D64" w:sz="18" w:space="6"/>
        </w:pBdr>
        <w:shd w:fill="F8FAFC" w:color="auto" w:val="clear"/>
        <w:spacing w:after="0" w:line="240"/>
        <w:ind w:left="120"/>
      </w:pPr>
      <w:r>
        <w:rPr>
          <w:rFonts w:ascii="Consolas" w:cs="Consolas" w:eastAsia="Consolas" w:hAnsi="Consolas"/>
          <w:color w:val="0F172A"/>
          <w:sz w:val="16"/>
          <w:szCs w:val="16"/>
        </w:rPr>
        <w:t xml:space="preserve">        return None</w:t>
      </w:r>
    </w:p>
    <w:p>
      <w:pPr>
        <w:pBdr>
          <w:left w:val="single" w:color="0E4D64" w:sz="18" w:space="6"/>
        </w:pBdr>
        <w:shd w:fill="F8FAFC" w:color="auto" w:val="clear"/>
        <w:spacing w:after="0" w:line="240"/>
        <w:ind w:left="120"/>
      </w:pPr>
      <w:r>
        <w:rPr>
          <w:rFonts w:ascii="Consolas" w:cs="Consolas" w:eastAsia="Consolas" w:hAnsi="Consolas"/>
          <w:color w:val="0F172A"/>
          <w:sz w:val="16"/>
          <w:szCs w:val="16"/>
        </w:rPr>
        <w:t xml:space="preserve">    val = float(val)</w:t>
      </w:r>
    </w:p>
    <w:p>
      <w:pPr>
        <w:pBdr>
          <w:left w:val="single" w:color="0E4D64" w:sz="18" w:space="6"/>
        </w:pBdr>
        <w:shd w:fill="F8FAFC" w:color="auto" w:val="clear"/>
        <w:spacing w:after="0" w:line="240"/>
        <w:ind w:left="120"/>
      </w:pPr>
      <w:r>
        <w:rPr>
          <w:rFonts w:ascii="Consolas" w:cs="Consolas" w:eastAsia="Consolas" w:hAnsi="Consolas"/>
          <w:color w:val="0F172A"/>
          <w:sz w:val="16"/>
          <w:szCs w:val="16"/>
        </w:rPr>
        <w:t xml:space="preserve">    if val &lt; 100:</w:t>
      </w:r>
    </w:p>
    <w:p>
      <w:pPr>
        <w:pBdr>
          <w:left w:val="single" w:color="0E4D64" w:sz="18" w:space="6"/>
        </w:pBdr>
        <w:shd w:fill="F8FAFC" w:color="auto" w:val="clear"/>
        <w:spacing w:after="0" w:line="240"/>
        <w:ind w:left="120"/>
      </w:pPr>
      <w:r>
        <w:rPr>
          <w:rFonts w:ascii="Consolas" w:cs="Consolas" w:eastAsia="Consolas" w:hAnsi="Consolas"/>
          <w:color w:val="0F172A"/>
          <w:sz w:val="16"/>
          <w:szCs w:val="16"/>
        </w:rPr>
        <w:t xml:space="preserve">        val *= 1820</w:t>
      </w:r>
    </w:p>
    <w:p>
      <w:pPr>
        <w:pBdr>
          <w:left w:val="single" w:color="0E4D64" w:sz="18" w:space="6"/>
        </w:pBdr>
        <w:shd w:fill="F8FAFC" w:color="auto" w:val="clear"/>
        <w:spacing w:after="0" w:line="240"/>
        <w:ind w:left="120"/>
      </w:pPr>
      <w:r>
        <w:rPr>
          <w:rFonts w:ascii="Consolas" w:cs="Consolas" w:eastAsia="Consolas" w:hAnsi="Consolas"/>
          <w:color w:val="0F172A"/>
          <w:sz w:val="16"/>
          <w:szCs w:val="16"/>
        </w:rPr>
        <w:t xml:space="preserve">    elif val &lt; 5000:</w:t>
      </w:r>
    </w:p>
    <w:p>
      <w:pPr>
        <w:pBdr>
          <w:left w:val="single" w:color="0E4D64" w:sz="18" w:space="6"/>
        </w:pBdr>
        <w:shd w:fill="F8FAFC" w:color="auto" w:val="clear"/>
        <w:spacing w:after="0" w:line="240"/>
        <w:ind w:left="120"/>
      </w:pPr>
      <w:r>
        <w:rPr>
          <w:rFonts w:ascii="Consolas" w:cs="Consolas" w:eastAsia="Consolas" w:hAnsi="Consolas"/>
          <w:color w:val="0F172A"/>
          <w:sz w:val="16"/>
          <w:szCs w:val="16"/>
        </w:rPr>
        <w:t xml:space="preserve">        val *= 12</w:t>
      </w:r>
    </w:p>
    <w:p>
      <w:pPr>
        <w:pBdr>
          <w:left w:val="single" w:color="0E4D64" w:sz="18" w:space="6"/>
        </w:pBdr>
        <w:shd w:fill="F8FAFC" w:color="auto" w:val="clear"/>
        <w:spacing w:after="160" w:line="240"/>
        <w:ind w:left="120"/>
      </w:pPr>
      <w:r>
        <w:rPr>
          <w:rFonts w:ascii="Consolas" w:cs="Consolas" w:eastAsia="Consolas" w:hAnsi="Consolas"/>
          <w:color w:val="0F172A"/>
          <w:sz w:val="16"/>
          <w:szCs w:val="16"/>
        </w:rPr>
        <w:t xml:space="preserve">    return val if 10_000 &lt;= val &lt;= 300_000 else None</w:t>
      </w:r>
    </w:p>
    <w:p>
      <w:pPr>
        <w:spacing w:after="0" w:before="120"/>
      </w:pPr>
      <w:r>
        <w:rPr>
          <w:rFonts w:ascii="Consolas" w:cs="Consolas" w:eastAsia="Consolas" w:hAnsi="Consolas"/>
          <w:i/>
          <w:iCs/>
          <w:color w:val="64748B"/>
          <w:sz w:val="16"/>
          <w:szCs w:val="16"/>
        </w:rPr>
        <w:t xml:space="preserve">src/prepare.py — salaires non affichés : cascade de médianes</w:t>
      </w:r>
    </w:p>
    <w:p>
      <w:pPr>
        <w:pBdr>
          <w:left w:val="single" w:color="0E4D64" w:sz="18" w:space="6"/>
        </w:pBdr>
        <w:shd w:fill="F8FAFC" w:color="auto" w:val="clear"/>
        <w:spacing w:after="0" w:line="240"/>
        <w:ind w:left="120"/>
      </w:pPr>
      <w:r>
        <w:rPr>
          <w:rFonts w:ascii="Consolas" w:cs="Consolas" w:eastAsia="Consolas" w:hAnsi="Consolas"/>
          <w:color w:val="0F172A"/>
          <w:sz w:val="16"/>
          <w:szCs w:val="16"/>
        </w:rPr>
        <w:t xml:space="preserve">def imputer_salaires(df: pd.DataFrame, min_obs: int = 3) -&gt; tuple[pd.DataFrame, dict]:</w:t>
      </w:r>
    </w:p>
    <w:p>
      <w:pPr>
        <w:pBdr>
          <w:left w:val="single" w:color="0E4D64" w:sz="18" w:space="6"/>
        </w:pBdr>
        <w:shd w:fill="F8FAFC" w:color="auto" w:val="clear"/>
        <w:spacing w:after="0" w:line="240"/>
        <w:ind w:left="120"/>
      </w:pPr>
      <w:r>
        <w:rPr>
          <w:rFonts w:ascii="Consolas" w:cs="Consolas" w:eastAsia="Consolas" w:hAnsi="Consolas"/>
          <w:color w:val="0F172A"/>
          <w:sz w:val="16"/>
          <w:szCs w:val="16"/>
        </w:rPr>
        <w:t xml:space="preserve">    """Salaire non affiché → médiane des salaires AFFICHÉS du groupe le plus précis qui en compte au moins `min_obs` :</w:t>
      </w:r>
    </w:p>
    <w:p>
      <w:pPr>
        <w:pBdr>
          <w:left w:val="single" w:color="0E4D64" w:sz="18" w:space="6"/>
        </w:pBdr>
        <w:shd w:fill="F8FAFC" w:color="auto" w:val="clear"/>
        <w:spacing w:after="0" w:line="240"/>
        <w:ind w:left="120"/>
      </w:pPr>
      <w:r>
        <w:rPr>
          <w:rFonts w:ascii="Consolas" w:cs="Consolas" w:eastAsia="Consolas" w:hAnsi="Consolas"/>
          <w:color w:val="0F172A"/>
          <w:sz w:val="16"/>
          <w:szCs w:val="16"/>
        </w:rPr>
        <w:t xml:space="preserve">      1. même métier ROME dans le même département   (ex. aide-soignant dans le 93)</w:t>
      </w:r>
    </w:p>
    <w:p>
      <w:pPr>
        <w:pBdr>
          <w:left w:val="single" w:color="0E4D64" w:sz="18" w:space="6"/>
        </w:pBdr>
        <w:shd w:fill="F8FAFC" w:color="auto" w:val="clear"/>
        <w:spacing w:after="0" w:line="240"/>
        <w:ind w:left="120"/>
      </w:pPr>
      <w:r>
        <w:rPr>
          <w:rFonts w:ascii="Consolas" w:cs="Consolas" w:eastAsia="Consolas" w:hAnsi="Consolas"/>
          <w:color w:val="0F172A"/>
          <w:sz w:val="16"/>
          <w:szCs w:val="16"/>
        </w:rPr>
        <w:t xml:space="preserve">      2. même métier ROME en Île-de-France</w:t>
      </w:r>
    </w:p>
    <w:p>
      <w:pPr>
        <w:pBdr>
          <w:left w:val="single" w:color="0E4D64" w:sz="18" w:space="6"/>
        </w:pBdr>
        <w:shd w:fill="F8FAFC" w:color="auto" w:val="clear"/>
        <w:spacing w:after="0" w:line="240"/>
        <w:ind w:left="120"/>
      </w:pPr>
      <w:r>
        <w:rPr>
          <w:rFonts w:ascii="Consolas" w:cs="Consolas" w:eastAsia="Consolas" w:hAnsi="Consolas"/>
          <w:color w:val="0F172A"/>
          <w:sz w:val="16"/>
          <w:szCs w:val="16"/>
        </w:rPr>
        <w:t xml:space="preserve">      3. même domaine ROME (3 premiers caractères, ex. J15 = soins)</w:t>
      </w:r>
    </w:p>
    <w:p>
      <w:pPr>
        <w:pBdr>
          <w:left w:val="single" w:color="0E4D64" w:sz="18" w:space="6"/>
        </w:pBdr>
        <w:shd w:fill="F8FAFC" w:color="auto" w:val="clear"/>
        <w:spacing w:after="0" w:line="240"/>
        <w:ind w:left="120"/>
      </w:pPr>
      <w:r>
        <w:rPr>
          <w:rFonts w:ascii="Consolas" w:cs="Consolas" w:eastAsia="Consolas" w:hAnsi="Consolas"/>
          <w:color w:val="0F172A"/>
          <w:sz w:val="16"/>
          <w:szCs w:val="16"/>
        </w:rPr>
        <w:t xml:space="preserve">      4. même département</w:t>
      </w:r>
    </w:p>
    <w:p>
      <w:pPr>
        <w:pBdr>
          <w:left w:val="single" w:color="0E4D64" w:sz="18" w:space="6"/>
        </w:pBdr>
        <w:shd w:fill="F8FAFC" w:color="auto" w:val="clear"/>
        <w:spacing w:after="0" w:line="240"/>
        <w:ind w:left="120"/>
      </w:pPr>
      <w:r>
        <w:rPr>
          <w:rFonts w:ascii="Consolas" w:cs="Consolas" w:eastAsia="Consolas" w:hAnsi="Consolas"/>
          <w:color w:val="0F172A"/>
          <w:sz w:val="16"/>
          <w:szCs w:val="16"/>
        </w:rPr>
        <w:t xml:space="preserve">      5. toute l'Île-de-France</w:t>
      </w:r>
    </w:p>
    <w:p>
      <w:pPr>
        <w:pBdr>
          <w:left w:val="single" w:color="0E4D64" w:sz="18" w:space="6"/>
        </w:pBdr>
        <w:shd w:fill="F8FAFC" w:color="auto" w:val="clear"/>
        <w:spacing w:after="0" w:line="240"/>
        <w:ind w:left="120"/>
      </w:pPr>
      <w:r>
        <w:rPr>
          <w:rFonts w:ascii="Consolas" w:cs="Consolas" w:eastAsia="Consolas" w:hAnsi="Consolas"/>
          <w:color w:val="0F172A"/>
          <w:sz w:val="16"/>
          <w:szCs w:val="16"/>
        </w:rPr>
        <w:t xml:space="preserve">    Combine la V1 (médiane par département puis par catégorie) et la V2 (médiane par métier).</w:t>
      </w:r>
    </w:p>
    <w:p>
      <w:pPr>
        <w:pBdr>
          <w:left w:val="single" w:color="0E4D64" w:sz="18" w:space="6"/>
        </w:pBdr>
        <w:shd w:fill="F8FAFC" w:color="auto" w:val="clear"/>
        <w:spacing w:after="0" w:line="240"/>
        <w:ind w:left="120"/>
      </w:pPr>
      <w:r>
        <w:rPr>
          <w:rFonts w:ascii="Consolas" w:cs="Consolas" w:eastAsia="Consolas" w:hAnsi="Consolas"/>
          <w:color w:val="0F172A"/>
          <w:sz w:val="16"/>
          <w:szCs w:val="16"/>
        </w:rPr>
        <w:t xml:space="preserve">    La médiane, pas la moyenne : quelques salaires très élevés ne la déplacent pas.</w:t>
      </w:r>
    </w:p>
    <w:p>
      <w:pPr>
        <w:pBdr>
          <w:left w:val="single" w:color="0E4D64" w:sz="18" w:space="6"/>
        </w:pBdr>
        <w:shd w:fill="F8FAFC" w:color="auto" w:val="clear"/>
        <w:spacing w:after="0" w:line="240"/>
        <w:ind w:left="120"/>
      </w:pPr>
      <w:r>
        <w:rPr>
          <w:rFonts w:ascii="Consolas" w:cs="Consolas" w:eastAsia="Consolas" w:hAnsi="Consolas"/>
          <w:color w:val="0F172A"/>
          <w:sz w:val="16"/>
          <w:szCs w:val="16"/>
        </w:rPr>
        <w:t xml:space="preserve">    salaire_min / salaire_max restent vides (on n'invente pas de fourchette) ; salaire_impute = 1 et</w:t>
      </w:r>
    </w:p>
    <w:p>
      <w:pPr>
        <w:pBdr>
          <w:left w:val="single" w:color="0E4D64" w:sz="18" w:space="6"/>
        </w:pBdr>
        <w:shd w:fill="F8FAFC" w:color="auto" w:val="clear"/>
        <w:spacing w:after="0" w:line="240"/>
        <w:ind w:left="120"/>
      </w:pPr>
      <w:r>
        <w:rPr>
          <w:rFonts w:ascii="Consolas" w:cs="Consolas" w:eastAsia="Consolas" w:hAnsi="Consolas"/>
          <w:color w:val="0F172A"/>
          <w:sz w:val="16"/>
          <w:szCs w:val="16"/>
        </w:rPr>
        <w:t xml:space="preserve">    salaire_source indiquent la valeur calculée, et les indicateurs n'utilisent que les salaires affichés :</w:t>
      </w:r>
    </w:p>
    <w:p>
      <w:pPr>
        <w:pBdr>
          <w:left w:val="single" w:color="0E4D64" w:sz="18" w:space="6"/>
        </w:pBdr>
        <w:shd w:fill="F8FAFC" w:color="auto" w:val="clear"/>
        <w:spacing w:after="0" w:line="240"/>
        <w:ind w:left="120"/>
      </w:pPr>
      <w:r>
        <w:rPr>
          <w:rFonts w:ascii="Consolas" w:cs="Consolas" w:eastAsia="Consolas" w:hAnsi="Consolas"/>
          <w:color w:val="0F172A"/>
          <w:sz w:val="16"/>
          <w:szCs w:val="16"/>
        </w:rPr>
        <w:t xml:space="preserve">    c'est ce qui évite l'« enrichissement circulaire » (des valeurs imputées qui se confirmeraient elles-mêmes)."""</w:t>
      </w:r>
    </w:p>
    <w:p>
      <w:pPr>
        <w:pBdr>
          <w:left w:val="single" w:color="0E4D64" w:sz="18" w:space="6"/>
        </w:pBdr>
        <w:shd w:fill="F8FAFC" w:color="auto" w:val="clear"/>
        <w:spacing w:after="0" w:line="240"/>
        <w:ind w:left="120"/>
      </w:pPr>
      <w:r>
        <w:rPr>
          <w:rFonts w:ascii="Consolas" w:cs="Consolas" w:eastAsia="Consolas" w:hAnsi="Consolas"/>
          <w:color w:val="0F172A"/>
          <w:sz w:val="16"/>
          <w:szCs w:val="16"/>
        </w:rPr>
        <w:t xml:space="preserve">    df = df.copy()</w:t>
      </w:r>
    </w:p>
    <w:p>
      <w:pPr>
        <w:pBdr>
          <w:left w:val="single" w:color="0E4D64" w:sz="18" w:space="6"/>
        </w:pBdr>
        <w:shd w:fill="F8FAFC" w:color="auto" w:val="clear"/>
        <w:spacing w:after="0" w:line="240"/>
        <w:ind w:left="120"/>
      </w:pPr>
      <w:r>
        <w:rPr>
          <w:rFonts w:ascii="Consolas" w:cs="Consolas" w:eastAsia="Consolas" w:hAnsi="Consolas"/>
          <w:color w:val="0F172A"/>
          <w:sz w:val="16"/>
          <w:szCs w:val="16"/>
        </w:rPr>
        <w:t xml:space="preserve">    for col in ("code_rome", "code_dept"):</w:t>
      </w:r>
    </w:p>
    <w:p>
      <w:pPr>
        <w:pBdr>
          <w:left w:val="single" w:color="0E4D64" w:sz="18" w:space="6"/>
        </w:pBdr>
        <w:shd w:fill="F8FAFC" w:color="auto" w:val="clear"/>
        <w:spacing w:after="0" w:line="240"/>
        <w:ind w:left="120"/>
      </w:pPr>
      <w:r>
        <w:rPr>
          <w:rFonts w:ascii="Consolas" w:cs="Consolas" w:eastAsia="Consolas" w:hAnsi="Consolas"/>
          <w:color w:val="0F172A"/>
          <w:sz w:val="16"/>
          <w:szCs w:val="16"/>
        </w:rPr>
        <w:t xml:space="preserve">        if col not in df:</w:t>
      </w:r>
    </w:p>
    <w:p>
      <w:pPr>
        <w:pBdr>
          <w:left w:val="single" w:color="0E4D64" w:sz="18" w:space="6"/>
        </w:pBdr>
        <w:shd w:fill="F8FAFC" w:color="auto" w:val="clear"/>
        <w:spacing w:after="0" w:line="240"/>
        <w:ind w:left="120"/>
      </w:pPr>
      <w:r>
        <w:rPr>
          <w:rFonts w:ascii="Consolas" w:cs="Consolas" w:eastAsia="Consolas" w:hAnsi="Consolas"/>
          <w:color w:val="0F172A"/>
          <w:sz w:val="16"/>
          <w:szCs w:val="16"/>
        </w:rPr>
        <w:t xml:space="preserve">            df[col] = None</w:t>
      </w:r>
    </w:p>
    <w:p>
      <w:pPr>
        <w:pBdr>
          <w:left w:val="single" w:color="0E4D64" w:sz="18" w:space="6"/>
        </w:pBdr>
        <w:shd w:fill="F8FAFC" w:color="auto" w:val="clear"/>
        <w:spacing w:after="0" w:line="240"/>
        <w:ind w:left="120"/>
      </w:pPr>
      <w:r>
        <w:rPr>
          <w:rFonts w:ascii="Consolas" w:cs="Consolas" w:eastAsia="Consolas" w:hAnsi="Consolas"/>
          <w:color w:val="0F172A"/>
          <w:sz w:val="16"/>
          <w:szCs w:val="16"/>
        </w:rPr>
        <w:t xml:space="preserve">    affiche = df["salaire_moyen"].notna()</w:t>
      </w:r>
    </w:p>
    <w:p>
      <w:pPr>
        <w:pBdr>
          <w:left w:val="single" w:color="0E4D64" w:sz="18" w:space="6"/>
        </w:pBdr>
        <w:shd w:fill="F8FAFC" w:color="auto" w:val="clear"/>
        <w:spacing w:after="0" w:line="240"/>
        <w:ind w:left="120"/>
      </w:pPr>
      <w:r>
        <w:rPr>
          <w:rFonts w:ascii="Consolas" w:cs="Consolas" w:eastAsia="Consolas" w:hAnsi="Consolas"/>
          <w:color w:val="0F172A"/>
          <w:sz w:val="16"/>
          <w:szCs w:val="16"/>
        </w:rPr>
        <w:t xml:space="preserve">    df["salaire_impute"] = (~affiche).astype(int)</w:t>
      </w:r>
    </w:p>
    <w:p>
      <w:pPr>
        <w:pBdr>
          <w:left w:val="single" w:color="0E4D64" w:sz="18" w:space="6"/>
        </w:pBdr>
        <w:shd w:fill="F8FAFC" w:color="auto" w:val="clear"/>
        <w:spacing w:after="0" w:line="240"/>
        <w:ind w:left="120"/>
      </w:pPr>
      <w:r>
        <w:rPr>
          <w:rFonts w:ascii="Consolas" w:cs="Consolas" w:eastAsia="Consolas" w:hAnsi="Consolas"/>
          <w:color w:val="0F172A"/>
          <w:sz w:val="16"/>
          <w:szCs w:val="16"/>
        </w:rPr>
        <w:t xml:space="preserve">    df["salaire_source"] = pd.Series("affiché", index=df.index).where(affiche, None)</w:t>
      </w:r>
    </w:p>
    <w:p>
      <w:pPr>
        <w:pBdr>
          <w:left w:val="single" w:color="0E4D64" w:sz="18" w:space="6"/>
        </w:pBdr>
        <w:shd w:fill="F8FAFC" w:color="auto" w:val="clear"/>
        <w:spacing w:after="0" w:line="240"/>
        <w:ind w:left="120"/>
      </w:pPr>
      <w:r>
        <w:rPr>
          <w:rFonts w:ascii="Consolas" w:cs="Consolas" w:eastAsia="Consolas" w:hAnsi="Consolas"/>
          <w:color w:val="0F172A"/>
          <w:sz w:val="16"/>
          <w:szCs w:val="16"/>
        </w:rPr>
        <w:t xml:space="preserve">    df["_domaine"] = df["code_rome"].str[:3]</w:t>
      </w:r>
    </w:p>
    <w:p>
      <w:pPr>
        <w:pBdr>
          <w:left w:val="single" w:color="0E4D64" w:sz="18" w:space="6"/>
        </w:pBdr>
        <w:shd w:fill="F8FAFC" w:color="auto" w:val="clear"/>
        <w:spacing w:after="0" w:line="240"/>
        <w:ind w:left="120"/>
      </w:pPr>
      <w:r>
        <w:rPr>
          <w:rFonts w:ascii="Consolas" w:cs="Consolas" w:eastAsia="Consolas" w:hAnsi="Consolas"/>
          <w:color w:val="0F172A"/>
          <w:sz w:val="16"/>
          <w:szCs w:val="16"/>
        </w:rPr>
        <w:t xml:space="preserve">    obs = df[affiche]</w:t>
      </w:r>
    </w:p>
    <w:p>
      <w:pPr>
        <w:pBdr>
          <w:left w:val="single" w:color="0E4D64" w:sz="18" w:space="6"/>
        </w:pBdr>
        <w:shd w:fill="F8FAFC" w:color="auto" w:val="clear"/>
        <w:spacing w:after="0" w:line="240"/>
        <w:ind w:left="120"/>
      </w:pPr>
      <w:r>
        <w:rPr>
          <w:rFonts w:ascii="Consolas" w:cs="Consolas" w:eastAsia="Consolas" w:hAnsi="Consolas"/>
          <w:color w:val="0F172A"/>
          <w:sz w:val="16"/>
          <w:szCs w:val="16"/>
        </w:rPr>
        <w:t xml:space="preserve">    niveaux = [(["code_rome", "code_dept"], NIVEAUX_SALAIRE[1]), (["code_rome"], NIVEAUX_SALAIRE[2]),</w:t>
      </w:r>
    </w:p>
    <w:p>
      <w:pPr>
        <w:pBdr>
          <w:left w:val="single" w:color="0E4D64" w:sz="18" w:space="6"/>
        </w:pBdr>
        <w:shd w:fill="F8FAFC" w:color="auto" w:val="clear"/>
        <w:spacing w:after="0" w:line="240"/>
        <w:ind w:left="120"/>
      </w:pPr>
      <w:r>
        <w:rPr>
          <w:rFonts w:ascii="Consolas" w:cs="Consolas" w:eastAsia="Consolas" w:hAnsi="Consolas"/>
          <w:color w:val="0F172A"/>
          <w:sz w:val="16"/>
          <w:szCs w:val="16"/>
        </w:rPr>
        <w:t xml:space="preserve">               (["_domaine"], NIVEAUX_SALAIRE[3]), (["code_dept"], NIVEAUX_SALAIRE[4])]</w:t>
      </w:r>
    </w:p>
    <w:p>
      <w:pPr>
        <w:pBdr>
          <w:left w:val="single" w:color="0E4D64" w:sz="18" w:space="6"/>
        </w:pBdr>
        <w:shd w:fill="F8FAFC" w:color="auto" w:val="clear"/>
        <w:spacing w:after="0" w:line="240"/>
        <w:ind w:left="120"/>
      </w:pPr>
      <w:r>
        <w:rPr>
          <w:rFonts w:ascii="Consolas" w:cs="Consolas" w:eastAsia="Consolas" w:hAnsi="Consolas"/>
          <w:color w:val="0F172A"/>
          <w:sz w:val="16"/>
          <w:szCs w:val="16"/>
        </w:rPr>
        <w:t xml:space="preserve">    for cles, nom in niveaux:</w:t>
      </w:r>
    </w:p>
    <w:p>
      <w:pPr>
        <w:pBdr>
          <w:left w:val="single" w:color="0E4D64" w:sz="18" w:space="6"/>
        </w:pBdr>
        <w:shd w:fill="F8FAFC" w:color="auto" w:val="clear"/>
        <w:spacing w:after="0" w:line="240"/>
        <w:ind w:left="120"/>
      </w:pPr>
      <w:r>
        <w:rPr>
          <w:rFonts w:ascii="Consolas" w:cs="Consolas" w:eastAsia="Consolas" w:hAnsi="Consolas"/>
          <w:color w:val="0F172A"/>
          <w:sz w:val="16"/>
          <w:szCs w:val="16"/>
        </w:rPr>
        <w:t xml:space="preserve">        med = obs.groupby(cles)["salaire_moyen"].agg(["median", "count"])</w:t>
      </w:r>
    </w:p>
    <w:p>
      <w:pPr>
        <w:pBdr>
          <w:left w:val="single" w:color="0E4D64" w:sz="18" w:space="6"/>
        </w:pBdr>
        <w:shd w:fill="F8FAFC" w:color="auto" w:val="clear"/>
        <w:spacing w:after="0" w:line="240"/>
        <w:ind w:left="120"/>
      </w:pPr>
      <w:r>
        <w:rPr>
          <w:rFonts w:ascii="Consolas" w:cs="Consolas" w:eastAsia="Consolas" w:hAnsi="Consolas"/>
          <w:color w:val="0F172A"/>
          <w:sz w:val="16"/>
          <w:szCs w:val="16"/>
        </w:rPr>
        <w:t xml:space="preserve">        med = med.loc[med["count"] &gt;= min_obs, "median"]</w:t>
      </w:r>
    </w:p>
    <w:p>
      <w:pPr>
        <w:pBdr>
          <w:left w:val="single" w:color="0E4D64" w:sz="18" w:space="6"/>
        </w:pBdr>
        <w:shd w:fill="F8FAFC" w:color="auto" w:val="clear"/>
        <w:spacing w:after="0" w:line="240"/>
        <w:ind w:left="120"/>
      </w:pPr>
      <w:r>
        <w:rPr>
          <w:rFonts w:ascii="Consolas" w:cs="Consolas" w:eastAsia="Consolas" w:hAnsi="Consolas"/>
          <w:color w:val="0F172A"/>
          <w:sz w:val="16"/>
          <w:szCs w:val="16"/>
        </w:rPr>
        <w:t xml:space="preserve">        a_remplir = df["salaire_moyen"].isna() &amp; df[cles].notna().all(axis=1)</w:t>
      </w:r>
    </w:p>
    <w:p>
      <w:pPr>
        <w:pBdr>
          <w:left w:val="single" w:color="0E4D64" w:sz="18" w:space="6"/>
        </w:pBdr>
        <w:shd w:fill="F8FAFC" w:color="auto" w:val="clear"/>
        <w:spacing w:after="0" w:line="240"/>
        <w:ind w:left="120"/>
      </w:pPr>
      <w:r>
        <w:rPr>
          <w:rFonts w:ascii="Consolas" w:cs="Consolas" w:eastAsia="Consolas" w:hAnsi="Consolas"/>
          <w:color w:val="0F172A"/>
          <w:sz w:val="16"/>
          <w:szCs w:val="16"/>
        </w:rPr>
        <w:t xml:space="preserve">        if not a_remplir.any() or med.empty:</w:t>
      </w:r>
    </w:p>
    <w:p>
      <w:pPr>
        <w:pBdr>
          <w:left w:val="single" w:color="0E4D64" w:sz="18" w:space="6"/>
        </w:pBdr>
        <w:shd w:fill="F8FAFC" w:color="auto" w:val="clear"/>
        <w:spacing w:after="0" w:line="240"/>
        <w:ind w:left="120"/>
      </w:pPr>
      <w:r>
        <w:rPr>
          <w:rFonts w:ascii="Consolas" w:cs="Consolas" w:eastAsia="Consolas" w:hAnsi="Consolas"/>
          <w:color w:val="0F172A"/>
          <w:sz w:val="16"/>
          <w:szCs w:val="16"/>
        </w:rPr>
        <w:t xml:space="preserve">            continue</w:t>
      </w:r>
    </w:p>
    <w:p>
      <w:pPr>
        <w:pBdr>
          <w:left w:val="single" w:color="0E4D64" w:sz="18" w:space="6"/>
        </w:pBdr>
        <w:shd w:fill="F8FAFC" w:color="auto" w:val="clear"/>
        <w:spacing w:after="0" w:line="240"/>
        <w:ind w:left="120"/>
      </w:pPr>
      <w:r>
        <w:rPr>
          <w:rFonts w:ascii="Consolas" w:cs="Consolas" w:eastAsia="Consolas" w:hAnsi="Consolas"/>
          <w:color w:val="0F172A"/>
          <w:sz w:val="16"/>
          <w:szCs w:val="16"/>
        </w:rPr>
        <w:t xml:space="preserve">        idx = pd.MultiIndex.from_frame(df.loc[a_remplir, cles]) if len(cles) &gt; 1 else df.loc[a_remplir, cles[0]]</w:t>
      </w:r>
    </w:p>
    <w:p>
      <w:pPr>
        <w:pBdr>
          <w:left w:val="single" w:color="0E4D64" w:sz="18" w:space="6"/>
        </w:pBdr>
        <w:shd w:fill="F8FAFC" w:color="auto" w:val="clear"/>
        <w:spacing w:after="0" w:line="240"/>
        <w:ind w:left="120"/>
      </w:pPr>
      <w:r>
        <w:rPr>
          <w:rFonts w:ascii="Consolas" w:cs="Consolas" w:eastAsia="Consolas" w:hAnsi="Consolas"/>
          <w:color w:val="0F172A"/>
          <w:sz w:val="16"/>
          <w:szCs w:val="16"/>
        </w:rPr>
        <w:t xml:space="preserve">        valeurs = pd.Series(med.reindex(idx).to_numpy(), index=df.index[a_remplir])</w:t>
      </w:r>
    </w:p>
    <w:p>
      <w:pPr>
        <w:pBdr>
          <w:left w:val="single" w:color="0E4D64" w:sz="18" w:space="6"/>
        </w:pBdr>
        <w:shd w:fill="F8FAFC" w:color="auto" w:val="clear"/>
        <w:spacing w:after="0" w:line="240"/>
        <w:ind w:left="120"/>
      </w:pPr>
      <w:r>
        <w:rPr>
          <w:rFonts w:ascii="Consolas" w:cs="Consolas" w:eastAsia="Consolas" w:hAnsi="Consolas"/>
          <w:color w:val="0F172A"/>
          <w:sz w:val="16"/>
          <w:szCs w:val="16"/>
        </w:rPr>
        <w:t xml:space="preserve">        ok = valeurs.notna()</w:t>
      </w:r>
    </w:p>
    <w:p>
      <w:pPr>
        <w:pBdr>
          <w:left w:val="single" w:color="0E4D64" w:sz="18" w:space="6"/>
        </w:pBdr>
        <w:shd w:fill="F8FAFC" w:color="auto" w:val="clear"/>
        <w:spacing w:after="0" w:line="240"/>
        <w:ind w:left="120"/>
      </w:pPr>
      <w:r>
        <w:rPr>
          <w:rFonts w:ascii="Consolas" w:cs="Consolas" w:eastAsia="Consolas" w:hAnsi="Consolas"/>
          <w:color w:val="0F172A"/>
          <w:sz w:val="16"/>
          <w:szCs w:val="16"/>
        </w:rPr>
        <w:t xml:space="preserve">        df.loc[valeurs.index[ok], "salaire_moyen"] = valeurs[ok].round(0)</w:t>
      </w:r>
    </w:p>
    <w:p>
      <w:pPr>
        <w:pBdr>
          <w:left w:val="single" w:color="0E4D64" w:sz="18" w:space="6"/>
        </w:pBdr>
        <w:shd w:fill="F8FAFC" w:color="auto" w:val="clear"/>
        <w:spacing w:after="0" w:line="240"/>
        <w:ind w:left="120"/>
      </w:pPr>
      <w:r>
        <w:rPr>
          <w:rFonts w:ascii="Consolas" w:cs="Consolas" w:eastAsia="Consolas" w:hAnsi="Consolas"/>
          <w:color w:val="0F172A"/>
          <w:sz w:val="16"/>
          <w:szCs w:val="16"/>
        </w:rPr>
        <w:t xml:space="preserve">        df.loc[valeurs.index[ok], "salaire_source"] = nom</w:t>
      </w:r>
    </w:p>
    <w:p>
      <w:pPr>
        <w:pBdr>
          <w:left w:val="single" w:color="0E4D64" w:sz="18" w:space="6"/>
        </w:pBdr>
        <w:shd w:fill="F8FAFC" w:color="auto" w:val="clear"/>
        <w:spacing w:after="0" w:line="240"/>
        <w:ind w:left="120"/>
      </w:pPr>
      <w:r>
        <w:rPr>
          <w:rFonts w:ascii="Consolas" w:cs="Consolas" w:eastAsia="Consolas" w:hAnsi="Consolas"/>
          <w:color w:val="0F172A"/>
          <w:sz w:val="16"/>
          <w:szCs w:val="16"/>
        </w:rPr>
        <w:t xml:space="preserve">    mediane_globale = float(obs["salaire_moyen"].median())</w:t>
      </w:r>
    </w:p>
    <w:p>
      <w:pPr>
        <w:pBdr>
          <w:left w:val="single" w:color="0E4D64" w:sz="18" w:space="6"/>
        </w:pBdr>
        <w:shd w:fill="F8FAFC" w:color="auto" w:val="clear"/>
        <w:spacing w:after="0" w:line="240"/>
        <w:ind w:left="120"/>
      </w:pPr>
      <w:r>
        <w:rPr>
          <w:rFonts w:ascii="Consolas" w:cs="Consolas" w:eastAsia="Consolas" w:hAnsi="Consolas"/>
          <w:color w:val="0F172A"/>
          <w:sz w:val="16"/>
          <w:szCs w:val="16"/>
        </w:rPr>
        <w:t xml:space="preserve">    reste = df["salaire_moyen"].isna()</w:t>
      </w:r>
    </w:p>
    <w:p>
      <w:pPr>
        <w:pBdr>
          <w:left w:val="single" w:color="0E4D64" w:sz="18" w:space="6"/>
        </w:pBdr>
        <w:shd w:fill="F8FAFC" w:color="auto" w:val="clear"/>
        <w:spacing w:after="0" w:line="240"/>
        <w:ind w:left="120"/>
      </w:pPr>
      <w:r>
        <w:rPr>
          <w:rFonts w:ascii="Consolas" w:cs="Consolas" w:eastAsia="Consolas" w:hAnsi="Consolas"/>
          <w:color w:val="0F172A"/>
          <w:sz w:val="16"/>
          <w:szCs w:val="16"/>
        </w:rPr>
        <w:t xml:space="preserve">    df.loc[reste, "salaire_moyen"] = round(mediane_globale)</w:t>
      </w:r>
    </w:p>
    <w:p>
      <w:pPr>
        <w:pBdr>
          <w:left w:val="single" w:color="0E4D64" w:sz="18" w:space="6"/>
        </w:pBdr>
        <w:shd w:fill="F8FAFC" w:color="auto" w:val="clear"/>
        <w:spacing w:after="0" w:line="240"/>
        <w:ind w:left="120"/>
      </w:pPr>
      <w:r>
        <w:rPr>
          <w:rFonts w:ascii="Consolas" w:cs="Consolas" w:eastAsia="Consolas" w:hAnsi="Consolas"/>
          <w:color w:val="0F172A"/>
          <w:sz w:val="16"/>
          <w:szCs w:val="16"/>
        </w:rPr>
        <w:t xml:space="preserve">    df.loc[reste, "salaire_source"] = NIVEAUX_SALAIRE[5]</w:t>
      </w:r>
    </w:p>
    <w:p>
      <w:pPr>
        <w:pBdr>
          <w:left w:val="single" w:color="0E4D64" w:sz="18" w:space="6"/>
        </w:pBdr>
        <w:shd w:fill="F8FAFC" w:color="auto" w:val="clear"/>
        <w:spacing w:after="0" w:line="240"/>
        <w:ind w:left="120"/>
      </w:pPr>
      <w:r>
        <w:rPr>
          <w:rFonts w:ascii="Consolas" w:cs="Consolas" w:eastAsia="Consolas" w:hAnsi="Consolas"/>
          <w:color w:val="0F172A"/>
          <w:sz w:val="16"/>
          <w:szCs w:val="16"/>
        </w:rPr>
        <w:t xml:space="preserve">    stats = df["salaire_source"].value_counts().reindex(NIVEAUX_SALAIRE, fill_value=0).to_dict()</w:t>
      </w:r>
    </w:p>
    <w:p>
      <w:pPr>
        <w:pBdr>
          <w:left w:val="single" w:color="0E4D64" w:sz="18" w:space="6"/>
        </w:pBdr>
        <w:shd w:fill="F8FAFC" w:color="auto" w:val="clear"/>
        <w:spacing w:after="0" w:line="240"/>
        <w:ind w:left="120"/>
      </w:pPr>
      <w:r>
        <w:rPr>
          <w:rFonts w:ascii="Consolas" w:cs="Consolas" w:eastAsia="Consolas" w:hAnsi="Consolas"/>
          <w:color w:val="0F172A"/>
          <w:sz w:val="16"/>
          <w:szCs w:val="16"/>
        </w:rPr>
        <w:t xml:space="preserve">    stats["valeur_mediane_globale"] = round(mediane_globale)</w:t>
      </w:r>
    </w:p>
    <w:p>
      <w:pPr>
        <w:pBdr>
          <w:left w:val="single" w:color="0E4D64" w:sz="18" w:space="6"/>
        </w:pBdr>
        <w:shd w:fill="F8FAFC" w:color="auto" w:val="clear"/>
        <w:spacing w:after="160" w:line="240"/>
        <w:ind w:left="120"/>
      </w:pPr>
      <w:r>
        <w:rPr>
          <w:rFonts w:ascii="Consolas" w:cs="Consolas" w:eastAsia="Consolas" w:hAnsi="Consolas"/>
          <w:color w:val="0F172A"/>
          <w:sz w:val="16"/>
          <w:szCs w:val="16"/>
        </w:rPr>
        <w:t xml:space="preserve">    return df.drop(columns="_domaine"), stats</w:t>
      </w:r>
    </w:p>
    <w:p>
      <w:pPr>
        <w:spacing w:after="120" w:line="290"/>
      </w:pPr>
      <w:r>
        <w:rPr>
          <w:rFonts w:ascii="Calibri" w:cs="Calibri" w:eastAsia="Calibri" w:hAnsi="Calibri"/>
          <w:color w:val="1E293B"/>
          <w:sz w:val="21"/>
          <w:szCs w:val="21"/>
        </w:rPr>
        <w:t xml:space="preserve">Pourquoi la médiane : sur les salaires affichés en Île-de-France, la moyenne est de 34 089 € et la médiane de 29 120 €. Quelques salaires très élevés tirent la moyenne vers le haut ; la médiane représente mieux une offre typique. Les indicateurs par métier et par département sont ensuite calculés sur les seuls salaires affichés, pour que les valeurs complétées ne se confirment pas elles-mêmes.</w:t>
      </w:r>
    </w:p>
    <w:p>
      <w:pPr>
        <w:spacing w:after="0" w:before="120"/>
      </w:pPr>
      <w:r>
        <w:rPr>
          <w:rFonts w:ascii="Consolas" w:cs="Consolas" w:eastAsia="Consolas" w:hAnsi="Consolas"/>
          <w:i/>
          <w:iCs/>
          <w:color w:val="64748B"/>
          <w:sz w:val="16"/>
          <w:szCs w:val="16"/>
        </w:rPr>
        <w:t xml:space="preserve">src/prepare.py — RGPD</w:t>
      </w:r>
    </w:p>
    <w:p>
      <w:pPr>
        <w:pBdr>
          <w:left w:val="single" w:color="0E4D64" w:sz="18" w:space="6"/>
        </w:pBdr>
        <w:shd w:fill="F8FAFC" w:color="auto" w:val="clear"/>
        <w:spacing w:after="0" w:line="240"/>
        <w:ind w:left="120"/>
      </w:pPr>
      <w:r>
        <w:rPr>
          <w:rFonts w:ascii="Consolas" w:cs="Consolas" w:eastAsia="Consolas" w:hAnsi="Consolas"/>
          <w:color w:val="0F172A"/>
          <w:sz w:val="16"/>
          <w:szCs w:val="16"/>
        </w:rPr>
        <w:t xml:space="preserve">def pseudonymiser(texte) -&gt; str:</w:t>
      </w:r>
    </w:p>
    <w:p>
      <w:pPr>
        <w:pBdr>
          <w:left w:val="single" w:color="0E4D64" w:sz="18" w:space="6"/>
        </w:pBdr>
        <w:shd w:fill="F8FAFC" w:color="auto" w:val="clear"/>
        <w:spacing w:after="0" w:line="240"/>
        <w:ind w:left="120"/>
      </w:pPr>
      <w:r>
        <w:rPr>
          <w:rFonts w:ascii="Consolas" w:cs="Consolas" w:eastAsia="Consolas" w:hAnsi="Consolas"/>
          <w:color w:val="0F172A"/>
          <w:sz w:val="16"/>
          <w:szCs w:val="16"/>
        </w:rPr>
        <w:t xml:space="preserve">    """RGPD : masque les e-mails et numéros de téléphone de recruteurs présents dans le texte libre."""</w:t>
      </w:r>
    </w:p>
    <w:p>
      <w:pPr>
        <w:pBdr>
          <w:left w:val="single" w:color="0E4D64" w:sz="18" w:space="6"/>
        </w:pBdr>
        <w:shd w:fill="F8FAFC" w:color="auto" w:val="clear"/>
        <w:spacing w:after="0" w:line="240"/>
        <w:ind w:left="120"/>
      </w:pPr>
      <w:r>
        <w:rPr>
          <w:rFonts w:ascii="Consolas" w:cs="Consolas" w:eastAsia="Consolas" w:hAnsi="Consolas"/>
          <w:color w:val="0F172A"/>
          <w:sz w:val="16"/>
          <w:szCs w:val="16"/>
        </w:rPr>
        <w:t xml:space="preserve">    if texte is None or pd.isna(texte):</w:t>
      </w:r>
    </w:p>
    <w:p>
      <w:pPr>
        <w:pBdr>
          <w:left w:val="single" w:color="0E4D64" w:sz="18" w:space="6"/>
        </w:pBdr>
        <w:shd w:fill="F8FAFC" w:color="auto" w:val="clear"/>
        <w:spacing w:after="0" w:line="240"/>
        <w:ind w:left="120"/>
      </w:pPr>
      <w:r>
        <w:rPr>
          <w:rFonts w:ascii="Consolas" w:cs="Consolas" w:eastAsia="Consolas" w:hAnsi="Consolas"/>
          <w:color w:val="0F172A"/>
          <w:sz w:val="16"/>
          <w:szCs w:val="16"/>
        </w:rPr>
        <w:t xml:space="preserve">        return ""</w:t>
      </w:r>
    </w:p>
    <w:p>
      <w:pPr>
        <w:pBdr>
          <w:left w:val="single" w:color="0E4D64" w:sz="18" w:space="6"/>
        </w:pBdr>
        <w:shd w:fill="F8FAFC" w:color="auto" w:val="clear"/>
        <w:spacing w:after="160" w:line="240"/>
        <w:ind w:left="120"/>
      </w:pPr>
      <w:r>
        <w:rPr>
          <w:rFonts w:ascii="Consolas" w:cs="Consolas" w:eastAsia="Consolas" w:hAnsi="Consolas"/>
          <w:color w:val="0F172A"/>
          <w:sz w:val="16"/>
          <w:szCs w:val="16"/>
        </w:rPr>
        <w:t xml:space="preserve">    return RE_TEL.sub("[tel]", RE_EMAIL.sub("[email]", str(texte)))</w:t>
      </w:r>
    </w:p>
    <w:p>
      <w:pPr>
        <w:spacing w:after="0" w:before="120"/>
      </w:pPr>
      <w:r>
        <w:rPr>
          <w:rFonts w:ascii="Consolas" w:cs="Consolas" w:eastAsia="Consolas" w:hAnsi="Consolas"/>
          <w:i/>
          <w:iCs/>
          <w:color w:val="64748B"/>
          <w:sz w:val="16"/>
          <w:szCs w:val="16"/>
        </w:rPr>
        <w:t xml:space="preserve">src/prepare.py — dédoublonnage inter-sources</w:t>
      </w:r>
    </w:p>
    <w:p>
      <w:pPr>
        <w:pBdr>
          <w:left w:val="single" w:color="0E4D64" w:sz="18" w:space="6"/>
        </w:pBdr>
        <w:shd w:fill="F8FAFC" w:color="auto" w:val="clear"/>
        <w:spacing w:after="0" w:line="240"/>
        <w:ind w:left="120"/>
      </w:pPr>
      <w:r>
        <w:rPr>
          <w:rFonts w:ascii="Consolas" w:cs="Consolas" w:eastAsia="Consolas" w:hAnsi="Consolas"/>
          <w:color w:val="0F172A"/>
          <w:sz w:val="16"/>
          <w:szCs w:val="16"/>
        </w:rPr>
        <w:t xml:space="preserve">def dedoublonner(df: pd.DataFrame) -&gt; tuple[pd.DataFrame, dict]:</w:t>
      </w:r>
    </w:p>
    <w:p>
      <w:pPr>
        <w:pBdr>
          <w:left w:val="single" w:color="0E4D64" w:sz="18" w:space="6"/>
        </w:pBdr>
        <w:shd w:fill="F8FAFC" w:color="auto" w:val="clear"/>
        <w:spacing w:after="0" w:line="240"/>
        <w:ind w:left="120"/>
      </w:pPr>
      <w:r>
        <w:rPr>
          <w:rFonts w:ascii="Consolas" w:cs="Consolas" w:eastAsia="Consolas" w:hAnsi="Consolas"/>
          <w:color w:val="0F172A"/>
          <w:sz w:val="16"/>
          <w:szCs w:val="16"/>
        </w:rPr>
        <w:t xml:space="preserve">    """1) même URL  2) même empreinte. Priorité à France Travail (codes ROME natifs)."""</w:t>
      </w:r>
    </w:p>
    <w:p>
      <w:pPr>
        <w:pBdr>
          <w:left w:val="single" w:color="0E4D64" w:sz="18" w:space="6"/>
        </w:pBdr>
        <w:shd w:fill="F8FAFC" w:color="auto" w:val="clear"/>
        <w:spacing w:after="0" w:line="240"/>
        <w:ind w:left="120"/>
      </w:pPr>
      <w:r>
        <w:rPr>
          <w:rFonts w:ascii="Consolas" w:cs="Consolas" w:eastAsia="Consolas" w:hAnsi="Consolas"/>
          <w:color w:val="0F172A"/>
          <w:sz w:val="16"/>
          <w:szCs w:val="16"/>
        </w:rPr>
        <w:t xml:space="preserve">    n0 = len(df)</w:t>
      </w:r>
    </w:p>
    <w:p>
      <w:pPr>
        <w:pBdr>
          <w:left w:val="single" w:color="0E4D64" w:sz="18" w:space="6"/>
        </w:pBdr>
        <w:shd w:fill="F8FAFC" w:color="auto" w:val="clear"/>
        <w:spacing w:after="0" w:line="240"/>
        <w:ind w:left="120"/>
      </w:pPr>
      <w:r>
        <w:rPr>
          <w:rFonts w:ascii="Consolas" w:cs="Consolas" w:eastAsia="Consolas" w:hAnsi="Consolas"/>
          <w:color w:val="0F172A"/>
          <w:sz w:val="16"/>
          <w:szCs w:val="16"/>
        </w:rPr>
        <w:t xml:space="preserve">    df = df.sort_values("source", key=lambda s: s.ne("france_travail"))  # FT en premier</w:t>
      </w:r>
    </w:p>
    <w:p>
      <w:pPr>
        <w:pBdr>
          <w:left w:val="single" w:color="0E4D64" w:sz="18" w:space="6"/>
        </w:pBdr>
        <w:shd w:fill="F8FAFC" w:color="auto" w:val="clear"/>
        <w:spacing w:after="0" w:line="240"/>
        <w:ind w:left="120"/>
      </w:pPr>
      <w:r>
        <w:rPr>
          <w:rFonts w:ascii="Consolas" w:cs="Consolas" w:eastAsia="Consolas" w:hAnsi="Consolas"/>
          <w:color w:val="0F172A"/>
          <w:sz w:val="16"/>
          <w:szCs w:val="16"/>
        </w:rPr>
        <w:t xml:space="preserve">    df = df[df["url"].isna() | ~df.duplicated("url")]</w:t>
      </w:r>
    </w:p>
    <w:p>
      <w:pPr>
        <w:pBdr>
          <w:left w:val="single" w:color="0E4D64" w:sz="18" w:space="6"/>
        </w:pBdr>
        <w:shd w:fill="F8FAFC" w:color="auto" w:val="clear"/>
        <w:spacing w:after="0" w:line="240"/>
        <w:ind w:left="120"/>
      </w:pPr>
      <w:r>
        <w:rPr>
          <w:rFonts w:ascii="Consolas" w:cs="Consolas" w:eastAsia="Consolas" w:hAnsi="Consolas"/>
          <w:color w:val="0F172A"/>
          <w:sz w:val="16"/>
          <w:szCs w:val="16"/>
        </w:rPr>
        <w:t xml:space="preserve">    n1 = len(df)</w:t>
      </w:r>
    </w:p>
    <w:p>
      <w:pPr>
        <w:pBdr>
          <w:left w:val="single" w:color="0E4D64" w:sz="18" w:space="6"/>
        </w:pBdr>
        <w:shd w:fill="F8FAFC" w:color="auto" w:val="clear"/>
        <w:spacing w:after="0" w:line="240"/>
        <w:ind w:left="120"/>
      </w:pPr>
      <w:r>
        <w:rPr>
          <w:rFonts w:ascii="Consolas" w:cs="Consolas" w:eastAsia="Consolas" w:hAnsi="Consolas"/>
          <w:color w:val="0F172A"/>
          <w:sz w:val="16"/>
          <w:szCs w:val="16"/>
        </w:rPr>
        <w:t xml:space="preserve">    df = df.drop_duplicates("hash_offre", keep="first")</w:t>
      </w:r>
    </w:p>
    <w:p>
      <w:pPr>
        <w:pBdr>
          <w:left w:val="single" w:color="0E4D64" w:sz="18" w:space="6"/>
        </w:pBdr>
        <w:shd w:fill="F8FAFC" w:color="auto" w:val="clear"/>
        <w:spacing w:after="160" w:line="240"/>
        <w:ind w:left="120"/>
      </w:pPr>
      <w:r>
        <w:rPr>
          <w:rFonts w:ascii="Consolas" w:cs="Consolas" w:eastAsia="Consolas" w:hAnsi="Consolas"/>
          <w:color w:val="0F172A"/>
          <w:sz w:val="16"/>
          <w:szCs w:val="16"/>
        </w:rPr>
        <w:t xml:space="preserve">    return df.reset_index(drop=True), {"doublons_url": n0 - n1, "doublons_empreinte": n1 - len(df)}</w:t>
      </w:r>
    </w:p>
    <w:p>
      <w:pPr>
        <w:pStyle w:val="Heading2"/>
        <w:spacing w:after="120" w:before="260"/>
      </w:pPr>
      <w:r>
        <w:rPr>
          <w:rFonts w:ascii="Calibri" w:cs="Calibri" w:eastAsia="Calibri" w:hAnsi="Calibri"/>
          <w:b/>
          <w:bCs/>
          <w:color w:val="6D28D9"/>
          <w:sz w:val="26"/>
          <w:szCs w:val="26"/>
        </w:rPr>
        <w:t xml:space="preserve">Résultat</w:t>
      </w:r>
    </w:p>
    <w:p>
      <w:pPr>
        <w:spacing w:after="120" w:line="290"/>
      </w:pPr>
      <w:r>
        <w:rPr>
          <w:rFonts w:ascii="Calibri" w:cs="Calibri" w:eastAsia="Calibri" w:hAnsi="Calibri"/>
          <w:color w:val="1E293B"/>
          <w:sz w:val="21"/>
          <w:szCs w:val="21"/>
        </w:rPr>
        <w:t xml:space="preserve">Sortie : </w:t>
      </w:r>
      <w:r>
        <w:rPr>
          <w:rFonts w:ascii="Consolas" w:cs="Consolas" w:eastAsia="Consolas" w:hAnsi="Consolas"/>
          <w:color w:val="9A3412"/>
          <w:sz w:val="19"/>
          <w:szCs w:val="19"/>
        </w:rPr>
        <w:t xml:space="preserve">data/processed/offres_unifiees.csv</w:t>
      </w:r>
      <w:r>
        <w:rPr>
          <w:rFonts w:ascii="Calibri" w:cs="Calibri" w:eastAsia="Calibri" w:hAnsi="Calibri"/>
          <w:color w:val="1E293B"/>
          <w:sz w:val="21"/>
          <w:szCs w:val="21"/>
        </w:rPr>
        <w:t xml:space="preserve"> — </w:t>
      </w:r>
      <w:r>
        <w:rPr>
          <w:rFonts w:ascii="Calibri" w:cs="Calibri" w:eastAsia="Calibri" w:hAnsi="Calibri"/>
          <w:b/>
          <w:bCs/>
          <w:color w:val="1E293B"/>
          <w:sz w:val="21"/>
          <w:szCs w:val="21"/>
        </w:rPr>
        <w:t xml:space="preserve">63 242 offres</w:t>
      </w:r>
      <w:r>
        <w:rPr>
          <w:rFonts w:ascii="Calibri" w:cs="Calibri" w:eastAsia="Calibri" w:hAnsi="Calibri"/>
          <w:color w:val="1E293B"/>
          <w:sz w:val="21"/>
          <w:szCs w:val="21"/>
        </w:rPr>
        <w:t xml:space="preserve"> (58 301 France Travail, 4 941 Adzuna) après suppression de 12 404 doublons (6 757 par URL, 5 647 par empreinte), puis 62 435 en base après application de la fenêtre de conservation de 12 mois (807 offres purgées, §7).</w:t>
      </w:r>
    </w:p>
    <w:p>
      <w:pPr>
        <w:pStyle w:val="Heading1"/>
        <w:pageBreakBefore/>
        <w:pBdr>
          <w:bottom w:val="single" w:color="6D28D9" w:sz="12" w:space="4"/>
        </w:pBdr>
        <w:spacing w:after="200"/>
      </w:pPr>
      <w:r>
        <w:rPr>
          <w:rFonts w:ascii="Calibri" w:cs="Calibri" w:eastAsia="Calibri" w:hAnsi="Calibri"/>
          <w:b/>
          <w:bCs/>
          <w:color w:val="6D28D9"/>
          <w:sz w:val="34"/>
          <w:szCs w:val="34"/>
        </w:rPr>
        <w:t xml:space="preserve">6. C3 — Mettre en œuvre des règles d’agrégation de données</w:t>
      </w:r>
    </w:p>
    <w:p>
      <w:pPr>
        <w:spacing w:after="120" w:line="290"/>
      </w:pPr>
      <w:r>
        <w:rPr>
          <w:rFonts w:ascii="Calibri" w:cs="Calibri" w:eastAsia="Calibri" w:hAnsi="Calibri"/>
          <w:color w:val="1E293B"/>
          <w:sz w:val="21"/>
          <w:szCs w:val="21"/>
        </w:rPr>
        <w:t xml:space="preserve">Les indicateurs par métier sont calculés </w:t>
      </w:r>
      <w:r>
        <w:rPr>
          <w:rFonts w:ascii="Calibri" w:cs="Calibri" w:eastAsia="Calibri" w:hAnsi="Calibri"/>
          <w:b/>
          <w:bCs/>
          <w:color w:val="1E293B"/>
          <w:sz w:val="21"/>
          <w:szCs w:val="21"/>
        </w:rPr>
        <w:t xml:space="preserve">en SQL, directement dans la base</w:t>
      </w:r>
      <w:r>
        <w:rPr>
          <w:rFonts w:ascii="Calibri" w:cs="Calibri" w:eastAsia="Calibri" w:hAnsi="Calibri"/>
          <w:color w:val="1E293B"/>
          <w:sz w:val="21"/>
          <w:szCs w:val="21"/>
        </w:rPr>
        <w:t xml:space="preserve">, après chaque chargement ; seul le salaire médian est calculé en Python (</w:t>
      </w:r>
      <w:r>
        <w:rPr>
          <w:rFonts w:ascii="Consolas" w:cs="Consolas" w:eastAsia="Consolas" w:hAnsi="Consolas"/>
          <w:color w:val="9A3412"/>
          <w:sz w:val="19"/>
          <w:szCs w:val="19"/>
        </w:rPr>
        <w:t xml:space="preserve">store.calculer_medianes</w:t>
      </w:r>
      <w:r>
        <w:rPr>
          <w:rFonts w:ascii="Calibri" w:cs="Calibri" w:eastAsia="Calibri" w:hAnsi="Calibri"/>
          <w:color w:val="1E293B"/>
          <w:sz w:val="21"/>
          <w:szCs w:val="21"/>
        </w:rPr>
        <w:t xml:space="preserve">), SQLite n’ayant pas de fonction médiane. Le code ROME sert de clé commune aux deux sources : natif chez France Travail, obtenu par correspondance catégorie → ROME chez Adzuna.</w:t>
      </w:r>
    </w:p>
    <w:p>
      <w:pPr>
        <w:pStyle w:val="Heading2"/>
        <w:spacing w:after="120" w:before="260"/>
      </w:pPr>
      <w:r>
        <w:rPr>
          <w:rFonts w:ascii="Calibri" w:cs="Calibri" w:eastAsia="Calibri" w:hAnsi="Calibri"/>
          <w:b/>
          <w:bCs/>
          <w:color w:val="6D28D9"/>
          <w:sz w:val="26"/>
          <w:szCs w:val="26"/>
        </w:rPr>
        <w:t xml:space="preserve">Règles d’agrégation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300"/>
        <w:gridCol w:w="3700"/>
        <w:gridCol w:w="3638"/>
      </w:tblGrid>
      <w:tr>
        <w:trPr>
          <w:tblHeader/>
        </w:trPr>
        <w:tc>
          <w:tcPr>
            <w:tcW w:type="dxa" w:w="2300"/>
            <w:shd w:fill="6D28D9" w:color="auto" w:val="clear"/>
            <w:tcMar>
              <w:top w:type="dxa" w:w="70"/>
              <w:left w:type="dxa" w:w="100"/>
              <w:bottom w:type="dxa" w:w="70"/>
              <w:right w:type="dxa" w:w="100"/>
            </w:tcMar>
          </w:tcPr>
          <w:p>
            <w:pPr>
              <w:spacing w:after="0" w:line="260"/>
            </w:pPr>
            <w:r>
              <w:rPr>
                <w:rFonts w:ascii="Calibri" w:cs="Calibri" w:eastAsia="Calibri" w:hAnsi="Calibri"/>
                <w:b/>
                <w:bCs/>
                <w:color w:val="FFFFFF"/>
                <w:sz w:val="19"/>
                <w:szCs w:val="19"/>
              </w:rPr>
              <w:t xml:space="preserve">Indicateur</w:t>
            </w:r>
          </w:p>
        </w:tc>
        <w:tc>
          <w:tcPr>
            <w:tcW w:type="dxa" w:w="3700"/>
            <w:shd w:fill="6D28D9" w:color="auto" w:val="clear"/>
            <w:tcMar>
              <w:top w:type="dxa" w:w="70"/>
              <w:left w:type="dxa" w:w="100"/>
              <w:bottom w:type="dxa" w:w="70"/>
              <w:right w:type="dxa" w:w="100"/>
            </w:tcMar>
          </w:tcPr>
          <w:p>
            <w:pPr>
              <w:spacing w:after="0" w:line="260"/>
            </w:pPr>
            <w:r>
              <w:rPr>
                <w:rFonts w:ascii="Calibri" w:cs="Calibri" w:eastAsia="Calibri" w:hAnsi="Calibri"/>
                <w:b/>
                <w:bCs/>
                <w:color w:val="FFFFFF"/>
                <w:sz w:val="19"/>
                <w:szCs w:val="19"/>
              </w:rPr>
              <w:t xml:space="preserve">Règle</w:t>
            </w:r>
          </w:p>
        </w:tc>
        <w:tc>
          <w:tcPr>
            <w:tcW w:type="dxa" w:w="3638"/>
            <w:shd w:fill="6D28D9" w:color="auto" w:val="clear"/>
            <w:tcMar>
              <w:top w:type="dxa" w:w="70"/>
              <w:left w:type="dxa" w:w="100"/>
              <w:bottom w:type="dxa" w:w="70"/>
              <w:right w:type="dxa" w:w="100"/>
            </w:tcMar>
          </w:tcPr>
          <w:p>
            <w:pPr>
              <w:spacing w:after="0" w:line="260"/>
            </w:pPr>
            <w:r>
              <w:rPr>
                <w:rFonts w:ascii="Calibri" w:cs="Calibri" w:eastAsia="Calibri" w:hAnsi="Calibri"/>
                <w:b/>
                <w:bCs/>
                <w:color w:val="FFFFFF"/>
                <w:sz w:val="19"/>
                <w:szCs w:val="19"/>
              </w:rPr>
              <w:t xml:space="preserve">Justification</w:t>
            </w:r>
          </w:p>
        </w:tc>
      </w:tr>
      <w:tr>
        <w:tc>
          <w:tcPr>
            <w:tcW w:type="dxa" w:w="2300"/>
            <w:tcMar>
              <w:top w:type="dxa" w:w="70"/>
              <w:left w:type="dxa" w:w="100"/>
              <w:bottom w:type="dxa" w:w="70"/>
              <w:right w:type="dxa" w:w="100"/>
            </w:tcMar>
          </w:tcPr>
          <w:p>
            <w:pPr>
              <w:spacing w:after="0" w:line="260"/>
            </w:pPr>
            <w:r>
              <w:rPr>
                <w:rFonts w:ascii="Calibri" w:cs="Calibri" w:eastAsia="Calibri" w:hAnsi="Calibri"/>
                <w:color w:val="1E293B"/>
                <w:sz w:val="21"/>
                <w:szCs w:val="21"/>
              </w:rPr>
              <w:t xml:space="preserve">nb_offres_ft / adzuna / total</w:t>
            </w:r>
          </w:p>
        </w:tc>
        <w:tc>
          <w:tcPr>
            <w:tcW w:type="dxa" w:w="3700"/>
            <w:tcMar>
              <w:top w:type="dxa" w:w="70"/>
              <w:left w:type="dxa" w:w="100"/>
              <w:bottom w:type="dxa" w:w="70"/>
              <w:right w:type="dxa" w:w="100"/>
            </w:tcMar>
          </w:tcPr>
          <w:p>
            <w:pPr>
              <w:spacing w:after="0" w:line="260"/>
            </w:pPr>
            <w:r>
              <w:rPr>
                <w:rFonts w:ascii="Calibri" w:cs="Calibri" w:eastAsia="Calibri" w:hAnsi="Calibri"/>
                <w:color w:val="1E293B"/>
                <w:sz w:val="21"/>
                <w:szCs w:val="21"/>
              </w:rPr>
              <w:t xml:space="preserve">COUNT par source et par code ROME</w:t>
            </w:r>
          </w:p>
        </w:tc>
        <w:tc>
          <w:tcPr>
            <w:tcW w:type="dxa" w:w="3638"/>
            <w:tcMar>
              <w:top w:type="dxa" w:w="70"/>
              <w:left w:type="dxa" w:w="100"/>
              <w:bottom w:type="dxa" w:w="70"/>
              <w:right w:type="dxa" w:w="100"/>
            </w:tcMar>
          </w:tcPr>
          <w:p>
            <w:pPr>
              <w:spacing w:after="0" w:line="260"/>
            </w:pPr>
            <w:r>
              <w:rPr>
                <w:rFonts w:ascii="Calibri" w:cs="Calibri" w:eastAsia="Calibri" w:hAnsi="Calibri"/>
                <w:color w:val="1E293B"/>
                <w:sz w:val="21"/>
                <w:szCs w:val="21"/>
              </w:rPr>
              <w:t xml:space="preserve">Volume de la demande des employeurs</w:t>
            </w:r>
          </w:p>
        </w:tc>
      </w:tr>
      <w:tr>
        <w:tc>
          <w:tcPr>
            <w:tcW w:type="dxa" w:w="2300"/>
            <w:shd w:fill="F8FAFC" w:color="auto" w:val="clear"/>
            <w:tcMar>
              <w:top w:type="dxa" w:w="70"/>
              <w:left w:type="dxa" w:w="100"/>
              <w:bottom w:type="dxa" w:w="70"/>
              <w:right w:type="dxa" w:w="100"/>
            </w:tcMar>
          </w:tcPr>
          <w:p>
            <w:pPr>
              <w:spacing w:after="0" w:line="260"/>
            </w:pPr>
            <w:r>
              <w:rPr>
                <w:rFonts w:ascii="Calibri" w:cs="Calibri" w:eastAsia="Calibri" w:hAnsi="Calibri"/>
                <w:color w:val="1E293B"/>
                <w:sz w:val="21"/>
                <w:szCs w:val="21"/>
              </w:rPr>
              <w:t xml:space="preserve">nb_entreprises</w:t>
            </w:r>
          </w:p>
        </w:tc>
        <w:tc>
          <w:tcPr>
            <w:tcW w:type="dxa" w:w="3700"/>
            <w:shd w:fill="F8FAFC" w:color="auto" w:val="clear"/>
            <w:tcMar>
              <w:top w:type="dxa" w:w="70"/>
              <w:left w:type="dxa" w:w="100"/>
              <w:bottom w:type="dxa" w:w="70"/>
              <w:right w:type="dxa" w:w="100"/>
            </w:tcMar>
          </w:tcPr>
          <w:p>
            <w:pPr>
              <w:spacing w:after="0" w:line="260"/>
            </w:pPr>
            <w:r>
              <w:rPr>
                <w:rFonts w:ascii="Calibri" w:cs="Calibri" w:eastAsia="Calibri" w:hAnsi="Calibri"/>
                <w:color w:val="1E293B"/>
                <w:sz w:val="21"/>
                <w:szCs w:val="21"/>
              </w:rPr>
              <w:t xml:space="preserve">COUNT DISTINCT, « Non renseigné » exclu</w:t>
            </w:r>
          </w:p>
        </w:tc>
        <w:tc>
          <w:tcPr>
            <w:tcW w:type="dxa" w:w="3638"/>
            <w:shd w:fill="F8FAFC" w:color="auto" w:val="clear"/>
            <w:tcMar>
              <w:top w:type="dxa" w:w="70"/>
              <w:left w:type="dxa" w:w="100"/>
              <w:bottom w:type="dxa" w:w="70"/>
              <w:right w:type="dxa" w:w="100"/>
            </w:tcMar>
          </w:tcPr>
          <w:p>
            <w:pPr>
              <w:spacing w:after="0" w:line="260"/>
            </w:pPr>
            <w:r>
              <w:rPr>
                <w:rFonts w:ascii="Calibri" w:cs="Calibri" w:eastAsia="Calibri" w:hAnsi="Calibri"/>
                <w:color w:val="1E293B"/>
                <w:sz w:val="21"/>
                <w:szCs w:val="21"/>
              </w:rPr>
              <w:t xml:space="preserve">Une offre massive d’un seul employeur ≠ tension de marché</w:t>
            </w:r>
          </w:p>
        </w:tc>
      </w:tr>
      <w:tr>
        <w:tc>
          <w:tcPr>
            <w:tcW w:type="dxa" w:w="2300"/>
            <w:tcMar>
              <w:top w:type="dxa" w:w="70"/>
              <w:left w:type="dxa" w:w="100"/>
              <w:bottom w:type="dxa" w:w="70"/>
              <w:right w:type="dxa" w:w="100"/>
            </w:tcMar>
          </w:tcPr>
          <w:p>
            <w:pPr>
              <w:spacing w:after="0" w:line="260"/>
            </w:pPr>
            <w:r>
              <w:rPr>
                <w:rFonts w:ascii="Calibri" w:cs="Calibri" w:eastAsia="Calibri" w:hAnsi="Calibri"/>
                <w:color w:val="1E293B"/>
                <w:sz w:val="21"/>
                <w:szCs w:val="21"/>
              </w:rPr>
              <w:t xml:space="preserve">nb_departements</w:t>
            </w:r>
          </w:p>
        </w:tc>
        <w:tc>
          <w:tcPr>
            <w:tcW w:type="dxa" w:w="3700"/>
            <w:tcMar>
              <w:top w:type="dxa" w:w="70"/>
              <w:left w:type="dxa" w:w="100"/>
              <w:bottom w:type="dxa" w:w="70"/>
              <w:right w:type="dxa" w:w="100"/>
            </w:tcMar>
          </w:tcPr>
          <w:p>
            <w:pPr>
              <w:spacing w:after="0" w:line="260"/>
            </w:pPr>
            <w:r>
              <w:rPr>
                <w:rFonts w:ascii="Calibri" w:cs="Calibri" w:eastAsia="Calibri" w:hAnsi="Calibri"/>
                <w:color w:val="1E293B"/>
                <w:sz w:val="21"/>
                <w:szCs w:val="21"/>
              </w:rPr>
              <w:t xml:space="preserve">COUNT DISTINCT code_dept</w:t>
            </w:r>
          </w:p>
        </w:tc>
        <w:tc>
          <w:tcPr>
            <w:tcW w:type="dxa" w:w="3638"/>
            <w:tcMar>
              <w:top w:type="dxa" w:w="70"/>
              <w:left w:type="dxa" w:w="100"/>
              <w:bottom w:type="dxa" w:w="70"/>
              <w:right w:type="dxa" w:w="100"/>
            </w:tcMar>
          </w:tcPr>
          <w:p>
            <w:pPr>
              <w:spacing w:after="0" w:line="260"/>
            </w:pPr>
            <w:r>
              <w:rPr>
                <w:rFonts w:ascii="Calibri" w:cs="Calibri" w:eastAsia="Calibri" w:hAnsi="Calibri"/>
                <w:color w:val="1E293B"/>
                <w:sz w:val="21"/>
                <w:szCs w:val="21"/>
              </w:rPr>
              <w:t xml:space="preserve">Diffusion géographique du besoin</w:t>
            </w:r>
          </w:p>
        </w:tc>
      </w:tr>
      <w:tr>
        <w:tc>
          <w:tcPr>
            <w:tcW w:type="dxa" w:w="2300"/>
            <w:shd w:fill="F8FAFC" w:color="auto" w:val="clear"/>
            <w:tcMar>
              <w:top w:type="dxa" w:w="70"/>
              <w:left w:type="dxa" w:w="100"/>
              <w:bottom w:type="dxa" w:w="70"/>
              <w:right w:type="dxa" w:w="100"/>
            </w:tcMar>
          </w:tcPr>
          <w:p>
            <w:pPr>
              <w:spacing w:after="0" w:line="260"/>
            </w:pPr>
            <w:r>
              <w:rPr>
                <w:rFonts w:ascii="Calibri" w:cs="Calibri" w:eastAsia="Calibri" w:hAnsi="Calibri"/>
                <w:color w:val="1E293B"/>
                <w:sz w:val="21"/>
                <w:szCs w:val="21"/>
              </w:rPr>
              <w:t xml:space="preserve">part_cdi</w:t>
            </w:r>
          </w:p>
        </w:tc>
        <w:tc>
          <w:tcPr>
            <w:tcW w:type="dxa" w:w="3700"/>
            <w:shd w:fill="F8FAFC" w:color="auto" w:val="clear"/>
            <w:tcMar>
              <w:top w:type="dxa" w:w="70"/>
              <w:left w:type="dxa" w:w="100"/>
              <w:bottom w:type="dxa" w:w="70"/>
              <w:right w:type="dxa" w:w="100"/>
            </w:tcMar>
          </w:tcPr>
          <w:p>
            <w:pPr>
              <w:spacing w:after="0" w:line="260"/>
            </w:pPr>
            <w:r>
              <w:rPr>
                <w:rFonts w:ascii="Calibri" w:cs="Calibri" w:eastAsia="Calibri" w:hAnsi="Calibri"/>
                <w:color w:val="1E293B"/>
                <w:sz w:val="21"/>
                <w:szCs w:val="21"/>
              </w:rPr>
              <w:t xml:space="preserve">Moyenne de (contrat = CDI) × 100</w:t>
            </w:r>
          </w:p>
        </w:tc>
        <w:tc>
          <w:tcPr>
            <w:tcW w:type="dxa" w:w="3638"/>
            <w:shd w:fill="F8FAFC" w:color="auto" w:val="clear"/>
            <w:tcMar>
              <w:top w:type="dxa" w:w="70"/>
              <w:left w:type="dxa" w:w="100"/>
              <w:bottom w:type="dxa" w:w="70"/>
              <w:right w:type="dxa" w:w="100"/>
            </w:tcMar>
          </w:tcPr>
          <w:p>
            <w:pPr>
              <w:spacing w:after="0" w:line="260"/>
            </w:pPr>
            <w:r>
              <w:rPr>
                <w:rFonts w:ascii="Calibri" w:cs="Calibri" w:eastAsia="Calibri" w:hAnsi="Calibri"/>
                <w:color w:val="1E293B"/>
                <w:sz w:val="21"/>
                <w:szCs w:val="21"/>
              </w:rPr>
              <w:t xml:space="preserve">Qualité des emplois proposés</w:t>
            </w:r>
          </w:p>
        </w:tc>
      </w:tr>
      <w:tr>
        <w:tc>
          <w:tcPr>
            <w:tcW w:type="dxa" w:w="2300"/>
            <w:tcMar>
              <w:top w:type="dxa" w:w="70"/>
              <w:left w:type="dxa" w:w="100"/>
              <w:bottom w:type="dxa" w:w="70"/>
              <w:right w:type="dxa" w:w="100"/>
            </w:tcMar>
          </w:tcPr>
          <w:p>
            <w:pPr>
              <w:spacing w:after="0" w:line="260"/>
            </w:pPr>
            <w:r>
              <w:rPr>
                <w:rFonts w:ascii="Calibri" w:cs="Calibri" w:eastAsia="Calibri" w:hAnsi="Calibri"/>
                <w:color w:val="1E293B"/>
                <w:sz w:val="21"/>
                <w:szCs w:val="21"/>
              </w:rPr>
              <w:t xml:space="preserve">salaire_median</w:t>
            </w:r>
          </w:p>
        </w:tc>
        <w:tc>
          <w:tcPr>
            <w:tcW w:type="dxa" w:w="3700"/>
            <w:tcMar>
              <w:top w:type="dxa" w:w="70"/>
              <w:left w:type="dxa" w:w="100"/>
              <w:bottom w:type="dxa" w:w="70"/>
              <w:right w:type="dxa" w:w="100"/>
            </w:tcMar>
          </w:tcPr>
          <w:p>
            <w:pPr>
              <w:spacing w:after="0" w:line="260"/>
            </w:pPr>
            <w:r>
              <w:rPr>
                <w:rFonts w:ascii="Calibri" w:cs="Calibri" w:eastAsia="Calibri" w:hAnsi="Calibri"/>
                <w:color w:val="1E293B"/>
                <w:sz w:val="21"/>
                <w:szCs w:val="21"/>
              </w:rPr>
              <w:t xml:space="preserve">Médiane des salaires affichés (valeurs complétées exclues), calculée en Python car SQLite n’a pas de fonction MEDIAN</w:t>
            </w:r>
          </w:p>
        </w:tc>
        <w:tc>
          <w:tcPr>
            <w:tcW w:type="dxa" w:w="3638"/>
            <w:tcMar>
              <w:top w:type="dxa" w:w="70"/>
              <w:left w:type="dxa" w:w="100"/>
              <w:bottom w:type="dxa" w:w="70"/>
              <w:right w:type="dxa" w:w="100"/>
            </w:tcMar>
          </w:tcPr>
          <w:p>
            <w:pPr>
              <w:spacing w:after="0" w:line="260"/>
            </w:pPr>
            <w:r>
              <w:rPr>
                <w:rFonts w:ascii="Calibri" w:cs="Calibri" w:eastAsia="Calibri" w:hAnsi="Calibri"/>
                <w:color w:val="1E293B"/>
                <w:sz w:val="21"/>
                <w:szCs w:val="21"/>
              </w:rPr>
              <w:t xml:space="preserve">Attractivité du métier, sans être faussée par les salaires extrêmes</w:t>
            </w:r>
          </w:p>
        </w:tc>
      </w:tr>
      <w:tr>
        <w:tc>
          <w:tcPr>
            <w:tcW w:type="dxa" w:w="2300"/>
            <w:shd w:fill="F8FAFC" w:color="auto" w:val="clear"/>
            <w:tcMar>
              <w:top w:type="dxa" w:w="70"/>
              <w:left w:type="dxa" w:w="100"/>
              <w:bottom w:type="dxa" w:w="70"/>
              <w:right w:type="dxa" w:w="100"/>
            </w:tcMar>
          </w:tcPr>
          <w:p>
            <w:pPr>
              <w:spacing w:after="0" w:line="260"/>
            </w:pPr>
            <w:r>
              <w:rPr>
                <w:rFonts w:ascii="Calibri" w:cs="Calibri" w:eastAsia="Calibri" w:hAnsi="Calibri"/>
                <w:color w:val="1E293B"/>
                <w:sz w:val="21"/>
                <w:szCs w:val="21"/>
              </w:rPr>
              <w:t xml:space="preserve">part_salaire_affiche</w:t>
            </w:r>
          </w:p>
        </w:tc>
        <w:tc>
          <w:tcPr>
            <w:tcW w:type="dxa" w:w="3700"/>
            <w:shd w:fill="F8FAFC" w:color="auto" w:val="clear"/>
            <w:tcMar>
              <w:top w:type="dxa" w:w="70"/>
              <w:left w:type="dxa" w:w="100"/>
              <w:bottom w:type="dxa" w:w="70"/>
              <w:right w:type="dxa" w:w="100"/>
            </w:tcMar>
          </w:tcPr>
          <w:p>
            <w:pPr>
              <w:spacing w:after="0" w:line="260"/>
            </w:pPr>
            <w:r>
              <w:rPr>
                <w:rFonts w:ascii="Calibri" w:cs="Calibri" w:eastAsia="Calibri" w:hAnsi="Calibri"/>
                <w:color w:val="1E293B"/>
                <w:sz w:val="21"/>
                <w:szCs w:val="21"/>
              </w:rPr>
              <w:t xml:space="preserve">Part des offres qui affichent un salaire</w:t>
            </w:r>
          </w:p>
        </w:tc>
        <w:tc>
          <w:tcPr>
            <w:tcW w:type="dxa" w:w="3638"/>
            <w:shd w:fill="F8FAFC" w:color="auto" w:val="clear"/>
            <w:tcMar>
              <w:top w:type="dxa" w:w="70"/>
              <w:left w:type="dxa" w:w="100"/>
              <w:bottom w:type="dxa" w:w="70"/>
              <w:right w:type="dxa" w:w="100"/>
            </w:tcMar>
          </w:tcPr>
          <w:p>
            <w:pPr>
              <w:spacing w:after="0" w:line="260"/>
            </w:pPr>
            <w:r>
              <w:rPr>
                <w:rFonts w:ascii="Calibri" w:cs="Calibri" w:eastAsia="Calibri" w:hAnsi="Calibri"/>
                <w:color w:val="1E293B"/>
                <w:sz w:val="21"/>
                <w:szCs w:val="21"/>
              </w:rPr>
              <w:t xml:space="preserve">Fiabilité du salaire médian ; transparence des employeurs</w:t>
            </w:r>
          </w:p>
        </w:tc>
      </w:tr>
      <w:tr>
        <w:tc>
          <w:tcPr>
            <w:tcW w:type="dxa" w:w="2300"/>
            <w:tcMar>
              <w:top w:type="dxa" w:w="70"/>
              <w:left w:type="dxa" w:w="100"/>
              <w:bottom w:type="dxa" w:w="70"/>
              <w:right w:type="dxa" w:w="100"/>
            </w:tcMar>
          </w:tcPr>
          <w:p>
            <w:pPr>
              <w:spacing w:after="0" w:line="260"/>
            </w:pPr>
            <w:r>
              <w:rPr>
                <w:rFonts w:ascii="Calibri" w:cs="Calibri" w:eastAsia="Calibri" w:hAnsi="Calibri"/>
                <w:color w:val="1E293B"/>
                <w:sz w:val="21"/>
                <w:szCs w:val="21"/>
              </w:rPr>
              <w:t xml:space="preserve">indice_tension</w:t>
            </w:r>
          </w:p>
        </w:tc>
        <w:tc>
          <w:tcPr>
            <w:tcW w:type="dxa" w:w="3700"/>
            <w:tcMar>
              <w:top w:type="dxa" w:w="70"/>
              <w:left w:type="dxa" w:w="100"/>
              <w:bottom w:type="dxa" w:w="70"/>
              <w:right w:type="dxa" w:w="100"/>
            </w:tcMar>
          </w:tcPr>
          <w:p>
            <w:pPr>
              <w:spacing w:after="0" w:line="260"/>
            </w:pPr>
            <w:r>
              <w:rPr>
                <w:rFonts w:ascii="Calibri" w:cs="Calibri" w:eastAsia="Calibri" w:hAnsi="Calibri"/>
                <w:color w:val="1E293B"/>
                <w:sz w:val="21"/>
                <w:szCs w:val="21"/>
              </w:rPr>
              <w:t xml:space="preserve">nb_offres_total ÷ moyenne des métiers × 100</w:t>
            </w:r>
          </w:p>
        </w:tc>
        <w:tc>
          <w:tcPr>
            <w:tcW w:type="dxa" w:w="3638"/>
            <w:tcMar>
              <w:top w:type="dxa" w:w="70"/>
              <w:left w:type="dxa" w:w="100"/>
              <w:bottom w:type="dxa" w:w="70"/>
              <w:right w:type="dxa" w:w="100"/>
            </w:tcMar>
          </w:tcPr>
          <w:p>
            <w:pPr>
              <w:spacing w:after="0" w:line="260"/>
            </w:pPr>
            <w:r>
              <w:rPr>
                <w:rFonts w:ascii="Calibri" w:cs="Calibri" w:eastAsia="Calibri" w:hAnsi="Calibri"/>
                <w:color w:val="1E293B"/>
                <w:sz w:val="21"/>
                <w:szCs w:val="21"/>
              </w:rPr>
              <w:t xml:space="preserve">100 = métier moyen ; comparable d’une collecte à l’autre</w:t>
            </w:r>
          </w:p>
        </w:tc>
      </w:tr>
      <w:tr>
        <w:tc>
          <w:tcPr>
            <w:tcW w:type="dxa" w:w="2300"/>
            <w:shd w:fill="F8FAFC" w:color="auto" w:val="clear"/>
            <w:tcMar>
              <w:top w:type="dxa" w:w="70"/>
              <w:left w:type="dxa" w:w="100"/>
              <w:bottom w:type="dxa" w:w="70"/>
              <w:right w:type="dxa" w:w="100"/>
            </w:tcMar>
          </w:tcPr>
          <w:p>
            <w:pPr>
              <w:spacing w:after="0" w:line="260"/>
            </w:pPr>
            <w:r>
              <w:rPr>
                <w:rFonts w:ascii="Calibri" w:cs="Calibri" w:eastAsia="Calibri" w:hAnsi="Calibri"/>
                <w:color w:val="1E293B"/>
                <w:sz w:val="21"/>
                <w:szCs w:val="21"/>
              </w:rPr>
              <w:t xml:space="preserve">statut</w:t>
            </w:r>
          </w:p>
        </w:tc>
        <w:tc>
          <w:tcPr>
            <w:tcW w:type="dxa" w:w="3700"/>
            <w:shd w:fill="F8FAFC" w:color="auto" w:val="clear"/>
            <w:tcMar>
              <w:top w:type="dxa" w:w="70"/>
              <w:left w:type="dxa" w:w="100"/>
              <w:bottom w:type="dxa" w:w="70"/>
              <w:right w:type="dxa" w:w="100"/>
            </w:tcMar>
          </w:tcPr>
          <w:p>
            <w:pPr>
              <w:spacing w:after="0" w:line="260"/>
            </w:pPr>
            <w:r>
              <w:rPr>
                <w:rFonts w:ascii="Calibri" w:cs="Calibri" w:eastAsia="Calibri" w:hAnsi="Calibri"/>
                <w:color w:val="1E293B"/>
                <w:sz w:val="21"/>
                <w:szCs w:val="21"/>
              </w:rPr>
              <w:t xml:space="preserve">Seuils 50 / 100 / 150</w:t>
            </w:r>
          </w:p>
        </w:tc>
        <w:tc>
          <w:tcPr>
            <w:tcW w:type="dxa" w:w="3638"/>
            <w:shd w:fill="F8FAFC" w:color="auto" w:val="clear"/>
            <w:tcMar>
              <w:top w:type="dxa" w:w="70"/>
              <w:left w:type="dxa" w:w="100"/>
              <w:bottom w:type="dxa" w:w="70"/>
              <w:right w:type="dxa" w:w="100"/>
            </w:tcMar>
          </w:tcPr>
          <w:p>
            <w:pPr>
              <w:spacing w:after="0" w:line="260"/>
            </w:pPr>
            <w:r>
              <w:rPr>
                <w:rFonts w:ascii="Calibri" w:cs="Calibri" w:eastAsia="Calibri" w:hAnsi="Calibri"/>
                <w:color w:val="1E293B"/>
                <w:sz w:val="21"/>
                <w:szCs w:val="21"/>
              </w:rPr>
              <w:t xml:space="preserve">Lecture immédiate pour un public non technique</w:t>
            </w:r>
          </w:p>
        </w:tc>
      </w:tr>
    </w:tbl>
    <w:p>
      <w:pPr>
        <w:spacing w:after="80"/>
      </w:pPr>
    </w:p>
    <w:p>
      <w:pPr>
        <w:spacing w:after="0" w:before="120"/>
      </w:pPr>
      <w:r>
        <w:rPr>
          <w:rFonts w:ascii="Consolas" w:cs="Consolas" w:eastAsia="Consolas" w:hAnsi="Consolas"/>
          <w:i/>
          <w:iCs/>
          <w:color w:val="64748B"/>
          <w:sz w:val="16"/>
          <w:szCs w:val="16"/>
        </w:rPr>
        <w:t xml:space="preserve">src/store.py — agrégation SQL (fonction fenêtre AVG() OVER ())</w:t>
      </w:r>
    </w:p>
    <w:p>
      <w:pPr>
        <w:pBdr>
          <w:left w:val="single" w:color="0E4D64" w:sz="18" w:space="6"/>
        </w:pBdr>
        <w:shd w:fill="F8FAFC" w:color="auto" w:val="clear"/>
        <w:spacing w:after="0" w:line="240"/>
        <w:ind w:left="120"/>
      </w:pPr>
      <w:r>
        <w:rPr>
          <w:rFonts w:ascii="Consolas" w:cs="Consolas" w:eastAsia="Consolas" w:hAnsi="Consolas"/>
          <w:color w:val="0F172A"/>
          <w:sz w:val="16"/>
          <w:szCs w:val="16"/>
        </w:rPr>
        <w:t xml:space="preserve">SQL_INDICATEURS = """</w:t>
      </w:r>
    </w:p>
    <w:p>
      <w:pPr>
        <w:pBdr>
          <w:left w:val="single" w:color="0E4D64" w:sz="18" w:space="6"/>
        </w:pBdr>
        <w:shd w:fill="F8FAFC" w:color="auto" w:val="clear"/>
        <w:spacing w:after="0" w:line="240"/>
        <w:ind w:left="120"/>
      </w:pPr>
      <w:r>
        <w:rPr>
          <w:rFonts w:ascii="Consolas" w:cs="Consolas" w:eastAsia="Consolas" w:hAnsi="Consolas"/>
          <w:color w:val="0F172A"/>
          <w:sz w:val="16"/>
          <w:szCs w:val="16"/>
        </w:rPr>
        <w:t xml:space="preserve">INSERT INTO indicateurs_tension</w:t>
      </w:r>
    </w:p>
    <w:p>
      <w:pPr>
        <w:pBdr>
          <w:left w:val="single" w:color="0E4D64" w:sz="18" w:space="6"/>
        </w:pBdr>
        <w:shd w:fill="F8FAFC" w:color="auto" w:val="clear"/>
        <w:spacing w:after="0" w:line="240"/>
        <w:ind w:left="120"/>
      </w:pPr>
      <w:r>
        <w:rPr>
          <w:rFonts w:ascii="Consolas" w:cs="Consolas" w:eastAsia="Consolas" w:hAnsi="Consolas"/>
          <w:color w:val="0F172A"/>
          <w:sz w:val="16"/>
          <w:szCs w:val="16"/>
        </w:rPr>
        <w:t xml:space="preserve">WITH agg AS (</w:t>
      </w:r>
    </w:p>
    <w:p>
      <w:pPr>
        <w:pBdr>
          <w:left w:val="single" w:color="0E4D64" w:sz="18" w:space="6"/>
        </w:pBdr>
        <w:shd w:fill="F8FAFC" w:color="auto" w:val="clear"/>
        <w:spacing w:after="0" w:line="240"/>
        <w:ind w:left="120"/>
      </w:pPr>
      <w:r>
        <w:rPr>
          <w:rFonts w:ascii="Consolas" w:cs="Consolas" w:eastAsia="Consolas" w:hAnsi="Consolas"/>
          <w:color w:val="0F172A"/>
          <w:sz w:val="16"/>
          <w:szCs w:val="16"/>
        </w:rPr>
        <w:t xml:space="preserve">    SELECT code_rome,</w:t>
      </w:r>
    </w:p>
    <w:p>
      <w:pPr>
        <w:pBdr>
          <w:left w:val="single" w:color="0E4D64" w:sz="18" w:space="6"/>
        </w:pBdr>
        <w:shd w:fill="F8FAFC" w:color="auto" w:val="clear"/>
        <w:spacing w:after="0" w:line="240"/>
        <w:ind w:left="120"/>
      </w:pPr>
      <w:r>
        <w:rPr>
          <w:rFonts w:ascii="Consolas" w:cs="Consolas" w:eastAsia="Consolas" w:hAnsi="Consolas"/>
          <w:color w:val="0F172A"/>
          <w:sz w:val="16"/>
          <w:szCs w:val="16"/>
        </w:rPr>
        <w:t xml:space="preserve">           SUM(source = 'france_travail')                   AS nb_offres_ft,</w:t>
      </w:r>
    </w:p>
    <w:p>
      <w:pPr>
        <w:pBdr>
          <w:left w:val="single" w:color="0E4D64" w:sz="18" w:space="6"/>
        </w:pBdr>
        <w:shd w:fill="F8FAFC" w:color="auto" w:val="clear"/>
        <w:spacing w:after="0" w:line="240"/>
        <w:ind w:left="120"/>
      </w:pPr>
      <w:r>
        <w:rPr>
          <w:rFonts w:ascii="Consolas" w:cs="Consolas" w:eastAsia="Consolas" w:hAnsi="Consolas"/>
          <w:color w:val="0F172A"/>
          <w:sz w:val="16"/>
          <w:szCs w:val="16"/>
        </w:rPr>
        <w:t xml:space="preserve">           SUM(source = 'adzuna')                           AS nb_offres_adzuna,</w:t>
      </w:r>
    </w:p>
    <w:p>
      <w:pPr>
        <w:pBdr>
          <w:left w:val="single" w:color="0E4D64" w:sz="18" w:space="6"/>
        </w:pBdr>
        <w:shd w:fill="F8FAFC" w:color="auto" w:val="clear"/>
        <w:spacing w:after="0" w:line="240"/>
        <w:ind w:left="120"/>
      </w:pPr>
      <w:r>
        <w:rPr>
          <w:rFonts w:ascii="Consolas" w:cs="Consolas" w:eastAsia="Consolas" w:hAnsi="Consolas"/>
          <w:color w:val="0F172A"/>
          <w:sz w:val="16"/>
          <w:szCs w:val="16"/>
        </w:rPr>
        <w:t xml:space="preserve">           COUNT(*)                                         AS nb_offres_total,</w:t>
      </w:r>
    </w:p>
    <w:p>
      <w:pPr>
        <w:pBdr>
          <w:left w:val="single" w:color="0E4D64" w:sz="18" w:space="6"/>
        </w:pBdr>
        <w:shd w:fill="F8FAFC" w:color="auto" w:val="clear"/>
        <w:spacing w:after="0" w:line="240"/>
        <w:ind w:left="120"/>
      </w:pPr>
      <w:r>
        <w:rPr>
          <w:rFonts w:ascii="Consolas" w:cs="Consolas" w:eastAsia="Consolas" w:hAnsi="Consolas"/>
          <w:color w:val="0F172A"/>
          <w:sz w:val="16"/>
          <w:szCs w:val="16"/>
        </w:rPr>
        <w:t xml:space="preserve">           COUNT(DISTINCT NULLIF(entreprise, 'Non renseigné')) AS nb_entreprises,</w:t>
      </w:r>
    </w:p>
    <w:p>
      <w:pPr>
        <w:pBdr>
          <w:left w:val="single" w:color="0E4D64" w:sz="18" w:space="6"/>
        </w:pBdr>
        <w:shd w:fill="F8FAFC" w:color="auto" w:val="clear"/>
        <w:spacing w:after="0" w:line="240"/>
        <w:ind w:left="120"/>
      </w:pPr>
      <w:r>
        <w:rPr>
          <w:rFonts w:ascii="Consolas" w:cs="Consolas" w:eastAsia="Consolas" w:hAnsi="Consolas"/>
          <w:color w:val="0F172A"/>
          <w:sz w:val="16"/>
          <w:szCs w:val="16"/>
        </w:rPr>
        <w:t xml:space="preserve">           COUNT(DISTINCT code_dept)                        AS nb_departements,</w:t>
      </w:r>
    </w:p>
    <w:p>
      <w:pPr>
        <w:pBdr>
          <w:left w:val="single" w:color="0E4D64" w:sz="18" w:space="6"/>
        </w:pBdr>
        <w:shd w:fill="F8FAFC" w:color="auto" w:val="clear"/>
        <w:spacing w:after="0" w:line="240"/>
        <w:ind w:left="120"/>
      </w:pPr>
      <w:r>
        <w:rPr>
          <w:rFonts w:ascii="Consolas" w:cs="Consolas" w:eastAsia="Consolas" w:hAnsi="Consolas"/>
          <w:color w:val="0F172A"/>
          <w:sz w:val="16"/>
          <w:szCs w:val="16"/>
        </w:rPr>
        <w:t xml:space="preserve">           ROUND(AVG(contrat = 'CDI') * 100, 1)             AS part_cdi,</w:t>
      </w:r>
    </w:p>
    <w:p>
      <w:pPr>
        <w:pBdr>
          <w:left w:val="single" w:color="0E4D64" w:sz="18" w:space="6"/>
        </w:pBdr>
        <w:shd w:fill="F8FAFC" w:color="auto" w:val="clear"/>
        <w:spacing w:after="0" w:line="240"/>
        <w:ind w:left="120"/>
      </w:pPr>
      <w:r>
        <w:rPr>
          <w:rFonts w:ascii="Consolas" w:cs="Consolas" w:eastAsia="Consolas" w:hAnsi="Consolas"/>
          <w:color w:val="0F172A"/>
          <w:sz w:val="16"/>
          <w:szCs w:val="16"/>
        </w:rPr>
        <w:t xml:space="preserve">           NULL                                             AS salaire_median,   -- calculée ensuite (médiane)</w:t>
      </w:r>
    </w:p>
    <w:p>
      <w:pPr>
        <w:pBdr>
          <w:left w:val="single" w:color="0E4D64" w:sz="18" w:space="6"/>
        </w:pBdr>
        <w:shd w:fill="F8FAFC" w:color="auto" w:val="clear"/>
        <w:spacing w:after="0" w:line="240"/>
        <w:ind w:left="120"/>
      </w:pPr>
      <w:r>
        <w:rPr>
          <w:rFonts w:ascii="Consolas" w:cs="Consolas" w:eastAsia="Consolas" w:hAnsi="Consolas"/>
          <w:color w:val="0F172A"/>
          <w:sz w:val="16"/>
          <w:szCs w:val="16"/>
        </w:rPr>
        <w:t xml:space="preserve">           ROUND(AVG(salaire_impute = 0) * 100, 1)          AS part_salaire_affiche</w:t>
      </w:r>
    </w:p>
    <w:p>
      <w:pPr>
        <w:pBdr>
          <w:left w:val="single" w:color="0E4D64" w:sz="18" w:space="6"/>
        </w:pBdr>
        <w:shd w:fill="F8FAFC" w:color="auto" w:val="clear"/>
        <w:spacing w:after="0" w:line="240"/>
        <w:ind w:left="120"/>
      </w:pPr>
      <w:r>
        <w:rPr>
          <w:rFonts w:ascii="Consolas" w:cs="Consolas" w:eastAsia="Consolas" w:hAnsi="Consolas"/>
          <w:color w:val="0F172A"/>
          <w:sz w:val="16"/>
          <w:szCs w:val="16"/>
        </w:rPr>
        <w:t xml:space="preserve">    FROM offres</w:t>
      </w:r>
    </w:p>
    <w:p>
      <w:pPr>
        <w:pBdr>
          <w:left w:val="single" w:color="0E4D64" w:sz="18" w:space="6"/>
        </w:pBdr>
        <w:shd w:fill="F8FAFC" w:color="auto" w:val="clear"/>
        <w:spacing w:after="0" w:line="240"/>
        <w:ind w:left="120"/>
      </w:pPr>
      <w:r>
        <w:rPr>
          <w:rFonts w:ascii="Consolas" w:cs="Consolas" w:eastAsia="Consolas" w:hAnsi="Consolas"/>
          <w:color w:val="0F172A"/>
          <w:sz w:val="16"/>
          <w:szCs w:val="16"/>
        </w:rPr>
        <w:t xml:space="preserve">    WHERE code_rome IS NOT NULL</w:t>
      </w:r>
    </w:p>
    <w:p>
      <w:pPr>
        <w:pBdr>
          <w:left w:val="single" w:color="0E4D64" w:sz="18" w:space="6"/>
        </w:pBdr>
        <w:shd w:fill="F8FAFC" w:color="auto" w:val="clear"/>
        <w:spacing w:after="0" w:line="240"/>
        <w:ind w:left="120"/>
      </w:pPr>
      <w:r>
        <w:rPr>
          <w:rFonts w:ascii="Consolas" w:cs="Consolas" w:eastAsia="Consolas" w:hAnsi="Consolas"/>
          <w:color w:val="0F172A"/>
          <w:sz w:val="16"/>
          <w:szCs w:val="16"/>
        </w:rPr>
        <w:t xml:space="preserve">    GROUP BY code_rome</w:t>
      </w:r>
    </w:p>
    <w:p>
      <w:pPr>
        <w:pBdr>
          <w:left w:val="single" w:color="0E4D64" w:sz="18" w:space="6"/>
        </w:pBdr>
        <w:shd w:fill="F8FAFC" w:color="auto" w:val="clear"/>
        <w:spacing w:after="0" w:line="240"/>
        <w:ind w:left="120"/>
      </w:pPr>
      <w:r>
        <w:rPr>
          <w:rFonts w:ascii="Consolas" w:cs="Consolas" w:eastAsia="Consolas" w:hAnsi="Consolas"/>
          <w:color w:val="0F172A"/>
          <w:sz w:val="16"/>
          <w:szCs w:val="16"/>
        </w:rPr>
        <w:t xml:space="preserve">)</w:t>
      </w:r>
    </w:p>
    <w:p>
      <w:pPr>
        <w:pBdr>
          <w:left w:val="single" w:color="0E4D64" w:sz="18" w:space="6"/>
        </w:pBdr>
        <w:shd w:fill="F8FAFC" w:color="auto" w:val="clear"/>
        <w:spacing w:after="0" w:line="240"/>
        <w:ind w:left="120"/>
      </w:pPr>
      <w:r>
        <w:rPr>
          <w:rFonts w:ascii="Consolas" w:cs="Consolas" w:eastAsia="Consolas" w:hAnsi="Consolas"/>
          <w:color w:val="0F172A"/>
          <w:sz w:val="16"/>
          <w:szCs w:val="16"/>
        </w:rPr>
        <w:t xml:space="preserve">SELECT code_rome, nb_offres_ft, nb_offres_adzuna, nb_offres_total, nb_entreprises,</w:t>
      </w:r>
    </w:p>
    <w:p>
      <w:pPr>
        <w:pBdr>
          <w:left w:val="single" w:color="0E4D64" w:sz="18" w:space="6"/>
        </w:pBdr>
        <w:shd w:fill="F8FAFC" w:color="auto" w:val="clear"/>
        <w:spacing w:after="0" w:line="240"/>
        <w:ind w:left="120"/>
      </w:pPr>
      <w:r>
        <w:rPr>
          <w:rFonts w:ascii="Consolas" w:cs="Consolas" w:eastAsia="Consolas" w:hAnsi="Consolas"/>
          <w:color w:val="0F172A"/>
          <w:sz w:val="16"/>
          <w:szCs w:val="16"/>
        </w:rPr>
        <w:t xml:space="preserve">       nb_departements, part_cdi, salaire_median, part_salaire_affiche,</w:t>
      </w:r>
    </w:p>
    <w:p>
      <w:pPr>
        <w:pBdr>
          <w:left w:val="single" w:color="0E4D64" w:sz="18" w:space="6"/>
        </w:pBdr>
        <w:shd w:fill="F8FAFC" w:color="auto" w:val="clear"/>
        <w:spacing w:after="0" w:line="240"/>
        <w:ind w:left="120"/>
      </w:pPr>
      <w:r>
        <w:rPr>
          <w:rFonts w:ascii="Consolas" w:cs="Consolas" w:eastAsia="Consolas" w:hAnsi="Consolas"/>
          <w:color w:val="0F172A"/>
          <w:sz w:val="16"/>
          <w:szCs w:val="16"/>
        </w:rPr>
        <w:t xml:space="preserve">       ROUND(nb_offres_total * 100.0 / AVG(nb_offres_total) OVER (), 1) AS indice_tension,</w:t>
      </w:r>
    </w:p>
    <w:p>
      <w:pPr>
        <w:pBdr>
          <w:left w:val="single" w:color="0E4D64" w:sz="18" w:space="6"/>
        </w:pBdr>
        <w:shd w:fill="F8FAFC" w:color="auto" w:val="clear"/>
        <w:spacing w:after="0" w:line="240"/>
        <w:ind w:left="120"/>
      </w:pPr>
      <w:r>
        <w:rPr>
          <w:rFonts w:ascii="Consolas" w:cs="Consolas" w:eastAsia="Consolas" w:hAnsi="Consolas"/>
          <w:color w:val="0F172A"/>
          <w:sz w:val="16"/>
          <w:szCs w:val="16"/>
        </w:rPr>
        <w:t xml:space="preserve">       CASE</w:t>
      </w:r>
    </w:p>
    <w:p>
      <w:pPr>
        <w:pBdr>
          <w:left w:val="single" w:color="0E4D64" w:sz="18" w:space="6"/>
        </w:pBdr>
        <w:shd w:fill="F8FAFC" w:color="auto" w:val="clear"/>
        <w:spacing w:after="0" w:line="240"/>
        <w:ind w:left="120"/>
      </w:pPr>
      <w:r>
        <w:rPr>
          <w:rFonts w:ascii="Consolas" w:cs="Consolas" w:eastAsia="Consolas" w:hAnsi="Consolas"/>
          <w:color w:val="0F172A"/>
          <w:sz w:val="16"/>
          <w:szCs w:val="16"/>
        </w:rPr>
        <w:t xml:space="preserve">           WHEN nb_offres_total * 100.0 / AVG(nb_offres_total) OVER () &gt; 150 THEN 'TRES EN TENSION'</w:t>
      </w:r>
    </w:p>
    <w:p>
      <w:pPr>
        <w:pBdr>
          <w:left w:val="single" w:color="0E4D64" w:sz="18" w:space="6"/>
        </w:pBdr>
        <w:shd w:fill="F8FAFC" w:color="auto" w:val="clear"/>
        <w:spacing w:after="0" w:line="240"/>
        <w:ind w:left="120"/>
      </w:pPr>
      <w:r>
        <w:rPr>
          <w:rFonts w:ascii="Consolas" w:cs="Consolas" w:eastAsia="Consolas" w:hAnsi="Consolas"/>
          <w:color w:val="0F172A"/>
          <w:sz w:val="16"/>
          <w:szCs w:val="16"/>
        </w:rPr>
        <w:t xml:space="preserve">           WHEN nb_offres_total * 100.0 / AVG(nb_offres_total) OVER () &gt; 100 THEN 'EN TENSION'</w:t>
      </w:r>
    </w:p>
    <w:p>
      <w:pPr>
        <w:pBdr>
          <w:left w:val="single" w:color="0E4D64" w:sz="18" w:space="6"/>
        </w:pBdr>
        <w:shd w:fill="F8FAFC" w:color="auto" w:val="clear"/>
        <w:spacing w:after="0" w:line="240"/>
        <w:ind w:left="120"/>
      </w:pPr>
      <w:r>
        <w:rPr>
          <w:rFonts w:ascii="Consolas" w:cs="Consolas" w:eastAsia="Consolas" w:hAnsi="Consolas"/>
          <w:color w:val="0F172A"/>
          <w:sz w:val="16"/>
          <w:szCs w:val="16"/>
        </w:rPr>
        <w:t xml:space="preserve">           WHEN nb_offres_total * 100.0 / AVG(nb_offres_total) OVER () &gt; 50  THEN 'EQUILIBRE'</w:t>
      </w:r>
    </w:p>
    <w:p>
      <w:pPr>
        <w:pBdr>
          <w:left w:val="single" w:color="0E4D64" w:sz="18" w:space="6"/>
        </w:pBdr>
        <w:shd w:fill="F8FAFC" w:color="auto" w:val="clear"/>
        <w:spacing w:after="0" w:line="240"/>
        <w:ind w:left="120"/>
      </w:pPr>
      <w:r>
        <w:rPr>
          <w:rFonts w:ascii="Consolas" w:cs="Consolas" w:eastAsia="Consolas" w:hAnsi="Consolas"/>
          <w:color w:val="0F172A"/>
          <w:sz w:val="16"/>
          <w:szCs w:val="16"/>
        </w:rPr>
        <w:t xml:space="preserve">           ELSE 'SATURE'</w:t>
      </w:r>
    </w:p>
    <w:p>
      <w:pPr>
        <w:pBdr>
          <w:left w:val="single" w:color="0E4D64" w:sz="18" w:space="6"/>
        </w:pBdr>
        <w:shd w:fill="F8FAFC" w:color="auto" w:val="clear"/>
        <w:spacing w:after="0" w:line="240"/>
        <w:ind w:left="120"/>
      </w:pPr>
      <w:r>
        <w:rPr>
          <w:rFonts w:ascii="Consolas" w:cs="Consolas" w:eastAsia="Consolas" w:hAnsi="Consolas"/>
          <w:color w:val="0F172A"/>
          <w:sz w:val="16"/>
          <w:szCs w:val="16"/>
        </w:rPr>
        <w:t xml:space="preserve">       END AS statut,</w:t>
      </w:r>
    </w:p>
    <w:p>
      <w:pPr>
        <w:pBdr>
          <w:left w:val="single" w:color="0E4D64" w:sz="18" w:space="6"/>
        </w:pBdr>
        <w:shd w:fill="F8FAFC" w:color="auto" w:val="clear"/>
        <w:spacing w:after="0" w:line="240"/>
        <w:ind w:left="120"/>
      </w:pPr>
      <w:r>
        <w:rPr>
          <w:rFonts w:ascii="Consolas" w:cs="Consolas" w:eastAsia="Consolas" w:hAnsi="Consolas"/>
          <w:color w:val="0F172A"/>
          <w:sz w:val="16"/>
          <w:szCs w:val="16"/>
        </w:rPr>
        <w:t xml:space="preserve">       :date_calcul</w:t>
      </w:r>
    </w:p>
    <w:p>
      <w:pPr>
        <w:pBdr>
          <w:left w:val="single" w:color="0E4D64" w:sz="18" w:space="6"/>
        </w:pBdr>
        <w:shd w:fill="F8FAFC" w:color="auto" w:val="clear"/>
        <w:spacing w:after="160" w:line="240"/>
        <w:ind w:left="120"/>
      </w:pPr>
      <w:r>
        <w:rPr>
          <w:rFonts w:ascii="Consolas" w:cs="Consolas" w:eastAsia="Consolas" w:hAnsi="Consolas"/>
          <w:color w:val="0F172A"/>
          <w:sz w:val="16"/>
          <w:szCs w:val="16"/>
        </w:rPr>
        <w:t xml:space="preserve">FROM agg;</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single" w:color="6D28D9" w:sz="24"/>
              <w:bottom w:val="none" w:color="FFFFFF" w:sz="0"/>
              <w:right w:val="none" w:color="FFFFFF" w:sz="0"/>
            </w:tcBorders>
            <w:shd w:fill="F1F5F9" w:color="auto" w:val="clear"/>
            <w:tcMar>
              <w:top w:type="dxa" w:w="120"/>
              <w:left w:type="dxa" w:w="200"/>
              <w:bottom w:type="dxa" w:w="120"/>
              <w:right w:type="dxa" w:w="160"/>
            </w:tcMar>
          </w:tcPr>
          <w:p>
            <w:pPr>
              <w:spacing w:after="60"/>
            </w:pPr>
            <w:r>
              <w:rPr>
                <w:rFonts w:ascii="Calibri" w:cs="Calibri" w:eastAsia="Calibri" w:hAnsi="Calibri"/>
                <w:b/>
                <w:bCs/>
                <w:color w:val="6D28D9"/>
                <w:sz w:val="21"/>
                <w:szCs w:val="21"/>
              </w:rPr>
              <w:t xml:space="preserve">Ce que mesure — et ne mesure pas — l’indice de tension</w:t>
            </w:r>
          </w:p>
          <w:p>
            <w:pPr>
              <w:spacing w:after="40" w:line="270"/>
            </w:pPr>
            <w:r>
              <w:rPr>
                <w:rFonts w:ascii="Calibri" w:cs="Calibri" w:eastAsia="Calibri" w:hAnsi="Calibri"/>
                <w:color w:val="1E293B"/>
                <w:sz w:val="21"/>
                <w:szCs w:val="21"/>
              </w:rPr>
              <w:t xml:space="preserve">L’indice mesure la </w:t>
            </w:r>
            <w:r>
              <w:rPr>
                <w:rFonts w:ascii="Calibri" w:cs="Calibri" w:eastAsia="Calibri" w:hAnsi="Calibri"/>
                <w:b/>
                <w:bCs/>
                <w:color w:val="1E293B"/>
                <w:sz w:val="21"/>
                <w:szCs w:val="21"/>
              </w:rPr>
              <w:t xml:space="preserve">pression de la demande des employeurs</w:t>
            </w:r>
            <w:r>
              <w:rPr>
                <w:rFonts w:ascii="Calibri" w:cs="Calibri" w:eastAsia="Calibri" w:hAnsi="Calibri"/>
                <w:color w:val="1E293B"/>
                <w:sz w:val="21"/>
                <w:szCs w:val="21"/>
              </w:rPr>
              <w:t xml:space="preserve"> : un métier à 3 842 publie 38 fois plus d’offres qu’un métier moyen (aide ménager, K1304 : 1 531 offres contre 40 en moyenne). Il ne s’agit pas du ratio officiel offres / demandeurs d’emploi de la DARES : PPMT ne dispose pas du nombre de candidats par métier. C’est la principale piste d’enrichissement (§11).</w:t>
            </w:r>
          </w:p>
        </w:tc>
      </w:tr>
    </w:tbl>
    <w:p>
      <w:pPr>
        <w:pStyle w:val="Heading2"/>
        <w:spacing w:after="120" w:before="260"/>
      </w:pPr>
      <w:r>
        <w:rPr>
          <w:rFonts w:ascii="Calibri" w:cs="Calibri" w:eastAsia="Calibri" w:hAnsi="Calibri"/>
          <w:b/>
          <w:bCs/>
          <w:color w:val="6D28D9"/>
          <w:sz w:val="26"/>
          <w:szCs w:val="26"/>
        </w:rPr>
        <w:t xml:space="preserve">Résultats</w:t>
      </w:r>
    </w:p>
    <w:p>
      <w:pPr>
        <w:spacing w:after="40" w:before="120"/>
        <w:jc w:val="center"/>
      </w:pPr>
      <w:r>
        <w:drawing>
          <wp:inline distT="0" distB="0" distL="0" distR="0">
            <wp:extent cx="4191000" cy="22383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191000" cy="2238375"/>
                    </a:xfrm>
                    <a:prstGeom prst="rect">
                      <a:avLst/>
                    </a:prstGeom>
                  </pic:spPr>
                </pic:pic>
              </a:graphicData>
            </a:graphic>
          </wp:inline>
        </w:drawing>
      </w:r>
    </w:p>
    <w:p>
      <w:pPr>
        <w:spacing w:after="200"/>
        <w:jc w:val="center"/>
      </w:pPr>
      <w:r>
        <w:rPr>
          <w:rFonts w:ascii="Calibri" w:cs="Calibri" w:eastAsia="Calibri" w:hAnsi="Calibri"/>
          <w:i/>
          <w:iCs/>
          <w:color w:val="64748B"/>
          <w:sz w:val="18"/>
          <w:szCs w:val="18"/>
        </w:rPr>
        <w:t xml:space="preserve">Figure 2 — Répartition des 1 514 métiers ROME par statut</w:t>
      </w:r>
    </w:p>
    <w:p>
      <w:pPr>
        <w:spacing w:after="40" w:before="120"/>
        <w:jc w:val="center"/>
      </w:pPr>
      <w:r>
        <w:drawing>
          <wp:inline distT="0" distB="0" distL="0" distR="0">
            <wp:extent cx="5715000" cy="30003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715000" cy="3000375"/>
                    </a:xfrm>
                    <a:prstGeom prst="rect">
                      <a:avLst/>
                    </a:prstGeom>
                  </pic:spPr>
                </pic:pic>
              </a:graphicData>
            </a:graphic>
          </wp:inline>
        </w:drawing>
      </w:r>
    </w:p>
    <w:p>
      <w:pPr>
        <w:spacing w:after="200"/>
        <w:jc w:val="center"/>
      </w:pPr>
      <w:r>
        <w:rPr>
          <w:rFonts w:ascii="Calibri" w:cs="Calibri" w:eastAsia="Calibri" w:hAnsi="Calibri"/>
          <w:i/>
          <w:iCs/>
          <w:color w:val="64748B"/>
          <w:sz w:val="18"/>
          <w:szCs w:val="18"/>
        </w:rPr>
        <w:t xml:space="preserve">Figure 3 — Les 10 métiers à plus forte tension en Île-de-France (collecte d’octobre 2026)</w:t>
      </w:r>
    </w:p>
    <w:p>
      <w:pPr>
        <w:spacing w:after="40" w:before="120"/>
        <w:jc w:val="center"/>
      </w:pPr>
      <w:r>
        <w:drawing>
          <wp:inline distT="0" distB="0" distL="0" distR="0">
            <wp:extent cx="4953000" cy="38385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4953000" cy="3838575"/>
                    </a:xfrm>
                    <a:prstGeom prst="rect">
                      <a:avLst/>
                    </a:prstGeom>
                  </pic:spPr>
                </pic:pic>
              </a:graphicData>
            </a:graphic>
          </wp:inline>
        </w:drawing>
      </w:r>
    </w:p>
    <w:p>
      <w:pPr>
        <w:spacing w:after="200"/>
        <w:jc w:val="center"/>
      </w:pPr>
      <w:r>
        <w:rPr>
          <w:rFonts w:ascii="Calibri" w:cs="Calibri" w:eastAsia="Calibri" w:hAnsi="Calibri"/>
          <w:i/>
          <w:iCs/>
          <w:color w:val="64748B"/>
          <w:sz w:val="18"/>
          <w:szCs w:val="18"/>
        </w:rPr>
        <w:t xml:space="preserve">Figure 4 — Offres par département (collecte d’octobre 2026)</w:t>
      </w:r>
    </w:p>
    <w:p>
      <w:pPr>
        <w:pStyle w:val="Heading1"/>
        <w:pageBreakBefore/>
        <w:pBdr>
          <w:bottom w:val="single" w:color="2563EB" w:sz="12" w:space="4"/>
        </w:pBdr>
        <w:spacing w:after="200"/>
      </w:pPr>
      <w:r>
        <w:rPr>
          <w:rFonts w:ascii="Calibri" w:cs="Calibri" w:eastAsia="Calibri" w:hAnsi="Calibri"/>
          <w:b/>
          <w:bCs/>
          <w:color w:val="2563EB"/>
          <w:sz w:val="34"/>
          <w:szCs w:val="34"/>
        </w:rPr>
        <w:t xml:space="preserve">7. C4 — Créer une base de données</w:t>
      </w:r>
    </w:p>
    <w:p>
      <w:pPr>
        <w:pStyle w:val="Heading2"/>
        <w:spacing w:after="120" w:before="260"/>
      </w:pPr>
      <w:r>
        <w:rPr>
          <w:rFonts w:ascii="Calibri" w:cs="Calibri" w:eastAsia="Calibri" w:hAnsi="Calibri"/>
          <w:b/>
          <w:bCs/>
          <w:color w:val="2563EB"/>
          <w:sz w:val="26"/>
          <w:szCs w:val="26"/>
        </w:rPr>
        <w:t xml:space="preserve">Choix technologique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0"/>
        <w:gridCol w:w="2500"/>
        <w:gridCol w:w="2200"/>
        <w:gridCol w:w="2538"/>
      </w:tblGrid>
      <w:tr>
        <w:trPr>
          <w:tblHeader/>
        </w:trPr>
        <w:tc>
          <w:tcPr>
            <w:tcW w:type="dxa" w:w="2400"/>
            <w:shd w:fill="2563EB" w:color="auto" w:val="clear"/>
            <w:tcMar>
              <w:top w:type="dxa" w:w="70"/>
              <w:left w:type="dxa" w:w="100"/>
              <w:bottom w:type="dxa" w:w="70"/>
              <w:right w:type="dxa" w:w="100"/>
            </w:tcMar>
          </w:tcPr>
          <w:p>
            <w:pPr>
              <w:spacing w:after="0" w:line="260"/>
            </w:pPr>
            <w:r>
              <w:rPr>
                <w:rFonts w:ascii="Calibri" w:cs="Calibri" w:eastAsia="Calibri" w:hAnsi="Calibri"/>
                <w:b/>
                <w:bCs/>
                <w:color w:val="FFFFFF"/>
                <w:sz w:val="19"/>
                <w:szCs w:val="19"/>
              </w:rPr>
              <w:t xml:space="preserve">Critère</w:t>
            </w:r>
          </w:p>
        </w:tc>
        <w:tc>
          <w:tcPr>
            <w:tcW w:type="dxa" w:w="2500"/>
            <w:shd w:fill="2563EB" w:color="auto" w:val="clear"/>
            <w:tcMar>
              <w:top w:type="dxa" w:w="70"/>
              <w:left w:type="dxa" w:w="100"/>
              <w:bottom w:type="dxa" w:w="70"/>
              <w:right w:type="dxa" w:w="100"/>
            </w:tcMar>
          </w:tcPr>
          <w:p>
            <w:pPr>
              <w:spacing w:after="0" w:line="260"/>
            </w:pPr>
            <w:r>
              <w:rPr>
                <w:rFonts w:ascii="Calibri" w:cs="Calibri" w:eastAsia="Calibri" w:hAnsi="Calibri"/>
                <w:b/>
                <w:bCs/>
                <w:color w:val="FFFFFF"/>
                <w:sz w:val="19"/>
                <w:szCs w:val="19"/>
              </w:rPr>
              <w:t xml:space="preserve">SQLite (retenu)</w:t>
            </w:r>
          </w:p>
        </w:tc>
        <w:tc>
          <w:tcPr>
            <w:tcW w:type="dxa" w:w="2200"/>
            <w:shd w:fill="2563EB" w:color="auto" w:val="clear"/>
            <w:tcMar>
              <w:top w:type="dxa" w:w="70"/>
              <w:left w:type="dxa" w:w="100"/>
              <w:bottom w:type="dxa" w:w="70"/>
              <w:right w:type="dxa" w:w="100"/>
            </w:tcMar>
          </w:tcPr>
          <w:p>
            <w:pPr>
              <w:spacing w:after="0" w:line="260"/>
            </w:pPr>
            <w:r>
              <w:rPr>
                <w:rFonts w:ascii="Calibri" w:cs="Calibri" w:eastAsia="Calibri" w:hAnsi="Calibri"/>
                <w:b/>
                <w:bCs/>
                <w:color w:val="FFFFFF"/>
                <w:sz w:val="19"/>
                <w:szCs w:val="19"/>
              </w:rPr>
              <w:t xml:space="preserve">PostgreSQL</w:t>
            </w:r>
          </w:p>
        </w:tc>
        <w:tc>
          <w:tcPr>
            <w:tcW w:type="dxa" w:w="2538"/>
            <w:shd w:fill="2563EB" w:color="auto" w:val="clear"/>
            <w:tcMar>
              <w:top w:type="dxa" w:w="70"/>
              <w:left w:type="dxa" w:w="100"/>
              <w:bottom w:type="dxa" w:w="70"/>
              <w:right w:type="dxa" w:w="100"/>
            </w:tcMar>
          </w:tcPr>
          <w:p>
            <w:pPr>
              <w:spacing w:after="0" w:line="260"/>
            </w:pPr>
            <w:r>
              <w:rPr>
                <w:rFonts w:ascii="Calibri" w:cs="Calibri" w:eastAsia="Calibri" w:hAnsi="Calibri"/>
                <w:b/>
                <w:bCs/>
                <w:color w:val="FFFFFF"/>
                <w:sz w:val="19"/>
                <w:szCs w:val="19"/>
              </w:rPr>
              <w:t xml:space="preserve">MongoDB (NoSQL)</w:t>
            </w:r>
          </w:p>
        </w:tc>
      </w:tr>
      <w:tr>
        <w:tc>
          <w:tcPr>
            <w:tcW w:type="dxa" w:w="2400"/>
            <w:tcMar>
              <w:top w:type="dxa" w:w="70"/>
              <w:left w:type="dxa" w:w="100"/>
              <w:bottom w:type="dxa" w:w="70"/>
              <w:right w:type="dxa" w:w="100"/>
            </w:tcMar>
          </w:tcPr>
          <w:p>
            <w:pPr>
              <w:spacing w:after="0" w:line="260"/>
            </w:pPr>
            <w:r>
              <w:rPr>
                <w:rFonts w:ascii="Calibri" w:cs="Calibri" w:eastAsia="Calibri" w:hAnsi="Calibri"/>
                <w:color w:val="1E293B"/>
                <w:sz w:val="21"/>
                <w:szCs w:val="21"/>
              </w:rPr>
              <w:t xml:space="preserve">Nature des données</w:t>
            </w:r>
          </w:p>
        </w:tc>
        <w:tc>
          <w:tcPr>
            <w:tcW w:type="dxa" w:w="2500"/>
            <w:tcMar>
              <w:top w:type="dxa" w:w="70"/>
              <w:left w:type="dxa" w:w="100"/>
              <w:bottom w:type="dxa" w:w="70"/>
              <w:right w:type="dxa" w:w="100"/>
            </w:tcMar>
          </w:tcPr>
          <w:p>
            <w:pPr>
              <w:spacing w:after="0" w:line="260"/>
            </w:pPr>
            <w:r>
              <w:rPr>
                <w:rFonts w:ascii="Calibri" w:cs="Calibri" w:eastAsia="Calibri" w:hAnsi="Calibri"/>
                <w:color w:val="1E293B"/>
                <w:sz w:val="21"/>
                <w:szCs w:val="21"/>
              </w:rPr>
              <w:t xml:space="preserve">Tabulaires, schéma stable</w:t>
            </w:r>
          </w:p>
        </w:tc>
        <w:tc>
          <w:tcPr>
            <w:tcW w:type="dxa" w:w="2200"/>
            <w:tcMar>
              <w:top w:type="dxa" w:w="70"/>
              <w:left w:type="dxa" w:w="100"/>
              <w:bottom w:type="dxa" w:w="70"/>
              <w:right w:type="dxa" w:w="100"/>
            </w:tcMar>
          </w:tcPr>
          <w:p>
            <w:pPr>
              <w:spacing w:after="0" w:line="260"/>
            </w:pPr>
            <w:r>
              <w:rPr>
                <w:rFonts w:ascii="Calibri" w:cs="Calibri" w:eastAsia="Calibri" w:hAnsi="Calibri"/>
                <w:color w:val="1E293B"/>
                <w:sz w:val="21"/>
                <w:szCs w:val="21"/>
              </w:rPr>
              <w:t xml:space="preserve">Idem</w:t>
            </w:r>
          </w:p>
        </w:tc>
        <w:tc>
          <w:tcPr>
            <w:tcW w:type="dxa" w:w="2538"/>
            <w:tcMar>
              <w:top w:type="dxa" w:w="70"/>
              <w:left w:type="dxa" w:w="100"/>
              <w:bottom w:type="dxa" w:w="70"/>
              <w:right w:type="dxa" w:w="100"/>
            </w:tcMar>
          </w:tcPr>
          <w:p>
            <w:pPr>
              <w:spacing w:after="0" w:line="260"/>
            </w:pPr>
            <w:r>
              <w:rPr>
                <w:rFonts w:ascii="Calibri" w:cs="Calibri" w:eastAsia="Calibri" w:hAnsi="Calibri"/>
                <w:color w:val="1E293B"/>
                <w:sz w:val="21"/>
                <w:szCs w:val="21"/>
              </w:rPr>
              <w:t xml:space="preserve">Adapté au JSON hétérogène</w:t>
            </w:r>
          </w:p>
        </w:tc>
      </w:tr>
      <w:tr>
        <w:tc>
          <w:tcPr>
            <w:tcW w:type="dxa" w:w="2400"/>
            <w:shd w:fill="F8FAFC" w:color="auto" w:val="clear"/>
            <w:tcMar>
              <w:top w:type="dxa" w:w="70"/>
              <w:left w:type="dxa" w:w="100"/>
              <w:bottom w:type="dxa" w:w="70"/>
              <w:right w:type="dxa" w:w="100"/>
            </w:tcMar>
          </w:tcPr>
          <w:p>
            <w:pPr>
              <w:spacing w:after="0" w:line="260"/>
            </w:pPr>
            <w:r>
              <w:rPr>
                <w:rFonts w:ascii="Calibri" w:cs="Calibri" w:eastAsia="Calibri" w:hAnsi="Calibri"/>
                <w:color w:val="1E293B"/>
                <w:sz w:val="21"/>
                <w:szCs w:val="21"/>
              </w:rPr>
              <w:t xml:space="preserve">Volume (≈ 60 000 offres en base)</w:t>
            </w:r>
          </w:p>
        </w:tc>
        <w:tc>
          <w:tcPr>
            <w:tcW w:type="dxa" w:w="2500"/>
            <w:shd w:fill="F8FAFC" w:color="auto" w:val="clear"/>
            <w:tcMar>
              <w:top w:type="dxa" w:w="70"/>
              <w:left w:type="dxa" w:w="100"/>
              <w:bottom w:type="dxa" w:w="70"/>
              <w:right w:type="dxa" w:w="100"/>
            </w:tcMar>
          </w:tcPr>
          <w:p>
            <w:pPr>
              <w:spacing w:after="0" w:line="260"/>
            </w:pPr>
            <w:r>
              <w:rPr>
                <w:rFonts w:ascii="Calibri" w:cs="Calibri" w:eastAsia="Calibri" w:hAnsi="Calibri"/>
                <w:color w:val="1E293B"/>
                <w:sz w:val="21"/>
                <w:szCs w:val="21"/>
              </w:rPr>
              <w:t xml:space="preserve">Largement suffisant</w:t>
            </w:r>
          </w:p>
        </w:tc>
        <w:tc>
          <w:tcPr>
            <w:tcW w:type="dxa" w:w="2200"/>
            <w:shd w:fill="F8FAFC" w:color="auto" w:val="clear"/>
            <w:tcMar>
              <w:top w:type="dxa" w:w="70"/>
              <w:left w:type="dxa" w:w="100"/>
              <w:bottom w:type="dxa" w:w="70"/>
              <w:right w:type="dxa" w:w="100"/>
            </w:tcMar>
          </w:tcPr>
          <w:p>
            <w:pPr>
              <w:spacing w:after="0" w:line="260"/>
            </w:pPr>
            <w:r>
              <w:rPr>
                <w:rFonts w:ascii="Calibri" w:cs="Calibri" w:eastAsia="Calibri" w:hAnsi="Calibri"/>
                <w:color w:val="1E293B"/>
                <w:sz w:val="21"/>
                <w:szCs w:val="21"/>
              </w:rPr>
              <w:t xml:space="preserve">Surdimensionné</w:t>
            </w:r>
          </w:p>
        </w:tc>
        <w:tc>
          <w:tcPr>
            <w:tcW w:type="dxa" w:w="2538"/>
            <w:shd w:fill="F8FAFC" w:color="auto" w:val="clear"/>
            <w:tcMar>
              <w:top w:type="dxa" w:w="70"/>
              <w:left w:type="dxa" w:w="100"/>
              <w:bottom w:type="dxa" w:w="70"/>
              <w:right w:type="dxa" w:w="100"/>
            </w:tcMar>
          </w:tcPr>
          <w:p>
            <w:pPr>
              <w:spacing w:after="0" w:line="260"/>
            </w:pPr>
            <w:r>
              <w:rPr>
                <w:rFonts w:ascii="Calibri" w:cs="Calibri" w:eastAsia="Calibri" w:hAnsi="Calibri"/>
                <w:color w:val="1E293B"/>
                <w:sz w:val="21"/>
                <w:szCs w:val="21"/>
              </w:rPr>
              <w:t xml:space="preserve">Surdimensionné</w:t>
            </w:r>
          </w:p>
        </w:tc>
      </w:tr>
      <w:tr>
        <w:tc>
          <w:tcPr>
            <w:tcW w:type="dxa" w:w="2400"/>
            <w:tcMar>
              <w:top w:type="dxa" w:w="70"/>
              <w:left w:type="dxa" w:w="100"/>
              <w:bottom w:type="dxa" w:w="70"/>
              <w:right w:type="dxa" w:w="100"/>
            </w:tcMar>
          </w:tcPr>
          <w:p>
            <w:pPr>
              <w:spacing w:after="0" w:line="260"/>
            </w:pPr>
            <w:r>
              <w:rPr>
                <w:rFonts w:ascii="Calibri" w:cs="Calibri" w:eastAsia="Calibri" w:hAnsi="Calibri"/>
                <w:color w:val="1E293B"/>
                <w:sz w:val="21"/>
                <w:szCs w:val="21"/>
              </w:rPr>
              <w:t xml:space="preserve">Intégrité (clés, contraintes)</w:t>
            </w:r>
          </w:p>
        </w:tc>
        <w:tc>
          <w:tcPr>
            <w:tcW w:type="dxa" w:w="2500"/>
            <w:tcMar>
              <w:top w:type="dxa" w:w="70"/>
              <w:left w:type="dxa" w:w="100"/>
              <w:bottom w:type="dxa" w:w="70"/>
              <w:right w:type="dxa" w:w="100"/>
            </w:tcMar>
          </w:tcPr>
          <w:p>
            <w:pPr>
              <w:spacing w:after="0" w:line="260"/>
            </w:pPr>
            <w:r>
              <w:rPr>
                <w:rFonts w:ascii="Calibri" w:cs="Calibri" w:eastAsia="Calibri" w:hAnsi="Calibri"/>
                <w:color w:val="1E293B"/>
                <w:sz w:val="21"/>
                <w:szCs w:val="21"/>
              </w:rPr>
              <w:t xml:space="preserve">FK, CHECK, UNIQUE</w:t>
            </w:r>
          </w:p>
        </w:tc>
        <w:tc>
          <w:tcPr>
            <w:tcW w:type="dxa" w:w="2200"/>
            <w:tcMar>
              <w:top w:type="dxa" w:w="70"/>
              <w:left w:type="dxa" w:w="100"/>
              <w:bottom w:type="dxa" w:w="70"/>
              <w:right w:type="dxa" w:w="100"/>
            </w:tcMar>
          </w:tcPr>
          <w:p>
            <w:pPr>
              <w:spacing w:after="0" w:line="260"/>
            </w:pPr>
            <w:r>
              <w:rPr>
                <w:rFonts w:ascii="Calibri" w:cs="Calibri" w:eastAsia="Calibri" w:hAnsi="Calibri"/>
                <w:color w:val="1E293B"/>
                <w:sz w:val="21"/>
                <w:szCs w:val="21"/>
              </w:rPr>
              <w:t xml:space="preserve">Complet</w:t>
            </w:r>
          </w:p>
        </w:tc>
        <w:tc>
          <w:tcPr>
            <w:tcW w:type="dxa" w:w="2538"/>
            <w:tcMar>
              <w:top w:type="dxa" w:w="70"/>
              <w:left w:type="dxa" w:w="100"/>
              <w:bottom w:type="dxa" w:w="70"/>
              <w:right w:type="dxa" w:w="100"/>
            </w:tcMar>
          </w:tcPr>
          <w:p>
            <w:pPr>
              <w:spacing w:after="0" w:line="260"/>
            </w:pPr>
            <w:r>
              <w:rPr>
                <w:rFonts w:ascii="Calibri" w:cs="Calibri" w:eastAsia="Calibri" w:hAnsi="Calibri"/>
                <w:color w:val="1E293B"/>
                <w:sz w:val="21"/>
                <w:szCs w:val="21"/>
              </w:rPr>
              <w:t xml:space="preserve">Limitée</w:t>
            </w:r>
          </w:p>
        </w:tc>
      </w:tr>
      <w:tr>
        <w:tc>
          <w:tcPr>
            <w:tcW w:type="dxa" w:w="2400"/>
            <w:shd w:fill="F8FAFC" w:color="auto" w:val="clear"/>
            <w:tcMar>
              <w:top w:type="dxa" w:w="70"/>
              <w:left w:type="dxa" w:w="100"/>
              <w:bottom w:type="dxa" w:w="70"/>
              <w:right w:type="dxa" w:w="100"/>
            </w:tcMar>
          </w:tcPr>
          <w:p>
            <w:pPr>
              <w:spacing w:after="0" w:line="260"/>
            </w:pPr>
            <w:r>
              <w:rPr>
                <w:rFonts w:ascii="Calibri" w:cs="Calibri" w:eastAsia="Calibri" w:hAnsi="Calibri"/>
                <w:color w:val="1E293B"/>
                <w:sz w:val="21"/>
                <w:szCs w:val="21"/>
              </w:rPr>
              <w:t xml:space="preserve">Agrégations</w:t>
            </w:r>
          </w:p>
        </w:tc>
        <w:tc>
          <w:tcPr>
            <w:tcW w:type="dxa" w:w="2500"/>
            <w:shd w:fill="F8FAFC" w:color="auto" w:val="clear"/>
            <w:tcMar>
              <w:top w:type="dxa" w:w="70"/>
              <w:left w:type="dxa" w:w="100"/>
              <w:bottom w:type="dxa" w:w="70"/>
              <w:right w:type="dxa" w:w="100"/>
            </w:tcMar>
          </w:tcPr>
          <w:p>
            <w:pPr>
              <w:spacing w:after="0" w:line="260"/>
            </w:pPr>
            <w:r>
              <w:rPr>
                <w:rFonts w:ascii="Calibri" w:cs="Calibri" w:eastAsia="Calibri" w:hAnsi="Calibri"/>
                <w:color w:val="1E293B"/>
                <w:sz w:val="21"/>
                <w:szCs w:val="21"/>
              </w:rPr>
              <w:t xml:space="preserve">SQL + fonctions fenêtre</w:t>
            </w:r>
          </w:p>
        </w:tc>
        <w:tc>
          <w:tcPr>
            <w:tcW w:type="dxa" w:w="2200"/>
            <w:shd w:fill="F8FAFC" w:color="auto" w:val="clear"/>
            <w:tcMar>
              <w:top w:type="dxa" w:w="70"/>
              <w:left w:type="dxa" w:w="100"/>
              <w:bottom w:type="dxa" w:w="70"/>
              <w:right w:type="dxa" w:w="100"/>
            </w:tcMar>
          </w:tcPr>
          <w:p>
            <w:pPr>
              <w:spacing w:after="0" w:line="260"/>
            </w:pPr>
            <w:r>
              <w:rPr>
                <w:rFonts w:ascii="Calibri" w:cs="Calibri" w:eastAsia="Calibri" w:hAnsi="Calibri"/>
                <w:color w:val="1E293B"/>
                <w:sz w:val="21"/>
                <w:szCs w:val="21"/>
              </w:rPr>
              <w:t xml:space="preserve">Idem</w:t>
            </w:r>
          </w:p>
        </w:tc>
        <w:tc>
          <w:tcPr>
            <w:tcW w:type="dxa" w:w="2538"/>
            <w:shd w:fill="F8FAFC" w:color="auto" w:val="clear"/>
            <w:tcMar>
              <w:top w:type="dxa" w:w="70"/>
              <w:left w:type="dxa" w:w="100"/>
              <w:bottom w:type="dxa" w:w="70"/>
              <w:right w:type="dxa" w:w="100"/>
            </w:tcMar>
          </w:tcPr>
          <w:p>
            <w:pPr>
              <w:spacing w:after="0" w:line="260"/>
            </w:pPr>
            <w:r>
              <w:rPr>
                <w:rFonts w:ascii="Calibri" w:cs="Calibri" w:eastAsia="Calibri" w:hAnsi="Calibri"/>
                <w:color w:val="1E293B"/>
                <w:sz w:val="21"/>
                <w:szCs w:val="21"/>
              </w:rPr>
              <w:t xml:space="preserve">Pipeline d’agrégation</w:t>
            </w:r>
          </w:p>
        </w:tc>
      </w:tr>
      <w:tr>
        <w:tc>
          <w:tcPr>
            <w:tcW w:type="dxa" w:w="2400"/>
            <w:tcMar>
              <w:top w:type="dxa" w:w="70"/>
              <w:left w:type="dxa" w:w="100"/>
              <w:bottom w:type="dxa" w:w="70"/>
              <w:right w:type="dxa" w:w="100"/>
            </w:tcMar>
          </w:tcPr>
          <w:p>
            <w:pPr>
              <w:spacing w:after="0" w:line="260"/>
            </w:pPr>
            <w:r>
              <w:rPr>
                <w:rFonts w:ascii="Calibri" w:cs="Calibri" w:eastAsia="Calibri" w:hAnsi="Calibri"/>
                <w:color w:val="1E293B"/>
                <w:sz w:val="21"/>
                <w:szCs w:val="21"/>
              </w:rPr>
              <w:t xml:space="preserve">Déploiement</w:t>
            </w:r>
          </w:p>
        </w:tc>
        <w:tc>
          <w:tcPr>
            <w:tcW w:type="dxa" w:w="2500"/>
            <w:tcMar>
              <w:top w:type="dxa" w:w="70"/>
              <w:left w:type="dxa" w:w="100"/>
              <w:bottom w:type="dxa" w:w="70"/>
              <w:right w:type="dxa" w:w="100"/>
            </w:tcMar>
          </w:tcPr>
          <w:p>
            <w:pPr>
              <w:spacing w:after="0" w:line="260"/>
            </w:pPr>
            <w:r>
              <w:rPr>
                <w:rFonts w:ascii="Calibri" w:cs="Calibri" w:eastAsia="Calibri" w:hAnsi="Calibri"/>
                <w:color w:val="1E293B"/>
                <w:sz w:val="21"/>
                <w:szCs w:val="21"/>
              </w:rPr>
              <w:t xml:space="preserve">Un fichier, zéro serveur, embarqué dans l’image Docker</w:t>
            </w:r>
          </w:p>
        </w:tc>
        <w:tc>
          <w:tcPr>
            <w:tcW w:type="dxa" w:w="2200"/>
            <w:tcMar>
              <w:top w:type="dxa" w:w="70"/>
              <w:left w:type="dxa" w:w="100"/>
              <w:bottom w:type="dxa" w:w="70"/>
              <w:right w:type="dxa" w:w="100"/>
            </w:tcMar>
          </w:tcPr>
          <w:p>
            <w:pPr>
              <w:spacing w:after="0" w:line="260"/>
            </w:pPr>
            <w:r>
              <w:rPr>
                <w:rFonts w:ascii="Calibri" w:cs="Calibri" w:eastAsia="Calibri" w:hAnsi="Calibri"/>
                <w:color w:val="1E293B"/>
                <w:sz w:val="21"/>
                <w:szCs w:val="21"/>
              </w:rPr>
              <w:t xml:space="preserve">Serveur à administrer</w:t>
            </w:r>
          </w:p>
        </w:tc>
        <w:tc>
          <w:tcPr>
            <w:tcW w:type="dxa" w:w="2538"/>
            <w:tcMar>
              <w:top w:type="dxa" w:w="70"/>
              <w:left w:type="dxa" w:w="100"/>
              <w:bottom w:type="dxa" w:w="70"/>
              <w:right w:type="dxa" w:w="100"/>
            </w:tcMar>
          </w:tcPr>
          <w:p>
            <w:pPr>
              <w:spacing w:after="0" w:line="260"/>
            </w:pPr>
            <w:r>
              <w:rPr>
                <w:rFonts w:ascii="Calibri" w:cs="Calibri" w:eastAsia="Calibri" w:hAnsi="Calibri"/>
                <w:color w:val="1E293B"/>
                <w:sz w:val="21"/>
                <w:szCs w:val="21"/>
              </w:rPr>
              <w:t xml:space="preserve">Serveur à administrer</w:t>
            </w:r>
          </w:p>
        </w:tc>
      </w:tr>
    </w:tbl>
    <w:p>
      <w:pPr>
        <w:spacing w:after="80"/>
      </w:pPr>
    </w:p>
    <w:p>
      <w:pPr>
        <w:spacing w:after="120" w:line="290"/>
      </w:pPr>
      <w:r>
        <w:rPr>
          <w:rFonts w:ascii="Calibri" w:cs="Calibri" w:eastAsia="Calibri" w:hAnsi="Calibri"/>
          <w:color w:val="1E293B"/>
          <w:sz w:val="21"/>
          <w:szCs w:val="21"/>
        </w:rPr>
        <w:t xml:space="preserve">Les offres, une fois aplaties, ont une structure fixe et sont interrogées par filtres et agrégations : un modèle </w:t>
      </w:r>
      <w:r>
        <w:rPr>
          <w:rFonts w:ascii="Calibri" w:cs="Calibri" w:eastAsia="Calibri" w:hAnsi="Calibri"/>
          <w:b/>
          <w:bCs/>
          <w:color w:val="1E293B"/>
          <w:sz w:val="21"/>
          <w:szCs w:val="21"/>
        </w:rPr>
        <w:t xml:space="preserve">relationnel</w:t>
      </w:r>
      <w:r>
        <w:rPr>
          <w:rFonts w:ascii="Calibri" w:cs="Calibri" w:eastAsia="Calibri" w:hAnsi="Calibri"/>
          <w:color w:val="1E293B"/>
          <w:sz w:val="21"/>
          <w:szCs w:val="21"/>
        </w:rPr>
        <w:t xml:space="preserve"> est le plus adapté. SQLite offre ces garanties sans serveur ; la migration vers PostgreSQL est prévue si l’écriture devient concurrente (plusieurs régions collectées en parallèle).</w:t>
      </w:r>
    </w:p>
    <w:p>
      <w:pPr>
        <w:pStyle w:val="Heading2"/>
        <w:spacing w:after="120" w:before="260"/>
      </w:pPr>
      <w:r>
        <w:rPr>
          <w:rFonts w:ascii="Calibri" w:cs="Calibri" w:eastAsia="Calibri" w:hAnsi="Calibri"/>
          <w:b/>
          <w:bCs/>
          <w:color w:val="2563EB"/>
          <w:sz w:val="26"/>
          <w:szCs w:val="26"/>
        </w:rPr>
        <w:t xml:space="preserve">Modèle physique de données</w:t>
      </w:r>
    </w:p>
    <w:p>
      <w:pPr>
        <w:spacing w:after="40" w:before="120"/>
        <w:jc w:val="center"/>
      </w:pPr>
      <w:r>
        <w:drawing>
          <wp:inline distT="0" distB="0" distL="0" distR="0">
            <wp:extent cx="6096000" cy="25336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6096000" cy="2533650"/>
                    </a:xfrm>
                    <a:prstGeom prst="rect">
                      <a:avLst/>
                    </a:prstGeom>
                  </pic:spPr>
                </pic:pic>
              </a:graphicData>
            </a:graphic>
          </wp:inline>
        </w:drawing>
      </w:r>
    </w:p>
    <w:p>
      <w:pPr>
        <w:spacing w:after="200"/>
        <w:jc w:val="center"/>
      </w:pPr>
      <w:r>
        <w:rPr>
          <w:rFonts w:ascii="Calibri" w:cs="Calibri" w:eastAsia="Calibri" w:hAnsi="Calibri"/>
          <w:i/>
          <w:iCs/>
          <w:color w:val="64748B"/>
          <w:sz w:val="18"/>
          <w:szCs w:val="18"/>
        </w:rPr>
        <w:t xml:space="preserve">Figure 5 — Modèle physique : 2 référentiels, 1 table de faits, 1 table d’agrégats</w:t>
      </w:r>
    </w:p>
    <w:p>
      <w:pPr>
        <w:spacing w:after="120" w:line="290"/>
      </w:pPr>
      <w:r>
        <w:rPr>
          <w:rFonts w:ascii="Calibri" w:cs="Calibri" w:eastAsia="Calibri" w:hAnsi="Calibri"/>
          <w:color w:val="1E293B"/>
          <w:sz w:val="21"/>
          <w:szCs w:val="21"/>
        </w:rPr>
        <w:t xml:space="preserve">Le modèle respecte la 3e forme normale : les libellés de départements et de métiers ne sont stockés qu’une fois, dans leurs référentiels. </w:t>
      </w:r>
      <w:r>
        <w:rPr>
          <w:rFonts w:ascii="Consolas" w:cs="Consolas" w:eastAsia="Consolas" w:hAnsi="Consolas"/>
          <w:color w:val="9A3412"/>
          <w:sz w:val="19"/>
          <w:szCs w:val="19"/>
        </w:rPr>
        <w:t xml:space="preserve">indicateurs_tension</w:t>
      </w:r>
      <w:r>
        <w:rPr>
          <w:rFonts w:ascii="Calibri" w:cs="Calibri" w:eastAsia="Calibri" w:hAnsi="Calibri"/>
          <w:color w:val="1E293B"/>
          <w:sz w:val="21"/>
          <w:szCs w:val="21"/>
        </w:rPr>
        <w:t xml:space="preserve"> est une table dérivée, recalculée à chaque exécution à partir de </w:t>
      </w:r>
      <w:r>
        <w:rPr>
          <w:rFonts w:ascii="Consolas" w:cs="Consolas" w:eastAsia="Consolas" w:hAnsi="Consolas"/>
          <w:color w:val="9A3412"/>
          <w:sz w:val="19"/>
          <w:szCs w:val="19"/>
        </w:rPr>
        <w:t xml:space="preserve">offres</w:t>
      </w:r>
      <w:r>
        <w:rPr>
          <w:rFonts w:ascii="Calibri" w:cs="Calibri" w:eastAsia="Calibri" w:hAnsi="Calibri"/>
          <w:color w:val="1E293B"/>
          <w:sz w:val="21"/>
          <w:szCs w:val="21"/>
        </w:rPr>
        <w:t xml:space="preserve">. La table </w:t>
      </w:r>
      <w:r>
        <w:rPr>
          <w:rFonts w:ascii="Consolas" w:cs="Consolas" w:eastAsia="Consolas" w:hAnsi="Consolas"/>
          <w:color w:val="9A3412"/>
          <w:sz w:val="19"/>
          <w:szCs w:val="19"/>
        </w:rPr>
        <w:t xml:space="preserve">departements</w:t>
      </w:r>
      <w:r>
        <w:rPr>
          <w:rFonts w:ascii="Calibri" w:cs="Calibri" w:eastAsia="Calibri" w:hAnsi="Calibri"/>
          <w:color w:val="1E293B"/>
          <w:sz w:val="21"/>
          <w:szCs w:val="21"/>
        </w:rPr>
        <w:t xml:space="preserve"> reçoit aussi, depuis le fichier GeoJSON, le centre géographique (latitude, longitude) et la superficie de chaque département, calculés dans </w:t>
      </w:r>
      <w:r>
        <w:rPr>
          <w:rFonts w:ascii="Consolas" w:cs="Consolas" w:eastAsia="Consolas" w:hAnsi="Consolas"/>
          <w:color w:val="9A3412"/>
          <w:sz w:val="19"/>
          <w:szCs w:val="19"/>
        </w:rPr>
        <w:t xml:space="preserve">store.py</w:t>
      </w:r>
      <w:r>
        <w:rPr>
          <w:rFonts w:ascii="Calibri" w:cs="Calibri" w:eastAsia="Calibri" w:hAnsi="Calibri"/>
          <w:color w:val="1E293B"/>
          <w:sz w:val="21"/>
          <w:szCs w:val="21"/>
        </w:rPr>
        <w:t xml:space="preserve"> : l’API s’en sert pour la densité d’offres, le dashboard pour la carte.</w:t>
      </w:r>
    </w:p>
    <w:p>
      <w:pPr>
        <w:spacing w:after="0" w:before="120"/>
      </w:pPr>
      <w:r>
        <w:rPr>
          <w:rFonts w:ascii="Consolas" w:cs="Consolas" w:eastAsia="Consolas" w:hAnsi="Consolas"/>
          <w:i/>
          <w:iCs/>
          <w:color w:val="64748B"/>
          <w:sz w:val="16"/>
          <w:szCs w:val="16"/>
        </w:rPr>
        <w:t xml:space="preserve">src/store.py — table des offres</w:t>
      </w:r>
    </w:p>
    <w:p>
      <w:pPr>
        <w:pBdr>
          <w:left w:val="single" w:color="0E4D64" w:sz="18" w:space="6"/>
        </w:pBdr>
        <w:shd w:fill="F8FAFC" w:color="auto" w:val="clear"/>
        <w:spacing w:after="0" w:line="240"/>
        <w:ind w:left="120"/>
      </w:pPr>
      <w:r>
        <w:rPr>
          <w:rFonts w:ascii="Consolas" w:cs="Consolas" w:eastAsia="Consolas" w:hAnsi="Consolas"/>
          <w:color w:val="0F172A"/>
          <w:sz w:val="16"/>
          <w:szCs w:val="16"/>
        </w:rPr>
        <w:t xml:space="preserve">CREATE TABLE IF NOT EXISTS offres (</w:t>
      </w:r>
    </w:p>
    <w:p>
      <w:pPr>
        <w:pBdr>
          <w:left w:val="single" w:color="0E4D64" w:sz="18" w:space="6"/>
        </w:pBdr>
        <w:shd w:fill="F8FAFC" w:color="auto" w:val="clear"/>
        <w:spacing w:after="0" w:line="240"/>
        <w:ind w:left="120"/>
      </w:pPr>
      <w:r>
        <w:rPr>
          <w:rFonts w:ascii="Consolas" w:cs="Consolas" w:eastAsia="Consolas" w:hAnsi="Consolas"/>
          <w:color w:val="0F172A"/>
          <w:sz w:val="16"/>
          <w:szCs w:val="16"/>
        </w:rPr>
        <w:t xml:space="preserve">    id               INTEGER PRIMARY KEY AUTOINCREMENT,</w:t>
      </w:r>
    </w:p>
    <w:p>
      <w:pPr>
        <w:pBdr>
          <w:left w:val="single" w:color="0E4D64" w:sz="18" w:space="6"/>
        </w:pBdr>
        <w:shd w:fill="F8FAFC" w:color="auto" w:val="clear"/>
        <w:spacing w:after="0" w:line="240"/>
        <w:ind w:left="120"/>
      </w:pPr>
      <w:r>
        <w:rPr>
          <w:rFonts w:ascii="Consolas" w:cs="Consolas" w:eastAsia="Consolas" w:hAnsi="Consolas"/>
          <w:color w:val="0F172A"/>
          <w:sz w:val="16"/>
          <w:szCs w:val="16"/>
        </w:rPr>
        <w:t xml:space="preserve">    source           TEXT NOT NULL CHECK (source IN ('france_travail', 'adzuna')),</w:t>
      </w:r>
    </w:p>
    <w:p>
      <w:pPr>
        <w:pBdr>
          <w:left w:val="single" w:color="0E4D64" w:sz="18" w:space="6"/>
        </w:pBdr>
        <w:shd w:fill="F8FAFC" w:color="auto" w:val="clear"/>
        <w:spacing w:after="0" w:line="240"/>
        <w:ind w:left="120"/>
      </w:pPr>
      <w:r>
        <w:rPr>
          <w:rFonts w:ascii="Consolas" w:cs="Consolas" w:eastAsia="Consolas" w:hAnsi="Consolas"/>
          <w:color w:val="0F172A"/>
          <w:sz w:val="16"/>
          <w:szCs w:val="16"/>
        </w:rPr>
        <w:t xml:space="preserve">    id_source        TEXT,</w:t>
      </w:r>
    </w:p>
    <w:p>
      <w:pPr>
        <w:pBdr>
          <w:left w:val="single" w:color="0E4D64" w:sz="18" w:space="6"/>
        </w:pBdr>
        <w:shd w:fill="F8FAFC" w:color="auto" w:val="clear"/>
        <w:spacing w:after="0" w:line="240"/>
        <w:ind w:left="120"/>
      </w:pPr>
      <w:r>
        <w:rPr>
          <w:rFonts w:ascii="Consolas" w:cs="Consolas" w:eastAsia="Consolas" w:hAnsi="Consolas"/>
          <w:color w:val="0F172A"/>
          <w:sz w:val="16"/>
          <w:szCs w:val="16"/>
        </w:rPr>
        <w:t xml:space="preserve">    hash_offre       TEXT NOT NULL UNIQUE,</w:t>
      </w:r>
    </w:p>
    <w:p>
      <w:pPr>
        <w:pBdr>
          <w:left w:val="single" w:color="0E4D64" w:sz="18" w:space="6"/>
        </w:pBdr>
        <w:shd w:fill="F8FAFC" w:color="auto" w:val="clear"/>
        <w:spacing w:after="0" w:line="240"/>
        <w:ind w:left="120"/>
      </w:pPr>
      <w:r>
        <w:rPr>
          <w:rFonts w:ascii="Consolas" w:cs="Consolas" w:eastAsia="Consolas" w:hAnsi="Consolas"/>
          <w:color w:val="0F172A"/>
          <w:sz w:val="16"/>
          <w:szCs w:val="16"/>
        </w:rPr>
        <w:t xml:space="preserve">    titre            TEXT NOT NULL,</w:t>
      </w:r>
    </w:p>
    <w:p>
      <w:pPr>
        <w:pBdr>
          <w:left w:val="single" w:color="0E4D64" w:sz="18" w:space="6"/>
        </w:pBdr>
        <w:shd w:fill="F8FAFC" w:color="auto" w:val="clear"/>
        <w:spacing w:after="0" w:line="240"/>
        <w:ind w:left="120"/>
      </w:pPr>
      <w:r>
        <w:rPr>
          <w:rFonts w:ascii="Consolas" w:cs="Consolas" w:eastAsia="Consolas" w:hAnsi="Consolas"/>
          <w:color w:val="0F172A"/>
          <w:sz w:val="16"/>
          <w:szCs w:val="16"/>
        </w:rPr>
        <w:t xml:space="preserve">    entreprise       TEXT,</w:t>
      </w:r>
    </w:p>
    <w:p>
      <w:pPr>
        <w:pBdr>
          <w:left w:val="single" w:color="0E4D64" w:sz="18" w:space="6"/>
        </w:pBdr>
        <w:shd w:fill="F8FAFC" w:color="auto" w:val="clear"/>
        <w:spacing w:after="0" w:line="240"/>
        <w:ind w:left="120"/>
      </w:pPr>
      <w:r>
        <w:rPr>
          <w:rFonts w:ascii="Consolas" w:cs="Consolas" w:eastAsia="Consolas" w:hAnsi="Consolas"/>
          <w:color w:val="0F172A"/>
          <w:sz w:val="16"/>
          <w:szCs w:val="16"/>
        </w:rPr>
        <w:t xml:space="preserve">    lieu             TEXT,</w:t>
      </w:r>
    </w:p>
    <w:p>
      <w:pPr>
        <w:pBdr>
          <w:left w:val="single" w:color="0E4D64" w:sz="18" w:space="6"/>
        </w:pBdr>
        <w:shd w:fill="F8FAFC" w:color="auto" w:val="clear"/>
        <w:spacing w:after="0" w:line="240"/>
        <w:ind w:left="120"/>
      </w:pPr>
      <w:r>
        <w:rPr>
          <w:rFonts w:ascii="Consolas" w:cs="Consolas" w:eastAsia="Consolas" w:hAnsi="Consolas"/>
          <w:color w:val="0F172A"/>
          <w:sz w:val="16"/>
          <w:szCs w:val="16"/>
        </w:rPr>
        <w:t xml:space="preserve">    code_dept        TEXT REFERENCES departements(code_dept),</w:t>
      </w:r>
    </w:p>
    <w:p>
      <w:pPr>
        <w:pBdr>
          <w:left w:val="single" w:color="0E4D64" w:sz="18" w:space="6"/>
        </w:pBdr>
        <w:shd w:fill="F8FAFC" w:color="auto" w:val="clear"/>
        <w:spacing w:after="0" w:line="240"/>
        <w:ind w:left="120"/>
      </w:pPr>
      <w:r>
        <w:rPr>
          <w:rFonts w:ascii="Consolas" w:cs="Consolas" w:eastAsia="Consolas" w:hAnsi="Consolas"/>
          <w:color w:val="0F172A"/>
          <w:sz w:val="16"/>
          <w:szCs w:val="16"/>
        </w:rPr>
        <w:t xml:space="preserve">    code_rome        TEXT REFERENCES metiers_rome(code_rome),</w:t>
      </w:r>
    </w:p>
    <w:p>
      <w:pPr>
        <w:pBdr>
          <w:left w:val="single" w:color="0E4D64" w:sz="18" w:space="6"/>
        </w:pBdr>
        <w:shd w:fill="F8FAFC" w:color="auto" w:val="clear"/>
        <w:spacing w:after="0" w:line="240"/>
        <w:ind w:left="120"/>
      </w:pPr>
      <w:r>
        <w:rPr>
          <w:rFonts w:ascii="Consolas" w:cs="Consolas" w:eastAsia="Consolas" w:hAnsi="Consolas"/>
          <w:color w:val="0F172A"/>
          <w:sz w:val="16"/>
          <w:szCs w:val="16"/>
        </w:rPr>
        <w:t xml:space="preserve">    categorie        TEXT,</w:t>
      </w:r>
    </w:p>
    <w:p>
      <w:pPr>
        <w:pBdr>
          <w:left w:val="single" w:color="0E4D64" w:sz="18" w:space="6"/>
        </w:pBdr>
        <w:shd w:fill="F8FAFC" w:color="auto" w:val="clear"/>
        <w:spacing w:after="0" w:line="240"/>
        <w:ind w:left="120"/>
      </w:pPr>
      <w:r>
        <w:rPr>
          <w:rFonts w:ascii="Consolas" w:cs="Consolas" w:eastAsia="Consolas" w:hAnsi="Consolas"/>
          <w:color w:val="0F172A"/>
          <w:sz w:val="16"/>
          <w:szCs w:val="16"/>
        </w:rPr>
        <w:t xml:space="preserve">    contrat          TEXT CHECK (contrat IN ('CDI','CDD','Intérim','Libéral','Alternance','Autre','Non renseigné')),</w:t>
      </w:r>
    </w:p>
    <w:p>
      <w:pPr>
        <w:pBdr>
          <w:left w:val="single" w:color="0E4D64" w:sz="18" w:space="6"/>
        </w:pBdr>
        <w:shd w:fill="F8FAFC" w:color="auto" w:val="clear"/>
        <w:spacing w:after="0" w:line="240"/>
        <w:ind w:left="120"/>
      </w:pPr>
      <w:r>
        <w:rPr>
          <w:rFonts w:ascii="Consolas" w:cs="Consolas" w:eastAsia="Consolas" w:hAnsi="Consolas"/>
          <w:color w:val="0F172A"/>
          <w:sz w:val="16"/>
          <w:szCs w:val="16"/>
        </w:rPr>
        <w:t xml:space="preserve">    temps_travail    TEXT,</w:t>
      </w:r>
    </w:p>
    <w:p>
      <w:pPr>
        <w:pBdr>
          <w:left w:val="single" w:color="0E4D64" w:sz="18" w:space="6"/>
        </w:pBdr>
        <w:shd w:fill="F8FAFC" w:color="auto" w:val="clear"/>
        <w:spacing w:after="0" w:line="240"/>
        <w:ind w:left="120"/>
      </w:pPr>
      <w:r>
        <w:rPr>
          <w:rFonts w:ascii="Consolas" w:cs="Consolas" w:eastAsia="Consolas" w:hAnsi="Consolas"/>
          <w:color w:val="0F172A"/>
          <w:sz w:val="16"/>
          <w:szCs w:val="16"/>
        </w:rPr>
        <w:t xml:space="preserve">    experience       TEXT,</w:t>
      </w:r>
    </w:p>
    <w:p>
      <w:pPr>
        <w:pBdr>
          <w:left w:val="single" w:color="0E4D64" w:sz="18" w:space="6"/>
        </w:pBdr>
        <w:shd w:fill="F8FAFC" w:color="auto" w:val="clear"/>
        <w:spacing w:after="0" w:line="240"/>
        <w:ind w:left="120"/>
      </w:pPr>
      <w:r>
        <w:rPr>
          <w:rFonts w:ascii="Consolas" w:cs="Consolas" w:eastAsia="Consolas" w:hAnsi="Consolas"/>
          <w:color w:val="0F172A"/>
          <w:sz w:val="16"/>
          <w:szCs w:val="16"/>
        </w:rPr>
        <w:t xml:space="preserve">    salaire_min      REAL CHECK (salaire_min IS NULL OR salaire_min BETWEEN 10000 AND 300000),</w:t>
      </w:r>
    </w:p>
    <w:p>
      <w:pPr>
        <w:pBdr>
          <w:left w:val="single" w:color="0E4D64" w:sz="18" w:space="6"/>
        </w:pBdr>
        <w:shd w:fill="F8FAFC" w:color="auto" w:val="clear"/>
        <w:spacing w:after="0" w:line="240"/>
        <w:ind w:left="120"/>
      </w:pPr>
      <w:r>
        <w:rPr>
          <w:rFonts w:ascii="Consolas" w:cs="Consolas" w:eastAsia="Consolas" w:hAnsi="Consolas"/>
          <w:color w:val="0F172A"/>
          <w:sz w:val="16"/>
          <w:szCs w:val="16"/>
        </w:rPr>
        <w:t xml:space="preserve">    salaire_max      REAL CHECK (salaire_max IS NULL OR salaire_max BETWEEN 10000 AND 300000),</w:t>
      </w:r>
    </w:p>
    <w:p>
      <w:pPr>
        <w:pBdr>
          <w:left w:val="single" w:color="0E4D64" w:sz="18" w:space="6"/>
        </w:pBdr>
        <w:shd w:fill="F8FAFC" w:color="auto" w:val="clear"/>
        <w:spacing w:after="0" w:line="240"/>
        <w:ind w:left="120"/>
      </w:pPr>
      <w:r>
        <w:rPr>
          <w:rFonts w:ascii="Consolas" w:cs="Consolas" w:eastAsia="Consolas" w:hAnsi="Consolas"/>
          <w:color w:val="0F172A"/>
          <w:sz w:val="16"/>
          <w:szCs w:val="16"/>
        </w:rPr>
        <w:t xml:space="preserve">    salaire_moyen    REAL,</w:t>
      </w:r>
    </w:p>
    <w:p>
      <w:pPr>
        <w:pBdr>
          <w:left w:val="single" w:color="0E4D64" w:sz="18" w:space="6"/>
        </w:pBdr>
        <w:shd w:fill="F8FAFC" w:color="auto" w:val="clear"/>
        <w:spacing w:after="0" w:line="240"/>
        <w:ind w:left="120"/>
      </w:pPr>
      <w:r>
        <w:rPr>
          <w:rFonts w:ascii="Consolas" w:cs="Consolas" w:eastAsia="Consolas" w:hAnsi="Consolas"/>
          <w:color w:val="0F172A"/>
          <w:sz w:val="16"/>
          <w:szCs w:val="16"/>
        </w:rPr>
        <w:t xml:space="preserve">    salaire_impute   INTEGER NOT NULL DEFAULT 0 CHECK (salaire_impute IN (0, 1)),</w:t>
      </w:r>
    </w:p>
    <w:p>
      <w:pPr>
        <w:pBdr>
          <w:left w:val="single" w:color="0E4D64" w:sz="18" w:space="6"/>
        </w:pBdr>
        <w:shd w:fill="F8FAFC" w:color="auto" w:val="clear"/>
        <w:spacing w:after="0" w:line="240"/>
        <w:ind w:left="120"/>
      </w:pPr>
      <w:r>
        <w:rPr>
          <w:rFonts w:ascii="Consolas" w:cs="Consolas" w:eastAsia="Consolas" w:hAnsi="Consolas"/>
          <w:color w:val="0F172A"/>
          <w:sz w:val="16"/>
          <w:szCs w:val="16"/>
        </w:rPr>
        <w:t xml:space="preserve">    salaire_source   TEXT,</w:t>
      </w:r>
    </w:p>
    <w:p>
      <w:pPr>
        <w:pBdr>
          <w:left w:val="single" w:color="0E4D64" w:sz="18" w:space="6"/>
        </w:pBdr>
        <w:shd w:fill="F8FAFC" w:color="auto" w:val="clear"/>
        <w:spacing w:after="0" w:line="240"/>
        <w:ind w:left="120"/>
      </w:pPr>
      <w:r>
        <w:rPr>
          <w:rFonts w:ascii="Consolas" w:cs="Consolas" w:eastAsia="Consolas" w:hAnsi="Consolas"/>
          <w:color w:val="0F172A"/>
          <w:sz w:val="16"/>
          <w:szCs w:val="16"/>
        </w:rPr>
        <w:t xml:space="preserve">    rome_source      TEXT CHECK (rome_source IS NULL OR rome_source IN ('france_travail', 'intitule', 'categorie')),</w:t>
      </w:r>
    </w:p>
    <w:p>
      <w:pPr>
        <w:pBdr>
          <w:left w:val="single" w:color="0E4D64" w:sz="18" w:space="6"/>
        </w:pBdr>
        <w:shd w:fill="F8FAFC" w:color="auto" w:val="clear"/>
        <w:spacing w:after="0" w:line="240"/>
        <w:ind w:left="120"/>
      </w:pPr>
      <w:r>
        <w:rPr>
          <w:rFonts w:ascii="Consolas" w:cs="Consolas" w:eastAsia="Consolas" w:hAnsi="Consolas"/>
          <w:color w:val="0F172A"/>
          <w:sz w:val="16"/>
          <w:szCs w:val="16"/>
        </w:rPr>
        <w:t xml:space="preserve">    date_publication TEXT,</w:t>
      </w:r>
    </w:p>
    <w:p>
      <w:pPr>
        <w:pBdr>
          <w:left w:val="single" w:color="0E4D64" w:sz="18" w:space="6"/>
        </w:pBdr>
        <w:shd w:fill="F8FAFC" w:color="auto" w:val="clear"/>
        <w:spacing w:after="0" w:line="240"/>
        <w:ind w:left="120"/>
      </w:pPr>
      <w:r>
        <w:rPr>
          <w:rFonts w:ascii="Consolas" w:cs="Consolas" w:eastAsia="Consolas" w:hAnsi="Consolas"/>
          <w:color w:val="0F172A"/>
          <w:sz w:val="16"/>
          <w:szCs w:val="16"/>
        </w:rPr>
        <w:t xml:space="preserve">    description      TEXT,</w:t>
      </w:r>
    </w:p>
    <w:p>
      <w:pPr>
        <w:pBdr>
          <w:left w:val="single" w:color="0E4D64" w:sz="18" w:space="6"/>
        </w:pBdr>
        <w:shd w:fill="F8FAFC" w:color="auto" w:val="clear"/>
        <w:spacing w:after="0" w:line="240"/>
        <w:ind w:left="120"/>
      </w:pPr>
      <w:r>
        <w:rPr>
          <w:rFonts w:ascii="Consolas" w:cs="Consolas" w:eastAsia="Consolas" w:hAnsi="Consolas"/>
          <w:color w:val="0F172A"/>
          <w:sz w:val="16"/>
          <w:szCs w:val="16"/>
        </w:rPr>
        <w:t xml:space="preserve">    url              TEXT,</w:t>
      </w:r>
    </w:p>
    <w:p>
      <w:pPr>
        <w:pBdr>
          <w:left w:val="single" w:color="0E4D64" w:sz="18" w:space="6"/>
        </w:pBdr>
        <w:shd w:fill="F8FAFC" w:color="auto" w:val="clear"/>
        <w:spacing w:after="0" w:line="240"/>
        <w:ind w:left="120"/>
      </w:pPr>
      <w:r>
        <w:rPr>
          <w:rFonts w:ascii="Consolas" w:cs="Consolas" w:eastAsia="Consolas" w:hAnsi="Consolas"/>
          <w:color w:val="0F172A"/>
          <w:sz w:val="16"/>
          <w:szCs w:val="16"/>
        </w:rPr>
        <w:t xml:space="preserve">    date_import      TEXT NOT NULL</w:t>
      </w:r>
    </w:p>
    <w:p>
      <w:pPr>
        <w:pBdr>
          <w:left w:val="single" w:color="0E4D64" w:sz="18" w:space="6"/>
        </w:pBdr>
        <w:shd w:fill="F8FAFC" w:color="auto" w:val="clear"/>
        <w:spacing w:after="160" w:line="240"/>
        <w:ind w:left="120"/>
      </w:pPr>
      <w:r>
        <w:rPr>
          <w:rFonts w:ascii="Consolas" w:cs="Consolas" w:eastAsia="Consolas" w:hAnsi="Consolas"/>
          <w:color w:val="0F172A"/>
          <w:sz w:val="16"/>
          <w:szCs w:val="16"/>
        </w:rPr>
        <w:t xml:space="preserv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300"/>
        <w:gridCol w:w="6338"/>
      </w:tblGrid>
      <w:tr>
        <w:trPr>
          <w:tblHeader/>
        </w:trPr>
        <w:tc>
          <w:tcPr>
            <w:tcW w:type="dxa" w:w="3300"/>
            <w:shd w:fill="2563EB" w:color="auto" w:val="clear"/>
            <w:tcMar>
              <w:top w:type="dxa" w:w="70"/>
              <w:left w:type="dxa" w:w="100"/>
              <w:bottom w:type="dxa" w:w="70"/>
              <w:right w:type="dxa" w:w="100"/>
            </w:tcMar>
          </w:tcPr>
          <w:p>
            <w:pPr>
              <w:spacing w:after="0" w:line="260"/>
            </w:pPr>
            <w:r>
              <w:rPr>
                <w:rFonts w:ascii="Calibri" w:cs="Calibri" w:eastAsia="Calibri" w:hAnsi="Calibri"/>
                <w:b/>
                <w:bCs/>
                <w:color w:val="FFFFFF"/>
                <w:sz w:val="19"/>
                <w:szCs w:val="19"/>
              </w:rPr>
              <w:t xml:space="preserve">Contrainte / index</w:t>
            </w:r>
          </w:p>
        </w:tc>
        <w:tc>
          <w:tcPr>
            <w:tcW w:type="dxa" w:w="6338"/>
            <w:shd w:fill="2563EB" w:color="auto" w:val="clear"/>
            <w:tcMar>
              <w:top w:type="dxa" w:w="70"/>
              <w:left w:type="dxa" w:w="100"/>
              <w:bottom w:type="dxa" w:w="70"/>
              <w:right w:type="dxa" w:w="100"/>
            </w:tcMar>
          </w:tcPr>
          <w:p>
            <w:pPr>
              <w:spacing w:after="0" w:line="260"/>
            </w:pPr>
            <w:r>
              <w:rPr>
                <w:rFonts w:ascii="Calibri" w:cs="Calibri" w:eastAsia="Calibri" w:hAnsi="Calibri"/>
                <w:b/>
                <w:bCs/>
                <w:color w:val="FFFFFF"/>
                <w:sz w:val="19"/>
                <w:szCs w:val="19"/>
              </w:rPr>
              <w:t xml:space="preserve">Rôle</w:t>
            </w:r>
          </w:p>
        </w:tc>
      </w:tr>
      <w:tr>
        <w:tc>
          <w:tcPr>
            <w:tcW w:type="dxa" w:w="3300"/>
            <w:tcMar>
              <w:top w:type="dxa" w:w="70"/>
              <w:left w:type="dxa" w:w="100"/>
              <w:bottom w:type="dxa" w:w="70"/>
              <w:right w:type="dxa" w:w="100"/>
            </w:tcMar>
          </w:tcPr>
          <w:p>
            <w:pPr>
              <w:spacing w:after="0" w:line="260"/>
            </w:pPr>
            <w:r>
              <w:rPr>
                <w:rFonts w:ascii="Consolas" w:cs="Consolas" w:eastAsia="Consolas" w:hAnsi="Consolas"/>
                <w:color w:val="9A3412"/>
                <w:sz w:val="19"/>
                <w:szCs w:val="19"/>
              </w:rPr>
              <w:t xml:space="preserve">hash_offre UNIQUE</w:t>
            </w:r>
          </w:p>
        </w:tc>
        <w:tc>
          <w:tcPr>
            <w:tcW w:type="dxa" w:w="6338"/>
            <w:tcMar>
              <w:top w:type="dxa" w:w="70"/>
              <w:left w:type="dxa" w:w="100"/>
              <w:bottom w:type="dxa" w:w="70"/>
              <w:right w:type="dxa" w:w="100"/>
            </w:tcMar>
          </w:tcPr>
          <w:p>
            <w:pPr>
              <w:spacing w:after="0" w:line="260"/>
            </w:pPr>
            <w:r>
              <w:rPr>
                <w:rFonts w:ascii="Calibri" w:cs="Calibri" w:eastAsia="Calibri" w:hAnsi="Calibri"/>
                <w:color w:val="1E293B"/>
                <w:sz w:val="21"/>
                <w:szCs w:val="21"/>
              </w:rPr>
              <w:t xml:space="preserve">Garantit l’absence de doublon, même si le pipeline est relancé ; le schéma est recréé à chaque exécution : même base à chaque run (</w:t>
            </w:r>
            <w:r>
              <w:rPr>
                <w:rFonts w:ascii="Consolas" w:cs="Consolas" w:eastAsia="Consolas" w:hAnsi="Consolas"/>
                <w:color w:val="9A3412"/>
                <w:sz w:val="19"/>
                <w:szCs w:val="19"/>
              </w:rPr>
              <w:t xml:space="preserve">INSERT OR IGNORE</w:t>
            </w:r>
            <w:r>
              <w:rPr>
                <w:rFonts w:ascii="Calibri" w:cs="Calibri" w:eastAsia="Calibri" w:hAnsi="Calibri"/>
                <w:color w:val="1E293B"/>
                <w:sz w:val="21"/>
                <w:szCs w:val="21"/>
              </w:rPr>
              <w:t xml:space="preserve">)</w:t>
            </w:r>
          </w:p>
        </w:tc>
      </w:tr>
      <w:tr>
        <w:tc>
          <w:tcPr>
            <w:tcW w:type="dxa" w:w="3300"/>
            <w:shd w:fill="F8FAFC" w:color="auto" w:val="clear"/>
            <w:tcMar>
              <w:top w:type="dxa" w:w="70"/>
              <w:left w:type="dxa" w:w="100"/>
              <w:bottom w:type="dxa" w:w="70"/>
              <w:right w:type="dxa" w:w="100"/>
            </w:tcMar>
          </w:tcPr>
          <w:p>
            <w:pPr>
              <w:spacing w:after="0" w:line="260"/>
            </w:pPr>
            <w:r>
              <w:rPr>
                <w:rFonts w:ascii="Consolas" w:cs="Consolas" w:eastAsia="Consolas" w:hAnsi="Consolas"/>
                <w:color w:val="9A3412"/>
                <w:sz w:val="19"/>
                <w:szCs w:val="19"/>
              </w:rPr>
              <w:t xml:space="preserve">FOREIGN KEY</w:t>
            </w:r>
            <w:r>
              <w:rPr>
                <w:rFonts w:ascii="Calibri" w:cs="Calibri" w:eastAsia="Calibri" w:hAnsi="Calibri"/>
                <w:color w:val="1E293B"/>
                <w:sz w:val="21"/>
                <w:szCs w:val="21"/>
              </w:rPr>
              <w:t xml:space="preserve"> code_dept, code_rome</w:t>
            </w:r>
          </w:p>
        </w:tc>
        <w:tc>
          <w:tcPr>
            <w:tcW w:type="dxa" w:w="6338"/>
            <w:shd w:fill="F8FAFC" w:color="auto" w:val="clear"/>
            <w:tcMar>
              <w:top w:type="dxa" w:w="70"/>
              <w:left w:type="dxa" w:w="100"/>
              <w:bottom w:type="dxa" w:w="70"/>
              <w:right w:type="dxa" w:w="100"/>
            </w:tcMar>
          </w:tcPr>
          <w:p>
            <w:pPr>
              <w:spacing w:after="0" w:line="260"/>
            </w:pPr>
            <w:r>
              <w:rPr>
                <w:rFonts w:ascii="Calibri" w:cs="Calibri" w:eastAsia="Calibri" w:hAnsi="Calibri"/>
                <w:color w:val="1E293B"/>
                <w:sz w:val="21"/>
                <w:szCs w:val="21"/>
              </w:rPr>
              <w:t xml:space="preserve">Intégrité référentielle, activée par </w:t>
            </w:r>
            <w:r>
              <w:rPr>
                <w:rFonts w:ascii="Consolas" w:cs="Consolas" w:eastAsia="Consolas" w:hAnsi="Consolas"/>
                <w:color w:val="9A3412"/>
                <w:sz w:val="19"/>
                <w:szCs w:val="19"/>
              </w:rPr>
              <w:t xml:space="preserve">PRAGMA foreign_keys = ON</w:t>
            </w:r>
          </w:p>
        </w:tc>
      </w:tr>
      <w:tr>
        <w:tc>
          <w:tcPr>
            <w:tcW w:type="dxa" w:w="3300"/>
            <w:tcMar>
              <w:top w:type="dxa" w:w="70"/>
              <w:left w:type="dxa" w:w="100"/>
              <w:bottom w:type="dxa" w:w="70"/>
              <w:right w:type="dxa" w:w="100"/>
            </w:tcMar>
          </w:tcPr>
          <w:p>
            <w:pPr>
              <w:spacing w:after="0" w:line="260"/>
            </w:pPr>
            <w:r>
              <w:rPr>
                <w:rFonts w:ascii="Consolas" w:cs="Consolas" w:eastAsia="Consolas" w:hAnsi="Consolas"/>
                <w:color w:val="9A3412"/>
                <w:sz w:val="19"/>
                <w:szCs w:val="19"/>
              </w:rPr>
              <w:t xml:space="preserve">CHECK</w:t>
            </w:r>
            <w:r>
              <w:rPr>
                <w:rFonts w:ascii="Calibri" w:cs="Calibri" w:eastAsia="Calibri" w:hAnsi="Calibri"/>
                <w:color w:val="1E293B"/>
                <w:sz w:val="21"/>
                <w:szCs w:val="21"/>
              </w:rPr>
              <w:t xml:space="preserve"> source, contrat, salaires, format ROME</w:t>
            </w:r>
          </w:p>
        </w:tc>
        <w:tc>
          <w:tcPr>
            <w:tcW w:type="dxa" w:w="6338"/>
            <w:tcMar>
              <w:top w:type="dxa" w:w="70"/>
              <w:left w:type="dxa" w:w="100"/>
              <w:bottom w:type="dxa" w:w="70"/>
              <w:right w:type="dxa" w:w="100"/>
            </w:tcMar>
          </w:tcPr>
          <w:p>
            <w:pPr>
              <w:spacing w:after="0" w:line="260"/>
            </w:pPr>
            <w:r>
              <w:rPr>
                <w:rFonts w:ascii="Calibri" w:cs="Calibri" w:eastAsia="Calibri" w:hAnsi="Calibri"/>
                <w:color w:val="1E293B"/>
                <w:sz w:val="21"/>
                <w:szCs w:val="21"/>
              </w:rPr>
              <w:t xml:space="preserve">Rejette toute valeur hors du domaine autorisé dès l’insertion</w:t>
            </w:r>
          </w:p>
        </w:tc>
      </w:tr>
      <w:tr>
        <w:tc>
          <w:tcPr>
            <w:tcW w:type="dxa" w:w="3300"/>
            <w:shd w:fill="F8FAFC" w:color="auto" w:val="clear"/>
            <w:tcMar>
              <w:top w:type="dxa" w:w="70"/>
              <w:left w:type="dxa" w:w="100"/>
              <w:bottom w:type="dxa" w:w="70"/>
              <w:right w:type="dxa" w:w="100"/>
            </w:tcMar>
          </w:tcPr>
          <w:p>
            <w:pPr>
              <w:spacing w:after="0" w:line="260"/>
            </w:pPr>
            <w:r>
              <w:rPr>
                <w:rFonts w:ascii="Calibri" w:cs="Calibri" w:eastAsia="Calibri" w:hAnsi="Calibri"/>
                <w:color w:val="1E293B"/>
                <w:sz w:val="21"/>
                <w:szCs w:val="21"/>
              </w:rPr>
              <w:t xml:space="preserve">6 index</w:t>
            </w:r>
          </w:p>
        </w:tc>
        <w:tc>
          <w:tcPr>
            <w:tcW w:type="dxa" w:w="6338"/>
            <w:shd w:fill="F8FAFC" w:color="auto" w:val="clear"/>
            <w:tcMar>
              <w:top w:type="dxa" w:w="70"/>
              <w:left w:type="dxa" w:w="100"/>
              <w:bottom w:type="dxa" w:w="70"/>
              <w:right w:type="dxa" w:w="100"/>
            </w:tcMar>
          </w:tcPr>
          <w:p>
            <w:pPr>
              <w:spacing w:after="0" w:line="260"/>
            </w:pPr>
            <w:r>
              <w:rPr>
                <w:rFonts w:ascii="Calibri" w:cs="Calibri" w:eastAsia="Calibri" w:hAnsi="Calibri"/>
                <w:color w:val="1E293B"/>
                <w:sz w:val="21"/>
                <w:szCs w:val="21"/>
              </w:rPr>
              <w:t xml:space="preserve">code_dept, code_rome, source, contrat, date_publication, statut : les filtres de l’API</w:t>
            </w:r>
          </w:p>
        </w:tc>
      </w:tr>
    </w:tbl>
    <w:p>
      <w:pPr>
        <w:pStyle w:val="Heading2"/>
        <w:spacing w:after="120" w:before="260"/>
      </w:pPr>
      <w:r>
        <w:rPr>
          <w:rFonts w:ascii="Calibri" w:cs="Calibri" w:eastAsia="Calibri" w:hAnsi="Calibri"/>
          <w:b/>
          <w:bCs/>
          <w:color w:val="2563EB"/>
          <w:sz w:val="26"/>
          <w:szCs w:val="26"/>
        </w:rPr>
        <w:t xml:space="preserve">Volumétrie</w:t>
      </w:r>
    </w:p>
    <w:tbl>
      <w:tblPr>
        <w:tblW w:type="dxa" w:w="6000"/>
        <w:tblBorders>
          <w:top w:val="single" w:color="auto" w:sz="4"/>
          <w:left w:val="single" w:color="auto" w:sz="4"/>
          <w:bottom w:val="single" w:color="auto" w:sz="4"/>
          <w:right w:val="single" w:color="auto" w:sz="4"/>
          <w:insideH w:val="single" w:color="auto" w:sz="4"/>
          <w:insideV w:val="single" w:color="auto" w:sz="4"/>
        </w:tblBorders>
      </w:tblPr>
      <w:tblGrid>
        <w:gridCol w:w="4000"/>
        <w:gridCol w:w="2000"/>
      </w:tblGrid>
      <w:tr>
        <w:trPr>
          <w:tblHeader/>
        </w:trPr>
        <w:tc>
          <w:tcPr>
            <w:tcW w:type="dxa" w:w="4000"/>
            <w:shd w:fill="2563EB" w:color="auto" w:val="clear"/>
            <w:tcMar>
              <w:top w:type="dxa" w:w="70"/>
              <w:left w:type="dxa" w:w="100"/>
              <w:bottom w:type="dxa" w:w="70"/>
              <w:right w:type="dxa" w:w="100"/>
            </w:tcMar>
          </w:tcPr>
          <w:p>
            <w:pPr>
              <w:spacing w:after="0" w:line="260"/>
            </w:pPr>
            <w:r>
              <w:rPr>
                <w:rFonts w:ascii="Calibri" w:cs="Calibri" w:eastAsia="Calibri" w:hAnsi="Calibri"/>
                <w:b/>
                <w:bCs/>
                <w:color w:val="FFFFFF"/>
                <w:sz w:val="19"/>
                <w:szCs w:val="19"/>
              </w:rPr>
              <w:t xml:space="preserve">Table</w:t>
            </w:r>
          </w:p>
        </w:tc>
        <w:tc>
          <w:tcPr>
            <w:tcW w:type="dxa" w:w="2000"/>
            <w:shd w:fill="2563EB" w:color="auto" w:val="clear"/>
            <w:tcMar>
              <w:top w:type="dxa" w:w="70"/>
              <w:left w:type="dxa" w:w="100"/>
              <w:bottom w:type="dxa" w:w="70"/>
              <w:right w:type="dxa" w:w="100"/>
            </w:tcMar>
          </w:tcPr>
          <w:p>
            <w:pPr>
              <w:spacing w:after="0" w:line="260"/>
            </w:pPr>
            <w:r>
              <w:rPr>
                <w:rFonts w:ascii="Calibri" w:cs="Calibri" w:eastAsia="Calibri" w:hAnsi="Calibri"/>
                <w:b/>
                <w:bCs/>
                <w:color w:val="FFFFFF"/>
                <w:sz w:val="19"/>
                <w:szCs w:val="19"/>
              </w:rPr>
              <w:t xml:space="preserve">Lignes</w:t>
            </w:r>
          </w:p>
        </w:tc>
      </w:tr>
      <w:tr>
        <w:tc>
          <w:tcPr>
            <w:tcW w:type="dxa" w:w="4000"/>
            <w:tcMar>
              <w:top w:type="dxa" w:w="70"/>
              <w:left w:type="dxa" w:w="100"/>
              <w:bottom w:type="dxa" w:w="70"/>
              <w:right w:type="dxa" w:w="100"/>
            </w:tcMar>
          </w:tcPr>
          <w:p>
            <w:pPr>
              <w:spacing w:after="0" w:line="260"/>
            </w:pPr>
            <w:r>
              <w:rPr>
                <w:rFonts w:ascii="Calibri" w:cs="Calibri" w:eastAsia="Calibri" w:hAnsi="Calibri"/>
                <w:color w:val="1E293B"/>
                <w:sz w:val="21"/>
                <w:szCs w:val="21"/>
              </w:rPr>
              <w:t xml:space="preserve">departements</w:t>
            </w:r>
          </w:p>
        </w:tc>
        <w:tc>
          <w:tcPr>
            <w:tcW w:type="dxa" w:w="2000"/>
            <w:tcMar>
              <w:top w:type="dxa" w:w="70"/>
              <w:left w:type="dxa" w:w="100"/>
              <w:bottom w:type="dxa" w:w="70"/>
              <w:right w:type="dxa" w:w="100"/>
            </w:tcMar>
          </w:tcPr>
          <w:p>
            <w:pPr>
              <w:spacing w:after="0" w:line="260"/>
            </w:pPr>
            <w:r>
              <w:rPr>
                <w:rFonts w:ascii="Calibri" w:cs="Calibri" w:eastAsia="Calibri" w:hAnsi="Calibri"/>
                <w:color w:val="1E293B"/>
                <w:sz w:val="21"/>
                <w:szCs w:val="21"/>
              </w:rPr>
              <w:t xml:space="preserve">8</w:t>
            </w:r>
          </w:p>
        </w:tc>
      </w:tr>
      <w:tr>
        <w:tc>
          <w:tcPr>
            <w:tcW w:type="dxa" w:w="4000"/>
            <w:shd w:fill="F8FAFC" w:color="auto" w:val="clear"/>
            <w:tcMar>
              <w:top w:type="dxa" w:w="70"/>
              <w:left w:type="dxa" w:w="100"/>
              <w:bottom w:type="dxa" w:w="70"/>
              <w:right w:type="dxa" w:w="100"/>
            </w:tcMar>
          </w:tcPr>
          <w:p>
            <w:pPr>
              <w:spacing w:after="0" w:line="260"/>
            </w:pPr>
            <w:r>
              <w:rPr>
                <w:rFonts w:ascii="Calibri" w:cs="Calibri" w:eastAsia="Calibri" w:hAnsi="Calibri"/>
                <w:color w:val="1E293B"/>
                <w:sz w:val="21"/>
                <w:szCs w:val="21"/>
              </w:rPr>
              <w:t xml:space="preserve">metiers_rome</w:t>
            </w:r>
          </w:p>
        </w:tc>
        <w:tc>
          <w:tcPr>
            <w:tcW w:type="dxa" w:w="2000"/>
            <w:shd w:fill="F8FAFC" w:color="auto" w:val="clear"/>
            <w:tcMar>
              <w:top w:type="dxa" w:w="70"/>
              <w:left w:type="dxa" w:w="100"/>
              <w:bottom w:type="dxa" w:w="70"/>
              <w:right w:type="dxa" w:w="100"/>
            </w:tcMar>
          </w:tcPr>
          <w:p>
            <w:pPr>
              <w:spacing w:after="0" w:line="260"/>
            </w:pPr>
            <w:r>
              <w:rPr>
                <w:rFonts w:ascii="Calibri" w:cs="Calibri" w:eastAsia="Calibri" w:hAnsi="Calibri"/>
                <w:color w:val="1E293B"/>
                <w:sz w:val="21"/>
                <w:szCs w:val="21"/>
              </w:rPr>
              <w:t xml:space="preserve">1 514</w:t>
            </w:r>
          </w:p>
        </w:tc>
      </w:tr>
      <w:tr>
        <w:tc>
          <w:tcPr>
            <w:tcW w:type="dxa" w:w="4000"/>
            <w:tcMar>
              <w:top w:type="dxa" w:w="70"/>
              <w:left w:type="dxa" w:w="100"/>
              <w:bottom w:type="dxa" w:w="70"/>
              <w:right w:type="dxa" w:w="100"/>
            </w:tcMar>
          </w:tcPr>
          <w:p>
            <w:pPr>
              <w:spacing w:after="0" w:line="260"/>
            </w:pPr>
            <w:r>
              <w:rPr>
                <w:rFonts w:ascii="Calibri" w:cs="Calibri" w:eastAsia="Calibri" w:hAnsi="Calibri"/>
                <w:color w:val="1E293B"/>
                <w:sz w:val="21"/>
                <w:szCs w:val="21"/>
              </w:rPr>
              <w:t xml:space="preserve">offres</w:t>
            </w:r>
          </w:p>
        </w:tc>
        <w:tc>
          <w:tcPr>
            <w:tcW w:type="dxa" w:w="2000"/>
            <w:tcMar>
              <w:top w:type="dxa" w:w="70"/>
              <w:left w:type="dxa" w:w="100"/>
              <w:bottom w:type="dxa" w:w="70"/>
              <w:right w:type="dxa" w:w="100"/>
            </w:tcMar>
          </w:tcPr>
          <w:p>
            <w:pPr>
              <w:spacing w:after="0" w:line="260"/>
            </w:pPr>
            <w:r>
              <w:rPr>
                <w:rFonts w:ascii="Calibri" w:cs="Calibri" w:eastAsia="Calibri" w:hAnsi="Calibri"/>
                <w:color w:val="1E293B"/>
                <w:sz w:val="21"/>
                <w:szCs w:val="21"/>
              </w:rPr>
              <w:t xml:space="preserve">62 435</w:t>
            </w:r>
          </w:p>
        </w:tc>
      </w:tr>
      <w:tr>
        <w:tc>
          <w:tcPr>
            <w:tcW w:type="dxa" w:w="4000"/>
            <w:shd w:fill="F8FAFC" w:color="auto" w:val="clear"/>
            <w:tcMar>
              <w:top w:type="dxa" w:w="70"/>
              <w:left w:type="dxa" w:w="100"/>
              <w:bottom w:type="dxa" w:w="70"/>
              <w:right w:type="dxa" w:w="100"/>
            </w:tcMar>
          </w:tcPr>
          <w:p>
            <w:pPr>
              <w:spacing w:after="0" w:line="260"/>
            </w:pPr>
            <w:r>
              <w:rPr>
                <w:rFonts w:ascii="Calibri" w:cs="Calibri" w:eastAsia="Calibri" w:hAnsi="Calibri"/>
                <w:color w:val="1E293B"/>
                <w:sz w:val="21"/>
                <w:szCs w:val="21"/>
              </w:rPr>
              <w:t xml:space="preserve">indicateurs_tension</w:t>
            </w:r>
          </w:p>
        </w:tc>
        <w:tc>
          <w:tcPr>
            <w:tcW w:type="dxa" w:w="2000"/>
            <w:shd w:fill="F8FAFC" w:color="auto" w:val="clear"/>
            <w:tcMar>
              <w:top w:type="dxa" w:w="70"/>
              <w:left w:type="dxa" w:w="100"/>
              <w:bottom w:type="dxa" w:w="70"/>
              <w:right w:type="dxa" w:w="100"/>
            </w:tcMar>
          </w:tcPr>
          <w:p>
            <w:pPr>
              <w:spacing w:after="0" w:line="260"/>
            </w:pPr>
            <w:r>
              <w:rPr>
                <w:rFonts w:ascii="Calibri" w:cs="Calibri" w:eastAsia="Calibri" w:hAnsi="Calibri"/>
                <w:color w:val="1E293B"/>
                <w:sz w:val="21"/>
                <w:szCs w:val="21"/>
              </w:rPr>
              <w:t xml:space="preserve">1 514</w:t>
            </w:r>
          </w:p>
        </w:tc>
      </w:tr>
    </w:tbl>
    <w:p>
      <w:pPr>
        <w:pStyle w:val="Heading2"/>
        <w:spacing w:after="120" w:before="260"/>
      </w:pPr>
      <w:r>
        <w:rPr>
          <w:rFonts w:ascii="Calibri" w:cs="Calibri" w:eastAsia="Calibri" w:hAnsi="Calibri"/>
          <w:b/>
          <w:bCs/>
          <w:color w:val="2563EB"/>
          <w:sz w:val="26"/>
          <w:szCs w:val="26"/>
        </w:rPr>
        <w:t xml:space="preserve">Conformité RGPD</w:t>
      </w:r>
    </w:p>
    <w:p>
      <w:pPr>
        <w:spacing w:after="120" w:line="290"/>
      </w:pPr>
      <w:r>
        <w:rPr>
          <w:rFonts w:ascii="Calibri" w:cs="Calibri" w:eastAsia="Calibri" w:hAnsi="Calibri"/>
          <w:color w:val="1E293B"/>
          <w:sz w:val="21"/>
          <w:szCs w:val="21"/>
        </w:rPr>
        <w:t xml:space="preserve">Le registre complet est versionné dans </w:t>
      </w:r>
      <w:r>
        <w:rPr>
          <w:rFonts w:ascii="Consolas" w:cs="Consolas" w:eastAsia="Consolas" w:hAnsi="Consolas"/>
          <w:color w:val="9A3412"/>
          <w:sz w:val="19"/>
          <w:szCs w:val="19"/>
        </w:rPr>
        <w:t xml:space="preserve">docs/rgpd.md</w:t>
      </w:r>
      <w:r>
        <w:rPr>
          <w:rFonts w:ascii="Calibri" w:cs="Calibri" w:eastAsia="Calibri" w:hAnsi="Calibri"/>
          <w:color w:val="1E293B"/>
          <w:sz w:val="21"/>
          <w:szCs w:val="21"/>
        </w:rPr>
        <w:t xml:space="preserve">. Points clés :</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300"/>
        <w:gridCol w:w="7338"/>
      </w:tblGrid>
      <w:tr>
        <w:trPr>
          <w:tblHeader/>
        </w:trPr>
        <w:tc>
          <w:tcPr>
            <w:tcW w:type="dxa" w:w="2300"/>
            <w:shd w:fill="2563EB" w:color="auto" w:val="clear"/>
            <w:tcMar>
              <w:top w:type="dxa" w:w="70"/>
              <w:left w:type="dxa" w:w="100"/>
              <w:bottom w:type="dxa" w:w="70"/>
              <w:right w:type="dxa" w:w="100"/>
            </w:tcMar>
          </w:tcPr>
          <w:p>
            <w:pPr>
              <w:spacing w:after="0" w:line="260"/>
            </w:pPr>
            <w:r>
              <w:rPr>
                <w:rFonts w:ascii="Calibri" w:cs="Calibri" w:eastAsia="Calibri" w:hAnsi="Calibri"/>
                <w:b/>
                <w:bCs/>
                <w:color w:val="FFFFFF"/>
                <w:sz w:val="19"/>
                <w:szCs w:val="19"/>
              </w:rPr>
              <w:t xml:space="preserve">Rubrique</w:t>
            </w:r>
          </w:p>
        </w:tc>
        <w:tc>
          <w:tcPr>
            <w:tcW w:type="dxa" w:w="7338"/>
            <w:shd w:fill="2563EB" w:color="auto" w:val="clear"/>
            <w:tcMar>
              <w:top w:type="dxa" w:w="70"/>
              <w:left w:type="dxa" w:w="100"/>
              <w:bottom w:type="dxa" w:w="70"/>
              <w:right w:type="dxa" w:w="100"/>
            </w:tcMar>
          </w:tcPr>
          <w:p>
            <w:pPr>
              <w:spacing w:after="0" w:line="260"/>
            </w:pPr>
            <w:r>
              <w:rPr>
                <w:rFonts w:ascii="Calibri" w:cs="Calibri" w:eastAsia="Calibri" w:hAnsi="Calibri"/>
                <w:b/>
                <w:bCs/>
                <w:color w:val="FFFFFF"/>
                <w:sz w:val="19"/>
                <w:szCs w:val="19"/>
              </w:rPr>
              <w:t xml:space="preserve">Mesure</w:t>
            </w:r>
          </w:p>
        </w:tc>
      </w:tr>
      <w:tr>
        <w:tc>
          <w:tcPr>
            <w:tcW w:type="dxa" w:w="2300"/>
            <w:tcMar>
              <w:top w:type="dxa" w:w="70"/>
              <w:left w:type="dxa" w:w="100"/>
              <w:bottom w:type="dxa" w:w="70"/>
              <w:right w:type="dxa" w:w="100"/>
            </w:tcMar>
          </w:tcPr>
          <w:p>
            <w:pPr>
              <w:spacing w:after="0" w:line="260"/>
            </w:pPr>
            <w:r>
              <w:rPr>
                <w:rFonts w:ascii="Calibri" w:cs="Calibri" w:eastAsia="Calibri" w:hAnsi="Calibri"/>
                <w:color w:val="1E293B"/>
                <w:sz w:val="21"/>
                <w:szCs w:val="21"/>
              </w:rPr>
              <w:t xml:space="preserve">Finalité</w:t>
            </w:r>
          </w:p>
        </w:tc>
        <w:tc>
          <w:tcPr>
            <w:tcW w:type="dxa" w:w="7338"/>
            <w:tcMar>
              <w:top w:type="dxa" w:w="70"/>
              <w:left w:type="dxa" w:w="100"/>
              <w:bottom w:type="dxa" w:w="70"/>
              <w:right w:type="dxa" w:w="100"/>
            </w:tcMar>
          </w:tcPr>
          <w:p>
            <w:pPr>
              <w:spacing w:after="0" w:line="260"/>
            </w:pPr>
            <w:r>
              <w:rPr>
                <w:rFonts w:ascii="Calibri" w:cs="Calibri" w:eastAsia="Calibri" w:hAnsi="Calibri"/>
                <w:color w:val="1E293B"/>
                <w:sz w:val="21"/>
                <w:szCs w:val="21"/>
              </w:rPr>
              <w:t xml:space="preserve">Statistiques agrégées sur le marché du travail francilien</w:t>
            </w:r>
          </w:p>
        </w:tc>
      </w:tr>
      <w:tr>
        <w:tc>
          <w:tcPr>
            <w:tcW w:type="dxa" w:w="2300"/>
            <w:shd w:fill="F8FAFC" w:color="auto" w:val="clear"/>
            <w:tcMar>
              <w:top w:type="dxa" w:w="70"/>
              <w:left w:type="dxa" w:w="100"/>
              <w:bottom w:type="dxa" w:w="70"/>
              <w:right w:type="dxa" w:w="100"/>
            </w:tcMar>
          </w:tcPr>
          <w:p>
            <w:pPr>
              <w:spacing w:after="0" w:line="260"/>
            </w:pPr>
            <w:r>
              <w:rPr>
                <w:rFonts w:ascii="Calibri" w:cs="Calibri" w:eastAsia="Calibri" w:hAnsi="Calibri"/>
                <w:color w:val="1E293B"/>
                <w:sz w:val="21"/>
                <w:szCs w:val="21"/>
              </w:rPr>
              <w:t xml:space="preserve">Base légale</w:t>
            </w:r>
          </w:p>
        </w:tc>
        <w:tc>
          <w:tcPr>
            <w:tcW w:type="dxa" w:w="7338"/>
            <w:shd w:fill="F8FAFC" w:color="auto" w:val="clear"/>
            <w:tcMar>
              <w:top w:type="dxa" w:w="70"/>
              <w:left w:type="dxa" w:w="100"/>
              <w:bottom w:type="dxa" w:w="70"/>
              <w:right w:type="dxa" w:w="100"/>
            </w:tcMar>
          </w:tcPr>
          <w:p>
            <w:pPr>
              <w:spacing w:after="0" w:line="260"/>
            </w:pPr>
            <w:r>
              <w:rPr>
                <w:rFonts w:ascii="Calibri" w:cs="Calibri" w:eastAsia="Calibri" w:hAnsi="Calibri"/>
                <w:color w:val="1E293B"/>
                <w:sz w:val="21"/>
                <w:szCs w:val="21"/>
              </w:rPr>
              <w:t xml:space="preserve">Intérêt légitime — données publiées par les employeurs, collectées via les API officielles</w:t>
            </w:r>
          </w:p>
        </w:tc>
      </w:tr>
      <w:tr>
        <w:tc>
          <w:tcPr>
            <w:tcW w:type="dxa" w:w="2300"/>
            <w:tcMar>
              <w:top w:type="dxa" w:w="70"/>
              <w:left w:type="dxa" w:w="100"/>
              <w:bottom w:type="dxa" w:w="70"/>
              <w:right w:type="dxa" w:w="100"/>
            </w:tcMar>
          </w:tcPr>
          <w:p>
            <w:pPr>
              <w:spacing w:after="0" w:line="260"/>
            </w:pPr>
            <w:r>
              <w:rPr>
                <w:rFonts w:ascii="Calibri" w:cs="Calibri" w:eastAsia="Calibri" w:hAnsi="Calibri"/>
                <w:color w:val="1E293B"/>
                <w:sz w:val="21"/>
                <w:szCs w:val="21"/>
              </w:rPr>
              <w:t xml:space="preserve">Personnes concernées</w:t>
            </w:r>
          </w:p>
        </w:tc>
        <w:tc>
          <w:tcPr>
            <w:tcW w:type="dxa" w:w="7338"/>
            <w:tcMar>
              <w:top w:type="dxa" w:w="70"/>
              <w:left w:type="dxa" w:w="100"/>
              <w:bottom w:type="dxa" w:w="70"/>
              <w:right w:type="dxa" w:w="100"/>
            </w:tcMar>
          </w:tcPr>
          <w:p>
            <w:pPr>
              <w:spacing w:after="0" w:line="260"/>
            </w:pPr>
            <w:r>
              <w:rPr>
                <w:rFonts w:ascii="Calibri" w:cs="Calibri" w:eastAsia="Calibri" w:hAnsi="Calibri"/>
                <w:color w:val="1E293B"/>
                <w:sz w:val="21"/>
                <w:szCs w:val="21"/>
              </w:rPr>
              <w:t xml:space="preserve">Aucun candidat. Seules les coordonnées de recruteurs peuvent figurer dans le texte libre</w:t>
            </w:r>
          </w:p>
        </w:tc>
      </w:tr>
      <w:tr>
        <w:tc>
          <w:tcPr>
            <w:tcW w:type="dxa" w:w="2300"/>
            <w:shd w:fill="F8FAFC" w:color="auto" w:val="clear"/>
            <w:tcMar>
              <w:top w:type="dxa" w:w="70"/>
              <w:left w:type="dxa" w:w="100"/>
              <w:bottom w:type="dxa" w:w="70"/>
              <w:right w:type="dxa" w:w="100"/>
            </w:tcMar>
          </w:tcPr>
          <w:p>
            <w:pPr>
              <w:spacing w:after="0" w:line="260"/>
            </w:pPr>
            <w:r>
              <w:rPr>
                <w:rFonts w:ascii="Calibri" w:cs="Calibri" w:eastAsia="Calibri" w:hAnsi="Calibri"/>
                <w:color w:val="1E293B"/>
                <w:sz w:val="21"/>
                <w:szCs w:val="21"/>
              </w:rPr>
              <w:t xml:space="preserve">Minimisation</w:t>
            </w:r>
          </w:p>
        </w:tc>
        <w:tc>
          <w:tcPr>
            <w:tcW w:type="dxa" w:w="7338"/>
            <w:shd w:fill="F8FAFC" w:color="auto" w:val="clear"/>
            <w:tcMar>
              <w:top w:type="dxa" w:w="70"/>
              <w:left w:type="dxa" w:w="100"/>
              <w:bottom w:type="dxa" w:w="70"/>
              <w:right w:type="dxa" w:w="100"/>
            </w:tcMar>
          </w:tcPr>
          <w:p>
            <w:pPr>
              <w:spacing w:after="0" w:line="260"/>
            </w:pPr>
            <w:r>
              <w:rPr>
                <w:rFonts w:ascii="Calibri" w:cs="Calibri" w:eastAsia="Calibri" w:hAnsi="Calibri"/>
                <w:color w:val="1E293B"/>
                <w:sz w:val="21"/>
                <w:szCs w:val="21"/>
              </w:rPr>
              <w:t xml:space="preserve">Description tronquée à 500 caractères ; e-mails et téléphones masqués avant stockage</w:t>
            </w:r>
          </w:p>
        </w:tc>
      </w:tr>
      <w:tr>
        <w:tc>
          <w:tcPr>
            <w:tcW w:type="dxa" w:w="2300"/>
            <w:tcMar>
              <w:top w:type="dxa" w:w="70"/>
              <w:left w:type="dxa" w:w="100"/>
              <w:bottom w:type="dxa" w:w="70"/>
              <w:right w:type="dxa" w:w="100"/>
            </w:tcMar>
          </w:tcPr>
          <w:p>
            <w:pPr>
              <w:spacing w:after="0" w:line="260"/>
            </w:pPr>
            <w:r>
              <w:rPr>
                <w:rFonts w:ascii="Calibri" w:cs="Calibri" w:eastAsia="Calibri" w:hAnsi="Calibri"/>
                <w:color w:val="1E293B"/>
                <w:sz w:val="21"/>
                <w:szCs w:val="21"/>
              </w:rPr>
              <w:t xml:space="preserve">Conservation</w:t>
            </w:r>
          </w:p>
        </w:tc>
        <w:tc>
          <w:tcPr>
            <w:tcW w:type="dxa" w:w="7338"/>
            <w:tcMar>
              <w:top w:type="dxa" w:w="70"/>
              <w:left w:type="dxa" w:w="100"/>
              <w:bottom w:type="dxa" w:w="70"/>
              <w:right w:type="dxa" w:w="100"/>
            </w:tcMar>
          </w:tcPr>
          <w:p>
            <w:pPr>
              <w:spacing w:after="0" w:line="260"/>
            </w:pPr>
            <w:r>
              <w:rPr>
                <w:rFonts w:ascii="Calibri" w:cs="Calibri" w:eastAsia="Calibri" w:hAnsi="Calibri"/>
                <w:color w:val="1E293B"/>
                <w:sz w:val="21"/>
                <w:szCs w:val="21"/>
              </w:rPr>
              <w:t xml:space="preserve">12 mois glissants — </w:t>
            </w:r>
            <w:r>
              <w:rPr>
                <w:rFonts w:ascii="Consolas" w:cs="Consolas" w:eastAsia="Consolas" w:hAnsi="Consolas"/>
                <w:color w:val="9A3412"/>
                <w:sz w:val="19"/>
                <w:szCs w:val="19"/>
              </w:rPr>
              <w:t xml:space="preserve">purger_offres_anciennes()</w:t>
            </w:r>
            <w:r>
              <w:rPr>
                <w:rFonts w:ascii="Calibri" w:cs="Calibri" w:eastAsia="Calibri" w:hAnsi="Calibri"/>
                <w:color w:val="1E293B"/>
                <w:sz w:val="21"/>
                <w:szCs w:val="21"/>
              </w:rPr>
              <w:t xml:space="preserve"> à chaque exécution (807 offres purgées, fenêtre de 365 jours)</w:t>
            </w:r>
          </w:p>
        </w:tc>
      </w:tr>
      <w:tr>
        <w:tc>
          <w:tcPr>
            <w:tcW w:type="dxa" w:w="2300"/>
            <w:shd w:fill="F8FAFC" w:color="auto" w:val="clear"/>
            <w:tcMar>
              <w:top w:type="dxa" w:w="70"/>
              <w:left w:type="dxa" w:w="100"/>
              <w:bottom w:type="dxa" w:w="70"/>
              <w:right w:type="dxa" w:w="100"/>
            </w:tcMar>
          </w:tcPr>
          <w:p>
            <w:pPr>
              <w:spacing w:after="0" w:line="260"/>
            </w:pPr>
            <w:r>
              <w:rPr>
                <w:rFonts w:ascii="Calibri" w:cs="Calibri" w:eastAsia="Calibri" w:hAnsi="Calibri"/>
                <w:color w:val="1E293B"/>
                <w:sz w:val="21"/>
                <w:szCs w:val="21"/>
              </w:rPr>
              <w:t xml:space="preserve">Sécurité</w:t>
            </w:r>
          </w:p>
        </w:tc>
        <w:tc>
          <w:tcPr>
            <w:tcW w:type="dxa" w:w="7338"/>
            <w:shd w:fill="F8FAFC" w:color="auto" w:val="clear"/>
            <w:tcMar>
              <w:top w:type="dxa" w:w="70"/>
              <w:left w:type="dxa" w:w="100"/>
              <w:bottom w:type="dxa" w:w="70"/>
              <w:right w:type="dxa" w:w="100"/>
            </w:tcMar>
          </w:tcPr>
          <w:p>
            <w:pPr>
              <w:spacing w:after="0" w:line="260"/>
            </w:pPr>
            <w:r>
              <w:rPr>
                <w:rFonts w:ascii="Calibri" w:cs="Calibri" w:eastAsia="Calibri" w:hAnsi="Calibri"/>
                <w:color w:val="1E293B"/>
                <w:sz w:val="21"/>
                <w:szCs w:val="21"/>
              </w:rPr>
              <w:t xml:space="preserve">Secrets dans </w:t>
            </w:r>
            <w:r>
              <w:rPr>
                <w:rFonts w:ascii="Consolas" w:cs="Consolas" w:eastAsia="Consolas" w:hAnsi="Consolas"/>
                <w:color w:val="9A3412"/>
                <w:sz w:val="19"/>
                <w:szCs w:val="19"/>
              </w:rPr>
              <w:t xml:space="preserve">.env</w:t>
            </w:r>
            <w:r>
              <w:rPr>
                <w:rFonts w:ascii="Calibri" w:cs="Calibri" w:eastAsia="Calibri" w:hAnsi="Calibri"/>
                <w:color w:val="1E293B"/>
                <w:sz w:val="21"/>
                <w:szCs w:val="21"/>
              </w:rPr>
              <w:t xml:space="preserve"> ; base ouverte en lecture seule par l’API ; requêtes paramétrées ; clé API</w:t>
            </w:r>
          </w:p>
        </w:tc>
      </w:tr>
      <w:tr>
        <w:tc>
          <w:tcPr>
            <w:tcW w:type="dxa" w:w="2300"/>
            <w:tcMar>
              <w:top w:type="dxa" w:w="70"/>
              <w:left w:type="dxa" w:w="100"/>
              <w:bottom w:type="dxa" w:w="70"/>
              <w:right w:type="dxa" w:w="100"/>
            </w:tcMar>
          </w:tcPr>
          <w:p>
            <w:pPr>
              <w:spacing w:after="0" w:line="260"/>
            </w:pPr>
            <w:r>
              <w:rPr>
                <w:rFonts w:ascii="Calibri" w:cs="Calibri" w:eastAsia="Calibri" w:hAnsi="Calibri"/>
                <w:color w:val="1E293B"/>
                <w:sz w:val="21"/>
                <w:szCs w:val="21"/>
              </w:rPr>
              <w:t xml:space="preserve">Contrôle</w:t>
            </w:r>
          </w:p>
        </w:tc>
        <w:tc>
          <w:tcPr>
            <w:tcW w:type="dxa" w:w="7338"/>
            <w:tcMar>
              <w:top w:type="dxa" w:w="70"/>
              <w:left w:type="dxa" w:w="100"/>
              <w:bottom w:type="dxa" w:w="70"/>
              <w:right w:type="dxa" w:w="100"/>
            </w:tcMar>
          </w:tcPr>
          <w:p>
            <w:pPr>
              <w:spacing w:after="0" w:line="260"/>
            </w:pPr>
            <w:r>
              <w:rPr>
                <w:rFonts w:ascii="Calibri" w:cs="Calibri" w:eastAsia="Calibri" w:hAnsi="Calibri"/>
                <w:color w:val="1E293B"/>
                <w:sz w:val="21"/>
                <w:szCs w:val="21"/>
              </w:rPr>
              <w:t xml:space="preserve">Test automatisé </w:t>
            </w:r>
            <w:r>
              <w:rPr>
                <w:rFonts w:ascii="Consolas" w:cs="Consolas" w:eastAsia="Consolas" w:hAnsi="Consolas"/>
                <w:color w:val="9A3412"/>
                <w:sz w:val="19"/>
                <w:szCs w:val="19"/>
              </w:rPr>
              <w:t xml:space="preserve">test_aucune_donnee_personnelle</w:t>
            </w:r>
          </w:p>
        </w:tc>
      </w:tr>
    </w:tbl>
    <w:p>
      <w:pPr>
        <w:pStyle w:val="Heading1"/>
        <w:pageBreakBefore/>
        <w:pBdr>
          <w:bottom w:val="single" w:color="EA7317" w:sz="12" w:space="4"/>
        </w:pBdr>
        <w:spacing w:after="200"/>
      </w:pPr>
      <w:r>
        <w:rPr>
          <w:rFonts w:ascii="Calibri" w:cs="Calibri" w:eastAsia="Calibri" w:hAnsi="Calibri"/>
          <w:b/>
          <w:bCs/>
          <w:color w:val="EA7317"/>
          <w:sz w:val="34"/>
          <w:szCs w:val="34"/>
        </w:rPr>
        <w:t xml:space="preserve">8. C5 — Mettre à disposition les données via une API</w:t>
      </w:r>
    </w:p>
    <w:p>
      <w:pPr>
        <w:spacing w:after="120" w:line="290"/>
      </w:pPr>
      <w:r>
        <w:rPr>
          <w:rFonts w:ascii="Calibri" w:cs="Calibri" w:eastAsia="Calibri" w:hAnsi="Calibri"/>
          <w:color w:val="1E293B"/>
          <w:sz w:val="21"/>
          <w:szCs w:val="21"/>
        </w:rPr>
        <w:t xml:space="preserve">L’API REST est développée avec </w:t>
      </w:r>
      <w:r>
        <w:rPr>
          <w:rFonts w:ascii="Calibri" w:cs="Calibri" w:eastAsia="Calibri" w:hAnsi="Calibri"/>
          <w:b/>
          <w:bCs/>
          <w:color w:val="1E293B"/>
          <w:sz w:val="21"/>
          <w:szCs w:val="21"/>
        </w:rPr>
        <w:t xml:space="preserve">FastAPI</w:t>
      </w:r>
      <w:r>
        <w:rPr>
          <w:rFonts w:ascii="Calibri" w:cs="Calibri" w:eastAsia="Calibri" w:hAnsi="Calibri"/>
          <w:color w:val="1E293B"/>
          <w:sz w:val="21"/>
          <w:szCs w:val="21"/>
        </w:rPr>
        <w:t xml:space="preserve">. Elle expose les offres et les indicateurs de tension en lecture seule, avec une documentation interactive générée automatiquement (OpenAPI / Swagger).</w:t>
      </w:r>
    </w:p>
    <w:p>
      <w:pPr>
        <w:pStyle w:val="Heading2"/>
        <w:spacing w:after="120" w:before="260"/>
      </w:pPr>
      <w:r>
        <w:rPr>
          <w:rFonts w:ascii="Calibri" w:cs="Calibri" w:eastAsia="Calibri" w:hAnsi="Calibri"/>
          <w:b/>
          <w:bCs/>
          <w:color w:val="EA7317"/>
          <w:sz w:val="26"/>
          <w:szCs w:val="26"/>
        </w:rPr>
        <w:t xml:space="preserve">Endpoints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00"/>
        <w:gridCol w:w="2300"/>
        <w:gridCol w:w="900"/>
        <w:gridCol w:w="5538"/>
      </w:tblGrid>
      <w:tr>
        <w:trPr>
          <w:tblHeader/>
        </w:trPr>
        <w:tc>
          <w:tcPr>
            <w:tcW w:type="dxa" w:w="900"/>
            <w:shd w:fill="EA7317" w:color="auto" w:val="clear"/>
            <w:tcMar>
              <w:top w:type="dxa" w:w="70"/>
              <w:left w:type="dxa" w:w="100"/>
              <w:bottom w:type="dxa" w:w="70"/>
              <w:right w:type="dxa" w:w="100"/>
            </w:tcMar>
          </w:tcPr>
          <w:p>
            <w:pPr>
              <w:spacing w:after="0" w:line="260"/>
            </w:pPr>
            <w:r>
              <w:rPr>
                <w:rFonts w:ascii="Calibri" w:cs="Calibri" w:eastAsia="Calibri" w:hAnsi="Calibri"/>
                <w:b/>
                <w:bCs/>
                <w:color w:val="FFFFFF"/>
                <w:sz w:val="19"/>
                <w:szCs w:val="19"/>
              </w:rPr>
              <w:t xml:space="preserve">Méthode</w:t>
            </w:r>
          </w:p>
        </w:tc>
        <w:tc>
          <w:tcPr>
            <w:tcW w:type="dxa" w:w="2300"/>
            <w:shd w:fill="EA7317" w:color="auto" w:val="clear"/>
            <w:tcMar>
              <w:top w:type="dxa" w:w="70"/>
              <w:left w:type="dxa" w:w="100"/>
              <w:bottom w:type="dxa" w:w="70"/>
              <w:right w:type="dxa" w:w="100"/>
            </w:tcMar>
          </w:tcPr>
          <w:p>
            <w:pPr>
              <w:spacing w:after="0" w:line="260"/>
            </w:pPr>
            <w:r>
              <w:rPr>
                <w:rFonts w:ascii="Calibri" w:cs="Calibri" w:eastAsia="Calibri" w:hAnsi="Calibri"/>
                <w:b/>
                <w:bCs/>
                <w:color w:val="FFFFFF"/>
                <w:sz w:val="19"/>
                <w:szCs w:val="19"/>
              </w:rPr>
              <w:t xml:space="preserve">Endpoint</w:t>
            </w:r>
          </w:p>
        </w:tc>
        <w:tc>
          <w:tcPr>
            <w:tcW w:type="dxa" w:w="900"/>
            <w:shd w:fill="EA7317" w:color="auto" w:val="clear"/>
            <w:tcMar>
              <w:top w:type="dxa" w:w="70"/>
              <w:left w:type="dxa" w:w="100"/>
              <w:bottom w:type="dxa" w:w="70"/>
              <w:right w:type="dxa" w:w="100"/>
            </w:tcMar>
          </w:tcPr>
          <w:p>
            <w:pPr>
              <w:spacing w:after="0" w:line="260"/>
            </w:pPr>
            <w:r>
              <w:rPr>
                <w:rFonts w:ascii="Calibri" w:cs="Calibri" w:eastAsia="Calibri" w:hAnsi="Calibri"/>
                <w:b/>
                <w:bCs/>
                <w:color w:val="FFFFFF"/>
                <w:sz w:val="19"/>
                <w:szCs w:val="19"/>
              </w:rPr>
              <w:t xml:space="preserve">Accès</w:t>
            </w:r>
          </w:p>
        </w:tc>
        <w:tc>
          <w:tcPr>
            <w:tcW w:type="dxa" w:w="5538"/>
            <w:shd w:fill="EA7317" w:color="auto" w:val="clear"/>
            <w:tcMar>
              <w:top w:type="dxa" w:w="70"/>
              <w:left w:type="dxa" w:w="100"/>
              <w:bottom w:type="dxa" w:w="70"/>
              <w:right w:type="dxa" w:w="100"/>
            </w:tcMar>
          </w:tcPr>
          <w:p>
            <w:pPr>
              <w:spacing w:after="0" w:line="260"/>
            </w:pPr>
            <w:r>
              <w:rPr>
                <w:rFonts w:ascii="Calibri" w:cs="Calibri" w:eastAsia="Calibri" w:hAnsi="Calibri"/>
                <w:b/>
                <w:bCs/>
                <w:color w:val="FFFFFF"/>
                <w:sz w:val="19"/>
                <w:szCs w:val="19"/>
              </w:rPr>
              <w:t xml:space="preserve">Description</w:t>
            </w:r>
          </w:p>
        </w:tc>
      </w:tr>
      <w:tr>
        <w:tc>
          <w:tcPr>
            <w:tcW w:type="dxa" w:w="900"/>
            <w:tcMar>
              <w:top w:type="dxa" w:w="70"/>
              <w:left w:type="dxa" w:w="100"/>
              <w:bottom w:type="dxa" w:w="70"/>
              <w:right w:type="dxa" w:w="100"/>
            </w:tcMar>
          </w:tcPr>
          <w:p>
            <w:pPr>
              <w:spacing w:after="0" w:line="260"/>
            </w:pPr>
            <w:r>
              <w:rPr>
                <w:rFonts w:ascii="Calibri" w:cs="Calibri" w:eastAsia="Calibri" w:hAnsi="Calibri"/>
                <w:color w:val="1E293B"/>
                <w:sz w:val="21"/>
                <w:szCs w:val="21"/>
              </w:rPr>
              <w:t xml:space="preserve">GET</w:t>
            </w:r>
          </w:p>
        </w:tc>
        <w:tc>
          <w:tcPr>
            <w:tcW w:type="dxa" w:w="2300"/>
            <w:tcMar>
              <w:top w:type="dxa" w:w="70"/>
              <w:left w:type="dxa" w:w="100"/>
              <w:bottom w:type="dxa" w:w="70"/>
              <w:right w:type="dxa" w:w="100"/>
            </w:tcMar>
          </w:tcPr>
          <w:p>
            <w:pPr>
              <w:spacing w:after="0" w:line="260"/>
            </w:pPr>
            <w:r>
              <w:rPr>
                <w:rFonts w:ascii="Calibri" w:cs="Calibri" w:eastAsia="Calibri" w:hAnsi="Calibri"/>
                <w:color w:val="1E293B"/>
                <w:sz w:val="21"/>
                <w:szCs w:val="21"/>
              </w:rPr>
              <w:t xml:space="preserve">/health</w:t>
            </w:r>
          </w:p>
        </w:tc>
        <w:tc>
          <w:tcPr>
            <w:tcW w:type="dxa" w:w="900"/>
            <w:tcMar>
              <w:top w:type="dxa" w:w="70"/>
              <w:left w:type="dxa" w:w="100"/>
              <w:bottom w:type="dxa" w:w="70"/>
              <w:right w:type="dxa" w:w="100"/>
            </w:tcMar>
          </w:tcPr>
          <w:p>
            <w:pPr>
              <w:spacing w:after="0" w:line="260"/>
            </w:pPr>
            <w:r>
              <w:rPr>
                <w:rFonts w:ascii="Calibri" w:cs="Calibri" w:eastAsia="Calibri" w:hAnsi="Calibri"/>
                <w:color w:val="1E293B"/>
                <w:sz w:val="21"/>
                <w:szCs w:val="21"/>
              </w:rPr>
              <w:t xml:space="preserve">Public</w:t>
            </w:r>
          </w:p>
        </w:tc>
        <w:tc>
          <w:tcPr>
            <w:tcW w:type="dxa" w:w="5538"/>
            <w:tcMar>
              <w:top w:type="dxa" w:w="70"/>
              <w:left w:type="dxa" w:w="100"/>
              <w:bottom w:type="dxa" w:w="70"/>
              <w:right w:type="dxa" w:w="100"/>
            </w:tcMar>
          </w:tcPr>
          <w:p>
            <w:pPr>
              <w:spacing w:after="0" w:line="260"/>
            </w:pPr>
            <w:r>
              <w:rPr>
                <w:rFonts w:ascii="Calibri" w:cs="Calibri" w:eastAsia="Calibri" w:hAnsi="Calibri"/>
                <w:color w:val="1E293B"/>
                <w:sz w:val="21"/>
                <w:szCs w:val="21"/>
              </w:rPr>
              <w:t xml:space="preserve">Disponibilité, nombre d’offres et de métiers, date de mise à jour</w:t>
            </w:r>
          </w:p>
        </w:tc>
      </w:tr>
      <w:tr>
        <w:tc>
          <w:tcPr>
            <w:tcW w:type="dxa" w:w="900"/>
            <w:shd w:fill="F8FAFC" w:color="auto" w:val="clear"/>
            <w:tcMar>
              <w:top w:type="dxa" w:w="70"/>
              <w:left w:type="dxa" w:w="100"/>
              <w:bottom w:type="dxa" w:w="70"/>
              <w:right w:type="dxa" w:w="100"/>
            </w:tcMar>
          </w:tcPr>
          <w:p>
            <w:pPr>
              <w:spacing w:after="0" w:line="260"/>
            </w:pPr>
            <w:r>
              <w:rPr>
                <w:rFonts w:ascii="Calibri" w:cs="Calibri" w:eastAsia="Calibri" w:hAnsi="Calibri"/>
                <w:color w:val="1E293B"/>
                <w:sz w:val="21"/>
                <w:szCs w:val="21"/>
              </w:rPr>
              <w:t xml:space="preserve">GET</w:t>
            </w:r>
          </w:p>
        </w:tc>
        <w:tc>
          <w:tcPr>
            <w:tcW w:type="dxa" w:w="2300"/>
            <w:shd w:fill="F8FAFC" w:color="auto" w:val="clear"/>
            <w:tcMar>
              <w:top w:type="dxa" w:w="70"/>
              <w:left w:type="dxa" w:w="100"/>
              <w:bottom w:type="dxa" w:w="70"/>
              <w:right w:type="dxa" w:w="100"/>
            </w:tcMar>
          </w:tcPr>
          <w:p>
            <w:pPr>
              <w:spacing w:after="0" w:line="260"/>
            </w:pPr>
            <w:r>
              <w:rPr>
                <w:rFonts w:ascii="Calibri" w:cs="Calibri" w:eastAsia="Calibri" w:hAnsi="Calibri"/>
                <w:color w:val="1E293B"/>
                <w:sz w:val="21"/>
                <w:szCs w:val="21"/>
              </w:rPr>
              <w:t xml:space="preserve">/offres</w:t>
            </w:r>
          </w:p>
        </w:tc>
        <w:tc>
          <w:tcPr>
            <w:tcW w:type="dxa" w:w="900"/>
            <w:shd w:fill="F8FAFC" w:color="auto" w:val="clear"/>
            <w:tcMar>
              <w:top w:type="dxa" w:w="70"/>
              <w:left w:type="dxa" w:w="100"/>
              <w:bottom w:type="dxa" w:w="70"/>
              <w:right w:type="dxa" w:w="100"/>
            </w:tcMar>
          </w:tcPr>
          <w:p>
            <w:pPr>
              <w:spacing w:after="0" w:line="260"/>
            </w:pPr>
            <w:r>
              <w:rPr>
                <w:rFonts w:ascii="Calibri" w:cs="Calibri" w:eastAsia="Calibri" w:hAnsi="Calibri"/>
                <w:color w:val="1E293B"/>
                <w:sz w:val="21"/>
                <w:szCs w:val="21"/>
              </w:rPr>
              <w:t xml:space="preserve">Clé</w:t>
            </w:r>
          </w:p>
        </w:tc>
        <w:tc>
          <w:tcPr>
            <w:tcW w:type="dxa" w:w="5538"/>
            <w:shd w:fill="F8FAFC" w:color="auto" w:val="clear"/>
            <w:tcMar>
              <w:top w:type="dxa" w:w="70"/>
              <w:left w:type="dxa" w:w="100"/>
              <w:bottom w:type="dxa" w:w="70"/>
              <w:right w:type="dxa" w:w="100"/>
            </w:tcMar>
          </w:tcPr>
          <w:p>
            <w:pPr>
              <w:spacing w:after="0" w:line="260"/>
            </w:pPr>
            <w:r>
              <w:rPr>
                <w:rFonts w:ascii="Calibri" w:cs="Calibri" w:eastAsia="Calibri" w:hAnsi="Calibri"/>
                <w:color w:val="1E293B"/>
                <w:sz w:val="21"/>
                <w:szCs w:val="21"/>
              </w:rPr>
              <w:t xml:space="preserve">Liste paginée ; filtres departement, code_rome, source, contrat, q (mot-clé)</w:t>
            </w:r>
          </w:p>
        </w:tc>
      </w:tr>
      <w:tr>
        <w:tc>
          <w:tcPr>
            <w:tcW w:type="dxa" w:w="900"/>
            <w:tcMar>
              <w:top w:type="dxa" w:w="70"/>
              <w:left w:type="dxa" w:w="100"/>
              <w:bottom w:type="dxa" w:w="70"/>
              <w:right w:type="dxa" w:w="100"/>
            </w:tcMar>
          </w:tcPr>
          <w:p>
            <w:pPr>
              <w:spacing w:after="0" w:line="260"/>
            </w:pPr>
            <w:r>
              <w:rPr>
                <w:rFonts w:ascii="Calibri" w:cs="Calibri" w:eastAsia="Calibri" w:hAnsi="Calibri"/>
                <w:color w:val="1E293B"/>
                <w:sz w:val="21"/>
                <w:szCs w:val="21"/>
              </w:rPr>
              <w:t xml:space="preserve">GET</w:t>
            </w:r>
          </w:p>
        </w:tc>
        <w:tc>
          <w:tcPr>
            <w:tcW w:type="dxa" w:w="2300"/>
            <w:tcMar>
              <w:top w:type="dxa" w:w="70"/>
              <w:left w:type="dxa" w:w="100"/>
              <w:bottom w:type="dxa" w:w="70"/>
              <w:right w:type="dxa" w:w="100"/>
            </w:tcMar>
          </w:tcPr>
          <w:p>
            <w:pPr>
              <w:spacing w:after="0" w:line="260"/>
            </w:pPr>
            <w:r>
              <w:rPr>
                <w:rFonts w:ascii="Calibri" w:cs="Calibri" w:eastAsia="Calibri" w:hAnsi="Calibri"/>
                <w:color w:val="1E293B"/>
                <w:sz w:val="21"/>
                <w:szCs w:val="21"/>
              </w:rPr>
              <w:t xml:space="preserve">/offres/{id}</w:t>
            </w:r>
          </w:p>
        </w:tc>
        <w:tc>
          <w:tcPr>
            <w:tcW w:type="dxa" w:w="900"/>
            <w:tcMar>
              <w:top w:type="dxa" w:w="70"/>
              <w:left w:type="dxa" w:w="100"/>
              <w:bottom w:type="dxa" w:w="70"/>
              <w:right w:type="dxa" w:w="100"/>
            </w:tcMar>
          </w:tcPr>
          <w:p>
            <w:pPr>
              <w:spacing w:after="0" w:line="260"/>
            </w:pPr>
            <w:r>
              <w:rPr>
                <w:rFonts w:ascii="Calibri" w:cs="Calibri" w:eastAsia="Calibri" w:hAnsi="Calibri"/>
                <w:color w:val="1E293B"/>
                <w:sz w:val="21"/>
                <w:szCs w:val="21"/>
              </w:rPr>
              <w:t xml:space="preserve">Clé</w:t>
            </w:r>
          </w:p>
        </w:tc>
        <w:tc>
          <w:tcPr>
            <w:tcW w:type="dxa" w:w="5538"/>
            <w:tcMar>
              <w:top w:type="dxa" w:w="70"/>
              <w:left w:type="dxa" w:w="100"/>
              <w:bottom w:type="dxa" w:w="70"/>
              <w:right w:type="dxa" w:w="100"/>
            </w:tcMar>
          </w:tcPr>
          <w:p>
            <w:pPr>
              <w:spacing w:after="0" w:line="260"/>
            </w:pPr>
            <w:r>
              <w:rPr>
                <w:rFonts w:ascii="Calibri" w:cs="Calibri" w:eastAsia="Calibri" w:hAnsi="Calibri"/>
                <w:color w:val="1E293B"/>
                <w:sz w:val="21"/>
                <w:szCs w:val="21"/>
              </w:rPr>
              <w:t xml:space="preserve">Détail d’une offre (404 si inexistante)</w:t>
            </w:r>
          </w:p>
        </w:tc>
      </w:tr>
      <w:tr>
        <w:tc>
          <w:tcPr>
            <w:tcW w:type="dxa" w:w="900"/>
            <w:shd w:fill="F8FAFC" w:color="auto" w:val="clear"/>
            <w:tcMar>
              <w:top w:type="dxa" w:w="70"/>
              <w:left w:type="dxa" w:w="100"/>
              <w:bottom w:type="dxa" w:w="70"/>
              <w:right w:type="dxa" w:w="100"/>
            </w:tcMar>
          </w:tcPr>
          <w:p>
            <w:pPr>
              <w:spacing w:after="0" w:line="260"/>
            </w:pPr>
            <w:r>
              <w:rPr>
                <w:rFonts w:ascii="Calibri" w:cs="Calibri" w:eastAsia="Calibri" w:hAnsi="Calibri"/>
                <w:color w:val="1E293B"/>
                <w:sz w:val="21"/>
                <w:szCs w:val="21"/>
              </w:rPr>
              <w:t xml:space="preserve">GET</w:t>
            </w:r>
          </w:p>
        </w:tc>
        <w:tc>
          <w:tcPr>
            <w:tcW w:type="dxa" w:w="2300"/>
            <w:shd w:fill="F8FAFC" w:color="auto" w:val="clear"/>
            <w:tcMar>
              <w:top w:type="dxa" w:w="70"/>
              <w:left w:type="dxa" w:w="100"/>
              <w:bottom w:type="dxa" w:w="70"/>
              <w:right w:type="dxa" w:w="100"/>
            </w:tcMar>
          </w:tcPr>
          <w:p>
            <w:pPr>
              <w:spacing w:after="0" w:line="260"/>
            </w:pPr>
            <w:r>
              <w:rPr>
                <w:rFonts w:ascii="Calibri" w:cs="Calibri" w:eastAsia="Calibri" w:hAnsi="Calibri"/>
                <w:color w:val="1E293B"/>
                <w:sz w:val="21"/>
                <w:szCs w:val="21"/>
              </w:rPr>
              <w:t xml:space="preserve">/metiers</w:t>
            </w:r>
          </w:p>
        </w:tc>
        <w:tc>
          <w:tcPr>
            <w:tcW w:type="dxa" w:w="900"/>
            <w:shd w:fill="F8FAFC" w:color="auto" w:val="clear"/>
            <w:tcMar>
              <w:top w:type="dxa" w:w="70"/>
              <w:left w:type="dxa" w:w="100"/>
              <w:bottom w:type="dxa" w:w="70"/>
              <w:right w:type="dxa" w:w="100"/>
            </w:tcMar>
          </w:tcPr>
          <w:p>
            <w:pPr>
              <w:spacing w:after="0" w:line="260"/>
            </w:pPr>
            <w:r>
              <w:rPr>
                <w:rFonts w:ascii="Calibri" w:cs="Calibri" w:eastAsia="Calibri" w:hAnsi="Calibri"/>
                <w:color w:val="1E293B"/>
                <w:sz w:val="21"/>
                <w:szCs w:val="21"/>
              </w:rPr>
              <w:t xml:space="preserve">Clé</w:t>
            </w:r>
          </w:p>
        </w:tc>
        <w:tc>
          <w:tcPr>
            <w:tcW w:type="dxa" w:w="5538"/>
            <w:shd w:fill="F8FAFC" w:color="auto" w:val="clear"/>
            <w:tcMar>
              <w:top w:type="dxa" w:w="70"/>
              <w:left w:type="dxa" w:w="100"/>
              <w:bottom w:type="dxa" w:w="70"/>
              <w:right w:type="dxa" w:w="100"/>
            </w:tcMar>
          </w:tcPr>
          <w:p>
            <w:pPr>
              <w:spacing w:after="0" w:line="260"/>
            </w:pPr>
            <w:r>
              <w:rPr>
                <w:rFonts w:ascii="Calibri" w:cs="Calibri" w:eastAsia="Calibri" w:hAnsi="Calibri"/>
                <w:color w:val="1E293B"/>
                <w:sz w:val="21"/>
                <w:szCs w:val="21"/>
              </w:rPr>
              <w:t xml:space="preserve">Indicateurs de tension triés, filtre statut</w:t>
            </w:r>
          </w:p>
        </w:tc>
      </w:tr>
      <w:tr>
        <w:tc>
          <w:tcPr>
            <w:tcW w:type="dxa" w:w="900"/>
            <w:tcMar>
              <w:top w:type="dxa" w:w="70"/>
              <w:left w:type="dxa" w:w="100"/>
              <w:bottom w:type="dxa" w:w="70"/>
              <w:right w:type="dxa" w:w="100"/>
            </w:tcMar>
          </w:tcPr>
          <w:p>
            <w:pPr>
              <w:spacing w:after="0" w:line="260"/>
            </w:pPr>
            <w:r>
              <w:rPr>
                <w:rFonts w:ascii="Calibri" w:cs="Calibri" w:eastAsia="Calibri" w:hAnsi="Calibri"/>
                <w:color w:val="1E293B"/>
                <w:sz w:val="21"/>
                <w:szCs w:val="21"/>
              </w:rPr>
              <w:t xml:space="preserve">GET</w:t>
            </w:r>
          </w:p>
        </w:tc>
        <w:tc>
          <w:tcPr>
            <w:tcW w:type="dxa" w:w="2300"/>
            <w:tcMar>
              <w:top w:type="dxa" w:w="70"/>
              <w:left w:type="dxa" w:w="100"/>
              <w:bottom w:type="dxa" w:w="70"/>
              <w:right w:type="dxa" w:w="100"/>
            </w:tcMar>
          </w:tcPr>
          <w:p>
            <w:pPr>
              <w:spacing w:after="0" w:line="260"/>
            </w:pPr>
            <w:r>
              <w:rPr>
                <w:rFonts w:ascii="Calibri" w:cs="Calibri" w:eastAsia="Calibri" w:hAnsi="Calibri"/>
                <w:color w:val="1E293B"/>
                <w:sz w:val="21"/>
                <w:szCs w:val="21"/>
              </w:rPr>
              <w:t xml:space="preserve">/metiers/{code_rome}</w:t>
            </w:r>
          </w:p>
        </w:tc>
        <w:tc>
          <w:tcPr>
            <w:tcW w:type="dxa" w:w="900"/>
            <w:tcMar>
              <w:top w:type="dxa" w:w="70"/>
              <w:left w:type="dxa" w:w="100"/>
              <w:bottom w:type="dxa" w:w="70"/>
              <w:right w:type="dxa" w:w="100"/>
            </w:tcMar>
          </w:tcPr>
          <w:p>
            <w:pPr>
              <w:spacing w:after="0" w:line="260"/>
            </w:pPr>
            <w:r>
              <w:rPr>
                <w:rFonts w:ascii="Calibri" w:cs="Calibri" w:eastAsia="Calibri" w:hAnsi="Calibri"/>
                <w:color w:val="1E293B"/>
                <w:sz w:val="21"/>
                <w:szCs w:val="21"/>
              </w:rPr>
              <w:t xml:space="preserve">Clé</w:t>
            </w:r>
          </w:p>
        </w:tc>
        <w:tc>
          <w:tcPr>
            <w:tcW w:type="dxa" w:w="5538"/>
            <w:tcMar>
              <w:top w:type="dxa" w:w="70"/>
              <w:left w:type="dxa" w:w="100"/>
              <w:bottom w:type="dxa" w:w="70"/>
              <w:right w:type="dxa" w:w="100"/>
            </w:tcMar>
          </w:tcPr>
          <w:p>
            <w:pPr>
              <w:spacing w:after="0" w:line="260"/>
            </w:pPr>
            <w:r>
              <w:rPr>
                <w:rFonts w:ascii="Calibri" w:cs="Calibri" w:eastAsia="Calibri" w:hAnsi="Calibri"/>
                <w:color w:val="1E293B"/>
                <w:sz w:val="21"/>
                <w:szCs w:val="21"/>
              </w:rPr>
              <w:t xml:space="preserve">Fiche métier : répartition par département et par contrat</w:t>
            </w:r>
          </w:p>
        </w:tc>
      </w:tr>
      <w:tr>
        <w:tc>
          <w:tcPr>
            <w:tcW w:type="dxa" w:w="900"/>
            <w:shd w:fill="F8FAFC" w:color="auto" w:val="clear"/>
            <w:tcMar>
              <w:top w:type="dxa" w:w="70"/>
              <w:left w:type="dxa" w:w="100"/>
              <w:bottom w:type="dxa" w:w="70"/>
              <w:right w:type="dxa" w:w="100"/>
            </w:tcMar>
          </w:tcPr>
          <w:p>
            <w:pPr>
              <w:spacing w:after="0" w:line="260"/>
            </w:pPr>
            <w:r>
              <w:rPr>
                <w:rFonts w:ascii="Calibri" w:cs="Calibri" w:eastAsia="Calibri" w:hAnsi="Calibri"/>
                <w:color w:val="1E293B"/>
                <w:sz w:val="21"/>
                <w:szCs w:val="21"/>
              </w:rPr>
              <w:t xml:space="preserve">GET</w:t>
            </w:r>
          </w:p>
        </w:tc>
        <w:tc>
          <w:tcPr>
            <w:tcW w:type="dxa" w:w="2300"/>
            <w:shd w:fill="F8FAFC" w:color="auto" w:val="clear"/>
            <w:tcMar>
              <w:top w:type="dxa" w:w="70"/>
              <w:left w:type="dxa" w:w="100"/>
              <w:bottom w:type="dxa" w:w="70"/>
              <w:right w:type="dxa" w:w="100"/>
            </w:tcMar>
          </w:tcPr>
          <w:p>
            <w:pPr>
              <w:spacing w:after="0" w:line="260"/>
            </w:pPr>
            <w:r>
              <w:rPr>
                <w:rFonts w:ascii="Calibri" w:cs="Calibri" w:eastAsia="Calibri" w:hAnsi="Calibri"/>
                <w:color w:val="1E293B"/>
                <w:sz w:val="21"/>
                <w:szCs w:val="21"/>
              </w:rPr>
              <w:t xml:space="preserve">/stats/departements</w:t>
            </w:r>
          </w:p>
        </w:tc>
        <w:tc>
          <w:tcPr>
            <w:tcW w:type="dxa" w:w="900"/>
            <w:shd w:fill="F8FAFC" w:color="auto" w:val="clear"/>
            <w:tcMar>
              <w:top w:type="dxa" w:w="70"/>
              <w:left w:type="dxa" w:w="100"/>
              <w:bottom w:type="dxa" w:w="70"/>
              <w:right w:type="dxa" w:w="100"/>
            </w:tcMar>
          </w:tcPr>
          <w:p>
            <w:pPr>
              <w:spacing w:after="0" w:line="260"/>
            </w:pPr>
            <w:r>
              <w:rPr>
                <w:rFonts w:ascii="Calibri" w:cs="Calibri" w:eastAsia="Calibri" w:hAnsi="Calibri"/>
                <w:color w:val="1E293B"/>
                <w:sz w:val="21"/>
                <w:szCs w:val="21"/>
              </w:rPr>
              <w:t xml:space="preserve">Clé</w:t>
            </w:r>
          </w:p>
        </w:tc>
        <w:tc>
          <w:tcPr>
            <w:tcW w:type="dxa" w:w="5538"/>
            <w:shd w:fill="F8FAFC" w:color="auto" w:val="clear"/>
            <w:tcMar>
              <w:top w:type="dxa" w:w="70"/>
              <w:left w:type="dxa" w:w="100"/>
              <w:bottom w:type="dxa" w:w="70"/>
              <w:right w:type="dxa" w:w="100"/>
            </w:tcMar>
          </w:tcPr>
          <w:p>
            <w:pPr>
              <w:spacing w:after="0" w:line="260"/>
            </w:pPr>
            <w:r>
              <w:rPr>
                <w:rFonts w:ascii="Calibri" w:cs="Calibri" w:eastAsia="Calibri" w:hAnsi="Calibri"/>
                <w:color w:val="1E293B"/>
                <w:sz w:val="21"/>
                <w:szCs w:val="21"/>
              </w:rPr>
              <w:t xml:space="preserve">Volume, densité (offres / 100 km²), part de CDI, salaire médian, coordonnées</w:t>
            </w:r>
          </w:p>
        </w:tc>
      </w:tr>
      <w:tr>
        <w:tc>
          <w:tcPr>
            <w:tcW w:type="dxa" w:w="900"/>
            <w:tcMar>
              <w:top w:type="dxa" w:w="70"/>
              <w:left w:type="dxa" w:w="100"/>
              <w:bottom w:type="dxa" w:w="70"/>
              <w:right w:type="dxa" w:w="100"/>
            </w:tcMar>
          </w:tcPr>
          <w:p>
            <w:pPr>
              <w:spacing w:after="0" w:line="260"/>
            </w:pPr>
            <w:r>
              <w:rPr>
                <w:rFonts w:ascii="Calibri" w:cs="Calibri" w:eastAsia="Calibri" w:hAnsi="Calibri"/>
                <w:color w:val="1E293B"/>
                <w:sz w:val="21"/>
                <w:szCs w:val="21"/>
              </w:rPr>
              <w:t xml:space="preserve">GET</w:t>
            </w:r>
          </w:p>
        </w:tc>
        <w:tc>
          <w:tcPr>
            <w:tcW w:type="dxa" w:w="2300"/>
            <w:tcMar>
              <w:top w:type="dxa" w:w="70"/>
              <w:left w:type="dxa" w:w="100"/>
              <w:bottom w:type="dxa" w:w="70"/>
              <w:right w:type="dxa" w:w="100"/>
            </w:tcMar>
          </w:tcPr>
          <w:p>
            <w:pPr>
              <w:spacing w:after="0" w:line="260"/>
            </w:pPr>
            <w:r>
              <w:rPr>
                <w:rFonts w:ascii="Calibri" w:cs="Calibri" w:eastAsia="Calibri" w:hAnsi="Calibri"/>
                <w:color w:val="1E293B"/>
                <w:sz w:val="21"/>
                <w:szCs w:val="21"/>
              </w:rPr>
              <w:t xml:space="preserve">/stats/tension</w:t>
            </w:r>
          </w:p>
        </w:tc>
        <w:tc>
          <w:tcPr>
            <w:tcW w:type="dxa" w:w="900"/>
            <w:tcMar>
              <w:top w:type="dxa" w:w="70"/>
              <w:left w:type="dxa" w:w="100"/>
              <w:bottom w:type="dxa" w:w="70"/>
              <w:right w:type="dxa" w:w="100"/>
            </w:tcMar>
          </w:tcPr>
          <w:p>
            <w:pPr>
              <w:spacing w:after="0" w:line="260"/>
            </w:pPr>
            <w:r>
              <w:rPr>
                <w:rFonts w:ascii="Calibri" w:cs="Calibri" w:eastAsia="Calibri" w:hAnsi="Calibri"/>
                <w:color w:val="1E293B"/>
                <w:sz w:val="21"/>
                <w:szCs w:val="21"/>
              </w:rPr>
              <w:t xml:space="preserve">Clé</w:t>
            </w:r>
          </w:p>
        </w:tc>
        <w:tc>
          <w:tcPr>
            <w:tcW w:type="dxa" w:w="5538"/>
            <w:tcMar>
              <w:top w:type="dxa" w:w="70"/>
              <w:left w:type="dxa" w:w="100"/>
              <w:bottom w:type="dxa" w:w="70"/>
              <w:right w:type="dxa" w:w="100"/>
            </w:tcMar>
          </w:tcPr>
          <w:p>
            <w:pPr>
              <w:spacing w:after="0" w:line="260"/>
            </w:pPr>
            <w:r>
              <w:rPr>
                <w:rFonts w:ascii="Calibri" w:cs="Calibri" w:eastAsia="Calibri" w:hAnsi="Calibri"/>
                <w:color w:val="1E293B"/>
                <w:sz w:val="21"/>
                <w:szCs w:val="21"/>
              </w:rPr>
              <w:t xml:space="preserve">Nombre de métiers et d’offres par statut</w:t>
            </w:r>
          </w:p>
        </w:tc>
      </w:tr>
    </w:tbl>
    <w:p>
      <w:pPr>
        <w:pStyle w:val="Heading2"/>
        <w:spacing w:after="120" w:before="260"/>
      </w:pPr>
      <w:r>
        <w:rPr>
          <w:rFonts w:ascii="Calibri" w:cs="Calibri" w:eastAsia="Calibri" w:hAnsi="Calibri"/>
          <w:b/>
          <w:bCs/>
          <w:color w:val="EA7317"/>
          <w:sz w:val="26"/>
          <w:szCs w:val="26"/>
        </w:rPr>
        <w:t xml:space="preserve">Sécurité</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0"/>
        <w:gridCol w:w="7238"/>
      </w:tblGrid>
      <w:tr>
        <w:trPr>
          <w:tblHeader/>
        </w:trPr>
        <w:tc>
          <w:tcPr>
            <w:tcW w:type="dxa" w:w="2400"/>
            <w:shd w:fill="EA7317" w:color="auto" w:val="clear"/>
            <w:tcMar>
              <w:top w:type="dxa" w:w="70"/>
              <w:left w:type="dxa" w:w="100"/>
              <w:bottom w:type="dxa" w:w="70"/>
              <w:right w:type="dxa" w:w="100"/>
            </w:tcMar>
          </w:tcPr>
          <w:p>
            <w:pPr>
              <w:spacing w:after="0" w:line="260"/>
            </w:pPr>
            <w:r>
              <w:rPr>
                <w:rFonts w:ascii="Calibri" w:cs="Calibri" w:eastAsia="Calibri" w:hAnsi="Calibri"/>
                <w:b/>
                <w:bCs/>
                <w:color w:val="FFFFFF"/>
                <w:sz w:val="19"/>
                <w:szCs w:val="19"/>
              </w:rPr>
              <w:t xml:space="preserve">Risque</w:t>
            </w:r>
          </w:p>
        </w:tc>
        <w:tc>
          <w:tcPr>
            <w:tcW w:type="dxa" w:w="7238"/>
            <w:shd w:fill="EA7317" w:color="auto" w:val="clear"/>
            <w:tcMar>
              <w:top w:type="dxa" w:w="70"/>
              <w:left w:type="dxa" w:w="100"/>
              <w:bottom w:type="dxa" w:w="70"/>
              <w:right w:type="dxa" w:w="100"/>
            </w:tcMar>
          </w:tcPr>
          <w:p>
            <w:pPr>
              <w:spacing w:after="0" w:line="260"/>
            </w:pPr>
            <w:r>
              <w:rPr>
                <w:rFonts w:ascii="Calibri" w:cs="Calibri" w:eastAsia="Calibri" w:hAnsi="Calibri"/>
                <w:b/>
                <w:bCs/>
                <w:color w:val="FFFFFF"/>
                <w:sz w:val="19"/>
                <w:szCs w:val="19"/>
              </w:rPr>
              <w:t xml:space="preserve">Mesure</w:t>
            </w:r>
          </w:p>
        </w:tc>
      </w:tr>
      <w:tr>
        <w:tc>
          <w:tcPr>
            <w:tcW w:type="dxa" w:w="2400"/>
            <w:tcMar>
              <w:top w:type="dxa" w:w="70"/>
              <w:left w:type="dxa" w:w="100"/>
              <w:bottom w:type="dxa" w:w="70"/>
              <w:right w:type="dxa" w:w="100"/>
            </w:tcMar>
          </w:tcPr>
          <w:p>
            <w:pPr>
              <w:spacing w:after="0" w:line="260"/>
            </w:pPr>
            <w:r>
              <w:rPr>
                <w:rFonts w:ascii="Calibri" w:cs="Calibri" w:eastAsia="Calibri" w:hAnsi="Calibri"/>
                <w:color w:val="1E293B"/>
                <w:sz w:val="21"/>
                <w:szCs w:val="21"/>
              </w:rPr>
              <w:t xml:space="preserve">Accès non autorisé</w:t>
            </w:r>
          </w:p>
        </w:tc>
        <w:tc>
          <w:tcPr>
            <w:tcW w:type="dxa" w:w="7238"/>
            <w:tcMar>
              <w:top w:type="dxa" w:w="70"/>
              <w:left w:type="dxa" w:w="100"/>
              <w:bottom w:type="dxa" w:w="70"/>
              <w:right w:type="dxa" w:w="100"/>
            </w:tcMar>
          </w:tcPr>
          <w:p>
            <w:pPr>
              <w:spacing w:after="0" w:line="260"/>
            </w:pPr>
            <w:r>
              <w:rPr>
                <w:rFonts w:ascii="Calibri" w:cs="Calibri" w:eastAsia="Calibri" w:hAnsi="Calibri"/>
                <w:color w:val="1E293B"/>
                <w:sz w:val="21"/>
                <w:szCs w:val="21"/>
              </w:rPr>
              <w:t xml:space="preserve">En-tête </w:t>
            </w:r>
            <w:r>
              <w:rPr>
                <w:rFonts w:ascii="Consolas" w:cs="Consolas" w:eastAsia="Consolas" w:hAnsi="Consolas"/>
                <w:color w:val="9A3412"/>
                <w:sz w:val="19"/>
                <w:szCs w:val="19"/>
              </w:rPr>
              <w:t xml:space="preserve">X-API-Key</w:t>
            </w:r>
            <w:r>
              <w:rPr>
                <w:rFonts w:ascii="Calibri" w:cs="Calibri" w:eastAsia="Calibri" w:hAnsi="Calibri"/>
                <w:color w:val="1E293B"/>
                <w:sz w:val="21"/>
                <w:szCs w:val="21"/>
              </w:rPr>
              <w:t xml:space="preserve"> obligatoire (sauf /health) → HTTP 403 ; clé lue dans la variable d’environnement </w:t>
            </w:r>
            <w:r>
              <w:rPr>
                <w:rFonts w:ascii="Consolas" w:cs="Consolas" w:eastAsia="Consolas" w:hAnsi="Consolas"/>
                <w:color w:val="9A3412"/>
                <w:sz w:val="19"/>
                <w:szCs w:val="19"/>
              </w:rPr>
              <w:t xml:space="preserve">PPMT_API_KEY</w:t>
            </w:r>
          </w:p>
        </w:tc>
      </w:tr>
      <w:tr>
        <w:tc>
          <w:tcPr>
            <w:tcW w:type="dxa" w:w="2400"/>
            <w:shd w:fill="F8FAFC" w:color="auto" w:val="clear"/>
            <w:tcMar>
              <w:top w:type="dxa" w:w="70"/>
              <w:left w:type="dxa" w:w="100"/>
              <w:bottom w:type="dxa" w:w="70"/>
              <w:right w:type="dxa" w:w="100"/>
            </w:tcMar>
          </w:tcPr>
          <w:p>
            <w:pPr>
              <w:spacing w:after="0" w:line="260"/>
            </w:pPr>
            <w:r>
              <w:rPr>
                <w:rFonts w:ascii="Calibri" w:cs="Calibri" w:eastAsia="Calibri" w:hAnsi="Calibri"/>
                <w:color w:val="1E293B"/>
                <w:sz w:val="21"/>
                <w:szCs w:val="21"/>
              </w:rPr>
              <w:t xml:space="preserve">Injection SQL</w:t>
            </w:r>
          </w:p>
        </w:tc>
        <w:tc>
          <w:tcPr>
            <w:tcW w:type="dxa" w:w="7238"/>
            <w:shd w:fill="F8FAFC" w:color="auto" w:val="clear"/>
            <w:tcMar>
              <w:top w:type="dxa" w:w="70"/>
              <w:left w:type="dxa" w:w="100"/>
              <w:bottom w:type="dxa" w:w="70"/>
              <w:right w:type="dxa" w:w="100"/>
            </w:tcMar>
          </w:tcPr>
          <w:p>
            <w:pPr>
              <w:spacing w:after="0" w:line="260"/>
            </w:pPr>
            <w:r>
              <w:rPr>
                <w:rFonts w:ascii="Calibri" w:cs="Calibri" w:eastAsia="Calibri" w:hAnsi="Calibri"/>
                <w:color w:val="1E293B"/>
                <w:sz w:val="21"/>
                <w:szCs w:val="21"/>
              </w:rPr>
              <w:t xml:space="preserve">Requêtes paramétrées (</w:t>
            </w:r>
            <w:r>
              <w:rPr>
                <w:rFonts w:ascii="Consolas" w:cs="Consolas" w:eastAsia="Consolas" w:hAnsi="Consolas"/>
                <w:color w:val="9A3412"/>
                <w:sz w:val="19"/>
                <w:szCs w:val="19"/>
              </w:rPr>
              <w:t xml:space="preserve">?</w:t>
            </w:r>
            <w:r>
              <w:rPr>
                <w:rFonts w:ascii="Calibri" w:cs="Calibri" w:eastAsia="Calibri" w:hAnsi="Calibri"/>
                <w:color w:val="1E293B"/>
                <w:sz w:val="21"/>
                <w:szCs w:val="21"/>
              </w:rPr>
              <w:t xml:space="preserve">) ; aucun paramètre concaténé dans le SQL</w:t>
            </w:r>
          </w:p>
        </w:tc>
      </w:tr>
      <w:tr>
        <w:tc>
          <w:tcPr>
            <w:tcW w:type="dxa" w:w="2400"/>
            <w:tcMar>
              <w:top w:type="dxa" w:w="70"/>
              <w:left w:type="dxa" w:w="100"/>
              <w:bottom w:type="dxa" w:w="70"/>
              <w:right w:type="dxa" w:w="100"/>
            </w:tcMar>
          </w:tcPr>
          <w:p>
            <w:pPr>
              <w:spacing w:after="0" w:line="260"/>
            </w:pPr>
            <w:r>
              <w:rPr>
                <w:rFonts w:ascii="Calibri" w:cs="Calibri" w:eastAsia="Calibri" w:hAnsi="Calibri"/>
                <w:color w:val="1E293B"/>
                <w:sz w:val="21"/>
                <w:szCs w:val="21"/>
              </w:rPr>
              <w:t xml:space="preserve">Paramètres invalides</w:t>
            </w:r>
          </w:p>
        </w:tc>
        <w:tc>
          <w:tcPr>
            <w:tcW w:type="dxa" w:w="7238"/>
            <w:tcMar>
              <w:top w:type="dxa" w:w="70"/>
              <w:left w:type="dxa" w:w="100"/>
              <w:bottom w:type="dxa" w:w="70"/>
              <w:right w:type="dxa" w:w="100"/>
            </w:tcMar>
          </w:tcPr>
          <w:p>
            <w:pPr>
              <w:spacing w:after="0" w:line="260"/>
            </w:pPr>
            <w:r>
              <w:rPr>
                <w:rFonts w:ascii="Calibri" w:cs="Calibri" w:eastAsia="Calibri" w:hAnsi="Calibri"/>
                <w:color w:val="1E293B"/>
                <w:sz w:val="21"/>
                <w:szCs w:val="21"/>
              </w:rPr>
              <w:t xml:space="preserve">Validation Pydantic : motif du département, du code ROME, bornes de pagination → HTTP 422</w:t>
            </w:r>
          </w:p>
        </w:tc>
      </w:tr>
      <w:tr>
        <w:tc>
          <w:tcPr>
            <w:tcW w:type="dxa" w:w="2400"/>
            <w:shd w:fill="F8FAFC" w:color="auto" w:val="clear"/>
            <w:tcMar>
              <w:top w:type="dxa" w:w="70"/>
              <w:left w:type="dxa" w:w="100"/>
              <w:bottom w:type="dxa" w:w="70"/>
              <w:right w:type="dxa" w:w="100"/>
            </w:tcMar>
          </w:tcPr>
          <w:p>
            <w:pPr>
              <w:spacing w:after="0" w:line="260"/>
            </w:pPr>
            <w:r>
              <w:rPr>
                <w:rFonts w:ascii="Calibri" w:cs="Calibri" w:eastAsia="Calibri" w:hAnsi="Calibri"/>
                <w:color w:val="1E293B"/>
                <w:sz w:val="21"/>
                <w:szCs w:val="21"/>
              </w:rPr>
              <w:t xml:space="preserve">Extraction massive</w:t>
            </w:r>
          </w:p>
        </w:tc>
        <w:tc>
          <w:tcPr>
            <w:tcW w:type="dxa" w:w="7238"/>
            <w:shd w:fill="F8FAFC" w:color="auto" w:val="clear"/>
            <w:tcMar>
              <w:top w:type="dxa" w:w="70"/>
              <w:left w:type="dxa" w:w="100"/>
              <w:bottom w:type="dxa" w:w="70"/>
              <w:right w:type="dxa" w:w="100"/>
            </w:tcMar>
          </w:tcPr>
          <w:p>
            <w:pPr>
              <w:spacing w:after="0" w:line="260"/>
            </w:pPr>
            <w:r>
              <w:rPr>
                <w:rFonts w:ascii="Consolas" w:cs="Consolas" w:eastAsia="Consolas" w:hAnsi="Consolas"/>
                <w:color w:val="9A3412"/>
                <w:sz w:val="19"/>
                <w:szCs w:val="19"/>
              </w:rPr>
              <w:t xml:space="preserve">limit</w:t>
            </w:r>
            <w:r>
              <w:rPr>
                <w:rFonts w:ascii="Calibri" w:cs="Calibri" w:eastAsia="Calibri" w:hAnsi="Calibri"/>
                <w:color w:val="1E293B"/>
                <w:sz w:val="21"/>
                <w:szCs w:val="21"/>
              </w:rPr>
              <w:t xml:space="preserve"> plafonné à 500 par page</w:t>
            </w:r>
          </w:p>
        </w:tc>
      </w:tr>
      <w:tr>
        <w:tc>
          <w:tcPr>
            <w:tcW w:type="dxa" w:w="2400"/>
            <w:tcMar>
              <w:top w:type="dxa" w:w="70"/>
              <w:left w:type="dxa" w:w="100"/>
              <w:bottom w:type="dxa" w:w="70"/>
              <w:right w:type="dxa" w:w="100"/>
            </w:tcMar>
          </w:tcPr>
          <w:p>
            <w:pPr>
              <w:spacing w:after="0" w:line="260"/>
            </w:pPr>
            <w:r>
              <w:rPr>
                <w:rFonts w:ascii="Calibri" w:cs="Calibri" w:eastAsia="Calibri" w:hAnsi="Calibri"/>
                <w:color w:val="1E293B"/>
                <w:sz w:val="21"/>
                <w:szCs w:val="21"/>
              </w:rPr>
              <w:t xml:space="preserve">Modification des données</w:t>
            </w:r>
          </w:p>
        </w:tc>
        <w:tc>
          <w:tcPr>
            <w:tcW w:type="dxa" w:w="7238"/>
            <w:tcMar>
              <w:top w:type="dxa" w:w="70"/>
              <w:left w:type="dxa" w:w="100"/>
              <w:bottom w:type="dxa" w:w="70"/>
              <w:right w:type="dxa" w:w="100"/>
            </w:tcMar>
          </w:tcPr>
          <w:p>
            <w:pPr>
              <w:spacing w:after="0" w:line="260"/>
            </w:pPr>
            <w:r>
              <w:rPr>
                <w:rFonts w:ascii="Calibri" w:cs="Calibri" w:eastAsia="Calibri" w:hAnsi="Calibri"/>
                <w:color w:val="1E293B"/>
                <w:sz w:val="21"/>
                <w:szCs w:val="21"/>
              </w:rPr>
              <w:t xml:space="preserve">Verbe GET uniquement (405 sinon) ; connexion SQLite en mode lecture seule (</w:t>
            </w:r>
            <w:r>
              <w:rPr>
                <w:rFonts w:ascii="Consolas" w:cs="Consolas" w:eastAsia="Consolas" w:hAnsi="Consolas"/>
                <w:color w:val="9A3412"/>
                <w:sz w:val="19"/>
                <w:szCs w:val="19"/>
              </w:rPr>
              <w:t xml:space="preserve">mode=ro</w:t>
            </w:r>
            <w:r>
              <w:rPr>
                <w:rFonts w:ascii="Calibri" w:cs="Calibri" w:eastAsia="Calibri" w:hAnsi="Calibri"/>
                <w:color w:val="1E293B"/>
                <w:sz w:val="21"/>
                <w:szCs w:val="21"/>
              </w:rPr>
              <w:t xml:space="preserve">)</w:t>
            </w:r>
          </w:p>
        </w:tc>
      </w:tr>
      <w:tr>
        <w:tc>
          <w:tcPr>
            <w:tcW w:type="dxa" w:w="2400"/>
            <w:shd w:fill="F8FAFC" w:color="auto" w:val="clear"/>
            <w:tcMar>
              <w:top w:type="dxa" w:w="70"/>
              <w:left w:type="dxa" w:w="100"/>
              <w:bottom w:type="dxa" w:w="70"/>
              <w:right w:type="dxa" w:w="100"/>
            </w:tcMar>
          </w:tcPr>
          <w:p>
            <w:pPr>
              <w:spacing w:after="0" w:line="260"/>
            </w:pPr>
            <w:r>
              <w:rPr>
                <w:rFonts w:ascii="Calibri" w:cs="Calibri" w:eastAsia="Calibri" w:hAnsi="Calibri"/>
                <w:color w:val="1E293B"/>
                <w:sz w:val="21"/>
                <w:szCs w:val="21"/>
              </w:rPr>
              <w:t xml:space="preserve">Appels cross-origin</w:t>
            </w:r>
          </w:p>
        </w:tc>
        <w:tc>
          <w:tcPr>
            <w:tcW w:type="dxa" w:w="7238"/>
            <w:shd w:fill="F8FAFC" w:color="auto" w:val="clear"/>
            <w:tcMar>
              <w:top w:type="dxa" w:w="70"/>
              <w:left w:type="dxa" w:w="100"/>
              <w:bottom w:type="dxa" w:w="70"/>
              <w:right w:type="dxa" w:w="100"/>
            </w:tcMar>
          </w:tcPr>
          <w:p>
            <w:pPr>
              <w:spacing w:after="0" w:line="260"/>
            </w:pPr>
            <w:r>
              <w:rPr>
                <w:rFonts w:ascii="Calibri" w:cs="Calibri" w:eastAsia="Calibri" w:hAnsi="Calibri"/>
                <w:color w:val="1E293B"/>
                <w:sz w:val="21"/>
                <w:szCs w:val="21"/>
              </w:rPr>
              <w:t xml:space="preserve">CORS limité au verbe GET</w:t>
            </w:r>
          </w:p>
        </w:tc>
      </w:tr>
    </w:tbl>
    <w:p>
      <w:pPr>
        <w:spacing w:after="0" w:before="120"/>
      </w:pPr>
      <w:r>
        <w:rPr>
          <w:rFonts w:ascii="Consolas" w:cs="Consolas" w:eastAsia="Consolas" w:hAnsi="Consolas"/>
          <w:i/>
          <w:iCs/>
          <w:color w:val="64748B"/>
          <w:sz w:val="16"/>
          <w:szCs w:val="16"/>
        </w:rPr>
        <w:t xml:space="preserve">api/main.py — contrôle de la clé</w:t>
      </w:r>
    </w:p>
    <w:p>
      <w:pPr>
        <w:pBdr>
          <w:left w:val="single" w:color="0E4D64" w:sz="18" w:space="6"/>
        </w:pBdr>
        <w:shd w:fill="F8FAFC" w:color="auto" w:val="clear"/>
        <w:spacing w:after="0" w:line="240"/>
        <w:ind w:left="120"/>
      </w:pPr>
      <w:r>
        <w:rPr>
          <w:rFonts w:ascii="Consolas" w:cs="Consolas" w:eastAsia="Consolas" w:hAnsi="Consolas"/>
          <w:color w:val="0F172A"/>
          <w:sz w:val="16"/>
          <w:szCs w:val="16"/>
        </w:rPr>
        <w:t xml:space="preserve">_api_key_header = APIKeyHeader(name="X-API-Key", auto_error=False)</w:t>
      </w:r>
    </w:p>
    <w:p>
      <w:pPr>
        <w:pBdr>
          <w:left w:val="single" w:color="0E4D64" w:sz="18" w:space="6"/>
        </w:pBdr>
        <w:shd w:fill="F8FAFC" w:color="auto" w:val="clear"/>
        <w:spacing w:after="0" w:line="240"/>
        <w:ind w:left="120"/>
      </w:pPr>
      <w:r>
        <w:rPr>
          <w:rFonts w:ascii="Consolas" w:cs="Consolas" w:eastAsia="Consolas" w:hAnsi="Consolas"/>
          <w:color w:val="0F172A"/>
          <w:sz w:val="16"/>
          <w:szCs w:val="16"/>
        </w:rPr>
        <w:t xml:space="preserve"> </w:t>
      </w:r>
    </w:p>
    <w:p>
      <w:pPr>
        <w:pBdr>
          <w:left w:val="single" w:color="0E4D64" w:sz="18" w:space="6"/>
        </w:pBdr>
        <w:shd w:fill="F8FAFC" w:color="auto" w:val="clear"/>
        <w:spacing w:after="0" w:line="240"/>
        <w:ind w:left="120"/>
      </w:pPr>
      <w:r>
        <w:rPr>
          <w:rFonts w:ascii="Consolas" w:cs="Consolas" w:eastAsia="Consolas" w:hAnsi="Consolas"/>
          <w:color w:val="0F172A"/>
          <w:sz w:val="16"/>
          <w:szCs w:val="16"/>
        </w:rPr>
        <w:t xml:space="preserve"> </w:t>
      </w:r>
    </w:p>
    <w:p>
      <w:pPr>
        <w:pBdr>
          <w:left w:val="single" w:color="0E4D64" w:sz="18" w:space="6"/>
        </w:pBdr>
        <w:shd w:fill="F8FAFC" w:color="auto" w:val="clear"/>
        <w:spacing w:after="0" w:line="240"/>
        <w:ind w:left="120"/>
      </w:pPr>
      <w:r>
        <w:rPr>
          <w:rFonts w:ascii="Consolas" w:cs="Consolas" w:eastAsia="Consolas" w:hAnsi="Consolas"/>
          <w:color w:val="0F172A"/>
          <w:sz w:val="16"/>
          <w:szCs w:val="16"/>
        </w:rPr>
        <w:t xml:space="preserve">def verifier_cle(key: Optional[str] = Security(_api_key_header)) -&gt; None:</w:t>
      </w:r>
    </w:p>
    <w:p>
      <w:pPr>
        <w:pBdr>
          <w:left w:val="single" w:color="0E4D64" w:sz="18" w:space="6"/>
        </w:pBdr>
        <w:shd w:fill="F8FAFC" w:color="auto" w:val="clear"/>
        <w:spacing w:after="0" w:line="240"/>
        <w:ind w:left="120"/>
      </w:pPr>
      <w:r>
        <w:rPr>
          <w:rFonts w:ascii="Consolas" w:cs="Consolas" w:eastAsia="Consolas" w:hAnsi="Consolas"/>
          <w:color w:val="0F172A"/>
          <w:sz w:val="16"/>
          <w:szCs w:val="16"/>
        </w:rPr>
        <w:t xml:space="preserve">    if key != API_KEY:</w:t>
      </w:r>
    </w:p>
    <w:p>
      <w:pPr>
        <w:pBdr>
          <w:left w:val="single" w:color="0E4D64" w:sz="18" w:space="6"/>
        </w:pBdr>
        <w:shd w:fill="F8FAFC" w:color="auto" w:val="clear"/>
        <w:spacing w:after="160" w:line="240"/>
        <w:ind w:left="120"/>
      </w:pPr>
      <w:r>
        <w:rPr>
          <w:rFonts w:ascii="Consolas" w:cs="Consolas" w:eastAsia="Consolas" w:hAnsi="Consolas"/>
          <w:color w:val="0F172A"/>
          <w:sz w:val="16"/>
          <w:szCs w:val="16"/>
        </w:rPr>
        <w:t xml:space="preserve">        raise HTTPException(status_code=403, detail="Clé API invalide ou manquante")</w:t>
      </w:r>
    </w:p>
    <w:p>
      <w:pPr>
        <w:spacing w:after="0" w:before="120"/>
      </w:pPr>
      <w:r>
        <w:rPr>
          <w:rFonts w:ascii="Consolas" w:cs="Consolas" w:eastAsia="Consolas" w:hAnsi="Consolas"/>
          <w:i/>
          <w:iCs/>
          <w:color w:val="64748B"/>
          <w:sz w:val="16"/>
          <w:szCs w:val="16"/>
        </w:rPr>
        <w:t xml:space="preserve">api/main.py — endpoint /offres (filtres + pagination, SQL paramétré)</w:t>
      </w:r>
    </w:p>
    <w:p>
      <w:pPr>
        <w:pBdr>
          <w:left w:val="single" w:color="0E4D64" w:sz="18" w:space="6"/>
        </w:pBdr>
        <w:shd w:fill="F8FAFC" w:color="auto" w:val="clear"/>
        <w:spacing w:after="0" w:line="240"/>
        <w:ind w:left="120"/>
      </w:pPr>
      <w:r>
        <w:rPr>
          <w:rFonts w:ascii="Consolas" w:cs="Consolas" w:eastAsia="Consolas" w:hAnsi="Consolas"/>
          <w:color w:val="0F172A"/>
          <w:sz w:val="16"/>
          <w:szCs w:val="16"/>
        </w:rPr>
        <w:t xml:space="preserve">@app.get("/offres", response_model=PageOffres, tags=["Offres"], dependencies=[Depends(verifier_cle)],</w:t>
      </w:r>
    </w:p>
    <w:p>
      <w:pPr>
        <w:pBdr>
          <w:left w:val="single" w:color="0E4D64" w:sz="18" w:space="6"/>
        </w:pBdr>
        <w:shd w:fill="F8FAFC" w:color="auto" w:val="clear"/>
        <w:spacing w:after="0" w:line="240"/>
        <w:ind w:left="120"/>
      </w:pPr>
      <w:r>
        <w:rPr>
          <w:rFonts w:ascii="Consolas" w:cs="Consolas" w:eastAsia="Consolas" w:hAnsi="Consolas"/>
          <w:color w:val="0F172A"/>
          <w:sz w:val="16"/>
          <w:szCs w:val="16"/>
        </w:rPr>
        <w:t xml:space="preserve">         summary="Liste paginée et filtrable des offres")</w:t>
      </w:r>
    </w:p>
    <w:p>
      <w:pPr>
        <w:pBdr>
          <w:left w:val="single" w:color="0E4D64" w:sz="18" w:space="6"/>
        </w:pBdr>
        <w:shd w:fill="F8FAFC" w:color="auto" w:val="clear"/>
        <w:spacing w:after="0" w:line="240"/>
        <w:ind w:left="120"/>
      </w:pPr>
      <w:r>
        <w:rPr>
          <w:rFonts w:ascii="Consolas" w:cs="Consolas" w:eastAsia="Consolas" w:hAnsi="Consolas"/>
          <w:color w:val="0F172A"/>
          <w:sz w:val="16"/>
          <w:szCs w:val="16"/>
        </w:rPr>
        <w:t xml:space="preserve">def lister_offres(</w:t>
      </w:r>
    </w:p>
    <w:p>
      <w:pPr>
        <w:pBdr>
          <w:left w:val="single" w:color="0E4D64" w:sz="18" w:space="6"/>
        </w:pBdr>
        <w:shd w:fill="F8FAFC" w:color="auto" w:val="clear"/>
        <w:spacing w:after="0" w:line="240"/>
        <w:ind w:left="120"/>
      </w:pPr>
      <w:r>
        <w:rPr>
          <w:rFonts w:ascii="Consolas" w:cs="Consolas" w:eastAsia="Consolas" w:hAnsi="Consolas"/>
          <w:color w:val="0F172A"/>
          <w:sz w:val="16"/>
          <w:szCs w:val="16"/>
        </w:rPr>
        <w:t xml:space="preserve">    departement: Optional[str] = Query(None, pattern=r"^(75|77|78|91|92|93|94|95)$", description="Code département"),</w:t>
      </w:r>
    </w:p>
    <w:p>
      <w:pPr>
        <w:pBdr>
          <w:left w:val="single" w:color="0E4D64" w:sz="18" w:space="6"/>
        </w:pBdr>
        <w:shd w:fill="F8FAFC" w:color="auto" w:val="clear"/>
        <w:spacing w:after="0" w:line="240"/>
        <w:ind w:left="120"/>
      </w:pPr>
      <w:r>
        <w:rPr>
          <w:rFonts w:ascii="Consolas" w:cs="Consolas" w:eastAsia="Consolas" w:hAnsi="Consolas"/>
          <w:color w:val="0F172A"/>
          <w:sz w:val="16"/>
          <w:szCs w:val="16"/>
        </w:rPr>
        <w:t xml:space="preserve">    code_rome: Optional[str] = Query(None, pattern=r"^[A-N]\d{4}$", description="Code ROME, ex. J1502"),</w:t>
      </w:r>
    </w:p>
    <w:p>
      <w:pPr>
        <w:pBdr>
          <w:left w:val="single" w:color="0E4D64" w:sz="18" w:space="6"/>
        </w:pBdr>
        <w:shd w:fill="F8FAFC" w:color="auto" w:val="clear"/>
        <w:spacing w:after="0" w:line="240"/>
        <w:ind w:left="120"/>
      </w:pPr>
      <w:r>
        <w:rPr>
          <w:rFonts w:ascii="Consolas" w:cs="Consolas" w:eastAsia="Consolas" w:hAnsi="Consolas"/>
          <w:color w:val="0F172A"/>
          <w:sz w:val="16"/>
          <w:szCs w:val="16"/>
        </w:rPr>
        <w:t xml:space="preserve">    source: Optional[Source] = None,</w:t>
      </w:r>
    </w:p>
    <w:p>
      <w:pPr>
        <w:pBdr>
          <w:left w:val="single" w:color="0E4D64" w:sz="18" w:space="6"/>
        </w:pBdr>
        <w:shd w:fill="F8FAFC" w:color="auto" w:val="clear"/>
        <w:spacing w:after="0" w:line="240"/>
        <w:ind w:left="120"/>
      </w:pPr>
      <w:r>
        <w:rPr>
          <w:rFonts w:ascii="Consolas" w:cs="Consolas" w:eastAsia="Consolas" w:hAnsi="Consolas"/>
          <w:color w:val="0F172A"/>
          <w:sz w:val="16"/>
          <w:szCs w:val="16"/>
        </w:rPr>
        <w:t xml:space="preserve">    contrat: Optional[str] = Query(None, description="CDI, CDD, Intérim, Libéral, Autre…"),</w:t>
      </w:r>
    </w:p>
    <w:p>
      <w:pPr>
        <w:pBdr>
          <w:left w:val="single" w:color="0E4D64" w:sz="18" w:space="6"/>
        </w:pBdr>
        <w:shd w:fill="F8FAFC" w:color="auto" w:val="clear"/>
        <w:spacing w:after="0" w:line="240"/>
        <w:ind w:left="120"/>
      </w:pPr>
      <w:r>
        <w:rPr>
          <w:rFonts w:ascii="Consolas" w:cs="Consolas" w:eastAsia="Consolas" w:hAnsi="Consolas"/>
          <w:color w:val="0F172A"/>
          <w:sz w:val="16"/>
          <w:szCs w:val="16"/>
        </w:rPr>
        <w:t xml:space="preserve">    q: Optional[str] = Query(None, min_length=2, description="Mot-clé dans l'intitulé"),</w:t>
      </w:r>
    </w:p>
    <w:p>
      <w:pPr>
        <w:pBdr>
          <w:left w:val="single" w:color="0E4D64" w:sz="18" w:space="6"/>
        </w:pBdr>
        <w:shd w:fill="F8FAFC" w:color="auto" w:val="clear"/>
        <w:spacing w:after="0" w:line="240"/>
        <w:ind w:left="120"/>
      </w:pPr>
      <w:r>
        <w:rPr>
          <w:rFonts w:ascii="Consolas" w:cs="Consolas" w:eastAsia="Consolas" w:hAnsi="Consolas"/>
          <w:color w:val="0F172A"/>
          <w:sz w:val="16"/>
          <w:szCs w:val="16"/>
        </w:rPr>
        <w:t xml:space="preserve">    limit: int = Query(50, ge=1, le=500),</w:t>
      </w:r>
    </w:p>
    <w:p>
      <w:pPr>
        <w:pBdr>
          <w:left w:val="single" w:color="0E4D64" w:sz="18" w:space="6"/>
        </w:pBdr>
        <w:shd w:fill="F8FAFC" w:color="auto" w:val="clear"/>
        <w:spacing w:after="0" w:line="240"/>
        <w:ind w:left="120"/>
      </w:pPr>
      <w:r>
        <w:rPr>
          <w:rFonts w:ascii="Consolas" w:cs="Consolas" w:eastAsia="Consolas" w:hAnsi="Consolas"/>
          <w:color w:val="0F172A"/>
          <w:sz w:val="16"/>
          <w:szCs w:val="16"/>
        </w:rPr>
        <w:t xml:space="preserve">    offset: int = Query(0, ge=0),</w:t>
      </w:r>
    </w:p>
    <w:p>
      <w:pPr>
        <w:pBdr>
          <w:left w:val="single" w:color="0E4D64" w:sz="18" w:space="6"/>
        </w:pBdr>
        <w:shd w:fill="F8FAFC" w:color="auto" w:val="clear"/>
        <w:spacing w:after="0" w:line="240"/>
        <w:ind w:left="120"/>
      </w:pPr>
      <w:r>
        <w:rPr>
          <w:rFonts w:ascii="Consolas" w:cs="Consolas" w:eastAsia="Consolas" w:hAnsi="Consolas"/>
          <w:color w:val="0F172A"/>
          <w:sz w:val="16"/>
          <w:szCs w:val="16"/>
        </w:rPr>
        <w:t xml:space="preserve">):</w:t>
      </w:r>
    </w:p>
    <w:p>
      <w:pPr>
        <w:pBdr>
          <w:left w:val="single" w:color="0E4D64" w:sz="18" w:space="6"/>
        </w:pBdr>
        <w:shd w:fill="F8FAFC" w:color="auto" w:val="clear"/>
        <w:spacing w:after="0" w:line="240"/>
        <w:ind w:left="120"/>
      </w:pPr>
      <w:r>
        <w:rPr>
          <w:rFonts w:ascii="Consolas" w:cs="Consolas" w:eastAsia="Consolas" w:hAnsi="Consolas"/>
          <w:color w:val="0F172A"/>
          <w:sz w:val="16"/>
          <w:szCs w:val="16"/>
        </w:rPr>
        <w:t xml:space="preserve">    filtres, params = [], []</w:t>
      </w:r>
    </w:p>
    <w:p>
      <w:pPr>
        <w:pBdr>
          <w:left w:val="single" w:color="0E4D64" w:sz="18" w:space="6"/>
        </w:pBdr>
        <w:shd w:fill="F8FAFC" w:color="auto" w:val="clear"/>
        <w:spacing w:after="0" w:line="240"/>
        <w:ind w:left="120"/>
      </w:pPr>
      <w:r>
        <w:rPr>
          <w:rFonts w:ascii="Consolas" w:cs="Consolas" w:eastAsia="Consolas" w:hAnsi="Consolas"/>
          <w:color w:val="0F172A"/>
          <w:sz w:val="16"/>
          <w:szCs w:val="16"/>
        </w:rPr>
        <w:t xml:space="preserve">    for col, val in (("code_dept", departement), ("code_rome", code_rome),</w:t>
      </w:r>
    </w:p>
    <w:p>
      <w:pPr>
        <w:pBdr>
          <w:left w:val="single" w:color="0E4D64" w:sz="18" w:space="6"/>
        </w:pBdr>
        <w:shd w:fill="F8FAFC" w:color="auto" w:val="clear"/>
        <w:spacing w:after="0" w:line="240"/>
        <w:ind w:left="120"/>
      </w:pPr>
      <w:r>
        <w:rPr>
          <w:rFonts w:ascii="Consolas" w:cs="Consolas" w:eastAsia="Consolas" w:hAnsi="Consolas"/>
          <w:color w:val="0F172A"/>
          <w:sz w:val="16"/>
          <w:szCs w:val="16"/>
        </w:rPr>
        <w:t xml:space="preserve">                     ("source", source.value if source else None), ("contrat", contrat)):</w:t>
      </w:r>
    </w:p>
    <w:p>
      <w:pPr>
        <w:pBdr>
          <w:left w:val="single" w:color="0E4D64" w:sz="18" w:space="6"/>
        </w:pBdr>
        <w:shd w:fill="F8FAFC" w:color="auto" w:val="clear"/>
        <w:spacing w:after="0" w:line="240"/>
        <w:ind w:left="120"/>
      </w:pPr>
      <w:r>
        <w:rPr>
          <w:rFonts w:ascii="Consolas" w:cs="Consolas" w:eastAsia="Consolas" w:hAnsi="Consolas"/>
          <w:color w:val="0F172A"/>
          <w:sz w:val="16"/>
          <w:szCs w:val="16"/>
        </w:rPr>
        <w:t xml:space="preserve">        if val:</w:t>
      </w:r>
    </w:p>
    <w:p>
      <w:pPr>
        <w:pBdr>
          <w:left w:val="single" w:color="0E4D64" w:sz="18" w:space="6"/>
        </w:pBdr>
        <w:shd w:fill="F8FAFC" w:color="auto" w:val="clear"/>
        <w:spacing w:after="0" w:line="240"/>
        <w:ind w:left="120"/>
      </w:pPr>
      <w:r>
        <w:rPr>
          <w:rFonts w:ascii="Consolas" w:cs="Consolas" w:eastAsia="Consolas" w:hAnsi="Consolas"/>
          <w:color w:val="0F172A"/>
          <w:sz w:val="16"/>
          <w:szCs w:val="16"/>
        </w:rPr>
        <w:t xml:space="preserve">            filtres.append(f"{col} = ?")</w:t>
      </w:r>
    </w:p>
    <w:p>
      <w:pPr>
        <w:pBdr>
          <w:left w:val="single" w:color="0E4D64" w:sz="18" w:space="6"/>
        </w:pBdr>
        <w:shd w:fill="F8FAFC" w:color="auto" w:val="clear"/>
        <w:spacing w:after="0" w:line="240"/>
        <w:ind w:left="120"/>
      </w:pPr>
      <w:r>
        <w:rPr>
          <w:rFonts w:ascii="Consolas" w:cs="Consolas" w:eastAsia="Consolas" w:hAnsi="Consolas"/>
          <w:color w:val="0F172A"/>
          <w:sz w:val="16"/>
          <w:szCs w:val="16"/>
        </w:rPr>
        <w:t xml:space="preserve">            params.append(val)</w:t>
      </w:r>
    </w:p>
    <w:p>
      <w:pPr>
        <w:pBdr>
          <w:left w:val="single" w:color="0E4D64" w:sz="18" w:space="6"/>
        </w:pBdr>
        <w:shd w:fill="F8FAFC" w:color="auto" w:val="clear"/>
        <w:spacing w:after="0" w:line="240"/>
        <w:ind w:left="120"/>
      </w:pPr>
      <w:r>
        <w:rPr>
          <w:rFonts w:ascii="Consolas" w:cs="Consolas" w:eastAsia="Consolas" w:hAnsi="Consolas"/>
          <w:color w:val="0F172A"/>
          <w:sz w:val="16"/>
          <w:szCs w:val="16"/>
        </w:rPr>
        <w:t xml:space="preserve">    if q:</w:t>
      </w:r>
    </w:p>
    <w:p>
      <w:pPr>
        <w:pBdr>
          <w:left w:val="single" w:color="0E4D64" w:sz="18" w:space="6"/>
        </w:pBdr>
        <w:shd w:fill="F8FAFC" w:color="auto" w:val="clear"/>
        <w:spacing w:after="0" w:line="240"/>
        <w:ind w:left="120"/>
      </w:pPr>
      <w:r>
        <w:rPr>
          <w:rFonts w:ascii="Consolas" w:cs="Consolas" w:eastAsia="Consolas" w:hAnsi="Consolas"/>
          <w:color w:val="0F172A"/>
          <w:sz w:val="16"/>
          <w:szCs w:val="16"/>
        </w:rPr>
        <w:t xml:space="preserve">        filtres.append("titre LIKE ?")</w:t>
      </w:r>
    </w:p>
    <w:p>
      <w:pPr>
        <w:pBdr>
          <w:left w:val="single" w:color="0E4D64" w:sz="18" w:space="6"/>
        </w:pBdr>
        <w:shd w:fill="F8FAFC" w:color="auto" w:val="clear"/>
        <w:spacing w:after="0" w:line="240"/>
        <w:ind w:left="120"/>
      </w:pPr>
      <w:r>
        <w:rPr>
          <w:rFonts w:ascii="Consolas" w:cs="Consolas" w:eastAsia="Consolas" w:hAnsi="Consolas"/>
          <w:color w:val="0F172A"/>
          <w:sz w:val="16"/>
          <w:szCs w:val="16"/>
        </w:rPr>
        <w:t xml:space="preserve">        params.append(f"%{q}%")</w:t>
      </w:r>
    </w:p>
    <w:p>
      <w:pPr>
        <w:pBdr>
          <w:left w:val="single" w:color="0E4D64" w:sz="18" w:space="6"/>
        </w:pBdr>
        <w:shd w:fill="F8FAFC" w:color="auto" w:val="clear"/>
        <w:spacing w:after="0" w:line="240"/>
        <w:ind w:left="120"/>
      </w:pPr>
      <w:r>
        <w:rPr>
          <w:rFonts w:ascii="Consolas" w:cs="Consolas" w:eastAsia="Consolas" w:hAnsi="Consolas"/>
          <w:color w:val="0F172A"/>
          <w:sz w:val="16"/>
          <w:szCs w:val="16"/>
        </w:rPr>
        <w:t xml:space="preserve">    where = f"WHERE {' AND '.join(filtres)}" if filtres else ""</w:t>
      </w:r>
    </w:p>
    <w:p>
      <w:pPr>
        <w:pBdr>
          <w:left w:val="single" w:color="0E4D64" w:sz="18" w:space="6"/>
        </w:pBdr>
        <w:shd w:fill="F8FAFC" w:color="auto" w:val="clear"/>
        <w:spacing w:after="0" w:line="240"/>
        <w:ind w:left="120"/>
      </w:pPr>
      <w:r>
        <w:rPr>
          <w:rFonts w:ascii="Consolas" w:cs="Consolas" w:eastAsia="Consolas" w:hAnsi="Consolas"/>
          <w:color w:val="0F172A"/>
          <w:sz w:val="16"/>
          <w:szCs w:val="16"/>
        </w:rPr>
        <w:t xml:space="preserve">    with db() as conn:</w:t>
      </w:r>
    </w:p>
    <w:p>
      <w:pPr>
        <w:pBdr>
          <w:left w:val="single" w:color="0E4D64" w:sz="18" w:space="6"/>
        </w:pBdr>
        <w:shd w:fill="F8FAFC" w:color="auto" w:val="clear"/>
        <w:spacing w:after="0" w:line="240"/>
        <w:ind w:left="120"/>
      </w:pPr>
      <w:r>
        <w:rPr>
          <w:rFonts w:ascii="Consolas" w:cs="Consolas" w:eastAsia="Consolas" w:hAnsi="Consolas"/>
          <w:color w:val="0F172A"/>
          <w:sz w:val="16"/>
          <w:szCs w:val="16"/>
        </w:rPr>
        <w:t xml:space="preserve">        total = conn.execute(f"SELECT COUNT(*) FROM offres {where}", params).fetchone()[0]</w:t>
      </w:r>
    </w:p>
    <w:p>
      <w:pPr>
        <w:pBdr>
          <w:left w:val="single" w:color="0E4D64" w:sz="18" w:space="6"/>
        </w:pBdr>
        <w:shd w:fill="F8FAFC" w:color="auto" w:val="clear"/>
        <w:spacing w:after="0" w:line="240"/>
        <w:ind w:left="120"/>
      </w:pPr>
      <w:r>
        <w:rPr>
          <w:rFonts w:ascii="Consolas" w:cs="Consolas" w:eastAsia="Consolas" w:hAnsi="Consolas"/>
          <w:color w:val="0F172A"/>
          <w:sz w:val="16"/>
          <w:szCs w:val="16"/>
        </w:rPr>
        <w:t xml:space="preserve">        res = lignes(conn, f"""SELECT id, source, titre, entreprise, lieu, code_dept, code_rome, contrat,</w:t>
      </w:r>
    </w:p>
    <w:p>
      <w:pPr>
        <w:pBdr>
          <w:left w:val="single" w:color="0E4D64" w:sz="18" w:space="6"/>
        </w:pBdr>
        <w:shd w:fill="F8FAFC" w:color="auto" w:val="clear"/>
        <w:spacing w:after="0" w:line="240"/>
        <w:ind w:left="120"/>
      </w:pPr>
      <w:r>
        <w:rPr>
          <w:rFonts w:ascii="Consolas" w:cs="Consolas" w:eastAsia="Consolas" w:hAnsi="Consolas"/>
          <w:color w:val="0F172A"/>
          <w:sz w:val="16"/>
          <w:szCs w:val="16"/>
        </w:rPr>
        <w:t xml:space="preserve">                                      salaire_moyen, salaire_impute, date_publication, url</w:t>
      </w:r>
    </w:p>
    <w:p>
      <w:pPr>
        <w:pBdr>
          <w:left w:val="single" w:color="0E4D64" w:sz="18" w:space="6"/>
        </w:pBdr>
        <w:shd w:fill="F8FAFC" w:color="auto" w:val="clear"/>
        <w:spacing w:after="0" w:line="240"/>
        <w:ind w:left="120"/>
      </w:pPr>
      <w:r>
        <w:rPr>
          <w:rFonts w:ascii="Consolas" w:cs="Consolas" w:eastAsia="Consolas" w:hAnsi="Consolas"/>
          <w:color w:val="0F172A"/>
          <w:sz w:val="16"/>
          <w:szCs w:val="16"/>
        </w:rPr>
        <w:t xml:space="preserve">                               FROM offres {where}</w:t>
      </w:r>
    </w:p>
    <w:p>
      <w:pPr>
        <w:pBdr>
          <w:left w:val="single" w:color="0E4D64" w:sz="18" w:space="6"/>
        </w:pBdr>
        <w:shd w:fill="F8FAFC" w:color="auto" w:val="clear"/>
        <w:spacing w:after="0" w:line="240"/>
        <w:ind w:left="120"/>
      </w:pPr>
      <w:r>
        <w:rPr>
          <w:rFonts w:ascii="Consolas" w:cs="Consolas" w:eastAsia="Consolas" w:hAnsi="Consolas"/>
          <w:color w:val="0F172A"/>
          <w:sz w:val="16"/>
          <w:szCs w:val="16"/>
        </w:rPr>
        <w:t xml:space="preserve">                               ORDER BY date_publication DESC LIMIT ? OFFSET ?""", params + [limit, offset])</w:t>
      </w:r>
    </w:p>
    <w:p>
      <w:pPr>
        <w:pBdr>
          <w:left w:val="single" w:color="0E4D64" w:sz="18" w:space="6"/>
        </w:pBdr>
        <w:shd w:fill="F8FAFC" w:color="auto" w:val="clear"/>
        <w:spacing w:after="160" w:line="240"/>
        <w:ind w:left="120"/>
      </w:pPr>
      <w:r>
        <w:rPr>
          <w:rFonts w:ascii="Consolas" w:cs="Consolas" w:eastAsia="Consolas" w:hAnsi="Consolas"/>
          <w:color w:val="0F172A"/>
          <w:sz w:val="16"/>
          <w:szCs w:val="16"/>
        </w:rPr>
        <w:t xml:space="preserve">    return {"total": total, "limit": limit, "offset": offset, "resultats": res}</w:t>
      </w:r>
    </w:p>
    <w:p>
      <w:pPr>
        <w:pStyle w:val="Heading2"/>
        <w:spacing w:after="120" w:before="260"/>
      </w:pPr>
      <w:r>
        <w:rPr>
          <w:rFonts w:ascii="Calibri" w:cs="Calibri" w:eastAsia="Calibri" w:hAnsi="Calibri"/>
          <w:b/>
          <w:bCs/>
          <w:color w:val="EA7317"/>
          <w:sz w:val="26"/>
          <w:szCs w:val="26"/>
        </w:rPr>
        <w:t xml:space="preserve">Documentation Swagger</w:t>
      </w:r>
    </w:p>
    <w:p>
      <w:pPr>
        <w:spacing w:after="40" w:before="120"/>
        <w:jc w:val="center"/>
      </w:pPr>
      <w:r>
        <w:drawing>
          <wp:inline distT="0" distB="0" distL="0" distR="0">
            <wp:extent cx="5334000" cy="41814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334000" cy="4181475"/>
                    </a:xfrm>
                    <a:prstGeom prst="rect">
                      <a:avLst/>
                    </a:prstGeom>
                  </pic:spPr>
                </pic:pic>
              </a:graphicData>
            </a:graphic>
          </wp:inline>
        </w:drawing>
      </w:r>
    </w:p>
    <w:p>
      <w:pPr>
        <w:spacing w:after="200"/>
        <w:jc w:val="center"/>
      </w:pPr>
      <w:r>
        <w:rPr>
          <w:rFonts w:ascii="Calibri" w:cs="Calibri" w:eastAsia="Calibri" w:hAnsi="Calibri"/>
          <w:i/>
          <w:iCs/>
          <w:color w:val="64748B"/>
          <w:sz w:val="18"/>
          <w:szCs w:val="18"/>
        </w:rPr>
        <w:t xml:space="preserve">Figure 6 — Documentation interactive générée par FastAPI (/docs)</w:t>
      </w:r>
    </w:p>
    <w:p>
      <w:pPr>
        <w:pStyle w:val="Heading2"/>
        <w:spacing w:after="120" w:before="260"/>
      </w:pPr>
      <w:r>
        <w:rPr>
          <w:rFonts w:ascii="Calibri" w:cs="Calibri" w:eastAsia="Calibri" w:hAnsi="Calibri"/>
          <w:b/>
          <w:bCs/>
          <w:color w:val="EA7317"/>
          <w:sz w:val="26"/>
          <w:szCs w:val="26"/>
        </w:rPr>
        <w:t xml:space="preserve">Preuve d’exposition des données</w:t>
      </w:r>
    </w:p>
    <w:p>
      <w:pPr>
        <w:spacing w:after="120" w:line="290"/>
      </w:pPr>
      <w:r>
        <w:rPr>
          <w:rFonts w:ascii="Calibri" w:cs="Calibri" w:eastAsia="Calibri" w:hAnsi="Calibri"/>
          <w:color w:val="1E293B"/>
          <w:sz w:val="21"/>
          <w:szCs w:val="21"/>
        </w:rPr>
        <w:t xml:space="preserve">Appels réels sur l’API lancée localement (</w:t>
      </w:r>
      <w:r>
        <w:rPr>
          <w:rFonts w:ascii="Consolas" w:cs="Consolas" w:eastAsia="Consolas" w:hAnsi="Consolas"/>
          <w:color w:val="9A3412"/>
          <w:sz w:val="19"/>
          <w:szCs w:val="19"/>
        </w:rPr>
        <w:t xml:space="preserve">uvicorn api.main:app</w:t>
      </w:r>
      <w:r>
        <w:rPr>
          <w:rFonts w:ascii="Calibri" w:cs="Calibri" w:eastAsia="Calibri" w:hAnsi="Calibri"/>
          <w:color w:val="1E293B"/>
          <w:sz w:val="21"/>
          <w:szCs w:val="21"/>
        </w:rPr>
        <w:t xml:space="preserve">) avec la base produite par le pipeline :</w:t>
      </w:r>
    </w:p>
    <w:p>
      <w:pPr>
        <w:spacing w:after="0" w:before="120"/>
      </w:pPr>
      <w:r>
        <w:rPr>
          <w:rFonts w:ascii="Consolas" w:cs="Consolas" w:eastAsia="Consolas" w:hAnsi="Consolas"/>
          <w:i/>
          <w:iCs/>
          <w:color w:val="64748B"/>
          <w:sz w:val="16"/>
          <w:szCs w:val="16"/>
        </w:rPr>
        <w:t xml:space="preserve">Contrôles d’accès et de validation</w:t>
      </w:r>
    </w:p>
    <w:p>
      <w:pPr>
        <w:pBdr>
          <w:left w:val="single" w:color="0E4D64" w:sz="18" w:space="6"/>
        </w:pBdr>
        <w:shd w:fill="F8FAFC" w:color="auto" w:val="clear"/>
        <w:spacing w:after="0" w:line="240"/>
        <w:ind w:left="120"/>
      </w:pPr>
      <w:r>
        <w:rPr>
          <w:rFonts w:ascii="Consolas" w:cs="Consolas" w:eastAsia="Consolas" w:hAnsi="Consolas"/>
          <w:color w:val="0F172A"/>
          <w:sz w:val="16"/>
          <w:szCs w:val="16"/>
        </w:rPr>
        <w:t xml:space="preserve">$ curl http://localhost:8000/health</w:t>
      </w:r>
    </w:p>
    <w:p>
      <w:pPr>
        <w:pBdr>
          <w:left w:val="single" w:color="0E4D64" w:sz="18" w:space="6"/>
        </w:pBdr>
        <w:shd w:fill="F8FAFC" w:color="auto" w:val="clear"/>
        <w:spacing w:after="0" w:line="240"/>
        <w:ind w:left="120"/>
      </w:pPr>
      <w:r>
        <w:rPr>
          <w:rFonts w:ascii="Consolas" w:cs="Consolas" w:eastAsia="Consolas" w:hAnsi="Consolas"/>
          <w:color w:val="0F172A"/>
          <w:sz w:val="16"/>
          <w:szCs w:val="16"/>
        </w:rPr>
        <w:t xml:space="preserve">{"status":"ok","nb_offres":62435,"nb_metiers":1514,"derniere_mise_a_jour":"2026-10-06T15:58:12"}</w:t>
      </w:r>
    </w:p>
    <w:p>
      <w:pPr>
        <w:pBdr>
          <w:left w:val="single" w:color="0E4D64" w:sz="18" w:space="6"/>
        </w:pBdr>
        <w:shd w:fill="F8FAFC" w:color="auto" w:val="clear"/>
        <w:spacing w:after="0" w:line="240"/>
        <w:ind w:left="120"/>
      </w:pPr>
      <w:r>
        <w:rPr>
          <w:rFonts w:ascii="Consolas" w:cs="Consolas" w:eastAsia="Consolas" w:hAnsi="Consolas"/>
          <w:color w:val="0F172A"/>
          <w:sz w:val="16"/>
          <w:szCs w:val="16"/>
        </w:rPr>
        <w:t xml:space="preserve"> </w:t>
      </w:r>
    </w:p>
    <w:p>
      <w:pPr>
        <w:pBdr>
          <w:left w:val="single" w:color="0E4D64" w:sz="18" w:space="6"/>
        </w:pBdr>
        <w:shd w:fill="F8FAFC" w:color="auto" w:val="clear"/>
        <w:spacing w:after="0" w:line="240"/>
        <w:ind w:left="120"/>
      </w:pPr>
      <w:r>
        <w:rPr>
          <w:rFonts w:ascii="Consolas" w:cs="Consolas" w:eastAsia="Consolas" w:hAnsi="Consolas"/>
          <w:color w:val="0F172A"/>
          <w:sz w:val="16"/>
          <w:szCs w:val="16"/>
        </w:rPr>
        <w:t xml:space="preserve">$ curl http://localhost:8000/metiers           # sans clé</w:t>
      </w:r>
    </w:p>
    <w:p>
      <w:pPr>
        <w:pBdr>
          <w:left w:val="single" w:color="0E4D64" w:sz="18" w:space="6"/>
        </w:pBdr>
        <w:shd w:fill="F8FAFC" w:color="auto" w:val="clear"/>
        <w:spacing w:after="0" w:line="240"/>
        <w:ind w:left="120"/>
      </w:pPr>
      <w:r>
        <w:rPr>
          <w:rFonts w:ascii="Consolas" w:cs="Consolas" w:eastAsia="Consolas" w:hAnsi="Consolas"/>
          <w:color w:val="0F172A"/>
          <w:sz w:val="16"/>
          <w:szCs w:val="16"/>
        </w:rPr>
        <w:t xml:space="preserve">{"detail":"Clé API invalide ou manquante"}</w:t>
      </w:r>
    </w:p>
    <w:p>
      <w:pPr>
        <w:pBdr>
          <w:left w:val="single" w:color="0E4D64" w:sz="18" w:space="6"/>
        </w:pBdr>
        <w:shd w:fill="F8FAFC" w:color="auto" w:val="clear"/>
        <w:spacing w:after="0" w:line="240"/>
        <w:ind w:left="120"/>
      </w:pPr>
      <w:r>
        <w:rPr>
          <w:rFonts w:ascii="Consolas" w:cs="Consolas" w:eastAsia="Consolas" w:hAnsi="Consolas"/>
          <w:color w:val="0F172A"/>
          <w:sz w:val="16"/>
          <w:szCs w:val="16"/>
        </w:rPr>
        <w:t xml:space="preserve">HTTP 403</w:t>
      </w:r>
    </w:p>
    <w:p>
      <w:pPr>
        <w:pBdr>
          <w:left w:val="single" w:color="0E4D64" w:sz="18" w:space="6"/>
        </w:pBdr>
        <w:shd w:fill="F8FAFC" w:color="auto" w:val="clear"/>
        <w:spacing w:after="0" w:line="240"/>
        <w:ind w:left="120"/>
      </w:pPr>
      <w:r>
        <w:rPr>
          <w:rFonts w:ascii="Consolas" w:cs="Consolas" w:eastAsia="Consolas" w:hAnsi="Consolas"/>
          <w:color w:val="0F172A"/>
          <w:sz w:val="16"/>
          <w:szCs w:val="16"/>
        </w:rPr>
        <w:t xml:space="preserve"> </w:t>
      </w:r>
    </w:p>
    <w:p>
      <w:pPr>
        <w:pBdr>
          <w:left w:val="single" w:color="0E4D64" w:sz="18" w:space="6"/>
        </w:pBdr>
        <w:shd w:fill="F8FAFC" w:color="auto" w:val="clear"/>
        <w:spacing w:after="0" w:line="240"/>
        <w:ind w:left="120"/>
      </w:pPr>
      <w:r>
        <w:rPr>
          <w:rFonts w:ascii="Consolas" w:cs="Consolas" w:eastAsia="Consolas" w:hAnsi="Consolas"/>
          <w:color w:val="0F172A"/>
          <w:sz w:val="16"/>
          <w:szCs w:val="16"/>
        </w:rPr>
        <w:t xml:space="preserve">$ curl -H "X-API-Key: $PPMT_API_KEY" "http://localhost:8000/offres?departement=13"</w:t>
      </w:r>
    </w:p>
    <w:p>
      <w:pPr>
        <w:pBdr>
          <w:left w:val="single" w:color="0E4D64" w:sz="18" w:space="6"/>
        </w:pBdr>
        <w:shd w:fill="F8FAFC" w:color="auto" w:val="clear"/>
        <w:spacing w:after="160" w:line="240"/>
        <w:ind w:left="120"/>
      </w:pPr>
      <w:r>
        <w:rPr>
          <w:rFonts w:ascii="Consolas" w:cs="Consolas" w:eastAsia="Consolas" w:hAnsi="Consolas"/>
          <w:color w:val="0F172A"/>
          <w:sz w:val="16"/>
          <w:szCs w:val="16"/>
        </w:rPr>
        <w:t xml:space="preserve">→ HTTP 422 : String should match pattern '^(75|77|78|91|92|93|94|95)$'</w:t>
      </w:r>
    </w:p>
    <w:p>
      <w:pPr>
        <w:spacing w:after="0" w:before="120"/>
      </w:pPr>
      <w:r>
        <w:rPr>
          <w:rFonts w:ascii="Consolas" w:cs="Consolas" w:eastAsia="Consolas" w:hAnsi="Consolas"/>
          <w:i/>
          <w:iCs/>
          <w:color w:val="64748B"/>
          <w:sz w:val="16"/>
          <w:szCs w:val="16"/>
        </w:rPr>
        <w:t xml:space="preserve">Fiche métier « Aide ménager / Aide ménagère à domicile » (répartitions tronquées à 3 lignes)</w:t>
      </w:r>
    </w:p>
    <w:p>
      <w:pPr>
        <w:pBdr>
          <w:left w:val="single" w:color="0E4D64" w:sz="18" w:space="6"/>
        </w:pBdr>
        <w:shd w:fill="F8FAFC" w:color="auto" w:val="clear"/>
        <w:spacing w:after="0" w:line="240"/>
        <w:ind w:left="120"/>
      </w:pPr>
      <w:r>
        <w:rPr>
          <w:rFonts w:ascii="Consolas" w:cs="Consolas" w:eastAsia="Consolas" w:hAnsi="Consolas"/>
          <w:color w:val="0F172A"/>
          <w:sz w:val="16"/>
          <w:szCs w:val="16"/>
        </w:rPr>
        <w:t xml:space="preserve">$ curl -H "X-API-Key: $PPMT_API_KEY" http://localhost:8000/metiers/K1304</w:t>
      </w:r>
    </w:p>
    <w:p>
      <w:pPr>
        <w:pBdr>
          <w:left w:val="single" w:color="0E4D64" w:sz="18" w:space="6"/>
        </w:pBdr>
        <w:shd w:fill="F8FAFC" w:color="auto" w:val="clear"/>
        <w:spacing w:after="0" w:line="240"/>
        <w:ind w:left="120"/>
      </w:pPr>
      <w:r>
        <w:rPr>
          <w:rFonts w:ascii="Consolas" w:cs="Consolas" w:eastAsia="Consolas" w:hAnsi="Consolas"/>
          <w:color w:val="0F172A"/>
          <w:sz w:val="16"/>
          <w:szCs w:val="16"/>
        </w:rPr>
        <w:t xml:space="preserve">{</w:t>
      </w:r>
    </w:p>
    <w:p>
      <w:pPr>
        <w:pBdr>
          <w:left w:val="single" w:color="0E4D64" w:sz="18" w:space="6"/>
        </w:pBdr>
        <w:shd w:fill="F8FAFC" w:color="auto" w:val="clear"/>
        <w:spacing w:after="0" w:line="240"/>
        <w:ind w:left="120"/>
      </w:pPr>
      <w:r>
        <w:rPr>
          <w:rFonts w:ascii="Consolas" w:cs="Consolas" w:eastAsia="Consolas" w:hAnsi="Consolas"/>
          <w:color w:val="0F172A"/>
          <w:sz w:val="16"/>
          <w:szCs w:val="16"/>
        </w:rPr>
        <w:t xml:space="preserve">  "code_rome": "K1304",</w:t>
      </w:r>
    </w:p>
    <w:p>
      <w:pPr>
        <w:pBdr>
          <w:left w:val="single" w:color="0E4D64" w:sz="18" w:space="6"/>
        </w:pBdr>
        <w:shd w:fill="F8FAFC" w:color="auto" w:val="clear"/>
        <w:spacing w:after="0" w:line="240"/>
        <w:ind w:left="120"/>
      </w:pPr>
      <w:r>
        <w:rPr>
          <w:rFonts w:ascii="Consolas" w:cs="Consolas" w:eastAsia="Consolas" w:hAnsi="Consolas"/>
          <w:color w:val="0F172A"/>
          <w:sz w:val="16"/>
          <w:szCs w:val="16"/>
        </w:rPr>
        <w:t xml:space="preserve">  "libelle": "Aide ménager / Aide ménagère à domicile",</w:t>
      </w:r>
    </w:p>
    <w:p>
      <w:pPr>
        <w:pBdr>
          <w:left w:val="single" w:color="0E4D64" w:sz="18" w:space="6"/>
        </w:pBdr>
        <w:shd w:fill="F8FAFC" w:color="auto" w:val="clear"/>
        <w:spacing w:after="0" w:line="240"/>
        <w:ind w:left="120"/>
      </w:pPr>
      <w:r>
        <w:rPr>
          <w:rFonts w:ascii="Consolas" w:cs="Consolas" w:eastAsia="Consolas" w:hAnsi="Consolas"/>
          <w:color w:val="0F172A"/>
          <w:sz w:val="16"/>
          <w:szCs w:val="16"/>
        </w:rPr>
        <w:t xml:space="preserve">  "nb_offres_ft": 1426,</w:t>
      </w:r>
    </w:p>
    <w:p>
      <w:pPr>
        <w:pBdr>
          <w:left w:val="single" w:color="0E4D64" w:sz="18" w:space="6"/>
        </w:pBdr>
        <w:shd w:fill="F8FAFC" w:color="auto" w:val="clear"/>
        <w:spacing w:after="0" w:line="240"/>
        <w:ind w:left="120"/>
      </w:pPr>
      <w:r>
        <w:rPr>
          <w:rFonts w:ascii="Consolas" w:cs="Consolas" w:eastAsia="Consolas" w:hAnsi="Consolas"/>
          <w:color w:val="0F172A"/>
          <w:sz w:val="16"/>
          <w:szCs w:val="16"/>
        </w:rPr>
        <w:t xml:space="preserve">  "nb_offres_adzuna": 105,</w:t>
      </w:r>
    </w:p>
    <w:p>
      <w:pPr>
        <w:pBdr>
          <w:left w:val="single" w:color="0E4D64" w:sz="18" w:space="6"/>
        </w:pBdr>
        <w:shd w:fill="F8FAFC" w:color="auto" w:val="clear"/>
        <w:spacing w:after="0" w:line="240"/>
        <w:ind w:left="120"/>
      </w:pPr>
      <w:r>
        <w:rPr>
          <w:rFonts w:ascii="Consolas" w:cs="Consolas" w:eastAsia="Consolas" w:hAnsi="Consolas"/>
          <w:color w:val="0F172A"/>
          <w:sz w:val="16"/>
          <w:szCs w:val="16"/>
        </w:rPr>
        <w:t xml:space="preserve">  "nb_offres_total": 1531,</w:t>
      </w:r>
    </w:p>
    <w:p>
      <w:pPr>
        <w:pBdr>
          <w:left w:val="single" w:color="0E4D64" w:sz="18" w:space="6"/>
        </w:pBdr>
        <w:shd w:fill="F8FAFC" w:color="auto" w:val="clear"/>
        <w:spacing w:after="0" w:line="240"/>
        <w:ind w:left="120"/>
      </w:pPr>
      <w:r>
        <w:rPr>
          <w:rFonts w:ascii="Consolas" w:cs="Consolas" w:eastAsia="Consolas" w:hAnsi="Consolas"/>
          <w:color w:val="0F172A"/>
          <w:sz w:val="16"/>
          <w:szCs w:val="16"/>
        </w:rPr>
        <w:t xml:space="preserve">  "nb_entreprises": 321,</w:t>
      </w:r>
    </w:p>
    <w:p>
      <w:pPr>
        <w:pBdr>
          <w:left w:val="single" w:color="0E4D64" w:sz="18" w:space="6"/>
        </w:pBdr>
        <w:shd w:fill="F8FAFC" w:color="auto" w:val="clear"/>
        <w:spacing w:after="0" w:line="240"/>
        <w:ind w:left="120"/>
      </w:pPr>
      <w:r>
        <w:rPr>
          <w:rFonts w:ascii="Consolas" w:cs="Consolas" w:eastAsia="Consolas" w:hAnsi="Consolas"/>
          <w:color w:val="0F172A"/>
          <w:sz w:val="16"/>
          <w:szCs w:val="16"/>
        </w:rPr>
        <w:t xml:space="preserve">  "part_cdi": 81.1,</w:t>
      </w:r>
    </w:p>
    <w:p>
      <w:pPr>
        <w:pBdr>
          <w:left w:val="single" w:color="0E4D64" w:sz="18" w:space="6"/>
        </w:pBdr>
        <w:shd w:fill="F8FAFC" w:color="auto" w:val="clear"/>
        <w:spacing w:after="0" w:line="240"/>
        <w:ind w:left="120"/>
      </w:pPr>
      <w:r>
        <w:rPr>
          <w:rFonts w:ascii="Consolas" w:cs="Consolas" w:eastAsia="Consolas" w:hAnsi="Consolas"/>
          <w:color w:val="0F172A"/>
          <w:sz w:val="16"/>
          <w:szCs w:val="16"/>
        </w:rPr>
        <w:t xml:space="preserve">  "salaire_median": 22477.0,</w:t>
      </w:r>
    </w:p>
    <w:p>
      <w:pPr>
        <w:pBdr>
          <w:left w:val="single" w:color="0E4D64" w:sz="18" w:space="6"/>
        </w:pBdr>
        <w:shd w:fill="F8FAFC" w:color="auto" w:val="clear"/>
        <w:spacing w:after="0" w:line="240"/>
        <w:ind w:left="120"/>
      </w:pPr>
      <w:r>
        <w:rPr>
          <w:rFonts w:ascii="Consolas" w:cs="Consolas" w:eastAsia="Consolas" w:hAnsi="Consolas"/>
          <w:color w:val="0F172A"/>
          <w:sz w:val="16"/>
          <w:szCs w:val="16"/>
        </w:rPr>
        <w:t xml:space="preserve">  "part_salaire_affiche": 48.1,</w:t>
      </w:r>
    </w:p>
    <w:p>
      <w:pPr>
        <w:pBdr>
          <w:left w:val="single" w:color="0E4D64" w:sz="18" w:space="6"/>
        </w:pBdr>
        <w:shd w:fill="F8FAFC" w:color="auto" w:val="clear"/>
        <w:spacing w:after="0" w:line="240"/>
        <w:ind w:left="120"/>
      </w:pPr>
      <w:r>
        <w:rPr>
          <w:rFonts w:ascii="Consolas" w:cs="Consolas" w:eastAsia="Consolas" w:hAnsi="Consolas"/>
          <w:color w:val="0F172A"/>
          <w:sz w:val="16"/>
          <w:szCs w:val="16"/>
        </w:rPr>
        <w:t xml:space="preserve">  "indice_tension": 3842.4,</w:t>
      </w:r>
    </w:p>
    <w:p>
      <w:pPr>
        <w:pBdr>
          <w:left w:val="single" w:color="0E4D64" w:sz="18" w:space="6"/>
        </w:pBdr>
        <w:shd w:fill="F8FAFC" w:color="auto" w:val="clear"/>
        <w:spacing w:after="0" w:line="240"/>
        <w:ind w:left="120"/>
      </w:pPr>
      <w:r>
        <w:rPr>
          <w:rFonts w:ascii="Consolas" w:cs="Consolas" w:eastAsia="Consolas" w:hAnsi="Consolas"/>
          <w:color w:val="0F172A"/>
          <w:sz w:val="16"/>
          <w:szCs w:val="16"/>
        </w:rPr>
        <w:t xml:space="preserve">  "statut": "TRES EN TENSION",</w:t>
      </w:r>
    </w:p>
    <w:p>
      <w:pPr>
        <w:pBdr>
          <w:left w:val="single" w:color="0E4D64" w:sz="18" w:space="6"/>
        </w:pBdr>
        <w:shd w:fill="F8FAFC" w:color="auto" w:val="clear"/>
        <w:spacing w:after="0" w:line="240"/>
        <w:ind w:left="120"/>
      </w:pPr>
      <w:r>
        <w:rPr>
          <w:rFonts w:ascii="Consolas" w:cs="Consolas" w:eastAsia="Consolas" w:hAnsi="Consolas"/>
          <w:color w:val="0F172A"/>
          <w:sz w:val="16"/>
          <w:szCs w:val="16"/>
        </w:rPr>
        <w:t xml:space="preserve">  "repartition_departements": [</w:t>
      </w:r>
    </w:p>
    <w:p>
      <w:pPr>
        <w:pBdr>
          <w:left w:val="single" w:color="0E4D64" w:sz="18" w:space="6"/>
        </w:pBdr>
        <w:shd w:fill="F8FAFC" w:color="auto" w:val="clear"/>
        <w:spacing w:after="0" w:line="240"/>
        <w:ind w:left="120"/>
      </w:pPr>
      <w:r>
        <w:rPr>
          <w:rFonts w:ascii="Consolas" w:cs="Consolas" w:eastAsia="Consolas" w:hAnsi="Consolas"/>
          <w:color w:val="0F172A"/>
          <w:sz w:val="16"/>
          <w:szCs w:val="16"/>
        </w:rPr>
        <w:t xml:space="preserve">    { "code_dept": "78", "nom": "Yvelines", "nb_offres": 326 },</w:t>
      </w:r>
    </w:p>
    <w:p>
      <w:pPr>
        <w:pBdr>
          <w:left w:val="single" w:color="0E4D64" w:sz="18" w:space="6"/>
        </w:pBdr>
        <w:shd w:fill="F8FAFC" w:color="auto" w:val="clear"/>
        <w:spacing w:after="0" w:line="240"/>
        <w:ind w:left="120"/>
      </w:pPr>
      <w:r>
        <w:rPr>
          <w:rFonts w:ascii="Consolas" w:cs="Consolas" w:eastAsia="Consolas" w:hAnsi="Consolas"/>
          <w:color w:val="0F172A"/>
          <w:sz w:val="16"/>
          <w:szCs w:val="16"/>
        </w:rPr>
        <w:t xml:space="preserve">    { "code_dept": "91", "nom": "Essonne", "nb_offres": 233 },</w:t>
      </w:r>
    </w:p>
    <w:p>
      <w:pPr>
        <w:pBdr>
          <w:left w:val="single" w:color="0E4D64" w:sz="18" w:space="6"/>
        </w:pBdr>
        <w:shd w:fill="F8FAFC" w:color="auto" w:val="clear"/>
        <w:spacing w:after="0" w:line="240"/>
        <w:ind w:left="120"/>
      </w:pPr>
      <w:r>
        <w:rPr>
          <w:rFonts w:ascii="Consolas" w:cs="Consolas" w:eastAsia="Consolas" w:hAnsi="Consolas"/>
          <w:color w:val="0F172A"/>
          <w:sz w:val="16"/>
          <w:szCs w:val="16"/>
        </w:rPr>
        <w:t xml:space="preserve">    { "code_dept": "92", "nom": "Hauts-de-Seine", "nb_offres": 229 }</w:t>
      </w:r>
    </w:p>
    <w:p>
      <w:pPr>
        <w:pBdr>
          <w:left w:val="single" w:color="0E4D64" w:sz="18" w:space="6"/>
        </w:pBdr>
        <w:shd w:fill="F8FAFC" w:color="auto" w:val="clear"/>
        <w:spacing w:after="0" w:line="240"/>
        <w:ind w:left="120"/>
      </w:pPr>
      <w:r>
        <w:rPr>
          <w:rFonts w:ascii="Consolas" w:cs="Consolas" w:eastAsia="Consolas" w:hAnsi="Consolas"/>
          <w:color w:val="0F172A"/>
          <w:sz w:val="16"/>
          <w:szCs w:val="16"/>
        </w:rPr>
        <w:t xml:space="preserve">  ],</w:t>
      </w:r>
    </w:p>
    <w:p>
      <w:pPr>
        <w:pBdr>
          <w:left w:val="single" w:color="0E4D64" w:sz="18" w:space="6"/>
        </w:pBdr>
        <w:shd w:fill="F8FAFC" w:color="auto" w:val="clear"/>
        <w:spacing w:after="0" w:line="240"/>
        <w:ind w:left="120"/>
      </w:pPr>
      <w:r>
        <w:rPr>
          <w:rFonts w:ascii="Consolas" w:cs="Consolas" w:eastAsia="Consolas" w:hAnsi="Consolas"/>
          <w:color w:val="0F172A"/>
          <w:sz w:val="16"/>
          <w:szCs w:val="16"/>
        </w:rPr>
        <w:t xml:space="preserve">  "repartition_contrats": [</w:t>
      </w:r>
    </w:p>
    <w:p>
      <w:pPr>
        <w:pBdr>
          <w:left w:val="single" w:color="0E4D64" w:sz="18" w:space="6"/>
        </w:pBdr>
        <w:shd w:fill="F8FAFC" w:color="auto" w:val="clear"/>
        <w:spacing w:after="0" w:line="240"/>
        <w:ind w:left="120"/>
      </w:pPr>
      <w:r>
        <w:rPr>
          <w:rFonts w:ascii="Consolas" w:cs="Consolas" w:eastAsia="Consolas" w:hAnsi="Consolas"/>
          <w:color w:val="0F172A"/>
          <w:sz w:val="16"/>
          <w:szCs w:val="16"/>
        </w:rPr>
        <w:t xml:space="preserve">    { "contrat": "CDI", "nb_offres": 1241 },</w:t>
      </w:r>
    </w:p>
    <w:p>
      <w:pPr>
        <w:pBdr>
          <w:left w:val="single" w:color="0E4D64" w:sz="18" w:space="6"/>
        </w:pBdr>
        <w:shd w:fill="F8FAFC" w:color="auto" w:val="clear"/>
        <w:spacing w:after="0" w:line="240"/>
        <w:ind w:left="120"/>
      </w:pPr>
      <w:r>
        <w:rPr>
          <w:rFonts w:ascii="Consolas" w:cs="Consolas" w:eastAsia="Consolas" w:hAnsi="Consolas"/>
          <w:color w:val="0F172A"/>
          <w:sz w:val="16"/>
          <w:szCs w:val="16"/>
        </w:rPr>
        <w:t xml:space="preserve">    { "contrat": "CDD", "nb_offres": 191 },</w:t>
      </w:r>
    </w:p>
    <w:p>
      <w:pPr>
        <w:pBdr>
          <w:left w:val="single" w:color="0E4D64" w:sz="18" w:space="6"/>
        </w:pBdr>
        <w:shd w:fill="F8FAFC" w:color="auto" w:val="clear"/>
        <w:spacing w:after="0" w:line="240"/>
        <w:ind w:left="120"/>
      </w:pPr>
      <w:r>
        <w:rPr>
          <w:rFonts w:ascii="Consolas" w:cs="Consolas" w:eastAsia="Consolas" w:hAnsi="Consolas"/>
          <w:color w:val="0F172A"/>
          <w:sz w:val="16"/>
          <w:szCs w:val="16"/>
        </w:rPr>
        <w:t xml:space="preserve">    { "contrat": "Non renseigné", "nb_offres": 80 }</w:t>
      </w:r>
    </w:p>
    <w:p>
      <w:pPr>
        <w:pBdr>
          <w:left w:val="single" w:color="0E4D64" w:sz="18" w:space="6"/>
        </w:pBdr>
        <w:shd w:fill="F8FAFC" w:color="auto" w:val="clear"/>
        <w:spacing w:after="0" w:line="240"/>
        <w:ind w:left="120"/>
      </w:pPr>
      <w:r>
        <w:rPr>
          <w:rFonts w:ascii="Consolas" w:cs="Consolas" w:eastAsia="Consolas" w:hAnsi="Consolas"/>
          <w:color w:val="0F172A"/>
          <w:sz w:val="16"/>
          <w:szCs w:val="16"/>
        </w:rPr>
        <w:t xml:space="preserve">  ]</w:t>
      </w:r>
    </w:p>
    <w:p>
      <w:pPr>
        <w:pBdr>
          <w:left w:val="single" w:color="0E4D64" w:sz="18" w:space="6"/>
        </w:pBdr>
        <w:shd w:fill="F8FAFC" w:color="auto" w:val="clear"/>
        <w:spacing w:after="160" w:line="240"/>
        <w:ind w:left="120"/>
      </w:pPr>
      <w:r>
        <w:rPr>
          <w:rFonts w:ascii="Consolas" w:cs="Consolas" w:eastAsia="Consolas" w:hAnsi="Consolas"/>
          <w:color w:val="0F172A"/>
          <w:sz w:val="16"/>
          <w:szCs w:val="16"/>
        </w:rPr>
        <w:t xml:space="preserve">}</w:t>
      </w:r>
    </w:p>
    <w:p>
      <w:pPr>
        <w:keepNext/>
        <w:spacing w:after="40" w:before="120"/>
        <w:jc w:val="center"/>
      </w:pPr>
      <w:r>
        <w:drawing>
          <wp:inline distT="0" distB="0" distL="0" distR="0">
            <wp:extent cx="4900000" cy="2734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4900000" cy="2734000"/>
                    </a:xfrm>
                    <a:prstGeom prst="rect">
                      <a:avLst/>
                    </a:prstGeom>
                  </pic:spPr>
                </pic:pic>
              </a:graphicData>
            </a:graphic>
          </wp:inline>
        </w:drawing>
      </w:r>
    </w:p>
    <w:p>
      <w:pPr>
        <w:spacing w:after="200"/>
        <w:jc w:val="center"/>
      </w:pPr>
      <w:r>
        <w:rPr>
          <w:rFonts w:ascii="Calibri" w:cs="Calibri" w:eastAsia="Calibri" w:hAnsi="Calibri"/>
          <w:i/>
          <w:iCs/>
          <w:color w:val="64748B"/>
          <w:sz w:val="18"/>
          <w:szCs w:val="18"/>
        </w:rPr>
        <w:t xml:space="preserve">Figure 7 — Même appel depuis Swagger (« Try it out »)</w:t>
      </w:r>
    </w:p>
    <w:p>
      <w:pPr>
        <w:pStyle w:val="Heading2"/>
        <w:spacing w:after="120" w:before="260"/>
      </w:pPr>
      <w:r>
        <w:rPr>
          <w:rFonts w:ascii="Calibri" w:cs="Calibri" w:eastAsia="Calibri" w:hAnsi="Calibri"/>
          <w:b/>
          <w:bCs/>
          <w:color w:val="EA7317"/>
          <w:sz w:val="26"/>
          <w:szCs w:val="26"/>
        </w:rPr>
        <w:t xml:space="preserve">Déploiement</w:t>
      </w:r>
    </w:p>
    <w:p>
      <w:pPr>
        <w:spacing w:after="0" w:before="120"/>
      </w:pPr>
      <w:r>
        <w:rPr>
          <w:rFonts w:ascii="Consolas" w:cs="Consolas" w:eastAsia="Consolas" w:hAnsi="Consolas"/>
          <w:i/>
          <w:iCs/>
          <w:color w:val="64748B"/>
          <w:sz w:val="16"/>
          <w:szCs w:val="16"/>
        </w:rPr>
        <w:t xml:space="preserve">Dockerfile — image légère de l’API</w:t>
      </w:r>
    </w:p>
    <w:p>
      <w:pPr>
        <w:pBdr>
          <w:left w:val="single" w:color="0E4D64" w:sz="18" w:space="6"/>
        </w:pBdr>
        <w:shd w:fill="F8FAFC" w:color="auto" w:val="clear"/>
        <w:spacing w:after="0" w:line="240"/>
        <w:ind w:left="120"/>
      </w:pPr>
      <w:r>
        <w:rPr>
          <w:rFonts w:ascii="Consolas" w:cs="Consolas" w:eastAsia="Consolas" w:hAnsi="Consolas"/>
          <w:color w:val="0F172A"/>
          <w:sz w:val="16"/>
          <w:szCs w:val="16"/>
        </w:rPr>
        <w:t xml:space="preserve"># Image de l'API PPMT (C5) — déployable sur Google Cloud Run, Render, Railway…</w:t>
      </w:r>
    </w:p>
    <w:p>
      <w:pPr>
        <w:pBdr>
          <w:left w:val="single" w:color="0E4D64" w:sz="18" w:space="6"/>
        </w:pBdr>
        <w:shd w:fill="F8FAFC" w:color="auto" w:val="clear"/>
        <w:spacing w:after="0" w:line="240"/>
        <w:ind w:left="120"/>
      </w:pPr>
      <w:r>
        <w:rPr>
          <w:rFonts w:ascii="Consolas" w:cs="Consolas" w:eastAsia="Consolas" w:hAnsi="Consolas"/>
          <w:color w:val="0F172A"/>
          <w:sz w:val="16"/>
          <w:szCs w:val="16"/>
        </w:rPr>
        <w:t xml:space="preserve">FROM python:3.11-slim</w:t>
      </w:r>
    </w:p>
    <w:p>
      <w:pPr>
        <w:pBdr>
          <w:left w:val="single" w:color="0E4D64" w:sz="18" w:space="6"/>
        </w:pBdr>
        <w:shd w:fill="F8FAFC" w:color="auto" w:val="clear"/>
        <w:spacing w:after="0" w:line="240"/>
        <w:ind w:left="120"/>
      </w:pPr>
      <w:r>
        <w:rPr>
          <w:rFonts w:ascii="Consolas" w:cs="Consolas" w:eastAsia="Consolas" w:hAnsi="Consolas"/>
          <w:color w:val="0F172A"/>
          <w:sz w:val="16"/>
          <w:szCs w:val="16"/>
        </w:rPr>
        <w:t xml:space="preserve">WORKDIR /app</w:t>
      </w:r>
    </w:p>
    <w:p>
      <w:pPr>
        <w:pBdr>
          <w:left w:val="single" w:color="0E4D64" w:sz="18" w:space="6"/>
        </w:pBdr>
        <w:shd w:fill="F8FAFC" w:color="auto" w:val="clear"/>
        <w:spacing w:after="0" w:line="240"/>
        <w:ind w:left="120"/>
      </w:pPr>
      <w:r>
        <w:rPr>
          <w:rFonts w:ascii="Consolas" w:cs="Consolas" w:eastAsia="Consolas" w:hAnsi="Consolas"/>
          <w:color w:val="0F172A"/>
          <w:sz w:val="16"/>
          <w:szCs w:val="16"/>
        </w:rPr>
        <w:t xml:space="preserve">COPY api/requirements-api.txt .</w:t>
      </w:r>
    </w:p>
    <w:p>
      <w:pPr>
        <w:pBdr>
          <w:left w:val="single" w:color="0E4D64" w:sz="18" w:space="6"/>
        </w:pBdr>
        <w:shd w:fill="F8FAFC" w:color="auto" w:val="clear"/>
        <w:spacing w:after="0" w:line="240"/>
        <w:ind w:left="120"/>
      </w:pPr>
      <w:r>
        <w:rPr>
          <w:rFonts w:ascii="Consolas" w:cs="Consolas" w:eastAsia="Consolas" w:hAnsi="Consolas"/>
          <w:color w:val="0F172A"/>
          <w:sz w:val="16"/>
          <w:szCs w:val="16"/>
        </w:rPr>
        <w:t xml:space="preserve">RUN pip install --no-cache-dir -r requirements-api.txt</w:t>
      </w:r>
    </w:p>
    <w:p>
      <w:pPr>
        <w:pBdr>
          <w:left w:val="single" w:color="0E4D64" w:sz="18" w:space="6"/>
        </w:pBdr>
        <w:shd w:fill="F8FAFC" w:color="auto" w:val="clear"/>
        <w:spacing w:after="0" w:line="240"/>
        <w:ind w:left="120"/>
      </w:pPr>
      <w:r>
        <w:rPr>
          <w:rFonts w:ascii="Consolas" w:cs="Consolas" w:eastAsia="Consolas" w:hAnsi="Consolas"/>
          <w:color w:val="0F172A"/>
          <w:sz w:val="16"/>
          <w:szCs w:val="16"/>
        </w:rPr>
        <w:t xml:space="preserve">COPY api/ ./api/</w:t>
      </w:r>
    </w:p>
    <w:p>
      <w:pPr>
        <w:pBdr>
          <w:left w:val="single" w:color="0E4D64" w:sz="18" w:space="6"/>
        </w:pBdr>
        <w:shd w:fill="F8FAFC" w:color="auto" w:val="clear"/>
        <w:spacing w:after="0" w:line="240"/>
        <w:ind w:left="120"/>
      </w:pPr>
      <w:r>
        <w:rPr>
          <w:rFonts w:ascii="Consolas" w:cs="Consolas" w:eastAsia="Consolas" w:hAnsi="Consolas"/>
          <w:color w:val="0F172A"/>
          <w:sz w:val="16"/>
          <w:szCs w:val="16"/>
        </w:rPr>
        <w:t xml:space="preserve">COPY data/ppmt.db ./data/ppmt.db</w:t>
      </w:r>
    </w:p>
    <w:p>
      <w:pPr>
        <w:pBdr>
          <w:left w:val="single" w:color="0E4D64" w:sz="18" w:space="6"/>
        </w:pBdr>
        <w:shd w:fill="F8FAFC" w:color="auto" w:val="clear"/>
        <w:spacing w:after="0" w:line="240"/>
        <w:ind w:left="120"/>
      </w:pPr>
      <w:r>
        <w:rPr>
          <w:rFonts w:ascii="Consolas" w:cs="Consolas" w:eastAsia="Consolas" w:hAnsi="Consolas"/>
          <w:color w:val="0F172A"/>
          <w:sz w:val="16"/>
          <w:szCs w:val="16"/>
        </w:rPr>
        <w:t xml:space="preserve">ENV PORT=8080 PPMT_DB=/app/data/ppmt.db</w:t>
      </w:r>
    </w:p>
    <w:p>
      <w:pPr>
        <w:pBdr>
          <w:left w:val="single" w:color="0E4D64" w:sz="18" w:space="6"/>
        </w:pBdr>
        <w:shd w:fill="F8FAFC" w:color="auto" w:val="clear"/>
        <w:spacing w:after="0" w:line="240"/>
        <w:ind w:left="120"/>
      </w:pPr>
      <w:r>
        <w:rPr>
          <w:rFonts w:ascii="Consolas" w:cs="Consolas" w:eastAsia="Consolas" w:hAnsi="Consolas"/>
          <w:color w:val="0F172A"/>
          <w:sz w:val="16"/>
          <w:szCs w:val="16"/>
        </w:rPr>
        <w:t xml:space="preserve"># PPMT_API_KEY doit être fournie à l'exécution (secret), ex. : docker run -e PPMT_API_KEY=... </w:t>
      </w:r>
    </w:p>
    <w:p>
      <w:pPr>
        <w:pBdr>
          <w:left w:val="single" w:color="0E4D64" w:sz="18" w:space="6"/>
        </w:pBdr>
        <w:shd w:fill="F8FAFC" w:color="auto" w:val="clear"/>
        <w:spacing w:after="160" w:line="240"/>
        <w:ind w:left="120"/>
      </w:pPr>
      <w:r>
        <w:rPr>
          <w:rFonts w:ascii="Consolas" w:cs="Consolas" w:eastAsia="Consolas" w:hAnsi="Consolas"/>
          <w:color w:val="0F172A"/>
          <w:sz w:val="16"/>
          <w:szCs w:val="16"/>
        </w:rPr>
        <w:t xml:space="preserve">CMD uvicorn api.main:app --host 0.0.0.0 --port ${PORT}</w:t>
      </w:r>
    </w:p>
    <w:p>
      <w:pPr>
        <w:spacing w:after="120" w:line="290"/>
      </w:pPr>
      <w:r>
        <w:rPr>
          <w:rFonts w:ascii="Calibri" w:cs="Calibri" w:eastAsia="Calibri" w:hAnsi="Calibri"/>
          <w:color w:val="1E293B"/>
          <w:sz w:val="21"/>
          <w:szCs w:val="21"/>
        </w:rPr>
        <w:t xml:space="preserve">L’image n’embarque que FastAPI, Uvicorn et Pydantic (pas pandas) ; elle est déployable telle quelle sur Google Cloud Run ou Render. La clé API est injectée comme secret au lancement.</w:t>
      </w:r>
    </w:p>
    <w:p>
      <w:pPr>
        <w:pStyle w:val="Heading1"/>
        <w:pageBreakBefore/>
        <w:pBdr>
          <w:bottom w:val="single" w:color="0E4D64" w:sz="12" w:space="4"/>
        </w:pBdr>
        <w:spacing w:after="200"/>
      </w:pPr>
      <w:r>
        <w:rPr>
          <w:rFonts w:ascii="Calibri" w:cs="Calibri" w:eastAsia="Calibri" w:hAnsi="Calibri"/>
          <w:b/>
          <w:bCs/>
          <w:color w:val="0E4D64"/>
          <w:sz w:val="34"/>
          <w:szCs w:val="34"/>
        </w:rPr>
        <w:t xml:space="preserve">9. Tests et qualité</w:t>
      </w:r>
    </w:p>
    <w:p>
      <w:pPr>
        <w:spacing w:after="120" w:line="290"/>
      </w:pPr>
      <w:r>
        <w:rPr>
          <w:rFonts w:ascii="Consolas" w:cs="Consolas" w:eastAsia="Consolas" w:hAnsi="Consolas"/>
          <w:color w:val="9A3412"/>
          <w:sz w:val="19"/>
          <w:szCs w:val="19"/>
        </w:rPr>
        <w:t xml:space="preserve">tests/test_pipeline.py</w:t>
      </w:r>
      <w:r>
        <w:rPr>
          <w:rFonts w:ascii="Calibri" w:cs="Calibri" w:eastAsia="Calibri" w:hAnsi="Calibri"/>
          <w:color w:val="1E293B"/>
          <w:sz w:val="21"/>
          <w:szCs w:val="21"/>
        </w:rPr>
        <w:t xml:space="preserve"> contient </w:t>
      </w:r>
      <w:r>
        <w:rPr>
          <w:rFonts w:ascii="Calibri" w:cs="Calibri" w:eastAsia="Calibri" w:hAnsi="Calibri"/>
          <w:b/>
          <w:bCs/>
          <w:color w:val="1E293B"/>
          <w:sz w:val="21"/>
          <w:szCs w:val="21"/>
        </w:rPr>
        <w:t xml:space="preserve">57 tests</w:t>
      </w:r>
      <w:r>
        <w:rPr>
          <w:rFonts w:ascii="Calibri" w:cs="Calibri" w:eastAsia="Calibri" w:hAnsi="Calibri"/>
          <w:color w:val="1E293B"/>
          <w:sz w:val="21"/>
          <w:szCs w:val="21"/>
        </w:rPr>
        <w:t xml:space="preserve"> exécutés avec </w:t>
      </w:r>
      <w:r>
        <w:rPr>
          <w:rFonts w:ascii="Consolas" w:cs="Consolas" w:eastAsia="Consolas" w:hAnsi="Consolas"/>
          <w:color w:val="9A3412"/>
          <w:sz w:val="19"/>
          <w:szCs w:val="19"/>
        </w:rPr>
        <w:t xml:space="preserve">pytest tests/ -v</w:t>
      </w:r>
      <w:r>
        <w:rPr>
          <w:rFonts w:ascii="Calibri" w:cs="Calibri" w:eastAsia="Calibri" w:hAnsi="Calibri"/>
          <w:color w:val="1E293B"/>
          <w:sz w:val="21"/>
          <w:szCs w:val="21"/>
        </w:rPr>
        <w:t xml:space="preserve">. Les appels aux API externes sont simulés (objets </w:t>
      </w:r>
      <w:r>
        <w:rPr>
          <w:rFonts w:ascii="Consolas" w:cs="Consolas" w:eastAsia="Consolas" w:hAnsi="Consolas"/>
          <w:color w:val="9A3412"/>
          <w:sz w:val="19"/>
          <w:szCs w:val="19"/>
        </w:rPr>
        <w:t xml:space="preserve">FakeSession</w:t>
      </w:r>
      <w:r>
        <w:rPr>
          <w:rFonts w:ascii="Calibri" w:cs="Calibri" w:eastAsia="Calibri" w:hAnsi="Calibri"/>
          <w:color w:val="1E293B"/>
          <w:sz w:val="21"/>
          <w:szCs w:val="21"/>
        </w:rPr>
        <w:t xml:space="preserve">) pour tester la pagination et la reprise sur erreur sans dépendre du réseau ni consommer de quota.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600"/>
        <w:gridCol w:w="800"/>
        <w:gridCol w:w="6238"/>
      </w:tblGrid>
      <w:tr>
        <w:trPr>
          <w:tblHeader/>
        </w:trPr>
        <w:tc>
          <w:tcPr>
            <w:tcW w:type="dxa" w:w="2600"/>
            <w:shd w:fill="0E4D64" w:color="auto" w:val="clear"/>
            <w:tcMar>
              <w:top w:type="dxa" w:w="70"/>
              <w:left w:type="dxa" w:w="100"/>
              <w:bottom w:type="dxa" w:w="70"/>
              <w:right w:type="dxa" w:w="100"/>
            </w:tcMar>
          </w:tcPr>
          <w:p>
            <w:pPr>
              <w:spacing w:after="0" w:line="260"/>
            </w:pPr>
            <w:r>
              <w:rPr>
                <w:rFonts w:ascii="Calibri" w:cs="Calibri" w:eastAsia="Calibri" w:hAnsi="Calibri"/>
                <w:b/>
                <w:bCs/>
                <w:color w:val="FFFFFF"/>
                <w:sz w:val="19"/>
                <w:szCs w:val="19"/>
              </w:rPr>
              <w:t xml:space="preserve">Catégorie</w:t>
            </w:r>
          </w:p>
        </w:tc>
        <w:tc>
          <w:tcPr>
            <w:tcW w:type="dxa" w:w="800"/>
            <w:shd w:fill="0E4D64" w:color="auto" w:val="clear"/>
            <w:tcMar>
              <w:top w:type="dxa" w:w="70"/>
              <w:left w:type="dxa" w:w="100"/>
              <w:bottom w:type="dxa" w:w="70"/>
              <w:right w:type="dxa" w:w="100"/>
            </w:tcMar>
          </w:tcPr>
          <w:p>
            <w:pPr>
              <w:spacing w:after="0" w:line="260"/>
            </w:pPr>
            <w:r>
              <w:rPr>
                <w:rFonts w:ascii="Calibri" w:cs="Calibri" w:eastAsia="Calibri" w:hAnsi="Calibri"/>
                <w:b/>
                <w:bCs/>
                <w:color w:val="FFFFFF"/>
                <w:sz w:val="19"/>
                <w:szCs w:val="19"/>
              </w:rPr>
              <w:t xml:space="preserve">Tests</w:t>
            </w:r>
          </w:p>
        </w:tc>
        <w:tc>
          <w:tcPr>
            <w:tcW w:type="dxa" w:w="6238"/>
            <w:shd w:fill="0E4D64" w:color="auto" w:val="clear"/>
            <w:tcMar>
              <w:top w:type="dxa" w:w="70"/>
              <w:left w:type="dxa" w:w="100"/>
              <w:bottom w:type="dxa" w:w="70"/>
              <w:right w:type="dxa" w:w="100"/>
            </w:tcMar>
          </w:tcPr>
          <w:p>
            <w:pPr>
              <w:spacing w:after="0" w:line="260"/>
            </w:pPr>
            <w:r>
              <w:rPr>
                <w:rFonts w:ascii="Calibri" w:cs="Calibri" w:eastAsia="Calibri" w:hAnsi="Calibri"/>
                <w:b/>
                <w:bCs/>
                <w:color w:val="FFFFFF"/>
                <w:sz w:val="19"/>
                <w:szCs w:val="19"/>
              </w:rPr>
              <w:t xml:space="preserve">Exemples de vérifications</w:t>
            </w:r>
          </w:p>
        </w:tc>
      </w:tr>
      <w:tr>
        <w:tc>
          <w:tcPr>
            <w:tcW w:type="dxa" w:w="2600"/>
            <w:tcMar>
              <w:top w:type="dxa" w:w="70"/>
              <w:left w:type="dxa" w:w="100"/>
              <w:bottom w:type="dxa" w:w="70"/>
              <w:right w:type="dxa" w:w="100"/>
            </w:tcMar>
          </w:tcPr>
          <w:p>
            <w:pPr>
              <w:spacing w:after="0" w:line="260"/>
            </w:pPr>
            <w:r>
              <w:rPr>
                <w:rFonts w:ascii="Calibri" w:cs="Calibri" w:eastAsia="Calibri" w:hAnsi="Calibri"/>
                <w:color w:val="1E293B"/>
                <w:sz w:val="21"/>
                <w:szCs w:val="21"/>
              </w:rPr>
              <w:t xml:space="preserve">C1 — collecte (API simulées)</w:t>
            </w:r>
          </w:p>
        </w:tc>
        <w:tc>
          <w:tcPr>
            <w:tcW w:type="dxa" w:w="800"/>
            <w:tcMar>
              <w:top w:type="dxa" w:w="70"/>
              <w:left w:type="dxa" w:w="100"/>
              <w:bottom w:type="dxa" w:w="70"/>
              <w:right w:type="dxa" w:w="100"/>
            </w:tcMar>
          </w:tcPr>
          <w:p>
            <w:pPr>
              <w:spacing w:after="0" w:line="260"/>
            </w:pPr>
            <w:r>
              <w:rPr>
                <w:rFonts w:ascii="Calibri" w:cs="Calibri" w:eastAsia="Calibri" w:hAnsi="Calibri"/>
                <w:color w:val="1E293B"/>
                <w:sz w:val="21"/>
                <w:szCs w:val="21"/>
              </w:rPr>
              <w:t xml:space="preserve">4</w:t>
            </w:r>
          </w:p>
        </w:tc>
        <w:tc>
          <w:tcPr>
            <w:tcW w:type="dxa" w:w="6238"/>
            <w:tcMar>
              <w:top w:type="dxa" w:w="70"/>
              <w:left w:type="dxa" w:w="100"/>
              <w:bottom w:type="dxa" w:w="70"/>
              <w:right w:type="dxa" w:w="100"/>
            </w:tcMar>
          </w:tcPr>
          <w:p>
            <w:pPr>
              <w:spacing w:after="0" w:line="260"/>
            </w:pPr>
            <w:r>
              <w:rPr>
                <w:rFonts w:ascii="Calibri" w:cs="Calibri" w:eastAsia="Calibri" w:hAnsi="Calibri"/>
                <w:color w:val="1E293B"/>
                <w:sz w:val="21"/>
                <w:szCs w:val="21"/>
              </w:rPr>
              <w:t xml:space="preserve">arrêt à la dernière page ; plafond 3 150 offres ; reprise après HTTP 429 ; aplatissement du JSON. La cascade par dates n’a pas encore de test unitaire : elle est contrôlée par comparaison avec le compteur Content-Range</w:t>
            </w:r>
          </w:p>
        </w:tc>
      </w:tr>
      <w:tr>
        <w:tc>
          <w:tcPr>
            <w:tcW w:type="dxa" w:w="2600"/>
            <w:shd w:fill="F8FAFC" w:color="auto" w:val="clear"/>
            <w:tcMar>
              <w:top w:type="dxa" w:w="70"/>
              <w:left w:type="dxa" w:w="100"/>
              <w:bottom w:type="dxa" w:w="70"/>
              <w:right w:type="dxa" w:w="100"/>
            </w:tcMar>
          </w:tcPr>
          <w:p>
            <w:pPr>
              <w:spacing w:after="0" w:line="260"/>
            </w:pPr>
            <w:r>
              <w:rPr>
                <w:rFonts w:ascii="Calibri" w:cs="Calibri" w:eastAsia="Calibri" w:hAnsi="Calibri"/>
                <w:color w:val="1E293B"/>
                <w:sz w:val="21"/>
                <w:szCs w:val="21"/>
              </w:rPr>
              <w:t xml:space="preserve">C2/C3 — règles de préparation</w:t>
            </w:r>
          </w:p>
        </w:tc>
        <w:tc>
          <w:tcPr>
            <w:tcW w:type="dxa" w:w="800"/>
            <w:shd w:fill="F8FAFC" w:color="auto" w:val="clear"/>
            <w:tcMar>
              <w:top w:type="dxa" w:w="70"/>
              <w:left w:type="dxa" w:w="100"/>
              <w:bottom w:type="dxa" w:w="70"/>
              <w:right w:type="dxa" w:w="100"/>
            </w:tcMar>
          </w:tcPr>
          <w:p>
            <w:pPr>
              <w:spacing w:after="0" w:line="260"/>
            </w:pPr>
            <w:r>
              <w:rPr>
                <w:rFonts w:ascii="Calibri" w:cs="Calibri" w:eastAsia="Calibri" w:hAnsi="Calibri"/>
                <w:color w:val="1E293B"/>
                <w:sz w:val="21"/>
                <w:szCs w:val="21"/>
              </w:rPr>
              <w:t xml:space="preserve">31</w:t>
            </w:r>
          </w:p>
        </w:tc>
        <w:tc>
          <w:tcPr>
            <w:tcW w:type="dxa" w:w="6238"/>
            <w:shd w:fill="F8FAFC" w:color="auto" w:val="clear"/>
            <w:tcMar>
              <w:top w:type="dxa" w:w="70"/>
              <w:left w:type="dxa" w:w="100"/>
              <w:bottom w:type="dxa" w:w="70"/>
              <w:right w:type="dxa" w:w="100"/>
            </w:tcMar>
          </w:tcPr>
          <w:p>
            <w:pPr>
              <w:spacing w:after="0" w:line="260"/>
            </w:pPr>
            <w:r>
              <w:rPr>
                <w:rFonts w:ascii="Calibri" w:cs="Calibri" w:eastAsia="Calibri" w:hAnsi="Calibri"/>
                <w:color w:val="1E293B"/>
                <w:sz w:val="21"/>
                <w:szCs w:val="21"/>
              </w:rPr>
              <w:t xml:space="preserve">conversion des salaires ; cascade de médianes ; codes ROME par intitulé ; référentiel des communes ; libellés de salaire ; départements ; contrats ; pseudonymisation ; priorité France Travail</w:t>
            </w:r>
          </w:p>
        </w:tc>
      </w:tr>
      <w:tr>
        <w:tc>
          <w:tcPr>
            <w:tcW w:type="dxa" w:w="2600"/>
            <w:tcMar>
              <w:top w:type="dxa" w:w="70"/>
              <w:left w:type="dxa" w:w="100"/>
              <w:bottom w:type="dxa" w:w="70"/>
              <w:right w:type="dxa" w:w="100"/>
            </w:tcMar>
          </w:tcPr>
          <w:p>
            <w:pPr>
              <w:spacing w:after="0" w:line="260"/>
            </w:pPr>
            <w:r>
              <w:rPr>
                <w:rFonts w:ascii="Calibri" w:cs="Calibri" w:eastAsia="Calibri" w:hAnsi="Calibri"/>
                <w:color w:val="1E293B"/>
                <w:sz w:val="21"/>
                <w:szCs w:val="21"/>
              </w:rPr>
              <w:t xml:space="preserve">C4 — base de données</w:t>
            </w:r>
          </w:p>
        </w:tc>
        <w:tc>
          <w:tcPr>
            <w:tcW w:type="dxa" w:w="800"/>
            <w:tcMar>
              <w:top w:type="dxa" w:w="70"/>
              <w:left w:type="dxa" w:w="100"/>
              <w:bottom w:type="dxa" w:w="70"/>
              <w:right w:type="dxa" w:w="100"/>
            </w:tcMar>
          </w:tcPr>
          <w:p>
            <w:pPr>
              <w:spacing w:after="0" w:line="260"/>
            </w:pPr>
            <w:r>
              <w:rPr>
                <w:rFonts w:ascii="Calibri" w:cs="Calibri" w:eastAsia="Calibri" w:hAnsi="Calibri"/>
                <w:color w:val="1E293B"/>
                <w:sz w:val="21"/>
                <w:szCs w:val="21"/>
              </w:rPr>
              <w:t xml:space="preserve">13</w:t>
            </w:r>
          </w:p>
        </w:tc>
        <w:tc>
          <w:tcPr>
            <w:tcW w:type="dxa" w:w="6238"/>
            <w:tcMar>
              <w:top w:type="dxa" w:w="70"/>
              <w:left w:type="dxa" w:w="100"/>
              <w:bottom w:type="dxa" w:w="70"/>
              <w:right w:type="dxa" w:w="100"/>
            </w:tcMar>
          </w:tcPr>
          <w:p>
            <w:pPr>
              <w:spacing w:after="0" w:line="260"/>
            </w:pPr>
            <w:r>
              <w:rPr>
                <w:rFonts w:ascii="Calibri" w:cs="Calibri" w:eastAsia="Calibri" w:hAnsi="Calibri"/>
                <w:color w:val="1E293B"/>
                <w:sz w:val="21"/>
                <w:szCs w:val="21"/>
              </w:rPr>
              <w:t xml:space="preserve">aucun salaire vide ; départements géolocalisés ; tables présentes ; intégrité référentielle ; zéro doublon ; périmètre IDF ; aucune donnée personnelle ; CHECK salaires ; ITM moyen = 100</w:t>
            </w:r>
          </w:p>
        </w:tc>
      </w:tr>
      <w:tr>
        <w:tc>
          <w:tcPr>
            <w:tcW w:type="dxa" w:w="2600"/>
            <w:shd w:fill="F8FAFC" w:color="auto" w:val="clear"/>
            <w:tcMar>
              <w:top w:type="dxa" w:w="70"/>
              <w:left w:type="dxa" w:w="100"/>
              <w:bottom w:type="dxa" w:w="70"/>
              <w:right w:type="dxa" w:w="100"/>
            </w:tcMar>
          </w:tcPr>
          <w:p>
            <w:pPr>
              <w:spacing w:after="0" w:line="260"/>
            </w:pPr>
            <w:r>
              <w:rPr>
                <w:rFonts w:ascii="Calibri" w:cs="Calibri" w:eastAsia="Calibri" w:hAnsi="Calibri"/>
                <w:color w:val="1E293B"/>
                <w:sz w:val="21"/>
                <w:szCs w:val="21"/>
              </w:rPr>
              <w:t xml:space="preserve">C5 — API</w:t>
            </w:r>
          </w:p>
        </w:tc>
        <w:tc>
          <w:tcPr>
            <w:tcW w:type="dxa" w:w="800"/>
            <w:shd w:fill="F8FAFC" w:color="auto" w:val="clear"/>
            <w:tcMar>
              <w:top w:type="dxa" w:w="70"/>
              <w:left w:type="dxa" w:w="100"/>
              <w:bottom w:type="dxa" w:w="70"/>
              <w:right w:type="dxa" w:w="100"/>
            </w:tcMar>
          </w:tcPr>
          <w:p>
            <w:pPr>
              <w:spacing w:after="0" w:line="260"/>
            </w:pPr>
            <w:r>
              <w:rPr>
                <w:rFonts w:ascii="Calibri" w:cs="Calibri" w:eastAsia="Calibri" w:hAnsi="Calibri"/>
                <w:color w:val="1E293B"/>
                <w:sz w:val="21"/>
                <w:szCs w:val="21"/>
              </w:rPr>
              <w:t xml:space="preserve">9</w:t>
            </w:r>
          </w:p>
        </w:tc>
        <w:tc>
          <w:tcPr>
            <w:tcW w:type="dxa" w:w="6238"/>
            <w:shd w:fill="F8FAFC" w:color="auto" w:val="clear"/>
            <w:tcMar>
              <w:top w:type="dxa" w:w="70"/>
              <w:left w:type="dxa" w:w="100"/>
              <w:bottom w:type="dxa" w:w="70"/>
              <w:right w:type="dxa" w:w="100"/>
            </w:tcMar>
          </w:tcPr>
          <w:p>
            <w:pPr>
              <w:spacing w:after="0" w:line="260"/>
            </w:pPr>
            <w:r>
              <w:rPr>
                <w:rFonts w:ascii="Calibri" w:cs="Calibri" w:eastAsia="Calibri" w:hAnsi="Calibri"/>
                <w:color w:val="1E293B"/>
                <w:sz w:val="21"/>
                <w:szCs w:val="21"/>
              </w:rPr>
              <w:t xml:space="preserve">/health public ; 403 sans clé ; filtres ; 422 si paramètre invalide ; pagination ; 404 ; 405 sur POST</w:t>
            </w:r>
          </w:p>
        </w:tc>
      </w:tr>
    </w:tbl>
    <w:p>
      <w:pPr>
        <w:spacing w:after="80"/>
      </w:pPr>
    </w:p>
    <w:p>
      <w:pPr>
        <w:spacing w:after="0" w:before="120"/>
      </w:pPr>
      <w:r>
        <w:rPr>
          <w:rFonts w:ascii="Consolas" w:cs="Consolas" w:eastAsia="Consolas" w:hAnsi="Consolas"/>
          <w:i/>
          <w:iCs/>
          <w:color w:val="64748B"/>
          <w:sz w:val="16"/>
          <w:szCs w:val="16"/>
        </w:rPr>
        <w:t xml:space="preserve">Extrait de l’exécution — pytest tests/ -v</w:t>
      </w:r>
    </w:p>
    <w:p>
      <w:pPr>
        <w:pBdr>
          <w:left w:val="single" w:color="0E4D64" w:sz="18" w:space="6"/>
        </w:pBdr>
        <w:shd w:fill="F8FAFC" w:color="auto" w:val="clear"/>
        <w:spacing w:after="0" w:line="240"/>
        <w:ind w:left="120"/>
      </w:pPr>
      <w:r>
        <w:rPr>
          <w:rFonts w:ascii="Consolas" w:cs="Consolas" w:eastAsia="Consolas" w:hAnsi="Consolas"/>
          <w:color w:val="0F172A"/>
          <w:sz w:val="16"/>
          <w:szCs w:val="16"/>
        </w:rPr>
        <w:t xml:space="preserve">test_indicateur_moyen_vaut_100 PASSED            [ 82%]</w:t>
      </w:r>
    </w:p>
    <w:p>
      <w:pPr>
        <w:pBdr>
          <w:left w:val="single" w:color="0E4D64" w:sz="18" w:space="6"/>
        </w:pBdr>
        <w:shd w:fill="F8FAFC" w:color="auto" w:val="clear"/>
        <w:spacing w:after="0" w:line="240"/>
        <w:ind w:left="120"/>
      </w:pPr>
      <w:r>
        <w:rPr>
          <w:rFonts w:ascii="Consolas" w:cs="Consolas" w:eastAsia="Consolas" w:hAnsi="Consolas"/>
          <w:color w:val="0F172A"/>
          <w:sz w:val="16"/>
          <w:szCs w:val="16"/>
        </w:rPr>
        <w:t xml:space="preserve">test_statuts_coherents_avec_seuils PASSED        [ 84%]</w:t>
      </w:r>
    </w:p>
    <w:p>
      <w:pPr>
        <w:pBdr>
          <w:left w:val="single" w:color="0E4D64" w:sz="18" w:space="6"/>
        </w:pBdr>
        <w:shd w:fill="F8FAFC" w:color="auto" w:val="clear"/>
        <w:spacing w:after="0" w:line="240"/>
        <w:ind w:left="120"/>
      </w:pPr>
      <w:r>
        <w:rPr>
          <w:rFonts w:ascii="Consolas" w:cs="Consolas" w:eastAsia="Consolas" w:hAnsi="Consolas"/>
          <w:color w:val="0F172A"/>
          <w:sz w:val="16"/>
          <w:szCs w:val="16"/>
        </w:rPr>
        <w:t xml:space="preserve">test_health_public PASSED                        [ 85%]</w:t>
      </w:r>
    </w:p>
    <w:p>
      <w:pPr>
        <w:pBdr>
          <w:left w:val="single" w:color="0E4D64" w:sz="18" w:space="6"/>
        </w:pBdr>
        <w:shd w:fill="F8FAFC" w:color="auto" w:val="clear"/>
        <w:spacing w:after="0" w:line="240"/>
        <w:ind w:left="120"/>
      </w:pPr>
      <w:r>
        <w:rPr>
          <w:rFonts w:ascii="Consolas" w:cs="Consolas" w:eastAsia="Consolas" w:hAnsi="Consolas"/>
          <w:color w:val="0F172A"/>
          <w:sz w:val="16"/>
          <w:szCs w:val="16"/>
        </w:rPr>
        <w:t xml:space="preserve">test_cle_api_obligatoire PASSED                  [ 87%]</w:t>
      </w:r>
    </w:p>
    <w:p>
      <w:pPr>
        <w:pBdr>
          <w:left w:val="single" w:color="0E4D64" w:sz="18" w:space="6"/>
        </w:pBdr>
        <w:shd w:fill="F8FAFC" w:color="auto" w:val="clear"/>
        <w:spacing w:after="0" w:line="240"/>
        <w:ind w:left="120"/>
      </w:pPr>
      <w:r>
        <w:rPr>
          <w:rFonts w:ascii="Consolas" w:cs="Consolas" w:eastAsia="Consolas" w:hAnsi="Consolas"/>
          <w:color w:val="0F172A"/>
          <w:sz w:val="16"/>
          <w:szCs w:val="16"/>
        </w:rPr>
        <w:t xml:space="preserve">test_stats_departements_avec_coordonnees PASSED  [ 89%]</w:t>
      </w:r>
    </w:p>
    <w:p>
      <w:pPr>
        <w:pBdr>
          <w:left w:val="single" w:color="0E4D64" w:sz="18" w:space="6"/>
        </w:pBdr>
        <w:shd w:fill="F8FAFC" w:color="auto" w:val="clear"/>
        <w:spacing w:after="0" w:line="240"/>
        <w:ind w:left="120"/>
      </w:pPr>
      <w:r>
        <w:rPr>
          <w:rFonts w:ascii="Consolas" w:cs="Consolas" w:eastAsia="Consolas" w:hAnsi="Consolas"/>
          <w:color w:val="0F172A"/>
          <w:sz w:val="16"/>
          <w:szCs w:val="16"/>
        </w:rPr>
        <w:t xml:space="preserve">test_offres_filtre_departement PASSED            [ 91%]</w:t>
      </w:r>
    </w:p>
    <w:p>
      <w:pPr>
        <w:pBdr>
          <w:left w:val="single" w:color="0E4D64" w:sz="18" w:space="6"/>
        </w:pBdr>
        <w:shd w:fill="F8FAFC" w:color="auto" w:val="clear"/>
        <w:spacing w:after="0" w:line="240"/>
        <w:ind w:left="120"/>
      </w:pPr>
      <w:r>
        <w:rPr>
          <w:rFonts w:ascii="Consolas" w:cs="Consolas" w:eastAsia="Consolas" w:hAnsi="Consolas"/>
          <w:color w:val="0F172A"/>
          <w:sz w:val="16"/>
          <w:szCs w:val="16"/>
        </w:rPr>
        <w:t xml:space="preserve">test_parametre_invalide_422 PASSED               [ 92%]</w:t>
      </w:r>
    </w:p>
    <w:p>
      <w:pPr>
        <w:pBdr>
          <w:left w:val="single" w:color="0E4D64" w:sz="18" w:space="6"/>
        </w:pBdr>
        <w:shd w:fill="F8FAFC" w:color="auto" w:val="clear"/>
        <w:spacing w:after="0" w:line="240"/>
        <w:ind w:left="120"/>
      </w:pPr>
      <w:r>
        <w:rPr>
          <w:rFonts w:ascii="Consolas" w:cs="Consolas" w:eastAsia="Consolas" w:hAnsi="Consolas"/>
          <w:color w:val="0F172A"/>
          <w:sz w:val="16"/>
          <w:szCs w:val="16"/>
        </w:rPr>
        <w:t xml:space="preserve">test_pagination PASSED                           [ 94%]</w:t>
      </w:r>
    </w:p>
    <w:p>
      <w:pPr>
        <w:pBdr>
          <w:left w:val="single" w:color="0E4D64" w:sz="18" w:space="6"/>
        </w:pBdr>
        <w:shd w:fill="F8FAFC" w:color="auto" w:val="clear"/>
        <w:spacing w:after="0" w:line="240"/>
        <w:ind w:left="120"/>
      </w:pPr>
      <w:r>
        <w:rPr>
          <w:rFonts w:ascii="Consolas" w:cs="Consolas" w:eastAsia="Consolas" w:hAnsi="Consolas"/>
          <w:color w:val="0F172A"/>
          <w:sz w:val="16"/>
          <w:szCs w:val="16"/>
        </w:rPr>
        <w:t xml:space="preserve">test_metiers_tries_par_tension PASSED            [ 96%]</w:t>
      </w:r>
    </w:p>
    <w:p>
      <w:pPr>
        <w:pBdr>
          <w:left w:val="single" w:color="0E4D64" w:sz="18" w:space="6"/>
        </w:pBdr>
        <w:shd w:fill="F8FAFC" w:color="auto" w:val="clear"/>
        <w:spacing w:after="0" w:line="240"/>
        <w:ind w:left="120"/>
      </w:pPr>
      <w:r>
        <w:rPr>
          <w:rFonts w:ascii="Consolas" w:cs="Consolas" w:eastAsia="Consolas" w:hAnsi="Consolas"/>
          <w:color w:val="0F172A"/>
          <w:sz w:val="16"/>
          <w:szCs w:val="16"/>
        </w:rPr>
        <w:t xml:space="preserve">test_fiche_metier_et_404 PASSED                  [ 98%]</w:t>
      </w:r>
    </w:p>
    <w:p>
      <w:pPr>
        <w:pBdr>
          <w:left w:val="single" w:color="0E4D64" w:sz="18" w:space="6"/>
        </w:pBdr>
        <w:shd w:fill="F8FAFC" w:color="auto" w:val="clear"/>
        <w:spacing w:after="0" w:line="240"/>
        <w:ind w:left="120"/>
      </w:pPr>
      <w:r>
        <w:rPr>
          <w:rFonts w:ascii="Consolas" w:cs="Consolas" w:eastAsia="Consolas" w:hAnsi="Consolas"/>
          <w:color w:val="0F172A"/>
          <w:sz w:val="16"/>
          <w:szCs w:val="16"/>
        </w:rPr>
        <w:t xml:space="preserve">test_api_lecture_seule PASSED                    [100%]</w:t>
      </w:r>
    </w:p>
    <w:p>
      <w:pPr>
        <w:pBdr>
          <w:left w:val="single" w:color="0E4D64" w:sz="18" w:space="6"/>
        </w:pBdr>
        <w:shd w:fill="F8FAFC" w:color="auto" w:val="clear"/>
        <w:spacing w:after="160" w:line="240"/>
        <w:ind w:left="120"/>
      </w:pPr>
      <w:r>
        <w:rPr>
          <w:rFonts w:ascii="Consolas" w:cs="Consolas" w:eastAsia="Consolas" w:hAnsi="Consolas"/>
          <w:color w:val="0F172A"/>
          <w:sz w:val="16"/>
          <w:szCs w:val="16"/>
        </w:rPr>
        <w:t xml:space="preserve">============================== 57 passed in 7.07s ==============================</w:t>
      </w:r>
    </w:p>
    <w:p>
      <w:pPr>
        <w:pStyle w:val="Heading1"/>
        <w:pageBreakBefore/>
        <w:pBdr>
          <w:bottom w:val="single" w:color="0E4D64" w:sz="12" w:space="4"/>
        </w:pBdr>
        <w:spacing w:after="200"/>
      </w:pPr>
      <w:r>
        <w:rPr>
          <w:rFonts w:ascii="Calibri" w:cs="Calibri" w:eastAsia="Calibri" w:hAnsi="Calibri"/>
          <w:b/>
          <w:bCs/>
          <w:color w:val="0E4D64"/>
          <w:sz w:val="34"/>
          <w:szCs w:val="34"/>
        </w:rPr>
        <w:t xml:space="preserve">10. Service numérique et ouverture Machine Learning</w:t>
      </w:r>
    </w:p>
    <w:p>
      <w:pPr>
        <w:pStyle w:val="Heading2"/>
        <w:spacing w:after="120" w:before="260"/>
      </w:pPr>
      <w:r>
        <w:rPr>
          <w:rFonts w:ascii="Calibri" w:cs="Calibri" w:eastAsia="Calibri" w:hAnsi="Calibri"/>
          <w:b/>
          <w:bCs/>
          <w:color w:val="0E4D64"/>
          <w:sz w:val="26"/>
          <w:szCs w:val="26"/>
        </w:rPr>
        <w:t xml:space="preserve">Dashboard Streamlit</w:t>
      </w:r>
    </w:p>
    <w:p>
      <w:pPr>
        <w:spacing w:after="120" w:line="290"/>
      </w:pPr>
      <w:r>
        <w:rPr>
          <w:rFonts w:ascii="Calibri" w:cs="Calibri" w:eastAsia="Calibri" w:hAnsi="Calibri"/>
          <w:color w:val="1E293B"/>
          <w:sz w:val="21"/>
          <w:szCs w:val="21"/>
        </w:rPr>
        <w:t xml:space="preserve">Le dashboard (</w:t>
      </w:r>
      <w:r>
        <w:rPr>
          <w:rFonts w:ascii="Consolas" w:cs="Consolas" w:eastAsia="Consolas" w:hAnsi="Consolas"/>
          <w:color w:val="9A3412"/>
          <w:sz w:val="19"/>
          <w:szCs w:val="19"/>
        </w:rPr>
        <w:t xml:space="preserve">streamlit run webapp/app.py</w:t>
      </w:r>
      <w:r>
        <w:rPr>
          <w:rFonts w:ascii="Calibri" w:cs="Calibri" w:eastAsia="Calibri" w:hAnsi="Calibri"/>
          <w:color w:val="1E293B"/>
          <w:sz w:val="21"/>
          <w:szCs w:val="21"/>
        </w:rPr>
        <w:t xml:space="preserve">) s’adresse aux utilisateurs non techniques. Il se présente de deux façons : en local sur la base figée du 6 octobre (choix 1, démonstration principale) ou en ligne sur Streamlit Cloud (choix 2, secours : https://ppmt-claire.streamlit.app). Il propose six onglets avec filtres par département, contrat et secteur :</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600"/>
        <w:gridCol w:w="7038"/>
      </w:tblGrid>
      <w:tr>
        <w:trPr>
          <w:tblHeader/>
        </w:trPr>
        <w:tc>
          <w:tcPr>
            <w:tcW w:type="dxa" w:w="2600"/>
            <w:shd w:fill="0E4D64" w:color="auto" w:val="clear"/>
            <w:tcMar>
              <w:top w:type="dxa" w:w="70"/>
              <w:left w:type="dxa" w:w="100"/>
              <w:bottom w:type="dxa" w:w="70"/>
              <w:right w:type="dxa" w:w="100"/>
            </w:tcMar>
          </w:tcPr>
          <w:p>
            <w:pPr>
              <w:spacing w:after="0" w:line="260"/>
            </w:pPr>
            <w:r>
              <w:rPr>
                <w:rFonts w:ascii="Calibri" w:cs="Calibri" w:eastAsia="Calibri" w:hAnsi="Calibri"/>
                <w:b/>
                <w:bCs/>
                <w:color w:val="FFFFFF"/>
                <w:sz w:val="19"/>
                <w:szCs w:val="19"/>
              </w:rPr>
              <w:t xml:space="preserve">Onglet</w:t>
            </w:r>
          </w:p>
        </w:tc>
        <w:tc>
          <w:tcPr>
            <w:tcW w:type="dxa" w:w="7038"/>
            <w:shd w:fill="0E4D64" w:color="auto" w:val="clear"/>
            <w:tcMar>
              <w:top w:type="dxa" w:w="70"/>
              <w:left w:type="dxa" w:w="100"/>
              <w:bottom w:type="dxa" w:w="70"/>
              <w:right w:type="dxa" w:w="100"/>
            </w:tcMar>
          </w:tcPr>
          <w:p>
            <w:pPr>
              <w:spacing w:after="0" w:line="260"/>
            </w:pPr>
            <w:r>
              <w:rPr>
                <w:rFonts w:ascii="Calibri" w:cs="Calibri" w:eastAsia="Calibri" w:hAnsi="Calibri"/>
                <w:b/>
                <w:bCs/>
                <w:color w:val="FFFFFF"/>
                <w:sz w:val="19"/>
                <w:szCs w:val="19"/>
              </w:rPr>
              <w:t xml:space="preserve">Contenu</w:t>
            </w:r>
          </w:p>
        </w:tc>
      </w:tr>
      <w:tr>
        <w:tc>
          <w:tcPr>
            <w:tcW w:type="dxa" w:w="2600"/>
            <w:tcMar>
              <w:top w:type="dxa" w:w="70"/>
              <w:left w:type="dxa" w:w="100"/>
              <w:bottom w:type="dxa" w:w="70"/>
              <w:right w:type="dxa" w:w="100"/>
            </w:tcMar>
          </w:tcPr>
          <w:p>
            <w:pPr>
              <w:spacing w:after="0" w:line="260"/>
            </w:pPr>
            <w:r>
              <w:rPr>
                <w:rFonts w:ascii="Calibri" w:cs="Calibri" w:eastAsia="Calibri" w:hAnsi="Calibri"/>
                <w:color w:val="1E293B"/>
                <w:sz w:val="21"/>
                <w:szCs w:val="21"/>
              </w:rPr>
              <w:t xml:space="preserve">Vue d’ensemble</w:t>
            </w:r>
          </w:p>
        </w:tc>
        <w:tc>
          <w:tcPr>
            <w:tcW w:type="dxa" w:w="7038"/>
            <w:tcMar>
              <w:top w:type="dxa" w:w="70"/>
              <w:left w:type="dxa" w:w="100"/>
              <w:bottom w:type="dxa" w:w="70"/>
              <w:right w:type="dxa" w:w="100"/>
            </w:tcMar>
          </w:tcPr>
          <w:p>
            <w:pPr>
              <w:spacing w:after="0" w:line="260"/>
            </w:pPr>
            <w:r>
              <w:rPr>
                <w:rFonts w:ascii="Calibri" w:cs="Calibri" w:eastAsia="Calibri" w:hAnsi="Calibri"/>
                <w:color w:val="1E293B"/>
                <w:sz w:val="21"/>
                <w:szCs w:val="21"/>
              </w:rPr>
              <w:t xml:space="preserve">Indicateurs clés, répartition des statuts, top 10 des métiers en tension</w:t>
            </w:r>
          </w:p>
        </w:tc>
      </w:tr>
      <w:tr>
        <w:tc>
          <w:tcPr>
            <w:tcW w:type="dxa" w:w="2600"/>
            <w:shd w:fill="F8FAFC" w:color="auto" w:val="clear"/>
            <w:tcMar>
              <w:top w:type="dxa" w:w="70"/>
              <w:left w:type="dxa" w:w="100"/>
              <w:bottom w:type="dxa" w:w="70"/>
              <w:right w:type="dxa" w:w="100"/>
            </w:tcMar>
          </w:tcPr>
          <w:p>
            <w:pPr>
              <w:spacing w:after="0" w:line="260"/>
            </w:pPr>
            <w:r>
              <w:rPr>
                <w:rFonts w:ascii="Calibri" w:cs="Calibri" w:eastAsia="Calibri" w:hAnsi="Calibri"/>
                <w:color w:val="1E293B"/>
                <w:sz w:val="21"/>
                <w:szCs w:val="21"/>
              </w:rPr>
              <w:t xml:space="preserve">Secteurs</w:t>
            </w:r>
          </w:p>
        </w:tc>
        <w:tc>
          <w:tcPr>
            <w:tcW w:type="dxa" w:w="7038"/>
            <w:shd w:fill="F8FAFC" w:color="auto" w:val="clear"/>
            <w:tcMar>
              <w:top w:type="dxa" w:w="70"/>
              <w:left w:type="dxa" w:w="100"/>
              <w:bottom w:type="dxa" w:w="70"/>
              <w:right w:type="dxa" w:w="100"/>
            </w:tcMar>
          </w:tcPr>
          <w:p>
            <w:pPr>
              <w:spacing w:after="0" w:line="260"/>
            </w:pPr>
            <w:r>
              <w:rPr>
                <w:rFonts w:ascii="Calibri" w:cs="Calibri" w:eastAsia="Calibri" w:hAnsi="Calibri"/>
                <w:color w:val="1E293B"/>
                <w:sz w:val="21"/>
                <w:szCs w:val="21"/>
              </w:rPr>
              <w:t xml:space="preserve">Volumes par secteur, contrats France Travail et Adzuna</w:t>
            </w:r>
          </w:p>
        </w:tc>
      </w:tr>
      <w:tr>
        <w:tc>
          <w:tcPr>
            <w:tcW w:type="dxa" w:w="2600"/>
            <w:tcMar>
              <w:top w:type="dxa" w:w="70"/>
              <w:left w:type="dxa" w:w="100"/>
              <w:bottom w:type="dxa" w:w="70"/>
              <w:right w:type="dxa" w:w="100"/>
            </w:tcMar>
          </w:tcPr>
          <w:p>
            <w:pPr>
              <w:spacing w:after="0" w:line="260"/>
            </w:pPr>
            <w:r>
              <w:rPr>
                <w:rFonts w:ascii="Calibri" w:cs="Calibri" w:eastAsia="Calibri" w:hAnsi="Calibri"/>
                <w:color w:val="1E293B"/>
                <w:sz w:val="21"/>
                <w:szCs w:val="21"/>
              </w:rPr>
              <w:t xml:space="preserve">Compétences &amp; tech</w:t>
            </w:r>
          </w:p>
        </w:tc>
        <w:tc>
          <w:tcPr>
            <w:tcW w:type="dxa" w:w="7038"/>
            <w:tcMar>
              <w:top w:type="dxa" w:w="70"/>
              <w:left w:type="dxa" w:w="100"/>
              <w:bottom w:type="dxa" w:w="70"/>
              <w:right w:type="dxa" w:w="100"/>
            </w:tcMar>
          </w:tcPr>
          <w:p>
            <w:pPr>
              <w:spacing w:after="0" w:line="260"/>
            </w:pPr>
            <w:r>
              <w:rPr>
                <w:rFonts w:ascii="Calibri" w:cs="Calibri" w:eastAsia="Calibri" w:hAnsi="Calibri"/>
                <w:color w:val="1E293B"/>
                <w:sz w:val="21"/>
                <w:szCs w:val="21"/>
              </w:rPr>
              <w:t xml:space="preserve">Compétences techniques et comportementales extraites des offres des métiers en tension</w:t>
            </w:r>
          </w:p>
        </w:tc>
      </w:tr>
      <w:tr>
        <w:tc>
          <w:tcPr>
            <w:tcW w:type="dxa" w:w="2600"/>
            <w:shd w:fill="F8FAFC" w:color="auto" w:val="clear"/>
            <w:tcMar>
              <w:top w:type="dxa" w:w="70"/>
              <w:left w:type="dxa" w:w="100"/>
              <w:bottom w:type="dxa" w:w="70"/>
              <w:right w:type="dxa" w:w="100"/>
            </w:tcMar>
          </w:tcPr>
          <w:p>
            <w:pPr>
              <w:spacing w:after="0" w:line="260"/>
            </w:pPr>
            <w:r>
              <w:rPr>
                <w:rFonts w:ascii="Calibri" w:cs="Calibri" w:eastAsia="Calibri" w:hAnsi="Calibri"/>
                <w:color w:val="1E293B"/>
                <w:sz w:val="21"/>
                <w:szCs w:val="21"/>
              </w:rPr>
              <w:t xml:space="preserve">Formations &amp; recrutement</w:t>
            </w:r>
          </w:p>
        </w:tc>
        <w:tc>
          <w:tcPr>
            <w:tcW w:type="dxa" w:w="7038"/>
            <w:shd w:fill="F8FAFC" w:color="auto" w:val="clear"/>
            <w:tcMar>
              <w:top w:type="dxa" w:w="70"/>
              <w:left w:type="dxa" w:w="100"/>
              <w:bottom w:type="dxa" w:w="70"/>
              <w:right w:type="dxa" w:w="100"/>
            </w:tcMar>
          </w:tcPr>
          <w:p>
            <w:pPr>
              <w:spacing w:after="0" w:line="260"/>
            </w:pPr>
            <w:r>
              <w:rPr>
                <w:rFonts w:ascii="Calibri" w:cs="Calibri" w:eastAsia="Calibri" w:hAnsi="Calibri"/>
                <w:color w:val="1E293B"/>
                <w:sz w:val="21"/>
                <w:szCs w:val="21"/>
              </w:rPr>
              <w:t xml:space="preserve">Niveaux requis, part de CDI / CDD</w:t>
            </w:r>
          </w:p>
        </w:tc>
      </w:tr>
      <w:tr>
        <w:tc>
          <w:tcPr>
            <w:tcW w:type="dxa" w:w="2600"/>
            <w:tcMar>
              <w:top w:type="dxa" w:w="70"/>
              <w:left w:type="dxa" w:w="100"/>
              <w:bottom w:type="dxa" w:w="70"/>
              <w:right w:type="dxa" w:w="100"/>
            </w:tcMar>
          </w:tcPr>
          <w:p>
            <w:pPr>
              <w:spacing w:after="0" w:line="260"/>
            </w:pPr>
            <w:r>
              <w:rPr>
                <w:rFonts w:ascii="Calibri" w:cs="Calibri" w:eastAsia="Calibri" w:hAnsi="Calibri"/>
                <w:color w:val="1E293B"/>
                <w:sz w:val="21"/>
                <w:szCs w:val="21"/>
              </w:rPr>
              <w:t xml:space="preserve">Métiers en tension</w:t>
            </w:r>
          </w:p>
        </w:tc>
        <w:tc>
          <w:tcPr>
            <w:tcW w:type="dxa" w:w="7038"/>
            <w:tcMar>
              <w:top w:type="dxa" w:w="70"/>
              <w:left w:type="dxa" w:w="100"/>
              <w:bottom w:type="dxa" w:w="70"/>
              <w:right w:type="dxa" w:w="100"/>
            </w:tcMar>
          </w:tcPr>
          <w:p>
            <w:pPr>
              <w:spacing w:after="0" w:line="260"/>
            </w:pPr>
            <w:r>
              <w:rPr>
                <w:rFonts w:ascii="Calibri" w:cs="Calibri" w:eastAsia="Calibri" w:hAnsi="Calibri"/>
                <w:color w:val="1E293B"/>
                <w:sz w:val="21"/>
                <w:szCs w:val="21"/>
              </w:rPr>
              <w:t xml:space="preserve">Statuts, carte des départements dessinée à partir du fichier GeoJSON</w:t>
            </w:r>
          </w:p>
        </w:tc>
      </w:tr>
      <w:tr>
        <w:tc>
          <w:tcPr>
            <w:tcW w:type="dxa" w:w="2600"/>
            <w:shd w:fill="F8FAFC" w:color="auto" w:val="clear"/>
            <w:tcMar>
              <w:top w:type="dxa" w:w="70"/>
              <w:left w:type="dxa" w:w="100"/>
              <w:bottom w:type="dxa" w:w="70"/>
              <w:right w:type="dxa" w:w="100"/>
            </w:tcMar>
          </w:tcPr>
          <w:p>
            <w:pPr>
              <w:spacing w:after="0" w:line="260"/>
            </w:pPr>
            <w:r>
              <w:rPr>
                <w:rFonts w:ascii="Calibri" w:cs="Calibri" w:eastAsia="Calibri" w:hAnsi="Calibri"/>
                <w:color w:val="1E293B"/>
                <w:sz w:val="21"/>
                <w:szCs w:val="21"/>
              </w:rPr>
              <w:t xml:space="preserve">Salaires</w:t>
            </w:r>
          </w:p>
        </w:tc>
        <w:tc>
          <w:tcPr>
            <w:tcW w:type="dxa" w:w="7038"/>
            <w:shd w:fill="F8FAFC" w:color="auto" w:val="clear"/>
            <w:tcMar>
              <w:top w:type="dxa" w:w="70"/>
              <w:left w:type="dxa" w:w="100"/>
              <w:bottom w:type="dxa" w:w="70"/>
              <w:right w:type="dxa" w:w="100"/>
            </w:tcMar>
          </w:tcPr>
          <w:p>
            <w:pPr>
              <w:spacing w:after="0" w:line="260"/>
            </w:pPr>
            <w:r>
              <w:rPr>
                <w:rFonts w:ascii="Calibri" w:cs="Calibri" w:eastAsia="Calibri" w:hAnsi="Calibri"/>
                <w:color w:val="1E293B"/>
                <w:sz w:val="21"/>
                <w:szCs w:val="21"/>
              </w:rPr>
              <w:t xml:space="preserve">Comparaison France Travail / Adzuna par métier, secteur et département</w:t>
            </w:r>
          </w:p>
        </w:tc>
      </w:tr>
    </w:tbl>
    <w:p>
      <w:pPr>
        <w:pStyle w:val="Heading2"/>
        <w:spacing w:after="120" w:before="260"/>
      </w:pPr>
      <w:r>
        <w:rPr>
          <w:rFonts w:ascii="Calibri" w:cs="Calibri" w:eastAsia="Calibri" w:hAnsi="Calibri"/>
          <w:b/>
          <w:bCs/>
          <w:color w:val="0E4D64"/>
          <w:sz w:val="26"/>
          <w:szCs w:val="26"/>
        </w:rPr>
        <w:t xml:space="preserve">Expérimentation ML : une fuite de données identifiée</w:t>
      </w:r>
    </w:p>
    <w:p>
      <w:pPr>
        <w:spacing w:after="120" w:line="290"/>
      </w:pPr>
      <w:r>
        <w:rPr>
          <w:rFonts w:ascii="Calibri" w:cs="Calibri" w:eastAsia="Calibri" w:hAnsi="Calibri"/>
          <w:color w:val="1E293B"/>
          <w:sz w:val="21"/>
          <w:szCs w:val="21"/>
        </w:rPr>
        <w:t xml:space="preserve">En V1, un Random Forest prédisait l’indice de tension avec un R² de 0,995. En analysant le calcul, j’ai constaté que l’indice est lui-même calculé à partir des variables d’entrée (nb_offres_total ÷ moyenne × 100) : le modèle retrouvait une formule, il ne prédisait rien. Le script actuel reproduit ce diagnostic (R² = 1,00 en régression linéaire), puis le corrige.</w:t>
      </w:r>
    </w:p>
    <w:p>
      <w:pPr>
        <w:spacing w:after="120" w:line="290"/>
      </w:pPr>
      <w:r>
        <w:rPr>
          <w:rFonts w:ascii="Calibri" w:cs="Calibri" w:eastAsia="Calibri" w:hAnsi="Calibri"/>
          <w:b/>
          <w:bCs/>
          <w:color w:val="1E293B"/>
          <w:sz w:val="21"/>
          <w:szCs w:val="21"/>
        </w:rPr>
        <w:t xml:space="preserve">V2</w:t>
      </w:r>
      <w:r>
        <w:rPr>
          <w:rFonts w:ascii="Calibri" w:cs="Calibri" w:eastAsia="Calibri" w:hAnsi="Calibri"/>
          <w:color w:val="1E293B"/>
          <w:sz w:val="21"/>
          <w:szCs w:val="21"/>
        </w:rPr>
        <w:t xml:space="preserve"> : classification « en tension » (indice &gt; 100) à partir du </w:t>
      </w:r>
      <w:r>
        <w:rPr>
          <w:rFonts w:ascii="Calibri" w:cs="Calibri" w:eastAsia="Calibri" w:hAnsi="Calibri"/>
          <w:b/>
          <w:bCs/>
          <w:color w:val="1E293B"/>
          <w:sz w:val="21"/>
          <w:szCs w:val="21"/>
        </w:rPr>
        <w:t xml:space="preserve">profil</w:t>
      </w:r>
      <w:r>
        <w:rPr>
          <w:rFonts w:ascii="Calibri" w:cs="Calibri" w:eastAsia="Calibri" w:hAnsi="Calibri"/>
          <w:color w:val="1E293B"/>
          <w:sz w:val="21"/>
          <w:szCs w:val="21"/>
        </w:rPr>
        <w:t xml:space="preserve"> des offres uniquement — part de CDI, CDD et intérim, salaire, part de salaires non affichés, expérience demandée, longueur des descriptions, famille ROME — sans aucune variable de volume. Les 717 métiers ayant au moins 10 offres (dont 46 % en tension) sont évalués en validation croisée stratifiée à 5 plis. Trois modèles sont comparés ; le modèle retenu est celui qui obtient la meilleure AUC. Pour repère, un classement au hasard obtient 0,51.</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400"/>
        <w:gridCol w:w="2000"/>
        <w:gridCol w:w="2000"/>
        <w:gridCol w:w="2238"/>
      </w:tblGrid>
      <w:tr>
        <w:trPr>
          <w:tblHeader/>
        </w:trPr>
        <w:tc>
          <w:tcPr>
            <w:tcW w:type="dxa" w:w="3400"/>
            <w:shd w:fill="0E4D64" w:color="auto" w:val="clear"/>
            <w:tcMar>
              <w:top w:type="dxa" w:w="70"/>
              <w:left w:type="dxa" w:w="100"/>
              <w:bottom w:type="dxa" w:w="70"/>
              <w:right w:type="dxa" w:w="100"/>
            </w:tcMar>
          </w:tcPr>
          <w:p>
            <w:pPr>
              <w:spacing w:after="0" w:line="260"/>
            </w:pPr>
            <w:r>
              <w:rPr>
                <w:rFonts w:ascii="Calibri" w:cs="Calibri" w:eastAsia="Calibri" w:hAnsi="Calibri"/>
                <w:b/>
                <w:bCs/>
                <w:color w:val="FFFFFF"/>
                <w:sz w:val="19"/>
                <w:szCs w:val="19"/>
              </w:rPr>
              <w:t xml:space="preserve">Modèle</w:t>
            </w:r>
          </w:p>
        </w:tc>
        <w:tc>
          <w:tcPr>
            <w:tcW w:type="dxa" w:w="2000"/>
            <w:shd w:fill="0E4D64" w:color="auto" w:val="clear"/>
            <w:tcMar>
              <w:top w:type="dxa" w:w="70"/>
              <w:left w:type="dxa" w:w="100"/>
              <w:bottom w:type="dxa" w:w="70"/>
              <w:right w:type="dxa" w:w="100"/>
            </w:tcMar>
          </w:tcPr>
          <w:p>
            <w:pPr>
              <w:spacing w:after="0" w:line="260"/>
            </w:pPr>
            <w:r>
              <w:rPr>
                <w:rFonts w:ascii="Calibri" w:cs="Calibri" w:eastAsia="Calibri" w:hAnsi="Calibri"/>
                <w:b/>
                <w:bCs/>
                <w:color w:val="FFFFFF"/>
                <w:sz w:val="19"/>
                <w:szCs w:val="19"/>
              </w:rPr>
              <w:t xml:space="preserve">ROC-AUC</w:t>
            </w:r>
          </w:p>
        </w:tc>
        <w:tc>
          <w:tcPr>
            <w:tcW w:type="dxa" w:w="2000"/>
            <w:shd w:fill="0E4D64" w:color="auto" w:val="clear"/>
            <w:tcMar>
              <w:top w:type="dxa" w:w="70"/>
              <w:left w:type="dxa" w:w="100"/>
              <w:bottom w:type="dxa" w:w="70"/>
              <w:right w:type="dxa" w:w="100"/>
            </w:tcMar>
          </w:tcPr>
          <w:p>
            <w:pPr>
              <w:spacing w:after="0" w:line="260"/>
            </w:pPr>
            <w:r>
              <w:rPr>
                <w:rFonts w:ascii="Calibri" w:cs="Calibri" w:eastAsia="Calibri" w:hAnsi="Calibri"/>
                <w:b/>
                <w:bCs/>
                <w:color w:val="FFFFFF"/>
                <w:sz w:val="19"/>
                <w:szCs w:val="19"/>
              </w:rPr>
              <w:t xml:space="preserve">F1</w:t>
            </w:r>
          </w:p>
        </w:tc>
        <w:tc>
          <w:tcPr>
            <w:tcW w:type="dxa" w:w="2238"/>
            <w:shd w:fill="0E4D64" w:color="auto" w:val="clear"/>
            <w:tcMar>
              <w:top w:type="dxa" w:w="70"/>
              <w:left w:type="dxa" w:w="100"/>
              <w:bottom w:type="dxa" w:w="70"/>
              <w:right w:type="dxa" w:w="100"/>
            </w:tcMar>
          </w:tcPr>
          <w:p>
            <w:pPr>
              <w:spacing w:after="0" w:line="260"/>
            </w:pPr>
            <w:r>
              <w:rPr>
                <w:rFonts w:ascii="Calibri" w:cs="Calibri" w:eastAsia="Calibri" w:hAnsi="Calibri"/>
                <w:b/>
                <w:bCs/>
                <w:color w:val="FFFFFF"/>
                <w:sz w:val="19"/>
                <w:szCs w:val="19"/>
              </w:rPr>
              <w:t xml:space="preserve">Exactitude équilibrée</w:t>
            </w:r>
          </w:p>
        </w:tc>
      </w:tr>
      <w:tr>
        <w:tc>
          <w:tcPr>
            <w:tcW w:type="dxa" w:w="3400"/>
            <w:tcMar>
              <w:top w:type="dxa" w:w="70"/>
              <w:left w:type="dxa" w:w="100"/>
              <w:bottom w:type="dxa" w:w="70"/>
              <w:right w:type="dxa" w:w="100"/>
            </w:tcMar>
          </w:tcPr>
          <w:p>
            <w:pPr>
              <w:spacing w:after="0" w:line="260"/>
            </w:pPr>
            <w:r>
              <w:rPr>
                <w:rFonts w:ascii="Calibri" w:cs="Calibri" w:eastAsia="Calibri" w:hAnsi="Calibri"/>
                <w:color w:val="1E293B"/>
                <w:sz w:val="21"/>
                <w:szCs w:val="21"/>
              </w:rPr>
              <w:t xml:space="preserve">Régression logistique</w:t>
            </w:r>
          </w:p>
        </w:tc>
        <w:tc>
          <w:tcPr>
            <w:tcW w:type="dxa" w:w="2000"/>
            <w:tcMar>
              <w:top w:type="dxa" w:w="70"/>
              <w:left w:type="dxa" w:w="100"/>
              <w:bottom w:type="dxa" w:w="70"/>
              <w:right w:type="dxa" w:w="100"/>
            </w:tcMar>
          </w:tcPr>
          <w:p>
            <w:pPr>
              <w:spacing w:after="0" w:line="260"/>
            </w:pPr>
            <w:r>
              <w:rPr>
                <w:rFonts w:ascii="Calibri" w:cs="Calibri" w:eastAsia="Calibri" w:hAnsi="Calibri"/>
                <w:color w:val="1E293B"/>
                <w:sz w:val="21"/>
                <w:szCs w:val="21"/>
              </w:rPr>
              <w:t xml:space="preserve">0,61</w:t>
            </w:r>
          </w:p>
        </w:tc>
        <w:tc>
          <w:tcPr>
            <w:tcW w:type="dxa" w:w="2000"/>
            <w:tcMar>
              <w:top w:type="dxa" w:w="70"/>
              <w:left w:type="dxa" w:w="100"/>
              <w:bottom w:type="dxa" w:w="70"/>
              <w:right w:type="dxa" w:w="100"/>
            </w:tcMar>
          </w:tcPr>
          <w:p>
            <w:pPr>
              <w:spacing w:after="0" w:line="260"/>
            </w:pPr>
            <w:r>
              <w:rPr>
                <w:rFonts w:ascii="Calibri" w:cs="Calibri" w:eastAsia="Calibri" w:hAnsi="Calibri"/>
                <w:color w:val="1E293B"/>
                <w:sz w:val="21"/>
                <w:szCs w:val="21"/>
              </w:rPr>
              <w:t xml:space="preserve">0,56</w:t>
            </w:r>
          </w:p>
        </w:tc>
        <w:tc>
          <w:tcPr>
            <w:tcW w:type="dxa" w:w="2238"/>
            <w:tcMar>
              <w:top w:type="dxa" w:w="70"/>
              <w:left w:type="dxa" w:w="100"/>
              <w:bottom w:type="dxa" w:w="70"/>
              <w:right w:type="dxa" w:w="100"/>
            </w:tcMar>
          </w:tcPr>
          <w:p>
            <w:pPr>
              <w:spacing w:after="0" w:line="260"/>
            </w:pPr>
            <w:r>
              <w:rPr>
                <w:rFonts w:ascii="Calibri" w:cs="Calibri" w:eastAsia="Calibri" w:hAnsi="Calibri"/>
                <w:color w:val="1E293B"/>
                <w:sz w:val="21"/>
                <w:szCs w:val="21"/>
              </w:rPr>
              <w:t xml:space="preserve">0,56</w:t>
            </w:r>
          </w:p>
        </w:tc>
      </w:tr>
      <w:tr>
        <w:tc>
          <w:tcPr>
            <w:tcW w:type="dxa" w:w="3400"/>
            <w:shd w:fill="F8FAFC" w:color="auto" w:val="clear"/>
            <w:tcMar>
              <w:top w:type="dxa" w:w="70"/>
              <w:left w:type="dxa" w:w="100"/>
              <w:bottom w:type="dxa" w:w="70"/>
              <w:right w:type="dxa" w:w="100"/>
            </w:tcMar>
          </w:tcPr>
          <w:p>
            <w:pPr>
              <w:spacing w:after="0" w:line="260"/>
            </w:pPr>
            <w:r>
              <w:rPr>
                <w:rFonts w:ascii="Calibri" w:cs="Calibri" w:eastAsia="Calibri" w:hAnsi="Calibri"/>
                <w:color w:val="1E293B"/>
                <w:sz w:val="21"/>
                <w:szCs w:val="21"/>
              </w:rPr>
              <w:t xml:space="preserve">Random Forest</w:t>
            </w:r>
          </w:p>
        </w:tc>
        <w:tc>
          <w:tcPr>
            <w:tcW w:type="dxa" w:w="2000"/>
            <w:shd w:fill="F8FAFC" w:color="auto" w:val="clear"/>
            <w:tcMar>
              <w:top w:type="dxa" w:w="70"/>
              <w:left w:type="dxa" w:w="100"/>
              <w:bottom w:type="dxa" w:w="70"/>
              <w:right w:type="dxa" w:w="100"/>
            </w:tcMar>
          </w:tcPr>
          <w:p>
            <w:pPr>
              <w:spacing w:after="0" w:line="260"/>
            </w:pPr>
            <w:r>
              <w:rPr>
                <w:rFonts w:ascii="Calibri" w:cs="Calibri" w:eastAsia="Calibri" w:hAnsi="Calibri"/>
                <w:color w:val="1E293B"/>
                <w:sz w:val="21"/>
                <w:szCs w:val="21"/>
              </w:rPr>
              <w:t xml:space="preserve">0,87</w:t>
            </w:r>
          </w:p>
        </w:tc>
        <w:tc>
          <w:tcPr>
            <w:tcW w:type="dxa" w:w="2000"/>
            <w:shd w:fill="F8FAFC" w:color="auto" w:val="clear"/>
            <w:tcMar>
              <w:top w:type="dxa" w:w="70"/>
              <w:left w:type="dxa" w:w="100"/>
              <w:bottom w:type="dxa" w:w="70"/>
              <w:right w:type="dxa" w:w="100"/>
            </w:tcMar>
          </w:tcPr>
          <w:p>
            <w:pPr>
              <w:spacing w:after="0" w:line="260"/>
            </w:pPr>
            <w:r>
              <w:rPr>
                <w:rFonts w:ascii="Calibri" w:cs="Calibri" w:eastAsia="Calibri" w:hAnsi="Calibri"/>
                <w:color w:val="1E293B"/>
                <w:sz w:val="21"/>
                <w:szCs w:val="21"/>
              </w:rPr>
              <w:t xml:space="preserve">0,76</w:t>
            </w:r>
          </w:p>
        </w:tc>
        <w:tc>
          <w:tcPr>
            <w:tcW w:type="dxa" w:w="2238"/>
            <w:shd w:fill="F8FAFC" w:color="auto" w:val="clear"/>
            <w:tcMar>
              <w:top w:type="dxa" w:w="70"/>
              <w:left w:type="dxa" w:w="100"/>
              <w:bottom w:type="dxa" w:w="70"/>
              <w:right w:type="dxa" w:w="100"/>
            </w:tcMar>
          </w:tcPr>
          <w:p>
            <w:pPr>
              <w:spacing w:after="0" w:line="260"/>
            </w:pPr>
            <w:r>
              <w:rPr>
                <w:rFonts w:ascii="Calibri" w:cs="Calibri" w:eastAsia="Calibri" w:hAnsi="Calibri"/>
                <w:color w:val="1E293B"/>
                <w:sz w:val="21"/>
                <w:szCs w:val="21"/>
              </w:rPr>
              <w:t xml:space="preserve">0,78</w:t>
            </w:r>
          </w:p>
        </w:tc>
      </w:tr>
      <w:tr>
        <w:tc>
          <w:tcPr>
            <w:tcW w:type="dxa" w:w="3400"/>
            <w:tcMar>
              <w:top w:type="dxa" w:w="70"/>
              <w:left w:type="dxa" w:w="100"/>
              <w:bottom w:type="dxa" w:w="70"/>
              <w:right w:type="dxa" w:w="100"/>
            </w:tcMar>
          </w:tcPr>
          <w:p>
            <w:pPr>
              <w:spacing w:after="0" w:line="260"/>
            </w:pPr>
            <w:r>
              <w:rPr>
                <w:rFonts w:ascii="Calibri" w:cs="Calibri" w:eastAsia="Calibri" w:hAnsi="Calibri"/>
                <w:color w:val="1E293B"/>
                <w:sz w:val="21"/>
                <w:szCs w:val="21"/>
              </w:rPr>
              <w:t xml:space="preserve">XGBoost</w:t>
            </w:r>
          </w:p>
        </w:tc>
        <w:tc>
          <w:tcPr>
            <w:tcW w:type="dxa" w:w="2000"/>
            <w:tcMar>
              <w:top w:type="dxa" w:w="70"/>
              <w:left w:type="dxa" w:w="100"/>
              <w:bottom w:type="dxa" w:w="70"/>
              <w:right w:type="dxa" w:w="100"/>
            </w:tcMar>
          </w:tcPr>
          <w:p>
            <w:pPr>
              <w:spacing w:after="0" w:line="260"/>
            </w:pPr>
            <w:r>
              <w:rPr>
                <w:rFonts w:ascii="Calibri" w:cs="Calibri" w:eastAsia="Calibri" w:hAnsi="Calibri"/>
                <w:color w:val="1E293B"/>
                <w:sz w:val="21"/>
                <w:szCs w:val="21"/>
              </w:rPr>
              <w:t xml:space="preserve">0,89</w:t>
            </w:r>
          </w:p>
        </w:tc>
        <w:tc>
          <w:tcPr>
            <w:tcW w:type="dxa" w:w="2000"/>
            <w:tcMar>
              <w:top w:type="dxa" w:w="70"/>
              <w:left w:type="dxa" w:w="100"/>
              <w:bottom w:type="dxa" w:w="70"/>
              <w:right w:type="dxa" w:w="100"/>
            </w:tcMar>
          </w:tcPr>
          <w:p>
            <w:pPr>
              <w:spacing w:after="0" w:line="260"/>
            </w:pPr>
            <w:r>
              <w:rPr>
                <w:rFonts w:ascii="Calibri" w:cs="Calibri" w:eastAsia="Calibri" w:hAnsi="Calibri"/>
                <w:color w:val="1E293B"/>
                <w:sz w:val="21"/>
                <w:szCs w:val="21"/>
              </w:rPr>
              <w:t xml:space="preserve">0,79</w:t>
            </w:r>
          </w:p>
        </w:tc>
        <w:tc>
          <w:tcPr>
            <w:tcW w:type="dxa" w:w="2238"/>
            <w:tcMar>
              <w:top w:type="dxa" w:w="70"/>
              <w:left w:type="dxa" w:w="100"/>
              <w:bottom w:type="dxa" w:w="70"/>
              <w:right w:type="dxa" w:w="100"/>
            </w:tcMar>
          </w:tcPr>
          <w:p>
            <w:pPr>
              <w:spacing w:after="0" w:line="260"/>
            </w:pPr>
            <w:r>
              <w:rPr>
                <w:rFonts w:ascii="Calibri" w:cs="Calibri" w:eastAsia="Calibri" w:hAnsi="Calibri"/>
                <w:color w:val="1E293B"/>
                <w:sz w:val="21"/>
                <w:szCs w:val="21"/>
              </w:rPr>
              <w:t xml:space="preserve">0,80</w:t>
            </w:r>
          </w:p>
        </w:tc>
      </w:tr>
    </w:tbl>
    <w:p>
      <w:pPr>
        <w:spacing w:after="40" w:before="120"/>
        <w:jc w:val="center"/>
      </w:pPr>
      <w:r>
        <w:drawing>
          <wp:inline distT="0" distB="0" distL="0" distR="0">
            <wp:extent cx="4000500" cy="2000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4000500" cy="2000250"/>
                    </a:xfrm>
                    <a:prstGeom prst="rect">
                      <a:avLst/>
                    </a:prstGeom>
                  </pic:spPr>
                </pic:pic>
              </a:graphicData>
            </a:graphic>
          </wp:inline>
        </w:drawing>
      </w:r>
    </w:p>
    <w:p>
      <w:pPr>
        <w:spacing w:after="200"/>
        <w:jc w:val="center"/>
      </w:pPr>
      <w:r>
        <w:rPr>
          <w:rFonts w:ascii="Calibri" w:cs="Calibri" w:eastAsia="Calibri" w:hAnsi="Calibri"/>
          <w:i/>
          <w:iCs/>
          <w:color w:val="64748B"/>
          <w:sz w:val="18"/>
          <w:szCs w:val="18"/>
        </w:rPr>
        <w:t xml:space="preserve">Figure 8 — Comparaison des modèles (pointillés : classement au hasard)</w:t>
      </w:r>
    </w:p>
    <w:p>
      <w:pPr>
        <w:spacing w:after="120" w:line="290"/>
      </w:pPr>
      <w:r>
        <w:rPr>
          <w:rFonts w:ascii="Calibri" w:cs="Calibri" w:eastAsia="Calibri" w:hAnsi="Calibri"/>
          <w:color w:val="1E293B"/>
          <w:sz w:val="21"/>
          <w:szCs w:val="21"/>
        </w:rPr>
        <w:t xml:space="preserve">XGBoost est retenu (AUC 0,89, F1 0,79) : le profil des offres contient un signal réel. Les variables les plus explicatives sont la longueur des descriptions (importance 0,17), la part d’intérim (0,09) et de CDD (0,07), la part d’offres ouvertes aux débutants (0,06) et la famille de métiers (familles C, K et J : banque-assurance-immobilier, services à la personne, santé) : l’importance d’une variable n’indique pas le sens de son effet, et la longueur des descriptions reflète surtout la source (300 caractères conservés pour France Travail, 500 pour Adzuna) : c’est un signal exploratoire, pas une explication. Sans cette variable, l’AUC de XGBoost passe de 0,886 à 0,795 : le signal reste réel (hasard : 0,51) mais plus modeste. Cette partie ne relève pas du bloc BC01 ; elle ouvre sur le bloc suivant.</w:t>
      </w:r>
    </w:p>
    <w:p>
      <w:pPr>
        <w:pStyle w:val="Heading1"/>
        <w:pageBreakBefore/>
        <w:pBdr>
          <w:bottom w:val="single" w:color="0E4D64" w:sz="12" w:space="4"/>
        </w:pBdr>
        <w:spacing w:after="200"/>
      </w:pPr>
      <w:r>
        <w:rPr>
          <w:rFonts w:ascii="Calibri" w:cs="Calibri" w:eastAsia="Calibri" w:hAnsi="Calibri"/>
          <w:b/>
          <w:bCs/>
          <w:color w:val="0E4D64"/>
          <w:sz w:val="34"/>
          <w:szCs w:val="34"/>
        </w:rPr>
        <w:t xml:space="preserve">11. Bilan et perspectives</w:t>
      </w:r>
    </w:p>
    <w:p>
      <w:pPr>
        <w:pStyle w:val="Heading2"/>
        <w:spacing w:after="120" w:before="260"/>
      </w:pPr>
      <w:r>
        <w:rPr>
          <w:rFonts w:ascii="Calibri" w:cs="Calibri" w:eastAsia="Calibri" w:hAnsi="Calibri"/>
          <w:b/>
          <w:bCs/>
          <w:color w:val="0E4D64"/>
          <w:sz w:val="26"/>
          <w:szCs w:val="26"/>
        </w:rPr>
        <w:t xml:space="preserve">Correspondance avec le référentiel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00"/>
        <w:gridCol w:w="3000"/>
        <w:gridCol w:w="4138"/>
      </w:tblGrid>
      <w:tr>
        <w:trPr>
          <w:tblHeader/>
        </w:trPr>
        <w:tc>
          <w:tcPr>
            <w:tcW w:type="dxa" w:w="2500"/>
            <w:shd w:fill="0E4D64" w:color="auto" w:val="clear"/>
            <w:tcMar>
              <w:top w:type="dxa" w:w="70"/>
              <w:left w:type="dxa" w:w="100"/>
              <w:bottom w:type="dxa" w:w="70"/>
              <w:right w:type="dxa" w:w="100"/>
            </w:tcMar>
          </w:tcPr>
          <w:p>
            <w:pPr>
              <w:spacing w:after="0" w:line="260"/>
            </w:pPr>
            <w:r>
              <w:rPr>
                <w:rFonts w:ascii="Calibri" w:cs="Calibri" w:eastAsia="Calibri" w:hAnsi="Calibri"/>
                <w:b/>
                <w:bCs/>
                <w:color w:val="FFFFFF"/>
                <w:sz w:val="19"/>
                <w:szCs w:val="19"/>
              </w:rPr>
              <w:t xml:space="preserve">Compétence</w:t>
            </w:r>
          </w:p>
        </w:tc>
        <w:tc>
          <w:tcPr>
            <w:tcW w:type="dxa" w:w="3000"/>
            <w:shd w:fill="0E4D64" w:color="auto" w:val="clear"/>
            <w:tcMar>
              <w:top w:type="dxa" w:w="70"/>
              <w:left w:type="dxa" w:w="100"/>
              <w:bottom w:type="dxa" w:w="70"/>
              <w:right w:type="dxa" w:w="100"/>
            </w:tcMar>
          </w:tcPr>
          <w:p>
            <w:pPr>
              <w:spacing w:after="0" w:line="260"/>
            </w:pPr>
            <w:r>
              <w:rPr>
                <w:rFonts w:ascii="Calibri" w:cs="Calibri" w:eastAsia="Calibri" w:hAnsi="Calibri"/>
                <w:b/>
                <w:bCs/>
                <w:color w:val="FFFFFF"/>
                <w:sz w:val="19"/>
                <w:szCs w:val="19"/>
              </w:rPr>
              <w:t xml:space="preserve">Livrables</w:t>
            </w:r>
          </w:p>
        </w:tc>
        <w:tc>
          <w:tcPr>
            <w:tcW w:type="dxa" w:w="4138"/>
            <w:shd w:fill="0E4D64" w:color="auto" w:val="clear"/>
            <w:tcMar>
              <w:top w:type="dxa" w:w="70"/>
              <w:left w:type="dxa" w:w="100"/>
              <w:bottom w:type="dxa" w:w="70"/>
              <w:right w:type="dxa" w:w="100"/>
            </w:tcMar>
          </w:tcPr>
          <w:p>
            <w:pPr>
              <w:spacing w:after="0" w:line="260"/>
            </w:pPr>
            <w:r>
              <w:rPr>
                <w:rFonts w:ascii="Calibri" w:cs="Calibri" w:eastAsia="Calibri" w:hAnsi="Calibri"/>
                <w:b/>
                <w:bCs/>
                <w:color w:val="FFFFFF"/>
                <w:sz w:val="19"/>
                <w:szCs w:val="19"/>
              </w:rPr>
              <w:t xml:space="preserve">Preuves</w:t>
            </w:r>
          </w:p>
        </w:tc>
      </w:tr>
      <w:tr>
        <w:tc>
          <w:tcPr>
            <w:tcW w:type="dxa" w:w="2500"/>
            <w:tcMar>
              <w:top w:type="dxa" w:w="70"/>
              <w:left w:type="dxa" w:w="100"/>
              <w:bottom w:type="dxa" w:w="70"/>
              <w:right w:type="dxa" w:w="100"/>
            </w:tcMar>
          </w:tcPr>
          <w:p>
            <w:pPr>
              <w:spacing w:after="0" w:line="260"/>
            </w:pPr>
            <w:r>
              <w:rPr>
                <w:rFonts w:ascii="Calibri" w:cs="Calibri" w:eastAsia="Calibri" w:hAnsi="Calibri"/>
                <w:color w:val="1E293B"/>
                <w:sz w:val="21"/>
                <w:szCs w:val="21"/>
              </w:rPr>
              <w:t xml:space="preserve">C1 — Collecte automatisée</w:t>
            </w:r>
          </w:p>
        </w:tc>
        <w:tc>
          <w:tcPr>
            <w:tcW w:type="dxa" w:w="3000"/>
            <w:tcMar>
              <w:top w:type="dxa" w:w="70"/>
              <w:left w:type="dxa" w:w="100"/>
              <w:bottom w:type="dxa" w:w="70"/>
              <w:right w:type="dxa" w:w="100"/>
            </w:tcMar>
          </w:tcPr>
          <w:p>
            <w:pPr>
              <w:spacing w:after="0" w:line="260"/>
            </w:pPr>
            <w:r>
              <w:rPr>
                <w:rFonts w:ascii="Consolas" w:cs="Consolas" w:eastAsia="Consolas" w:hAnsi="Consolas"/>
                <w:color w:val="9A3412"/>
                <w:sz w:val="19"/>
                <w:szCs w:val="19"/>
              </w:rPr>
              <w:t xml:space="preserve">src/collect.py</w:t>
            </w:r>
          </w:p>
        </w:tc>
        <w:tc>
          <w:tcPr>
            <w:tcW w:type="dxa" w:w="4138"/>
            <w:tcMar>
              <w:top w:type="dxa" w:w="70"/>
              <w:left w:type="dxa" w:w="100"/>
              <w:bottom w:type="dxa" w:w="70"/>
              <w:right w:type="dxa" w:w="100"/>
            </w:tcMar>
          </w:tcPr>
          <w:p>
            <w:pPr>
              <w:spacing w:after="0" w:line="260"/>
            </w:pPr>
            <w:r>
              <w:rPr>
                <w:rFonts w:ascii="Calibri" w:cs="Calibri" w:eastAsia="Calibri" w:hAnsi="Calibri"/>
                <w:color w:val="1E293B"/>
                <w:sz w:val="21"/>
                <w:szCs w:val="21"/>
              </w:rPr>
              <w:t xml:space="preserve">2 API (OAuth2, clé) + 2 fichiers de référence (contours, communes) réutilisés en base et dans l’API ; cascade de découpage (99,5 % des offres France Travail) ; reprise ; journaux ; 4 tests</w:t>
            </w:r>
          </w:p>
        </w:tc>
      </w:tr>
      <w:tr>
        <w:tc>
          <w:tcPr>
            <w:tcW w:type="dxa" w:w="2500"/>
            <w:shd w:fill="F8FAFC" w:color="auto" w:val="clear"/>
            <w:tcMar>
              <w:top w:type="dxa" w:w="70"/>
              <w:left w:type="dxa" w:w="100"/>
              <w:bottom w:type="dxa" w:w="70"/>
              <w:right w:type="dxa" w:w="100"/>
            </w:tcMar>
          </w:tcPr>
          <w:p>
            <w:pPr>
              <w:spacing w:after="0" w:line="260"/>
            </w:pPr>
            <w:r>
              <w:rPr>
                <w:rFonts w:ascii="Calibri" w:cs="Calibri" w:eastAsia="Calibri" w:hAnsi="Calibri"/>
                <w:color w:val="1E293B"/>
                <w:sz w:val="21"/>
                <w:szCs w:val="21"/>
              </w:rPr>
              <w:t xml:space="preserve">C2 — Préparation</w:t>
            </w:r>
          </w:p>
        </w:tc>
        <w:tc>
          <w:tcPr>
            <w:tcW w:type="dxa" w:w="3000"/>
            <w:shd w:fill="F8FAFC" w:color="auto" w:val="clear"/>
            <w:tcMar>
              <w:top w:type="dxa" w:w="70"/>
              <w:left w:type="dxa" w:w="100"/>
              <w:bottom w:type="dxa" w:w="70"/>
              <w:right w:type="dxa" w:w="100"/>
            </w:tcMar>
          </w:tcPr>
          <w:p>
            <w:pPr>
              <w:spacing w:after="0" w:line="260"/>
            </w:pPr>
            <w:r>
              <w:rPr>
                <w:rFonts w:ascii="Consolas" w:cs="Consolas" w:eastAsia="Consolas" w:hAnsi="Consolas"/>
                <w:color w:val="9A3412"/>
                <w:sz w:val="19"/>
                <w:szCs w:val="19"/>
              </w:rPr>
              <w:t xml:space="preserve">src/prepare.py</w:t>
            </w:r>
          </w:p>
        </w:tc>
        <w:tc>
          <w:tcPr>
            <w:tcW w:type="dxa" w:w="4138"/>
            <w:shd w:fill="F8FAFC" w:color="auto" w:val="clear"/>
            <w:tcMar>
              <w:top w:type="dxa" w:w="70"/>
              <w:left w:type="dxa" w:w="100"/>
              <w:bottom w:type="dxa" w:w="70"/>
              <w:right w:type="dxa" w:w="100"/>
            </w:tcMar>
          </w:tcPr>
          <w:p>
            <w:pPr>
              <w:spacing w:after="0" w:line="260"/>
            </w:pPr>
            <w:r>
              <w:rPr>
                <w:rFonts w:ascii="Calibri" w:cs="Calibri" w:eastAsia="Calibri" w:hAnsi="Calibri"/>
                <w:color w:val="1E293B"/>
                <w:sz w:val="21"/>
                <w:szCs w:val="21"/>
              </w:rPr>
              <w:t xml:space="preserve">10 problèmes traités (méthodes V1 et V2 comparées), cascade de médianes pour les salaires ; schéma commun ; RGPD ; tests unitaires</w:t>
            </w:r>
          </w:p>
        </w:tc>
      </w:tr>
      <w:tr>
        <w:tc>
          <w:tcPr>
            <w:tcW w:type="dxa" w:w="2500"/>
            <w:tcMar>
              <w:top w:type="dxa" w:w="70"/>
              <w:left w:type="dxa" w:w="100"/>
              <w:bottom w:type="dxa" w:w="70"/>
              <w:right w:type="dxa" w:w="100"/>
            </w:tcMar>
          </w:tcPr>
          <w:p>
            <w:pPr>
              <w:spacing w:after="0" w:line="260"/>
            </w:pPr>
            <w:r>
              <w:rPr>
                <w:rFonts w:ascii="Calibri" w:cs="Calibri" w:eastAsia="Calibri" w:hAnsi="Calibri"/>
                <w:color w:val="1E293B"/>
                <w:sz w:val="21"/>
                <w:szCs w:val="21"/>
              </w:rPr>
              <w:t xml:space="preserve">C3 — Agrégation</w:t>
            </w:r>
          </w:p>
        </w:tc>
        <w:tc>
          <w:tcPr>
            <w:tcW w:type="dxa" w:w="3000"/>
            <w:tcMar>
              <w:top w:type="dxa" w:w="70"/>
              <w:left w:type="dxa" w:w="100"/>
              <w:bottom w:type="dxa" w:w="70"/>
              <w:right w:type="dxa" w:w="100"/>
            </w:tcMar>
          </w:tcPr>
          <w:p>
            <w:pPr>
              <w:spacing w:after="0" w:line="260"/>
            </w:pPr>
            <w:r>
              <w:rPr>
                <w:rFonts w:ascii="Consolas" w:cs="Consolas" w:eastAsia="Consolas" w:hAnsi="Consolas"/>
                <w:color w:val="9A3412"/>
                <w:sz w:val="19"/>
                <w:szCs w:val="19"/>
              </w:rPr>
              <w:t xml:space="preserve">SQL_INDICATEURS</w:t>
            </w:r>
            <w:r>
              <w:rPr>
                <w:rFonts w:ascii="Calibri" w:cs="Calibri" w:eastAsia="Calibri" w:hAnsi="Calibri"/>
                <w:color w:val="1E293B"/>
                <w:sz w:val="21"/>
                <w:szCs w:val="21"/>
              </w:rPr>
              <w:t xml:space="preserve"> (store.py)</w:t>
            </w:r>
          </w:p>
        </w:tc>
        <w:tc>
          <w:tcPr>
            <w:tcW w:type="dxa" w:w="4138"/>
            <w:tcMar>
              <w:top w:type="dxa" w:w="70"/>
              <w:left w:type="dxa" w:w="100"/>
              <w:bottom w:type="dxa" w:w="70"/>
              <w:right w:type="dxa" w:w="100"/>
            </w:tcMar>
          </w:tcPr>
          <w:p>
            <w:pPr>
              <w:spacing w:after="0" w:line="260"/>
            </w:pPr>
            <w:r>
              <w:rPr>
                <w:rFonts w:ascii="Calibri" w:cs="Calibri" w:eastAsia="Calibri" w:hAnsi="Calibri"/>
                <w:color w:val="1E293B"/>
                <w:sz w:val="21"/>
                <w:szCs w:val="21"/>
              </w:rPr>
              <w:t xml:space="preserve">8 indicateurs par métier : SQL (GROUP BY, fonction fenêtre) + salaire médian</w:t>
            </w:r>
          </w:p>
        </w:tc>
      </w:tr>
      <w:tr>
        <w:tc>
          <w:tcPr>
            <w:tcW w:type="dxa" w:w="2500"/>
            <w:shd w:fill="F8FAFC" w:color="auto" w:val="clear"/>
            <w:tcMar>
              <w:top w:type="dxa" w:w="70"/>
              <w:left w:type="dxa" w:w="100"/>
              <w:bottom w:type="dxa" w:w="70"/>
              <w:right w:type="dxa" w:w="100"/>
            </w:tcMar>
          </w:tcPr>
          <w:p>
            <w:pPr>
              <w:spacing w:after="0" w:line="260"/>
            </w:pPr>
            <w:r>
              <w:rPr>
                <w:rFonts w:ascii="Calibri" w:cs="Calibri" w:eastAsia="Calibri" w:hAnsi="Calibri"/>
                <w:color w:val="1E293B"/>
                <w:sz w:val="21"/>
                <w:szCs w:val="21"/>
              </w:rPr>
              <w:t xml:space="preserve">C4 — Base de données</w:t>
            </w:r>
          </w:p>
        </w:tc>
        <w:tc>
          <w:tcPr>
            <w:tcW w:type="dxa" w:w="3000"/>
            <w:shd w:fill="F8FAFC" w:color="auto" w:val="clear"/>
            <w:tcMar>
              <w:top w:type="dxa" w:w="70"/>
              <w:left w:type="dxa" w:w="100"/>
              <w:bottom w:type="dxa" w:w="70"/>
              <w:right w:type="dxa" w:w="100"/>
            </w:tcMar>
          </w:tcPr>
          <w:p>
            <w:pPr>
              <w:spacing w:after="0" w:line="260"/>
            </w:pPr>
            <w:r>
              <w:rPr>
                <w:rFonts w:ascii="Consolas" w:cs="Consolas" w:eastAsia="Consolas" w:hAnsi="Consolas"/>
                <w:color w:val="9A3412"/>
                <w:sz w:val="19"/>
                <w:szCs w:val="19"/>
              </w:rPr>
              <w:t xml:space="preserve">src/store.py</w:t>
            </w:r>
            <w:r>
              <w:rPr>
                <w:rFonts w:ascii="Calibri" w:cs="Calibri" w:eastAsia="Calibri" w:hAnsi="Calibri"/>
                <w:color w:val="1E293B"/>
                <w:sz w:val="21"/>
                <w:szCs w:val="21"/>
              </w:rPr>
              <w:t xml:space="preserve">, </w:t>
            </w:r>
            <w:r>
              <w:rPr>
                <w:rFonts w:ascii="Consolas" w:cs="Consolas" w:eastAsia="Consolas" w:hAnsi="Consolas"/>
                <w:color w:val="9A3412"/>
                <w:sz w:val="19"/>
                <w:szCs w:val="19"/>
              </w:rPr>
              <w:t xml:space="preserve">data/ppmt.db</w:t>
            </w:r>
            <w:r>
              <w:rPr>
                <w:rFonts w:ascii="Calibri" w:cs="Calibri" w:eastAsia="Calibri" w:hAnsi="Calibri"/>
                <w:color w:val="1E293B"/>
                <w:sz w:val="21"/>
                <w:szCs w:val="21"/>
              </w:rPr>
              <w:t xml:space="preserve">, </w:t>
            </w:r>
            <w:r>
              <w:rPr>
                <w:rFonts w:ascii="Consolas" w:cs="Consolas" w:eastAsia="Consolas" w:hAnsi="Consolas"/>
                <w:color w:val="9A3412"/>
                <w:sz w:val="19"/>
                <w:szCs w:val="19"/>
              </w:rPr>
              <w:t xml:space="preserve">docs/rgpd.md</w:t>
            </w:r>
          </w:p>
        </w:tc>
        <w:tc>
          <w:tcPr>
            <w:tcW w:type="dxa" w:w="4138"/>
            <w:shd w:fill="F8FAFC" w:color="auto" w:val="clear"/>
            <w:tcMar>
              <w:top w:type="dxa" w:w="70"/>
              <w:left w:type="dxa" w:w="100"/>
              <w:bottom w:type="dxa" w:w="70"/>
              <w:right w:type="dxa" w:w="100"/>
            </w:tcMar>
          </w:tcPr>
          <w:p>
            <w:pPr>
              <w:spacing w:after="0" w:line="260"/>
            </w:pPr>
            <w:r>
              <w:rPr>
                <w:rFonts w:ascii="Calibri" w:cs="Calibri" w:eastAsia="Calibri" w:hAnsi="Calibri"/>
                <w:color w:val="1E293B"/>
                <w:sz w:val="21"/>
                <w:szCs w:val="21"/>
              </w:rPr>
              <w:t xml:space="preserve">MPD 4 tables, FK, CHECK, UNIQUE, index ; registre RGPD ; purge</w:t>
            </w:r>
          </w:p>
        </w:tc>
      </w:tr>
      <w:tr>
        <w:tc>
          <w:tcPr>
            <w:tcW w:type="dxa" w:w="2500"/>
            <w:tcMar>
              <w:top w:type="dxa" w:w="70"/>
              <w:left w:type="dxa" w:w="100"/>
              <w:bottom w:type="dxa" w:w="70"/>
              <w:right w:type="dxa" w:w="100"/>
            </w:tcMar>
          </w:tcPr>
          <w:p>
            <w:pPr>
              <w:spacing w:after="0" w:line="260"/>
            </w:pPr>
            <w:r>
              <w:rPr>
                <w:rFonts w:ascii="Calibri" w:cs="Calibri" w:eastAsia="Calibri" w:hAnsi="Calibri"/>
                <w:color w:val="1E293B"/>
                <w:sz w:val="21"/>
                <w:szCs w:val="21"/>
              </w:rPr>
              <w:t xml:space="preserve">C5 — API</w:t>
            </w:r>
          </w:p>
        </w:tc>
        <w:tc>
          <w:tcPr>
            <w:tcW w:type="dxa" w:w="3000"/>
            <w:tcMar>
              <w:top w:type="dxa" w:w="70"/>
              <w:left w:type="dxa" w:w="100"/>
              <w:bottom w:type="dxa" w:w="70"/>
              <w:right w:type="dxa" w:w="100"/>
            </w:tcMar>
          </w:tcPr>
          <w:p>
            <w:pPr>
              <w:spacing w:after="0" w:line="260"/>
            </w:pPr>
            <w:r>
              <w:rPr>
                <w:rFonts w:ascii="Consolas" w:cs="Consolas" w:eastAsia="Consolas" w:hAnsi="Consolas"/>
                <w:color w:val="9A3412"/>
                <w:sz w:val="19"/>
                <w:szCs w:val="19"/>
              </w:rPr>
              <w:t xml:space="preserve">api/main.py</w:t>
            </w:r>
            <w:r>
              <w:rPr>
                <w:rFonts w:ascii="Calibri" w:cs="Calibri" w:eastAsia="Calibri" w:hAnsi="Calibri"/>
                <w:color w:val="1E293B"/>
                <w:sz w:val="21"/>
                <w:szCs w:val="21"/>
              </w:rPr>
              <w:t xml:space="preserve">, </w:t>
            </w:r>
            <w:r>
              <w:rPr>
                <w:rFonts w:ascii="Consolas" w:cs="Consolas" w:eastAsia="Consolas" w:hAnsi="Consolas"/>
                <w:color w:val="9A3412"/>
                <w:sz w:val="19"/>
                <w:szCs w:val="19"/>
              </w:rPr>
              <w:t xml:space="preserve">Dockerfile</w:t>
            </w:r>
          </w:p>
        </w:tc>
        <w:tc>
          <w:tcPr>
            <w:tcW w:type="dxa" w:w="4138"/>
            <w:tcMar>
              <w:top w:type="dxa" w:w="70"/>
              <w:left w:type="dxa" w:w="100"/>
              <w:bottom w:type="dxa" w:w="70"/>
              <w:right w:type="dxa" w:w="100"/>
            </w:tcMar>
          </w:tcPr>
          <w:p>
            <w:pPr>
              <w:spacing w:after="0" w:line="260"/>
            </w:pPr>
            <w:r>
              <w:rPr>
                <w:rFonts w:ascii="Calibri" w:cs="Calibri" w:eastAsia="Calibri" w:hAnsi="Calibri"/>
                <w:color w:val="1E293B"/>
                <w:sz w:val="21"/>
                <w:szCs w:val="21"/>
              </w:rPr>
              <w:t xml:space="preserve">7 endpoints, clé API, Swagger, validation, tests 403/404/405/422</w:t>
            </w:r>
          </w:p>
        </w:tc>
      </w:tr>
    </w:tbl>
    <w:p>
      <w:pPr>
        <w:pStyle w:val="Heading2"/>
        <w:spacing w:after="120" w:before="260"/>
      </w:pPr>
      <w:r>
        <w:rPr>
          <w:rFonts w:ascii="Calibri" w:cs="Calibri" w:eastAsia="Calibri" w:hAnsi="Calibri"/>
          <w:b/>
          <w:bCs/>
          <w:color w:val="0E4D64"/>
          <w:sz w:val="26"/>
          <w:szCs w:val="26"/>
        </w:rPr>
        <w:t xml:space="preserve">Chiffres clés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500"/>
        <w:gridCol w:w="5138"/>
      </w:tblGrid>
      <w:tr>
        <w:trPr>
          <w:tblHeader/>
        </w:trPr>
        <w:tc>
          <w:tcPr>
            <w:tcW w:type="dxa" w:w="4500"/>
            <w:shd w:fill="0E4D64" w:color="auto" w:val="clear"/>
            <w:tcMar>
              <w:top w:type="dxa" w:w="70"/>
              <w:left w:type="dxa" w:w="100"/>
              <w:bottom w:type="dxa" w:w="70"/>
              <w:right w:type="dxa" w:w="100"/>
            </w:tcMar>
          </w:tcPr>
          <w:p>
            <w:pPr>
              <w:spacing w:after="0" w:line="260"/>
            </w:pPr>
            <w:r>
              <w:rPr>
                <w:rFonts w:ascii="Calibri" w:cs="Calibri" w:eastAsia="Calibri" w:hAnsi="Calibri"/>
                <w:b/>
                <w:bCs/>
                <w:color w:val="FFFFFF"/>
                <w:sz w:val="19"/>
                <w:szCs w:val="19"/>
              </w:rPr>
              <w:t xml:space="preserve">Indicateur</w:t>
            </w:r>
          </w:p>
        </w:tc>
        <w:tc>
          <w:tcPr>
            <w:tcW w:type="dxa" w:w="5138"/>
            <w:shd w:fill="0E4D64" w:color="auto" w:val="clear"/>
            <w:tcMar>
              <w:top w:type="dxa" w:w="70"/>
              <w:left w:type="dxa" w:w="100"/>
              <w:bottom w:type="dxa" w:w="70"/>
              <w:right w:type="dxa" w:w="100"/>
            </w:tcMar>
          </w:tcPr>
          <w:p>
            <w:pPr>
              <w:spacing w:after="0" w:line="260"/>
            </w:pPr>
            <w:r>
              <w:rPr>
                <w:rFonts w:ascii="Calibri" w:cs="Calibri" w:eastAsia="Calibri" w:hAnsi="Calibri"/>
                <w:b/>
                <w:bCs/>
                <w:color w:val="FFFFFF"/>
                <w:sz w:val="19"/>
                <w:szCs w:val="19"/>
              </w:rPr>
              <w:t xml:space="preserve">Valeur</w:t>
            </w:r>
          </w:p>
        </w:tc>
      </w:tr>
      <w:tr>
        <w:tc>
          <w:tcPr>
            <w:tcW w:type="dxa" w:w="4500"/>
            <w:tcMar>
              <w:top w:type="dxa" w:w="70"/>
              <w:left w:type="dxa" w:w="100"/>
              <w:bottom w:type="dxa" w:w="70"/>
              <w:right w:type="dxa" w:w="100"/>
            </w:tcMar>
          </w:tcPr>
          <w:p>
            <w:pPr>
              <w:spacing w:after="0" w:line="260"/>
            </w:pPr>
            <w:r>
              <w:rPr>
                <w:rFonts w:ascii="Calibri" w:cs="Calibri" w:eastAsia="Calibri" w:hAnsi="Calibri"/>
                <w:color w:val="1E293B"/>
                <w:sz w:val="21"/>
                <w:szCs w:val="21"/>
              </w:rPr>
              <w:t xml:space="preserve">Offres en base</w:t>
            </w:r>
          </w:p>
        </w:tc>
        <w:tc>
          <w:tcPr>
            <w:tcW w:type="dxa" w:w="5138"/>
            <w:tcMar>
              <w:top w:type="dxa" w:w="70"/>
              <w:left w:type="dxa" w:w="100"/>
              <w:bottom w:type="dxa" w:w="70"/>
              <w:right w:type="dxa" w:w="100"/>
            </w:tcMar>
          </w:tcPr>
          <w:p>
            <w:pPr>
              <w:spacing w:after="0" w:line="260"/>
            </w:pPr>
            <w:r>
              <w:rPr>
                <w:rFonts w:ascii="Calibri" w:cs="Calibri" w:eastAsia="Calibri" w:hAnsi="Calibri"/>
                <w:color w:val="1E293B"/>
                <w:sz w:val="21"/>
                <w:szCs w:val="21"/>
              </w:rPr>
              <w:t xml:space="preserve">62 435 (France Travail 58 301 · Adzuna 4 134)</w:t>
            </w:r>
          </w:p>
        </w:tc>
      </w:tr>
      <w:tr>
        <w:tc>
          <w:tcPr>
            <w:tcW w:type="dxa" w:w="4500"/>
            <w:shd w:fill="F8FAFC" w:color="auto" w:val="clear"/>
            <w:tcMar>
              <w:top w:type="dxa" w:w="70"/>
              <w:left w:type="dxa" w:w="100"/>
              <w:bottom w:type="dxa" w:w="70"/>
              <w:right w:type="dxa" w:w="100"/>
            </w:tcMar>
          </w:tcPr>
          <w:p>
            <w:pPr>
              <w:spacing w:after="0" w:line="260"/>
            </w:pPr>
            <w:r>
              <w:rPr>
                <w:rFonts w:ascii="Calibri" w:cs="Calibri" w:eastAsia="Calibri" w:hAnsi="Calibri"/>
                <w:color w:val="1E293B"/>
                <w:sz w:val="21"/>
                <w:szCs w:val="21"/>
              </w:rPr>
              <w:t xml:space="preserve">Métiers ROME couverts</w:t>
            </w:r>
          </w:p>
        </w:tc>
        <w:tc>
          <w:tcPr>
            <w:tcW w:type="dxa" w:w="5138"/>
            <w:shd w:fill="F8FAFC" w:color="auto" w:val="clear"/>
            <w:tcMar>
              <w:top w:type="dxa" w:w="70"/>
              <w:left w:type="dxa" w:w="100"/>
              <w:bottom w:type="dxa" w:w="70"/>
              <w:right w:type="dxa" w:w="100"/>
            </w:tcMar>
          </w:tcPr>
          <w:p>
            <w:pPr>
              <w:spacing w:after="0" w:line="260"/>
            </w:pPr>
            <w:r>
              <w:rPr>
                <w:rFonts w:ascii="Calibri" w:cs="Calibri" w:eastAsia="Calibri" w:hAnsi="Calibri"/>
                <w:color w:val="1E293B"/>
                <w:sz w:val="21"/>
                <w:szCs w:val="21"/>
              </w:rPr>
              <w:t xml:space="preserve">1 514</w:t>
            </w:r>
          </w:p>
        </w:tc>
      </w:tr>
      <w:tr>
        <w:tc>
          <w:tcPr>
            <w:tcW w:type="dxa" w:w="4500"/>
            <w:tcMar>
              <w:top w:type="dxa" w:w="70"/>
              <w:left w:type="dxa" w:w="100"/>
              <w:bottom w:type="dxa" w:w="70"/>
              <w:right w:type="dxa" w:w="100"/>
            </w:tcMar>
          </w:tcPr>
          <w:p>
            <w:pPr>
              <w:spacing w:after="0" w:line="260"/>
            </w:pPr>
            <w:r>
              <w:rPr>
                <w:rFonts w:ascii="Calibri" w:cs="Calibri" w:eastAsia="Calibri" w:hAnsi="Calibri"/>
                <w:color w:val="1E293B"/>
                <w:sz w:val="21"/>
                <w:szCs w:val="21"/>
              </w:rPr>
              <w:t xml:space="preserve">Métiers « très en tension »</w:t>
            </w:r>
          </w:p>
        </w:tc>
        <w:tc>
          <w:tcPr>
            <w:tcW w:type="dxa" w:w="5138"/>
            <w:tcMar>
              <w:top w:type="dxa" w:w="70"/>
              <w:left w:type="dxa" w:w="100"/>
              <w:bottom w:type="dxa" w:w="70"/>
              <w:right w:type="dxa" w:w="100"/>
            </w:tcMar>
          </w:tcPr>
          <w:p>
            <w:pPr>
              <w:spacing w:after="0" w:line="260"/>
            </w:pPr>
            <w:r>
              <w:rPr>
                <w:rFonts w:ascii="Calibri" w:cs="Calibri" w:eastAsia="Calibri" w:hAnsi="Calibri"/>
                <w:color w:val="1E293B"/>
                <w:sz w:val="21"/>
                <w:szCs w:val="21"/>
              </w:rPr>
              <w:t xml:space="preserve">235</w:t>
            </w:r>
          </w:p>
        </w:tc>
      </w:tr>
      <w:tr>
        <w:tc>
          <w:tcPr>
            <w:tcW w:type="dxa" w:w="4500"/>
            <w:shd w:fill="F8FAFC" w:color="auto" w:val="clear"/>
            <w:tcMar>
              <w:top w:type="dxa" w:w="70"/>
              <w:left w:type="dxa" w:w="100"/>
              <w:bottom w:type="dxa" w:w="70"/>
              <w:right w:type="dxa" w:w="100"/>
            </w:tcMar>
          </w:tcPr>
          <w:p>
            <w:pPr>
              <w:spacing w:after="0" w:line="260"/>
            </w:pPr>
            <w:r>
              <w:rPr>
                <w:rFonts w:ascii="Calibri" w:cs="Calibri" w:eastAsia="Calibri" w:hAnsi="Calibri"/>
                <w:color w:val="1E293B"/>
                <w:sz w:val="21"/>
                <w:szCs w:val="21"/>
              </w:rPr>
              <w:t xml:space="preserve">Départements</w:t>
            </w:r>
          </w:p>
        </w:tc>
        <w:tc>
          <w:tcPr>
            <w:tcW w:type="dxa" w:w="5138"/>
            <w:shd w:fill="F8FAFC" w:color="auto" w:val="clear"/>
            <w:tcMar>
              <w:top w:type="dxa" w:w="70"/>
              <w:left w:type="dxa" w:w="100"/>
              <w:bottom w:type="dxa" w:w="70"/>
              <w:right w:type="dxa" w:w="100"/>
            </w:tcMar>
          </w:tcPr>
          <w:p>
            <w:pPr>
              <w:spacing w:after="0" w:line="260"/>
            </w:pPr>
            <w:r>
              <w:rPr>
                <w:rFonts w:ascii="Calibri" w:cs="Calibri" w:eastAsia="Calibri" w:hAnsi="Calibri"/>
                <w:color w:val="1E293B"/>
                <w:sz w:val="21"/>
                <w:szCs w:val="21"/>
              </w:rPr>
              <w:t xml:space="preserve">8</w:t>
            </w:r>
          </w:p>
        </w:tc>
      </w:tr>
      <w:tr>
        <w:tc>
          <w:tcPr>
            <w:tcW w:type="dxa" w:w="4500"/>
            <w:tcMar>
              <w:top w:type="dxa" w:w="70"/>
              <w:left w:type="dxa" w:w="100"/>
              <w:bottom w:type="dxa" w:w="70"/>
              <w:right w:type="dxa" w:w="100"/>
            </w:tcMar>
          </w:tcPr>
          <w:p>
            <w:pPr>
              <w:spacing w:after="0" w:line="260"/>
            </w:pPr>
            <w:r>
              <w:rPr>
                <w:rFonts w:ascii="Calibri" w:cs="Calibri" w:eastAsia="Calibri" w:hAnsi="Calibri"/>
                <w:color w:val="1E293B"/>
                <w:sz w:val="21"/>
                <w:szCs w:val="21"/>
              </w:rPr>
              <w:t xml:space="preserve">Tests automatisés</w:t>
            </w:r>
          </w:p>
        </w:tc>
        <w:tc>
          <w:tcPr>
            <w:tcW w:type="dxa" w:w="5138"/>
            <w:tcMar>
              <w:top w:type="dxa" w:w="70"/>
              <w:left w:type="dxa" w:w="100"/>
              <w:bottom w:type="dxa" w:w="70"/>
              <w:right w:type="dxa" w:w="100"/>
            </w:tcMar>
          </w:tcPr>
          <w:p>
            <w:pPr>
              <w:spacing w:after="0" w:line="260"/>
            </w:pPr>
            <w:r>
              <w:rPr>
                <w:rFonts w:ascii="Calibri" w:cs="Calibri" w:eastAsia="Calibri" w:hAnsi="Calibri"/>
                <w:color w:val="1E293B"/>
                <w:sz w:val="21"/>
                <w:szCs w:val="21"/>
              </w:rPr>
              <w:t xml:space="preserve">57 (100 % réussis)</w:t>
            </w:r>
          </w:p>
        </w:tc>
      </w:tr>
      <w:tr>
        <w:tc>
          <w:tcPr>
            <w:tcW w:type="dxa" w:w="4500"/>
            <w:shd w:fill="F8FAFC" w:color="auto" w:val="clear"/>
            <w:tcMar>
              <w:top w:type="dxa" w:w="70"/>
              <w:left w:type="dxa" w:w="100"/>
              <w:bottom w:type="dxa" w:w="70"/>
              <w:right w:type="dxa" w:w="100"/>
            </w:tcMar>
          </w:tcPr>
          <w:p>
            <w:pPr>
              <w:spacing w:after="0" w:line="260"/>
            </w:pPr>
            <w:r>
              <w:rPr>
                <w:rFonts w:ascii="Calibri" w:cs="Calibri" w:eastAsia="Calibri" w:hAnsi="Calibri"/>
                <w:color w:val="1E293B"/>
                <w:sz w:val="21"/>
                <w:szCs w:val="21"/>
              </w:rPr>
              <w:t xml:space="preserve">Durée d’exécution du pipeline (hors collecte)</w:t>
            </w:r>
          </w:p>
        </w:tc>
        <w:tc>
          <w:tcPr>
            <w:tcW w:type="dxa" w:w="5138"/>
            <w:shd w:fill="F8FAFC" w:color="auto" w:val="clear"/>
            <w:tcMar>
              <w:top w:type="dxa" w:w="70"/>
              <w:left w:type="dxa" w:w="100"/>
              <w:bottom w:type="dxa" w:w="70"/>
              <w:right w:type="dxa" w:w="100"/>
            </w:tcMar>
          </w:tcPr>
          <w:p>
            <w:pPr>
              <w:spacing w:after="0" w:line="260"/>
            </w:pPr>
            <w:r>
              <w:rPr>
                <w:rFonts w:ascii="Calibri" w:cs="Calibri" w:eastAsia="Calibri" w:hAnsi="Calibri"/>
                <w:color w:val="1E293B"/>
                <w:sz w:val="21"/>
                <w:szCs w:val="21"/>
              </w:rPr>
              <w:t xml:space="preserve">≈ 35 secondes (collecte France Travail : ≈ 6 min 40 s)</w:t>
            </w:r>
          </w:p>
        </w:tc>
      </w:tr>
    </w:tbl>
    <w:p>
      <w:pPr>
        <w:pStyle w:val="Heading2"/>
        <w:spacing w:after="120" w:before="260"/>
      </w:pPr>
      <w:r>
        <w:rPr>
          <w:rFonts w:ascii="Calibri" w:cs="Calibri" w:eastAsia="Calibri" w:hAnsi="Calibri"/>
          <w:b/>
          <w:bCs/>
          <w:color w:val="0E4D64"/>
          <w:sz w:val="26"/>
          <w:szCs w:val="26"/>
        </w:rPr>
        <w:t xml:space="preserve">Limites</w:t>
      </w:r>
    </w:p>
    <w:p>
      <w:pPr>
        <w:pStyle w:val="ListParagraph"/>
        <w:numPr>
          <w:ilvl w:val="0"/>
          <w:numId w:val="2"/>
        </w:numPr>
        <w:spacing w:after="60" w:line="280"/>
      </w:pPr>
      <w:r>
        <w:rPr>
          <w:rFonts w:ascii="Calibri" w:cs="Calibri" w:eastAsia="Calibri" w:hAnsi="Calibri"/>
          <w:color w:val="1E293B"/>
          <w:sz w:val="21"/>
          <w:szCs w:val="21"/>
        </w:rPr>
        <w:t xml:space="preserve">L’indice de tension ne mesure que la demande des employeurs ; il manque le nombre de demandeurs d’emploi par métier.</w:t>
      </w:r>
    </w:p>
    <w:p>
      <w:pPr>
        <w:pStyle w:val="ListParagraph"/>
        <w:numPr>
          <w:ilvl w:val="0"/>
          <w:numId w:val="2"/>
        </w:numPr>
        <w:spacing w:after="60" w:line="280"/>
      </w:pPr>
      <w:r>
        <w:rPr>
          <w:rFonts w:ascii="Calibri" w:cs="Calibri" w:eastAsia="Calibri" w:hAnsi="Calibri"/>
          <w:color w:val="1E293B"/>
          <w:sz w:val="21"/>
          <w:szCs w:val="21"/>
        </w:rPr>
        <w:t xml:space="preserve">La correspondance catégorie Adzuna → ROME est grossière (25 catégories, un code chacune) : elle surreprésente certains métiers ; 2 110 offres Adzuna (51 %) restent sans code et sont exclues de l’indice.</w:t>
      </w:r>
    </w:p>
    <w:p>
      <w:pPr>
        <w:pStyle w:val="ListParagraph"/>
        <w:numPr>
          <w:ilvl w:val="0"/>
          <w:numId w:val="2"/>
        </w:numPr>
        <w:spacing w:after="60" w:line="280"/>
      </w:pPr>
      <w:r>
        <w:rPr>
          <w:rFonts w:ascii="Calibri" w:cs="Calibri" w:eastAsia="Calibri" w:hAnsi="Calibri"/>
          <w:color w:val="1E293B"/>
          <w:sz w:val="21"/>
          <w:szCs w:val="21"/>
        </w:rPr>
        <w:t xml:space="preserve">Une seule collecte complète (octobre 2026) : pas encore de série temporelle. La base est reconstruite à chaque exécution ; l’historique n’existe que dans les fichiers bruts datés (data/raw).</w:t>
      </w:r>
    </w:p>
    <w:p>
      <w:pPr>
        <w:pStyle w:val="ListParagraph"/>
        <w:numPr>
          <w:ilvl w:val="0"/>
          <w:numId w:val="2"/>
        </w:numPr>
        <w:spacing w:after="60" w:line="280"/>
      </w:pPr>
      <w:r>
        <w:rPr>
          <w:rFonts w:ascii="Calibri" w:cs="Calibri" w:eastAsia="Calibri" w:hAnsi="Calibri"/>
          <w:color w:val="1E293B"/>
          <w:sz w:val="21"/>
          <w:szCs w:val="21"/>
        </w:rPr>
        <w:t xml:space="preserve">Adzuna : seulement 12 500 offres lues sur 220 238 annoncées (plafond de 250 pages) ; Adzuna sert d’échantillon complémentaire, France Travail porte le volume.</w:t>
      </w:r>
    </w:p>
    <w:p>
      <w:pPr>
        <w:pStyle w:val="ListParagraph"/>
        <w:numPr>
          <w:ilvl w:val="0"/>
          <w:numId w:val="2"/>
        </w:numPr>
        <w:spacing w:after="60" w:line="280"/>
      </w:pPr>
      <w:r>
        <w:rPr>
          <w:rFonts w:ascii="Calibri" w:cs="Calibri" w:eastAsia="Calibri" w:hAnsi="Calibri"/>
          <w:color w:val="1E293B"/>
          <w:sz w:val="21"/>
          <w:szCs w:val="21"/>
        </w:rPr>
        <w:t xml:space="preserve">La cascade de collecte France Travail n’est pas encore couverte par un test unitaire, et la collecte n’est pas planifiée automatiquement (lancement manuel).</w:t>
      </w:r>
    </w:p>
    <w:p>
      <w:pPr>
        <w:pStyle w:val="Heading2"/>
        <w:spacing w:after="120" w:before="260"/>
      </w:pPr>
      <w:r>
        <w:rPr>
          <w:rFonts w:ascii="Calibri" w:cs="Calibri" w:eastAsia="Calibri" w:hAnsi="Calibri"/>
          <w:b/>
          <w:bCs/>
          <w:color w:val="0E4D64"/>
          <w:sz w:val="26"/>
          <w:szCs w:val="26"/>
        </w:rPr>
        <w:t xml:space="preserve">Perspectives</w:t>
      </w:r>
    </w:p>
    <w:p>
      <w:pPr>
        <w:pStyle w:val="ListParagraph"/>
        <w:numPr>
          <w:ilvl w:val="0"/>
          <w:numId w:val="2"/>
        </w:numPr>
        <w:spacing w:after="60" w:line="280"/>
      </w:pPr>
      <w:r>
        <w:rPr>
          <w:rFonts w:ascii="Calibri" w:cs="Calibri" w:eastAsia="Calibri" w:hAnsi="Calibri"/>
          <w:b/>
          <w:bCs/>
          <w:color w:val="1E293B"/>
          <w:sz w:val="21"/>
          <w:szCs w:val="21"/>
        </w:rPr>
        <w:t xml:space="preserve">Offre / demande</w:t>
      </w:r>
      <w:r>
        <w:rPr>
          <w:rFonts w:ascii="Calibri" w:cs="Calibri" w:eastAsia="Calibri" w:hAnsi="Calibri"/>
          <w:color w:val="1E293B"/>
          <w:sz w:val="21"/>
          <w:szCs w:val="21"/>
        </w:rPr>
        <w:t xml:space="preserve"> : intégrer les demandeurs d’emploi par code ROME (statistiques France Travail / DARES) pour calculer un vrai ratio de tension.</w:t>
      </w:r>
    </w:p>
    <w:p>
      <w:pPr>
        <w:pStyle w:val="ListParagraph"/>
        <w:numPr>
          <w:ilvl w:val="0"/>
          <w:numId w:val="2"/>
        </w:numPr>
        <w:spacing w:after="60" w:line="280"/>
      </w:pPr>
      <w:r>
        <w:rPr>
          <w:rFonts w:ascii="Calibri" w:cs="Calibri" w:eastAsia="Calibri" w:hAnsi="Calibri"/>
          <w:b/>
          <w:bCs/>
          <w:color w:val="1E293B"/>
          <w:sz w:val="21"/>
          <w:szCs w:val="21"/>
        </w:rPr>
        <w:t xml:space="preserve">Historisation</w:t>
      </w:r>
      <w:r>
        <w:rPr>
          <w:rFonts w:ascii="Calibri" w:cs="Calibri" w:eastAsia="Calibri" w:hAnsi="Calibri"/>
          <w:color w:val="1E293B"/>
          <w:sz w:val="21"/>
          <w:szCs w:val="21"/>
        </w:rPr>
        <w:t xml:space="preserve"> : conserver un instantané quotidien des indicateurs pour prévoir la tension à 3 mois (modèles de séries temporelles).</w:t>
      </w:r>
    </w:p>
    <w:p>
      <w:pPr>
        <w:pStyle w:val="ListParagraph"/>
        <w:numPr>
          <w:ilvl w:val="0"/>
          <w:numId w:val="2"/>
        </w:numPr>
        <w:spacing w:after="60" w:line="280"/>
      </w:pPr>
      <w:r>
        <w:rPr>
          <w:rFonts w:ascii="Calibri" w:cs="Calibri" w:eastAsia="Calibri" w:hAnsi="Calibri"/>
          <w:b/>
          <w:bCs/>
          <w:color w:val="1E293B"/>
          <w:sz w:val="21"/>
          <w:szCs w:val="21"/>
        </w:rPr>
        <w:t xml:space="preserve">Déploiement</w:t>
      </w:r>
      <w:r>
        <w:rPr>
          <w:rFonts w:ascii="Calibri" w:cs="Calibri" w:eastAsia="Calibri" w:hAnsi="Calibri"/>
          <w:color w:val="1E293B"/>
          <w:sz w:val="21"/>
          <w:szCs w:val="21"/>
        </w:rPr>
        <w:t xml:space="preserve"> : publier l’API sur Google Cloud Run (le dashboard dispose déjà d’une version en ligne de secours sur Streamlit Cloud, https://ppmt-claire.streamlit.app) ; planification quotidienne (cron, puis Airflow si le nombre de tâches le justifie).</w:t>
      </w:r>
    </w:p>
    <w:p>
      <w:pPr>
        <w:pStyle w:val="ListParagraph"/>
        <w:numPr>
          <w:ilvl w:val="0"/>
          <w:numId w:val="2"/>
        </w:numPr>
        <w:spacing w:after="60" w:line="280"/>
      </w:pPr>
      <w:r>
        <w:rPr>
          <w:rFonts w:ascii="Calibri" w:cs="Calibri" w:eastAsia="Calibri" w:hAnsi="Calibri"/>
          <w:b/>
          <w:bCs/>
          <w:color w:val="1E293B"/>
          <w:sz w:val="21"/>
          <w:szCs w:val="21"/>
        </w:rPr>
        <w:t xml:space="preserve">Passage à l’échelle</w:t>
      </w:r>
      <w:r>
        <w:rPr>
          <w:rFonts w:ascii="Calibri" w:cs="Calibri" w:eastAsia="Calibri" w:hAnsi="Calibri"/>
          <w:color w:val="1E293B"/>
          <w:sz w:val="21"/>
          <w:szCs w:val="21"/>
        </w:rPr>
        <w:t xml:space="preserve"> : extension aux autres régions, migration vers PostgreSQL.</w:t>
      </w:r>
    </w:p>
    <w:p>
      <w:pPr>
        <w:pStyle w:val="Heading1"/>
        <w:pageBreakBefore/>
        <w:pBdr>
          <w:bottom w:val="single" w:color="0E4D64" w:sz="12" w:space="4"/>
        </w:pBdr>
        <w:spacing w:after="200"/>
      </w:pPr>
      <w:r>
        <w:rPr>
          <w:rFonts w:ascii="Calibri" w:cs="Calibri" w:eastAsia="Calibri" w:hAnsi="Calibri"/>
          <w:b/>
          <w:bCs/>
          <w:color w:val="0E4D64"/>
          <w:sz w:val="34"/>
          <w:szCs w:val="34"/>
        </w:rPr>
        <w:t xml:space="preserve">Annexes</w:t>
      </w:r>
    </w:p>
    <w:p>
      <w:pPr>
        <w:pStyle w:val="Heading2"/>
        <w:spacing w:after="120" w:before="260"/>
      </w:pPr>
      <w:r>
        <w:rPr>
          <w:rFonts w:ascii="Calibri" w:cs="Calibri" w:eastAsia="Calibri" w:hAnsi="Calibri"/>
          <w:b/>
          <w:bCs/>
          <w:color w:val="0E4D64"/>
          <w:sz w:val="26"/>
          <w:szCs w:val="26"/>
        </w:rPr>
        <w:t xml:space="preserve">A — Lancement rapide</w:t>
      </w:r>
    </w:p>
    <w:p>
      <w:pPr>
        <w:pBdr>
          <w:left w:val="single" w:color="0E4D64" w:sz="18" w:space="6"/>
        </w:pBdr>
        <w:shd w:fill="F8FAFC" w:color="auto" w:val="clear"/>
        <w:spacing w:after="0" w:line="240"/>
        <w:ind w:left="120"/>
      </w:pPr>
      <w:r>
        <w:rPr>
          <w:rFonts w:ascii="Consolas" w:cs="Consolas" w:eastAsia="Consolas" w:hAnsi="Consolas"/>
          <w:color w:val="0F172A"/>
          <w:sz w:val="16"/>
          <w:szCs w:val="16"/>
        </w:rPr>
        <w:t xml:space="preserve">git clone https://github.com/Clairelucie/PPMT.git &amp;&amp; cd PPMT</w:t>
      </w:r>
    </w:p>
    <w:p>
      <w:pPr>
        <w:pBdr>
          <w:left w:val="single" w:color="0E4D64" w:sz="18" w:space="6"/>
        </w:pBdr>
        <w:shd w:fill="F8FAFC" w:color="auto" w:val="clear"/>
        <w:spacing w:after="0" w:line="240"/>
        <w:ind w:left="120"/>
      </w:pPr>
      <w:r>
        <w:rPr>
          <w:rFonts w:ascii="Consolas" w:cs="Consolas" w:eastAsia="Consolas" w:hAnsi="Consolas"/>
          <w:color w:val="0F172A"/>
          <w:sz w:val="16"/>
          <w:szCs w:val="16"/>
        </w:rPr>
        <w:t xml:space="preserve">pip install -r requirements.txt</w:t>
      </w:r>
    </w:p>
    <w:p>
      <w:pPr>
        <w:pBdr>
          <w:left w:val="single" w:color="0E4D64" w:sz="18" w:space="6"/>
        </w:pBdr>
        <w:shd w:fill="F8FAFC" w:color="auto" w:val="clear"/>
        <w:spacing w:after="0" w:line="240"/>
        <w:ind w:left="120"/>
      </w:pPr>
      <w:r>
        <w:rPr>
          <w:rFonts w:ascii="Consolas" w:cs="Consolas" w:eastAsia="Consolas" w:hAnsi="Consolas"/>
          <w:color w:val="0F172A"/>
          <w:sz w:val="16"/>
          <w:szCs w:val="16"/>
        </w:rPr>
        <w:t xml:space="preserve">cp .env.example .env                 # renseigner les identifiants France Travail et Adzuna</w:t>
      </w:r>
    </w:p>
    <w:p>
      <w:pPr>
        <w:pBdr>
          <w:left w:val="single" w:color="0E4D64" w:sz="18" w:space="6"/>
        </w:pBdr>
        <w:shd w:fill="F8FAFC" w:color="auto" w:val="clear"/>
        <w:spacing w:after="0" w:line="240"/>
        <w:ind w:left="120"/>
      </w:pPr>
      <w:r>
        <w:rPr>
          <w:rFonts w:ascii="Consolas" w:cs="Consolas" w:eastAsia="Consolas" w:hAnsi="Consolas"/>
          <w:color w:val="0F172A"/>
          <w:sz w:val="16"/>
          <w:szCs w:val="16"/>
        </w:rPr>
        <w:t xml:space="preserve">python run_pipeline.py --collect     # C1 → C4  (sans --collect : repart des fichiers bruts déjà collectés dans data/raw)</w:t>
      </w:r>
    </w:p>
    <w:p>
      <w:pPr>
        <w:pBdr>
          <w:left w:val="single" w:color="0E4D64" w:sz="18" w:space="6"/>
        </w:pBdr>
        <w:shd w:fill="F8FAFC" w:color="auto" w:val="clear"/>
        <w:spacing w:after="0" w:line="240"/>
        <w:ind w:left="120"/>
      </w:pPr>
      <w:r>
        <w:rPr>
          <w:rFonts w:ascii="Consolas" w:cs="Consolas" w:eastAsia="Consolas" w:hAnsi="Consolas"/>
          <w:color w:val="0F172A"/>
          <w:sz w:val="16"/>
          <w:szCs w:val="16"/>
        </w:rPr>
        <w:t xml:space="preserve">pytest tests/ -v                     # 57 tests</w:t>
      </w:r>
    </w:p>
    <w:p>
      <w:pPr>
        <w:pBdr>
          <w:left w:val="single" w:color="0E4D64" w:sz="18" w:space="6"/>
        </w:pBdr>
        <w:shd w:fill="F8FAFC" w:color="auto" w:val="clear"/>
        <w:spacing w:after="0" w:line="240"/>
        <w:ind w:left="120"/>
      </w:pPr>
      <w:r>
        <w:rPr>
          <w:rFonts w:ascii="Consolas" w:cs="Consolas" w:eastAsia="Consolas" w:hAnsi="Consolas"/>
          <w:color w:val="0F172A"/>
          <w:sz w:val="16"/>
          <w:szCs w:val="16"/>
        </w:rPr>
        <w:t xml:space="preserve">uvicorn api.main:app --reload        # API    → http://localhost:8000/docs</w:t>
      </w:r>
    </w:p>
    <w:p>
      <w:pPr>
        <w:pBdr>
          <w:left w:val="single" w:color="0E4D64" w:sz="18" w:space="6"/>
        </w:pBdr>
        <w:shd w:fill="F8FAFC" w:color="auto" w:val="clear"/>
        <w:spacing w:after="160" w:line="240"/>
        <w:ind w:left="120"/>
      </w:pPr>
      <w:r>
        <w:rPr>
          <w:rFonts w:ascii="Consolas" w:cs="Consolas" w:eastAsia="Consolas" w:hAnsi="Consolas"/>
          <w:color w:val="0F172A"/>
          <w:sz w:val="16"/>
          <w:szCs w:val="16"/>
        </w:rPr>
        <w:t xml:space="preserve">streamlit run webapp/app.py          # dashboard → http://localhost:8501</w:t>
      </w:r>
    </w:p>
    <w:p>
      <w:pPr>
        <w:pStyle w:val="Heading2"/>
        <w:spacing w:after="120" w:before="260"/>
      </w:pPr>
      <w:r>
        <w:rPr>
          <w:rFonts w:ascii="Calibri" w:cs="Calibri" w:eastAsia="Calibri" w:hAnsi="Calibri"/>
          <w:b/>
          <w:bCs/>
          <w:color w:val="0E4D64"/>
          <w:sz w:val="26"/>
          <w:szCs w:val="26"/>
        </w:rPr>
        <w:t xml:space="preserve">B — Dépendances</w:t>
      </w:r>
    </w:p>
    <w:p>
      <w:pPr>
        <w:pBdr>
          <w:left w:val="single" w:color="0E4D64" w:sz="18" w:space="6"/>
        </w:pBdr>
        <w:shd w:fill="F8FAFC" w:color="auto" w:val="clear"/>
        <w:spacing w:after="0" w:line="240"/>
        <w:ind w:left="120"/>
      </w:pPr>
      <w:r>
        <w:rPr>
          <w:rFonts w:ascii="Consolas" w:cs="Consolas" w:eastAsia="Consolas" w:hAnsi="Consolas"/>
          <w:color w:val="0F172A"/>
          <w:sz w:val="16"/>
          <w:szCs w:val="16"/>
        </w:rPr>
        <w:t xml:space="preserve"># PPMT — dépendances (RNCP37827BC01 — Artefact 2026)</w:t>
      </w:r>
    </w:p>
    <w:p>
      <w:pPr>
        <w:pBdr>
          <w:left w:val="single" w:color="0E4D64" w:sz="18" w:space="6"/>
        </w:pBdr>
        <w:shd w:fill="F8FAFC" w:color="auto" w:val="clear"/>
        <w:spacing w:after="0" w:line="240"/>
        <w:ind w:left="120"/>
      </w:pPr>
      <w:r>
        <w:rPr>
          <w:rFonts w:ascii="Consolas" w:cs="Consolas" w:eastAsia="Consolas" w:hAnsi="Consolas"/>
          <w:color w:val="0F172A"/>
          <w:sz w:val="16"/>
          <w:szCs w:val="16"/>
        </w:rPr>
        <w:t xml:space="preserve"># Collecte &amp; préparation (C1 → C3)</w:t>
      </w:r>
    </w:p>
    <w:p>
      <w:pPr>
        <w:pBdr>
          <w:left w:val="single" w:color="0E4D64" w:sz="18" w:space="6"/>
        </w:pBdr>
        <w:shd w:fill="F8FAFC" w:color="auto" w:val="clear"/>
        <w:spacing w:after="0" w:line="240"/>
        <w:ind w:left="120"/>
      </w:pPr>
      <w:r>
        <w:rPr>
          <w:rFonts w:ascii="Consolas" w:cs="Consolas" w:eastAsia="Consolas" w:hAnsi="Consolas"/>
          <w:color w:val="0F172A"/>
          <w:sz w:val="16"/>
          <w:szCs w:val="16"/>
        </w:rPr>
        <w:t xml:space="preserve">pandas&gt;=2.0</w:t>
      </w:r>
    </w:p>
    <w:p>
      <w:pPr>
        <w:pBdr>
          <w:left w:val="single" w:color="0E4D64" w:sz="18" w:space="6"/>
        </w:pBdr>
        <w:shd w:fill="F8FAFC" w:color="auto" w:val="clear"/>
        <w:spacing w:after="0" w:line="240"/>
        <w:ind w:left="120"/>
      </w:pPr>
      <w:r>
        <w:rPr>
          <w:rFonts w:ascii="Consolas" w:cs="Consolas" w:eastAsia="Consolas" w:hAnsi="Consolas"/>
          <w:color w:val="0F172A"/>
          <w:sz w:val="16"/>
          <w:szCs w:val="16"/>
        </w:rPr>
        <w:t xml:space="preserve">numpy&gt;=1.23</w:t>
      </w:r>
    </w:p>
    <w:p>
      <w:pPr>
        <w:pBdr>
          <w:left w:val="single" w:color="0E4D64" w:sz="18" w:space="6"/>
        </w:pBdr>
        <w:shd w:fill="F8FAFC" w:color="auto" w:val="clear"/>
        <w:spacing w:after="0" w:line="240"/>
        <w:ind w:left="120"/>
      </w:pPr>
      <w:r>
        <w:rPr>
          <w:rFonts w:ascii="Consolas" w:cs="Consolas" w:eastAsia="Consolas" w:hAnsi="Consolas"/>
          <w:color w:val="0F172A"/>
          <w:sz w:val="16"/>
          <w:szCs w:val="16"/>
        </w:rPr>
        <w:t xml:space="preserve">requests&gt;=2.28</w:t>
      </w:r>
    </w:p>
    <w:p>
      <w:pPr>
        <w:pBdr>
          <w:left w:val="single" w:color="0E4D64" w:sz="18" w:space="6"/>
        </w:pBdr>
        <w:shd w:fill="F8FAFC" w:color="auto" w:val="clear"/>
        <w:spacing w:after="0" w:line="240"/>
        <w:ind w:left="120"/>
      </w:pPr>
      <w:r>
        <w:rPr>
          <w:rFonts w:ascii="Consolas" w:cs="Consolas" w:eastAsia="Consolas" w:hAnsi="Consolas"/>
          <w:color w:val="0F172A"/>
          <w:sz w:val="16"/>
          <w:szCs w:val="16"/>
        </w:rPr>
        <w:t xml:space="preserve">python-dotenv&gt;=0.21</w:t>
      </w:r>
    </w:p>
    <w:p>
      <w:pPr>
        <w:pBdr>
          <w:left w:val="single" w:color="0E4D64" w:sz="18" w:space="6"/>
        </w:pBdr>
        <w:shd w:fill="F8FAFC" w:color="auto" w:val="clear"/>
        <w:spacing w:after="0" w:line="240"/>
        <w:ind w:left="120"/>
      </w:pPr>
      <w:r>
        <w:rPr>
          <w:rFonts w:ascii="Consolas" w:cs="Consolas" w:eastAsia="Consolas" w:hAnsi="Consolas"/>
          <w:color w:val="0F172A"/>
          <w:sz w:val="16"/>
          <w:szCs w:val="16"/>
        </w:rPr>
        <w:t xml:space="preserve"># API (C5)</w:t>
      </w:r>
    </w:p>
    <w:p>
      <w:pPr>
        <w:pBdr>
          <w:left w:val="single" w:color="0E4D64" w:sz="18" w:space="6"/>
        </w:pBdr>
        <w:shd w:fill="F8FAFC" w:color="auto" w:val="clear"/>
        <w:spacing w:after="0" w:line="240"/>
        <w:ind w:left="120"/>
      </w:pPr>
      <w:r>
        <w:rPr>
          <w:rFonts w:ascii="Consolas" w:cs="Consolas" w:eastAsia="Consolas" w:hAnsi="Consolas"/>
          <w:color w:val="0F172A"/>
          <w:sz w:val="16"/>
          <w:szCs w:val="16"/>
        </w:rPr>
        <w:t xml:space="preserve">fastapi&gt;=0.110</w:t>
      </w:r>
    </w:p>
    <w:p>
      <w:pPr>
        <w:pBdr>
          <w:left w:val="single" w:color="0E4D64" w:sz="18" w:space="6"/>
        </w:pBdr>
        <w:shd w:fill="F8FAFC" w:color="auto" w:val="clear"/>
        <w:spacing w:after="0" w:line="240"/>
        <w:ind w:left="120"/>
      </w:pPr>
      <w:r>
        <w:rPr>
          <w:rFonts w:ascii="Consolas" w:cs="Consolas" w:eastAsia="Consolas" w:hAnsi="Consolas"/>
          <w:color w:val="0F172A"/>
          <w:sz w:val="16"/>
          <w:szCs w:val="16"/>
        </w:rPr>
        <w:t xml:space="preserve">uvicorn[standard]&gt;=0.29</w:t>
      </w:r>
    </w:p>
    <w:p>
      <w:pPr>
        <w:pBdr>
          <w:left w:val="single" w:color="0E4D64" w:sz="18" w:space="6"/>
        </w:pBdr>
        <w:shd w:fill="F8FAFC" w:color="auto" w:val="clear"/>
        <w:spacing w:after="0" w:line="240"/>
        <w:ind w:left="120"/>
      </w:pPr>
      <w:r>
        <w:rPr>
          <w:rFonts w:ascii="Consolas" w:cs="Consolas" w:eastAsia="Consolas" w:hAnsi="Consolas"/>
          <w:color w:val="0F172A"/>
          <w:sz w:val="16"/>
          <w:szCs w:val="16"/>
        </w:rPr>
        <w:t xml:space="preserve">pydantic&gt;=2.5</w:t>
      </w:r>
    </w:p>
    <w:p>
      <w:pPr>
        <w:pBdr>
          <w:left w:val="single" w:color="0E4D64" w:sz="18" w:space="6"/>
        </w:pBdr>
        <w:shd w:fill="F8FAFC" w:color="auto" w:val="clear"/>
        <w:spacing w:after="0" w:line="240"/>
        <w:ind w:left="120"/>
      </w:pPr>
      <w:r>
        <w:rPr>
          <w:rFonts w:ascii="Consolas" w:cs="Consolas" w:eastAsia="Consolas" w:hAnsi="Consolas"/>
          <w:color w:val="0F172A"/>
          <w:sz w:val="16"/>
          <w:szCs w:val="16"/>
        </w:rPr>
        <w:t xml:space="preserve"># Tests</w:t>
      </w:r>
    </w:p>
    <w:p>
      <w:pPr>
        <w:pBdr>
          <w:left w:val="single" w:color="0E4D64" w:sz="18" w:space="6"/>
        </w:pBdr>
        <w:shd w:fill="F8FAFC" w:color="auto" w:val="clear"/>
        <w:spacing w:after="0" w:line="240"/>
        <w:ind w:left="120"/>
      </w:pPr>
      <w:r>
        <w:rPr>
          <w:rFonts w:ascii="Consolas" w:cs="Consolas" w:eastAsia="Consolas" w:hAnsi="Consolas"/>
          <w:color w:val="0F172A"/>
          <w:sz w:val="16"/>
          <w:szCs w:val="16"/>
        </w:rPr>
        <w:t xml:space="preserve">pytest&gt;=8.0</w:t>
      </w:r>
    </w:p>
    <w:p>
      <w:pPr>
        <w:pBdr>
          <w:left w:val="single" w:color="0E4D64" w:sz="18" w:space="6"/>
        </w:pBdr>
        <w:shd w:fill="F8FAFC" w:color="auto" w:val="clear"/>
        <w:spacing w:after="0" w:line="240"/>
        <w:ind w:left="120"/>
      </w:pPr>
      <w:r>
        <w:rPr>
          <w:rFonts w:ascii="Consolas" w:cs="Consolas" w:eastAsia="Consolas" w:hAnsi="Consolas"/>
          <w:color w:val="0F172A"/>
          <w:sz w:val="16"/>
          <w:szCs w:val="16"/>
        </w:rPr>
        <w:t xml:space="preserve">httpx&gt;=0.27</w:t>
      </w:r>
    </w:p>
    <w:p>
      <w:pPr>
        <w:pBdr>
          <w:left w:val="single" w:color="0E4D64" w:sz="18" w:space="6"/>
        </w:pBdr>
        <w:shd w:fill="F8FAFC" w:color="auto" w:val="clear"/>
        <w:spacing w:after="0" w:line="240"/>
        <w:ind w:left="120"/>
      </w:pPr>
      <w:r>
        <w:rPr>
          <w:rFonts w:ascii="Consolas" w:cs="Consolas" w:eastAsia="Consolas" w:hAnsi="Consolas"/>
          <w:color w:val="0F172A"/>
          <w:sz w:val="16"/>
          <w:szCs w:val="16"/>
        </w:rPr>
        <w:t xml:space="preserve"># Machine Learning (expérimentation)</w:t>
      </w:r>
    </w:p>
    <w:p>
      <w:pPr>
        <w:pBdr>
          <w:left w:val="single" w:color="0E4D64" w:sz="18" w:space="6"/>
        </w:pBdr>
        <w:shd w:fill="F8FAFC" w:color="auto" w:val="clear"/>
        <w:spacing w:after="0" w:line="240"/>
        <w:ind w:left="120"/>
      </w:pPr>
      <w:r>
        <w:rPr>
          <w:rFonts w:ascii="Consolas" w:cs="Consolas" w:eastAsia="Consolas" w:hAnsi="Consolas"/>
          <w:color w:val="0F172A"/>
          <w:sz w:val="16"/>
          <w:szCs w:val="16"/>
        </w:rPr>
        <w:t xml:space="preserve">scikit-learn&gt;=1.3</w:t>
      </w:r>
    </w:p>
    <w:p>
      <w:pPr>
        <w:pBdr>
          <w:left w:val="single" w:color="0E4D64" w:sz="18" w:space="6"/>
        </w:pBdr>
        <w:shd w:fill="F8FAFC" w:color="auto" w:val="clear"/>
        <w:spacing w:after="0" w:line="240"/>
        <w:ind w:left="120"/>
      </w:pPr>
      <w:r>
        <w:rPr>
          <w:rFonts w:ascii="Consolas" w:cs="Consolas" w:eastAsia="Consolas" w:hAnsi="Consolas"/>
          <w:color w:val="0F172A"/>
          <w:sz w:val="16"/>
          <w:szCs w:val="16"/>
        </w:rPr>
        <w:t xml:space="preserve">xgboost&gt;=1.7</w:t>
      </w:r>
    </w:p>
    <w:p>
      <w:pPr>
        <w:pBdr>
          <w:left w:val="single" w:color="0E4D64" w:sz="18" w:space="6"/>
        </w:pBdr>
        <w:shd w:fill="F8FAFC" w:color="auto" w:val="clear"/>
        <w:spacing w:after="0" w:line="240"/>
        <w:ind w:left="120"/>
      </w:pPr>
      <w:r>
        <w:rPr>
          <w:rFonts w:ascii="Consolas" w:cs="Consolas" w:eastAsia="Consolas" w:hAnsi="Consolas"/>
          <w:color w:val="0F172A"/>
          <w:sz w:val="16"/>
          <w:szCs w:val="16"/>
        </w:rPr>
        <w:t xml:space="preserve">joblib&gt;=1.2</w:t>
      </w:r>
    </w:p>
    <w:p>
      <w:pPr>
        <w:pBdr>
          <w:left w:val="single" w:color="0E4D64" w:sz="18" w:space="6"/>
        </w:pBdr>
        <w:shd w:fill="F8FAFC" w:color="auto" w:val="clear"/>
        <w:spacing w:after="0" w:line="240"/>
        <w:ind w:left="120"/>
      </w:pPr>
      <w:r>
        <w:rPr>
          <w:rFonts w:ascii="Consolas" w:cs="Consolas" w:eastAsia="Consolas" w:hAnsi="Consolas"/>
          <w:color w:val="0F172A"/>
          <w:sz w:val="16"/>
          <w:szCs w:val="16"/>
        </w:rPr>
        <w:t xml:space="preserve"># Dashboard</w:t>
      </w:r>
    </w:p>
    <w:p>
      <w:pPr>
        <w:pBdr>
          <w:left w:val="single" w:color="0E4D64" w:sz="18" w:space="6"/>
        </w:pBdr>
        <w:shd w:fill="F8FAFC" w:color="auto" w:val="clear"/>
        <w:spacing w:after="0" w:line="240"/>
        <w:ind w:left="120"/>
      </w:pPr>
      <w:r>
        <w:rPr>
          <w:rFonts w:ascii="Consolas" w:cs="Consolas" w:eastAsia="Consolas" w:hAnsi="Consolas"/>
          <w:color w:val="0F172A"/>
          <w:sz w:val="16"/>
          <w:szCs w:val="16"/>
        </w:rPr>
        <w:t xml:space="preserve">streamlit&gt;=1.30</w:t>
      </w:r>
    </w:p>
    <w:p>
      <w:pPr>
        <w:pBdr>
          <w:left w:val="single" w:color="0E4D64" w:sz="18" w:space="6"/>
        </w:pBdr>
        <w:shd w:fill="F8FAFC" w:color="auto" w:val="clear"/>
        <w:spacing w:after="160" w:line="240"/>
        <w:ind w:left="120"/>
      </w:pPr>
      <w:r>
        <w:rPr>
          <w:rFonts w:ascii="Consolas" w:cs="Consolas" w:eastAsia="Consolas" w:hAnsi="Consolas"/>
          <w:color w:val="0F172A"/>
          <w:sz w:val="16"/>
          <w:szCs w:val="16"/>
        </w:rPr>
        <w:t xml:space="preserve">plotly&gt;=5.10</w:t>
      </w:r>
    </w:p>
    <w:p>
      <w:pPr>
        <w:pStyle w:val="Heading2"/>
        <w:spacing w:after="120" w:before="260"/>
      </w:pPr>
      <w:r>
        <w:rPr>
          <w:rFonts w:ascii="Calibri" w:cs="Calibri" w:eastAsia="Calibri" w:hAnsi="Calibri"/>
          <w:b/>
          <w:bCs/>
          <w:color w:val="0E4D64"/>
          <w:sz w:val="26"/>
          <w:szCs w:val="26"/>
        </w:rPr>
        <w:t xml:space="preserve">C — Clé API de démonstration</w:t>
      </w:r>
    </w:p>
    <w:p>
      <w:pPr>
        <w:spacing w:after="120" w:line="290"/>
      </w:pPr>
      <w:r>
        <w:rPr>
          <w:rFonts w:ascii="Calibri" w:cs="Calibri" w:eastAsia="Calibri" w:hAnsi="Calibri"/>
          <w:color w:val="1E293B"/>
          <w:sz w:val="21"/>
          <w:szCs w:val="21"/>
        </w:rPr>
        <w:t xml:space="preserve">Clé utilisée pour la démonstration devant le jury : </w:t>
      </w:r>
      <w:r>
        <w:rPr>
          <w:rFonts w:ascii="Consolas" w:cs="Consolas" w:eastAsia="Consolas" w:hAnsi="Consolas"/>
          <w:color w:val="9A3412"/>
          <w:sz w:val="19"/>
          <w:szCs w:val="19"/>
        </w:rPr>
        <w:t xml:space="preserve">ppmt-demo-2026</w:t>
      </w:r>
      <w:r>
        <w:rPr>
          <w:rFonts w:ascii="Calibri" w:cs="Calibri" w:eastAsia="Calibri" w:hAnsi="Calibri"/>
          <w:color w:val="1E293B"/>
          <w:sz w:val="21"/>
          <w:szCs w:val="21"/>
        </w:rPr>
        <w:t xml:space="preserve">. En production, la clé est fournie par la variable d’environnement </w:t>
      </w:r>
      <w:r>
        <w:rPr>
          <w:rFonts w:ascii="Consolas" w:cs="Consolas" w:eastAsia="Consolas" w:hAnsi="Consolas"/>
          <w:color w:val="9A3412"/>
          <w:sz w:val="19"/>
          <w:szCs w:val="19"/>
        </w:rPr>
        <w:t xml:space="preserve">PPMT_API_KEY</w:t>
      </w:r>
      <w:r>
        <w:rPr>
          <w:rFonts w:ascii="Calibri" w:cs="Calibri" w:eastAsia="Calibri" w:hAnsi="Calibri"/>
          <w:color w:val="1E293B"/>
          <w:sz w:val="21"/>
          <w:szCs w:val="21"/>
        </w:rPr>
        <w:t xml:space="preserve"> et n’apparaît pas dans le code.</w:t>
      </w:r>
    </w:p>
    <w:p>
      <w:pPr>
        <w:pStyle w:val="Heading2"/>
        <w:spacing w:after="120" w:before="260"/>
      </w:pPr>
      <w:r>
        <w:rPr>
          <w:rFonts w:ascii="Calibri" w:cs="Calibri" w:eastAsia="Calibri" w:hAnsi="Calibri"/>
          <w:b/>
          <w:bCs/>
          <w:color w:val="0E4D64"/>
          <w:sz w:val="26"/>
          <w:szCs w:val="26"/>
        </w:rPr>
        <w:t xml:space="preserve">D — Glossaire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00"/>
        <w:gridCol w:w="7638"/>
      </w:tblGrid>
      <w:tr>
        <w:trPr>
          <w:tblHeader/>
        </w:trPr>
        <w:tc>
          <w:tcPr>
            <w:tcW w:type="dxa" w:w="2000"/>
            <w:shd w:fill="0E4D64" w:color="auto" w:val="clear"/>
            <w:tcMar>
              <w:top w:type="dxa" w:w="70"/>
              <w:left w:type="dxa" w:w="100"/>
              <w:bottom w:type="dxa" w:w="70"/>
              <w:right w:type="dxa" w:w="100"/>
            </w:tcMar>
          </w:tcPr>
          <w:p>
            <w:pPr>
              <w:spacing w:after="0" w:line="260"/>
            </w:pPr>
            <w:r>
              <w:rPr>
                <w:rFonts w:ascii="Calibri" w:cs="Calibri" w:eastAsia="Calibri" w:hAnsi="Calibri"/>
                <w:b/>
                <w:bCs/>
                <w:color w:val="FFFFFF"/>
                <w:sz w:val="19"/>
                <w:szCs w:val="19"/>
              </w:rPr>
              <w:t xml:space="preserve">Terme</w:t>
            </w:r>
          </w:p>
        </w:tc>
        <w:tc>
          <w:tcPr>
            <w:tcW w:type="dxa" w:w="7638"/>
            <w:shd w:fill="0E4D64" w:color="auto" w:val="clear"/>
            <w:tcMar>
              <w:top w:type="dxa" w:w="70"/>
              <w:left w:type="dxa" w:w="100"/>
              <w:bottom w:type="dxa" w:w="70"/>
              <w:right w:type="dxa" w:w="100"/>
            </w:tcMar>
          </w:tcPr>
          <w:p>
            <w:pPr>
              <w:spacing w:after="0" w:line="260"/>
            </w:pPr>
            <w:r>
              <w:rPr>
                <w:rFonts w:ascii="Calibri" w:cs="Calibri" w:eastAsia="Calibri" w:hAnsi="Calibri"/>
                <w:b/>
                <w:bCs/>
                <w:color w:val="FFFFFF"/>
                <w:sz w:val="19"/>
                <w:szCs w:val="19"/>
              </w:rPr>
              <w:t xml:space="preserve">Définition</w:t>
            </w:r>
          </w:p>
        </w:tc>
      </w:tr>
      <w:tr>
        <w:tc>
          <w:tcPr>
            <w:tcW w:type="dxa" w:w="2000"/>
            <w:tcMar>
              <w:top w:type="dxa" w:w="70"/>
              <w:left w:type="dxa" w:w="100"/>
              <w:bottom w:type="dxa" w:w="70"/>
              <w:right w:type="dxa" w:w="100"/>
            </w:tcMar>
          </w:tcPr>
          <w:p>
            <w:pPr>
              <w:spacing w:after="0" w:line="260"/>
            </w:pPr>
            <w:r>
              <w:rPr>
                <w:rFonts w:ascii="Calibri" w:cs="Calibri" w:eastAsia="Calibri" w:hAnsi="Calibri"/>
                <w:color w:val="1E293B"/>
                <w:sz w:val="21"/>
                <w:szCs w:val="21"/>
              </w:rPr>
              <w:t xml:space="preserve">ROME</w:t>
            </w:r>
          </w:p>
        </w:tc>
        <w:tc>
          <w:tcPr>
            <w:tcW w:type="dxa" w:w="7638"/>
            <w:tcMar>
              <w:top w:type="dxa" w:w="70"/>
              <w:left w:type="dxa" w:w="100"/>
              <w:bottom w:type="dxa" w:w="70"/>
              <w:right w:type="dxa" w:w="100"/>
            </w:tcMar>
          </w:tcPr>
          <w:p>
            <w:pPr>
              <w:spacing w:after="0" w:line="260"/>
            </w:pPr>
            <w:r>
              <w:rPr>
                <w:rFonts w:ascii="Calibri" w:cs="Calibri" w:eastAsia="Calibri" w:hAnsi="Calibri"/>
                <w:color w:val="1E293B"/>
                <w:sz w:val="21"/>
                <w:szCs w:val="21"/>
              </w:rPr>
              <w:t xml:space="preserve">Répertoire Opérationnel des Métiers et des Emplois (France Travail) — un code par métier, ex. J1502</w:t>
            </w:r>
          </w:p>
        </w:tc>
      </w:tr>
      <w:tr>
        <w:tc>
          <w:tcPr>
            <w:tcW w:type="dxa" w:w="2000"/>
            <w:shd w:fill="F8FAFC" w:color="auto" w:val="clear"/>
            <w:tcMar>
              <w:top w:type="dxa" w:w="70"/>
              <w:left w:type="dxa" w:w="100"/>
              <w:bottom w:type="dxa" w:w="70"/>
              <w:right w:type="dxa" w:w="100"/>
            </w:tcMar>
          </w:tcPr>
          <w:p>
            <w:pPr>
              <w:spacing w:after="0" w:line="260"/>
            </w:pPr>
            <w:r>
              <w:rPr>
                <w:rFonts w:ascii="Calibri" w:cs="Calibri" w:eastAsia="Calibri" w:hAnsi="Calibri"/>
                <w:color w:val="1E293B"/>
                <w:sz w:val="21"/>
                <w:szCs w:val="21"/>
              </w:rPr>
              <w:t xml:space="preserve">ITM</w:t>
            </w:r>
          </w:p>
        </w:tc>
        <w:tc>
          <w:tcPr>
            <w:tcW w:type="dxa" w:w="7638"/>
            <w:shd w:fill="F8FAFC" w:color="auto" w:val="clear"/>
            <w:tcMar>
              <w:top w:type="dxa" w:w="70"/>
              <w:left w:type="dxa" w:w="100"/>
              <w:bottom w:type="dxa" w:w="70"/>
              <w:right w:type="dxa" w:w="100"/>
            </w:tcMar>
          </w:tcPr>
          <w:p>
            <w:pPr>
              <w:spacing w:after="0" w:line="260"/>
            </w:pPr>
            <w:r>
              <w:rPr>
                <w:rFonts w:ascii="Calibri" w:cs="Calibri" w:eastAsia="Calibri" w:hAnsi="Calibri"/>
                <w:color w:val="1E293B"/>
                <w:sz w:val="21"/>
                <w:szCs w:val="21"/>
              </w:rPr>
              <w:t xml:space="preserve">Indice de tension PPMT : volume d’offres d’un métier rapporté au métier moyen (× 100)</w:t>
            </w:r>
          </w:p>
        </w:tc>
      </w:tr>
      <w:tr>
        <w:tc>
          <w:tcPr>
            <w:tcW w:type="dxa" w:w="2000"/>
            <w:tcMar>
              <w:top w:type="dxa" w:w="70"/>
              <w:left w:type="dxa" w:w="100"/>
              <w:bottom w:type="dxa" w:w="70"/>
              <w:right w:type="dxa" w:w="100"/>
            </w:tcMar>
          </w:tcPr>
          <w:p>
            <w:pPr>
              <w:spacing w:after="0" w:line="260"/>
            </w:pPr>
            <w:r>
              <w:rPr>
                <w:rFonts w:ascii="Calibri" w:cs="Calibri" w:eastAsia="Calibri" w:hAnsi="Calibri"/>
                <w:color w:val="1E293B"/>
                <w:sz w:val="21"/>
                <w:szCs w:val="21"/>
              </w:rPr>
              <w:t xml:space="preserve">BMO</w:t>
            </w:r>
          </w:p>
        </w:tc>
        <w:tc>
          <w:tcPr>
            <w:tcW w:type="dxa" w:w="7638"/>
            <w:tcMar>
              <w:top w:type="dxa" w:w="70"/>
              <w:left w:type="dxa" w:w="100"/>
              <w:bottom w:type="dxa" w:w="70"/>
              <w:right w:type="dxa" w:w="100"/>
            </w:tcMar>
          </w:tcPr>
          <w:p>
            <w:pPr>
              <w:spacing w:after="0" w:line="260"/>
            </w:pPr>
            <w:r>
              <w:rPr>
                <w:rFonts w:ascii="Calibri" w:cs="Calibri" w:eastAsia="Calibri" w:hAnsi="Calibri"/>
                <w:color w:val="1E293B"/>
                <w:sz w:val="21"/>
                <w:szCs w:val="21"/>
              </w:rPr>
              <w:t xml:space="preserve">Enquête Besoins en Main-d’Œuvre de France Travail</w:t>
            </w:r>
          </w:p>
        </w:tc>
      </w:tr>
      <w:tr>
        <w:tc>
          <w:tcPr>
            <w:tcW w:type="dxa" w:w="2000"/>
            <w:shd w:fill="F8FAFC" w:color="auto" w:val="clear"/>
            <w:tcMar>
              <w:top w:type="dxa" w:w="70"/>
              <w:left w:type="dxa" w:w="100"/>
              <w:bottom w:type="dxa" w:w="70"/>
              <w:right w:type="dxa" w:w="100"/>
            </w:tcMar>
          </w:tcPr>
          <w:p>
            <w:pPr>
              <w:spacing w:after="0" w:line="260"/>
            </w:pPr>
            <w:r>
              <w:rPr>
                <w:rFonts w:ascii="Calibri" w:cs="Calibri" w:eastAsia="Calibri" w:hAnsi="Calibri"/>
                <w:color w:val="1E293B"/>
                <w:sz w:val="21"/>
                <w:szCs w:val="21"/>
              </w:rPr>
              <w:t xml:space="preserve">DARES</w:t>
            </w:r>
          </w:p>
        </w:tc>
        <w:tc>
          <w:tcPr>
            <w:tcW w:type="dxa" w:w="7638"/>
            <w:shd w:fill="F8FAFC" w:color="auto" w:val="clear"/>
            <w:tcMar>
              <w:top w:type="dxa" w:w="70"/>
              <w:left w:type="dxa" w:w="100"/>
              <w:bottom w:type="dxa" w:w="70"/>
              <w:right w:type="dxa" w:w="100"/>
            </w:tcMar>
          </w:tcPr>
          <w:p>
            <w:pPr>
              <w:spacing w:after="0" w:line="260"/>
            </w:pPr>
            <w:r>
              <w:rPr>
                <w:rFonts w:ascii="Calibri" w:cs="Calibri" w:eastAsia="Calibri" w:hAnsi="Calibri"/>
                <w:color w:val="1E293B"/>
                <w:sz w:val="21"/>
                <w:szCs w:val="21"/>
              </w:rPr>
              <w:t xml:space="preserve">Direction de l’animation de la recherche, des études et des statistiques (ministère du Travail)</w:t>
            </w:r>
          </w:p>
        </w:tc>
      </w:tr>
      <w:tr>
        <w:tc>
          <w:tcPr>
            <w:tcW w:type="dxa" w:w="2000"/>
            <w:tcMar>
              <w:top w:type="dxa" w:w="70"/>
              <w:left w:type="dxa" w:w="100"/>
              <w:bottom w:type="dxa" w:w="70"/>
              <w:right w:type="dxa" w:w="100"/>
            </w:tcMar>
          </w:tcPr>
          <w:p>
            <w:pPr>
              <w:spacing w:after="0" w:line="260"/>
            </w:pPr>
            <w:r>
              <w:rPr>
                <w:rFonts w:ascii="Calibri" w:cs="Calibri" w:eastAsia="Calibri" w:hAnsi="Calibri"/>
                <w:color w:val="1E293B"/>
                <w:sz w:val="21"/>
                <w:szCs w:val="21"/>
              </w:rPr>
              <w:t xml:space="preserve">OAuth2</w:t>
            </w:r>
          </w:p>
        </w:tc>
        <w:tc>
          <w:tcPr>
            <w:tcW w:type="dxa" w:w="7638"/>
            <w:tcMar>
              <w:top w:type="dxa" w:w="70"/>
              <w:left w:type="dxa" w:w="100"/>
              <w:bottom w:type="dxa" w:w="70"/>
              <w:right w:type="dxa" w:w="100"/>
            </w:tcMar>
          </w:tcPr>
          <w:p>
            <w:pPr>
              <w:spacing w:after="0" w:line="260"/>
            </w:pPr>
            <w:r>
              <w:rPr>
                <w:rFonts w:ascii="Calibri" w:cs="Calibri" w:eastAsia="Calibri" w:hAnsi="Calibri"/>
                <w:color w:val="1E293B"/>
                <w:sz w:val="21"/>
                <w:szCs w:val="21"/>
              </w:rPr>
              <w:t xml:space="preserve">Protocole d’autorisation ; ici, flux « client credentials » entre applications</w:t>
            </w:r>
          </w:p>
        </w:tc>
      </w:tr>
      <w:tr>
        <w:tc>
          <w:tcPr>
            <w:tcW w:type="dxa" w:w="2000"/>
            <w:shd w:fill="F8FAFC" w:color="auto" w:val="clear"/>
            <w:tcMar>
              <w:top w:type="dxa" w:w="70"/>
              <w:left w:type="dxa" w:w="100"/>
              <w:bottom w:type="dxa" w:w="70"/>
              <w:right w:type="dxa" w:w="100"/>
            </w:tcMar>
          </w:tcPr>
          <w:p>
            <w:pPr>
              <w:spacing w:after="0" w:line="260"/>
            </w:pPr>
            <w:r>
              <w:rPr>
                <w:rFonts w:ascii="Calibri" w:cs="Calibri" w:eastAsia="Calibri" w:hAnsi="Calibri"/>
                <w:color w:val="1E293B"/>
                <w:sz w:val="21"/>
                <w:szCs w:val="21"/>
              </w:rPr>
              <w:t xml:space="preserve">Fuite de données</w:t>
            </w:r>
          </w:p>
        </w:tc>
        <w:tc>
          <w:tcPr>
            <w:tcW w:type="dxa" w:w="7638"/>
            <w:shd w:fill="F8FAFC" w:color="auto" w:val="clear"/>
            <w:tcMar>
              <w:top w:type="dxa" w:w="70"/>
              <w:left w:type="dxa" w:w="100"/>
              <w:bottom w:type="dxa" w:w="70"/>
              <w:right w:type="dxa" w:w="100"/>
            </w:tcMar>
          </w:tcPr>
          <w:p>
            <w:pPr>
              <w:spacing w:after="0" w:line="260"/>
            </w:pPr>
            <w:r>
              <w:rPr>
                <w:rFonts w:ascii="Calibri" w:cs="Calibri" w:eastAsia="Calibri" w:hAnsi="Calibri"/>
                <w:color w:val="1E293B"/>
                <w:sz w:val="21"/>
                <w:szCs w:val="21"/>
              </w:rPr>
              <w:t xml:space="preserve">Information sur la cible présente dans les variables d’entrée, qui rend un score artificiellement élevé</w:t>
            </w:r>
          </w:p>
        </w:tc>
      </w:tr>
      <w:tr>
        <w:tc>
          <w:tcPr>
            <w:tcW w:type="dxa" w:w="2000"/>
            <w:tcMar>
              <w:top w:type="dxa" w:w="70"/>
              <w:left w:type="dxa" w:w="100"/>
              <w:bottom w:type="dxa" w:w="70"/>
              <w:right w:type="dxa" w:w="100"/>
            </w:tcMar>
          </w:tcPr>
          <w:p>
            <w:pPr>
              <w:spacing w:after="0" w:line="260"/>
            </w:pPr>
            <w:r>
              <w:rPr>
                <w:rFonts w:ascii="Calibri" w:cs="Calibri" w:eastAsia="Calibri" w:hAnsi="Calibri"/>
                <w:color w:val="1E293B"/>
                <w:sz w:val="21"/>
                <w:szCs w:val="21"/>
              </w:rPr>
              <w:t xml:space="preserve">RGPD</w:t>
            </w:r>
          </w:p>
        </w:tc>
        <w:tc>
          <w:tcPr>
            <w:tcW w:type="dxa" w:w="7638"/>
            <w:tcMar>
              <w:top w:type="dxa" w:w="70"/>
              <w:left w:type="dxa" w:w="100"/>
              <w:bottom w:type="dxa" w:w="70"/>
              <w:right w:type="dxa" w:w="100"/>
            </w:tcMar>
          </w:tcPr>
          <w:p>
            <w:pPr>
              <w:spacing w:after="0" w:line="260"/>
            </w:pPr>
            <w:r>
              <w:rPr>
                <w:rFonts w:ascii="Calibri" w:cs="Calibri" w:eastAsia="Calibri" w:hAnsi="Calibri"/>
                <w:color w:val="1E293B"/>
                <w:sz w:val="21"/>
                <w:szCs w:val="21"/>
              </w:rPr>
              <w:t xml:space="preserve">Règlement général sur la protection des données</w:t>
            </w:r>
          </w:p>
        </w:tc>
      </w:tr>
    </w:tbl>
    <w:p>
      <w:pPr>
        <w:spacing w:before="400"/>
        <w:jc w:val="center"/>
      </w:pPr>
      <w:r>
        <w:rPr>
          <w:rFonts w:ascii="Calibri" w:cs="Calibri" w:eastAsia="Calibri" w:hAnsi="Calibri"/>
          <w:i/>
          <w:iCs/>
          <w:color w:val="64748B"/>
          <w:sz w:val="18"/>
          <w:szCs w:val="18"/>
        </w:rPr>
        <w:t xml:space="preserve">Dossier rédigé en octobre 2026 — Compétences RNCP37827BC01 (C1 à C5)</w:t>
      </w:r>
    </w:p>
    <w:sectPr>
      <w:headerReference w:type="default" r:id="rId7"/>
      <w:footerReference w:type="default" r:id="rId8"/>
      <w:pgSz w:w="11906" w:h="16838" w:orient="portrait"/>
      <w:pgMar w:top="1134" w:right="1134" w:bottom="1134" w:left="1134" w:header="708" w:footer="708" w:gutter="0"/>
      <w:pgNumType/>
      <w:titlePg/>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64748B"/>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Calibri" w:eastAsia="Calibri" w:hAnsi="Calibri"/>
        <w:color w:val="64748B"/>
        <w:sz w:val="16"/>
        <w:szCs w:val="16"/>
      </w:rPr>
      <w:t xml:space="preserve">PPMT — Dossier de soutenance RNCP37827BC01 — Claire Lucie DIOUF</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40"/>
      </w:pPr>
    </w:lvl>
    <w:lvl w:ilvl="1" w15:tentative="1">
      <w:start w:val="1"/>
      <w:numFmt w:val="bullet"/>
      <w:lvlText w:val="–"/>
      <w:lvlJc w:val="left"/>
      <w:pPr>
        <w:ind w:left="720" w:hanging="24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outlineLvl w:val="0"/>
    </w:pPr>
    <w:rPr>
      <w:rFonts w:ascii="Calibri" w:cs="Calibri" w:eastAsia="Calibri" w:hAnsi="Calibri"/>
      <w:b/>
      <w:bCs/>
      <w:color w:val="0E4D64"/>
      <w:sz w:val="34"/>
      <w:szCs w:val="34"/>
    </w:rPr>
  </w:style>
  <w:style w:type="paragraph" w:styleId="Heading2">
    <w:name w:val="Heading 2"/>
    <w:basedOn w:val="Normal"/>
    <w:next w:val="Normal"/>
    <w:qFormat/>
    <w:pPr>
      <w:spacing w:after="120" w:before="260"/>
      <w:outlineLvl w:val="1"/>
    </w:pPr>
    <w:rPr>
      <w:rFonts w:ascii="Calibri" w:cs="Calibri" w:eastAsia="Calibri" w:hAnsi="Calibri"/>
      <w:b/>
      <w:bCs/>
      <w:color w:val="0E4D64"/>
      <w:sz w:val="26"/>
      <w:szCs w:val="26"/>
    </w:rPr>
  </w:style>
  <w:style w:type="paragraph" w:styleId="Heading3">
    <w:name w:val="Heading 3"/>
    <w:basedOn w:val="Normal"/>
    <w:next w:val="Normal"/>
    <w:qFormat/>
    <w:pPr>
      <w:outlineLvl w:val="2"/>
    </w:pPr>
    <w:rPr>
      <w:rFonts w:ascii="Calibri" w:cs="Calibri" w:eastAsia="Calibri" w:hAnsi="Calibri"/>
      <w:b/>
      <w:bCs/>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449604398399c7da30b7f87d19317414c82fc291.png"/><Relationship Id="rId10" Type="http://schemas.openxmlformats.org/officeDocument/2006/relationships/image" Target="media/902e3770a28ffac28387b43fb0c7459b577e93ef.png"/><Relationship Id="rId11" Type="http://schemas.openxmlformats.org/officeDocument/2006/relationships/image" Target="media/f87530f65d2610372ae786bb587eb84cae7f40e7.png"/><Relationship Id="rId12" Type="http://schemas.openxmlformats.org/officeDocument/2006/relationships/image" Target="media/e0c2165def00fa99826bee5297a5895b6110bcbc.png"/><Relationship Id="rId13" Type="http://schemas.openxmlformats.org/officeDocument/2006/relationships/image" Target="media/b47663df258314ede7a71501ff074af5a002821b.png"/><Relationship Id="rId14" Type="http://schemas.openxmlformats.org/officeDocument/2006/relationships/image" Target="media/bfe414e3615a79c38579afcc10421fc4e0fab765.png"/><Relationship Id="rId15" Type="http://schemas.openxmlformats.org/officeDocument/2006/relationships/image" Target="media/779eecaedf0a43756e4ca1161fceded6919c7e8b.png"/><Relationship Id="rId16" Type="http://schemas.openxmlformats.org/officeDocument/2006/relationships/image" Target="media/7cf9bda9fb6c35f90e0ddcdd6cc863ebef65103a.png"/><Relationship Id="rId1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Dossier de soutenance RNCP37827BC01 — PPMT</dc:title>
  <dc:creator>Claire Lucie DIOUF</dc:creator>
  <cp:lastModifiedBy>Un-named</cp:lastModifiedBy>
  <cp:revision>1</cp:revision>
  <dcterms:created xsi:type="dcterms:W3CDTF">2026-09-28T14:21:01.644Z</dcterms:created>
  <dcterms:modified xsi:type="dcterms:W3CDTF">2026-09-28T14:21:01.644Z</dcterms:modified>
</cp:coreProperties>
</file>

<file path=docProps/custom.xml><?xml version="1.0" encoding="utf-8"?>
<Properties xmlns="http://schemas.openxmlformats.org/officeDocument/2006/custom-properties" xmlns:vt="http://schemas.openxmlformats.org/officeDocument/2006/docPropsVTypes"/>
</file>