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1" w:rsidRDefault="00A70FA1" w:rsidP="00A70FA1">
      <w:pPr>
        <w:jc w:val="both"/>
      </w:pPr>
      <w:r>
        <w:t>Compared K-means clustering with fuzzy clustering (fuzzy c-means clustering</w:t>
      </w:r>
      <w:r w:rsidR="00BB43FA">
        <w:t>, FCM</w:t>
      </w:r>
      <w:r>
        <w:t>), I think fuzzy c-means is a better method.</w:t>
      </w:r>
    </w:p>
    <w:p w:rsidR="00BB43FA" w:rsidRDefault="00BB43FA" w:rsidP="00A70FA1">
      <w:pPr>
        <w:jc w:val="both"/>
      </w:pPr>
    </w:p>
    <w:p w:rsidR="00601557" w:rsidRDefault="00BB43FA" w:rsidP="00A70FA1">
      <w:pPr>
        <w:jc w:val="both"/>
      </w:pPr>
      <w:r>
        <w:t>General</w:t>
      </w:r>
      <w:r w:rsidR="003B2E44">
        <w:t>ly</w:t>
      </w:r>
      <w:r>
        <w:t xml:space="preserve"> speaking, FCM</w:t>
      </w:r>
      <w:r w:rsidRPr="00BB43FA">
        <w:t xml:space="preserve"> works by assigning membership to each data point corresponding to each cluster center on the basis of</w:t>
      </w:r>
      <w:r w:rsidR="003B2E44">
        <w:t xml:space="preserve"> the</w:t>
      </w:r>
      <w:r w:rsidRPr="00BB43FA">
        <w:t xml:space="preserve"> </w:t>
      </w:r>
      <w:r w:rsidRPr="003B2E44">
        <w:rPr>
          <w:noProof/>
        </w:rPr>
        <w:t>distance</w:t>
      </w:r>
      <w:r w:rsidRPr="00BB43FA">
        <w:t xml:space="preserve"> between the cluster and the data point. More the data is near to the cluster center more is its membership towards the particular cluster center.</w:t>
      </w:r>
    </w:p>
    <w:p w:rsidR="00BB43FA" w:rsidRDefault="00BB43FA" w:rsidP="00A70FA1">
      <w:pPr>
        <w:jc w:val="both"/>
      </w:pPr>
    </w:p>
    <w:p w:rsidR="00BB43FA" w:rsidRDefault="00BB43FA" w:rsidP="00A70FA1">
      <w:pPr>
        <w:jc w:val="both"/>
      </w:pPr>
      <w:r>
        <w:t xml:space="preserve">The details </w:t>
      </w:r>
      <w:r w:rsidR="003B2E44">
        <w:rPr>
          <w:noProof/>
        </w:rPr>
        <w:t>of</w:t>
      </w:r>
      <w:r>
        <w:t xml:space="preserve"> the</w:t>
      </w:r>
      <w:r w:rsidR="00F028A8">
        <w:t xml:space="preserve"> FCM</w:t>
      </w:r>
      <w:r>
        <w:t xml:space="preserve"> algorithm are as follows. </w:t>
      </w:r>
    </w:p>
    <w:p w:rsidR="00601557" w:rsidRDefault="00F028A8" w:rsidP="00A70FA1">
      <w:pPr>
        <w:jc w:val="both"/>
      </w:pPr>
      <w:r>
        <w:rPr>
          <w:noProof/>
        </w:rPr>
        <w:drawing>
          <wp:inline distT="0" distB="0" distL="0" distR="0" wp14:anchorId="65053B71" wp14:editId="02497ABD">
            <wp:extent cx="4262726" cy="60464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10" cy="60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75" w:rsidRDefault="001A3475" w:rsidP="00A70FA1">
      <w:pPr>
        <w:jc w:val="both"/>
      </w:pPr>
    </w:p>
    <w:p w:rsidR="001A3475" w:rsidRDefault="001A3475" w:rsidP="00A70FA1">
      <w:pPr>
        <w:jc w:val="both"/>
      </w:pPr>
    </w:p>
    <w:p w:rsidR="00F028A8" w:rsidRDefault="00F028A8" w:rsidP="00A70FA1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FA1" w:rsidTr="00A70FA1">
        <w:trPr>
          <w:jc w:val="center"/>
        </w:trPr>
        <w:tc>
          <w:tcPr>
            <w:tcW w:w="3116" w:type="dxa"/>
            <w:vAlign w:val="center"/>
          </w:tcPr>
          <w:p w:rsidR="00A70FA1" w:rsidRDefault="00A70FA1" w:rsidP="00A70FA1">
            <w:pPr>
              <w:jc w:val="center"/>
            </w:pPr>
            <w:bookmarkStart w:id="0" w:name="_GoBack" w:colFirst="1" w:colLast="1"/>
          </w:p>
        </w:tc>
        <w:tc>
          <w:tcPr>
            <w:tcW w:w="3117" w:type="dxa"/>
            <w:vAlign w:val="center"/>
          </w:tcPr>
          <w:p w:rsidR="00A70FA1" w:rsidRDefault="00A70FA1" w:rsidP="00A70FA1">
            <w:pPr>
              <w:jc w:val="center"/>
            </w:pPr>
            <w:r>
              <w:t>K-means</w:t>
            </w:r>
          </w:p>
        </w:tc>
        <w:tc>
          <w:tcPr>
            <w:tcW w:w="3117" w:type="dxa"/>
            <w:vAlign w:val="center"/>
          </w:tcPr>
          <w:p w:rsidR="00A70FA1" w:rsidRDefault="00A70FA1" w:rsidP="00A70FA1">
            <w:pPr>
              <w:jc w:val="center"/>
            </w:pPr>
            <w:r>
              <w:t>Fuzzy C-means</w:t>
            </w:r>
            <w:r w:rsidR="00BB43FA">
              <w:t xml:space="preserve"> (FCM)</w:t>
            </w:r>
          </w:p>
        </w:tc>
      </w:tr>
      <w:tr w:rsidR="00A70FA1" w:rsidTr="00873A6C">
        <w:trPr>
          <w:jc w:val="center"/>
        </w:trPr>
        <w:tc>
          <w:tcPr>
            <w:tcW w:w="3116" w:type="dxa"/>
            <w:vAlign w:val="center"/>
          </w:tcPr>
          <w:p w:rsidR="00A70FA1" w:rsidRDefault="00A70FA1" w:rsidP="00A70FA1">
            <w:pPr>
              <w:jc w:val="center"/>
            </w:pPr>
            <w:r>
              <w:t>Objective Function</w:t>
            </w:r>
          </w:p>
        </w:tc>
        <w:tc>
          <w:tcPr>
            <w:tcW w:w="3117" w:type="dxa"/>
            <w:vAlign w:val="center"/>
          </w:tcPr>
          <w:p w:rsidR="00A70FA1" w:rsidRDefault="00A70FA1" w:rsidP="00A70F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:rsidR="00873A6C" w:rsidRDefault="00873A6C" w:rsidP="00873A6C">
            <w:pPr>
              <w:jc w:val="center"/>
            </w:pPr>
          </w:p>
          <w:p w:rsidR="00BB43FA" w:rsidRPr="00635913" w:rsidRDefault="00A70FA1" w:rsidP="00BB43F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A70FA1" w:rsidRDefault="00A70FA1" w:rsidP="00873A6C">
            <w:pPr>
              <w:jc w:val="center"/>
            </w:pPr>
          </w:p>
        </w:tc>
      </w:tr>
      <w:bookmarkEnd w:id="0"/>
    </w:tbl>
    <w:p w:rsidR="00A70FA1" w:rsidRDefault="00A70FA1" w:rsidP="00A70FA1">
      <w:pPr>
        <w:jc w:val="both"/>
      </w:pPr>
    </w:p>
    <w:p w:rsidR="00F028A8" w:rsidRDefault="00873A6C" w:rsidP="00A70FA1">
      <w:pPr>
        <w:jc w:val="both"/>
      </w:pPr>
      <w:r>
        <w:t>In the K-means method, after randomly selecting initial points</w:t>
      </w:r>
      <w:r w:rsidR="00BB43FA">
        <w:t>, other points</w:t>
      </w:r>
      <w:r>
        <w:t xml:space="preserve"> can only </w:t>
      </w:r>
      <w:r w:rsidR="00BB43FA">
        <w:t>belong to one cluster according to the distances to initial points</w:t>
      </w:r>
      <w:r>
        <w:t xml:space="preserve">, so the result </w:t>
      </w:r>
      <w:r w:rsidR="00AF2DD6">
        <w:t>is too sensitive to</w:t>
      </w:r>
      <w:r>
        <w:t xml:space="preserve"> initial choice. </w:t>
      </w:r>
      <w:r w:rsidRPr="00873A6C">
        <w:t>But</w:t>
      </w:r>
      <w:r>
        <w:t xml:space="preserve"> in the fuzzy clustering, the algorithm give</w:t>
      </w:r>
      <w:r w:rsidR="00AF2DD6">
        <w:t>s</w:t>
      </w:r>
      <w:r w:rsidR="00BB43FA">
        <w:t xml:space="preserve"> every point</w:t>
      </w:r>
      <w:r>
        <w:t xml:space="preserve"> a probability to all </w:t>
      </w:r>
      <w:r w:rsidR="00BB43FA">
        <w:t>initial points</w:t>
      </w:r>
      <w:r>
        <w:t xml:space="preserve">, so it doesn’t matter what the initial points </w:t>
      </w:r>
      <w:r w:rsidRPr="003B2E44">
        <w:rPr>
          <w:noProof/>
        </w:rPr>
        <w:t>are chose</w:t>
      </w:r>
      <w:r w:rsidR="003B2E44" w:rsidRPr="003B2E44">
        <w:rPr>
          <w:noProof/>
        </w:rPr>
        <w:t>n</w:t>
      </w:r>
      <w:r w:rsidR="00601557">
        <w:t xml:space="preserve">. </w:t>
      </w:r>
    </w:p>
    <w:p w:rsidR="00F028A8" w:rsidRDefault="00F028A8" w:rsidP="00A70FA1">
      <w:pPr>
        <w:jc w:val="both"/>
      </w:pPr>
    </w:p>
    <w:p w:rsidR="00A70FA1" w:rsidRPr="00635913" w:rsidRDefault="00BB43FA" w:rsidP="00A70FA1">
      <w:pPr>
        <w:jc w:val="both"/>
      </w:pPr>
      <w:r>
        <w:t xml:space="preserve">Consequently, </w:t>
      </w:r>
      <w:r w:rsidR="00F028A8">
        <w:t>FCM gives</w:t>
      </w:r>
      <w:r w:rsidR="003B2E44">
        <w:t xml:space="preserve"> a</w:t>
      </w:r>
      <w:r w:rsidR="00F028A8">
        <w:t xml:space="preserve"> </w:t>
      </w:r>
      <w:r w:rsidR="00F028A8" w:rsidRPr="003B2E44">
        <w:rPr>
          <w:noProof/>
        </w:rPr>
        <w:t>better</w:t>
      </w:r>
      <w:r w:rsidR="00F028A8" w:rsidRPr="00F028A8">
        <w:t xml:space="preserve"> result for</w:t>
      </w:r>
      <w:r w:rsidR="003B2E44">
        <w:t xml:space="preserve"> a</w:t>
      </w:r>
      <w:r w:rsidR="00F028A8" w:rsidRPr="00F028A8">
        <w:t xml:space="preserve"> </w:t>
      </w:r>
      <w:r w:rsidR="00F028A8" w:rsidRPr="003B2E44">
        <w:rPr>
          <w:noProof/>
        </w:rPr>
        <w:t>data</w:t>
      </w:r>
      <w:r w:rsidR="00F028A8" w:rsidRPr="00F028A8">
        <w:t xml:space="preserve"> set</w:t>
      </w:r>
      <w:r w:rsidR="00EE4DB9">
        <w:t xml:space="preserve"> which is hard to completely and clearly divided into different clusters </w:t>
      </w:r>
      <w:r w:rsidR="00EE4DB9" w:rsidRPr="003B2E44">
        <w:rPr>
          <w:noProof/>
        </w:rPr>
        <w:t>than k</w:t>
      </w:r>
      <w:r w:rsidR="00EE4DB9">
        <w:t>-means.</w:t>
      </w:r>
    </w:p>
    <w:sectPr w:rsidR="00A70FA1" w:rsidRPr="00635913" w:rsidSect="00BF45D6">
      <w:footerReference w:type="default" r:id="rId10"/>
      <w:headerReference w:type="first" r:id="rId11"/>
      <w:footerReference w:type="first" r:id="rId12"/>
      <w:pgSz w:w="12240" w:h="15840" w:code="1"/>
      <w:pgMar w:top="180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BBD" w:rsidRDefault="001B3BBD" w:rsidP="00621C5B">
      <w:r>
        <w:separator/>
      </w:r>
    </w:p>
  </w:endnote>
  <w:endnote w:type="continuationSeparator" w:id="0">
    <w:p w:rsidR="001B3BBD" w:rsidRDefault="001B3BBD" w:rsidP="006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52" w:rsidRPr="002E4852" w:rsidRDefault="002E4852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  <w:r w:rsidRPr="00B72E7D">
      <w:rPr>
        <w:noProof/>
      </w:rPr>
      <w:drawing>
        <wp:anchor distT="0" distB="0" distL="114300" distR="114300" simplePos="0" relativeHeight="251665408" behindDoc="0" locked="0" layoutInCell="0" allowOverlap="1" wp14:anchorId="404B4544" wp14:editId="22AD09B6">
          <wp:simplePos x="0" y="0"/>
          <wp:positionH relativeFrom="column">
            <wp:posOffset>-106045</wp:posOffset>
          </wp:positionH>
          <wp:positionV relativeFrom="paragraph">
            <wp:posOffset>-112395</wp:posOffset>
          </wp:positionV>
          <wp:extent cx="1451610" cy="218440"/>
          <wp:effectExtent l="0" t="0" r="0" b="10160"/>
          <wp:wrapThrough wrapText="bothSides">
            <wp:wrapPolygon edited="0">
              <wp:start x="0" y="0"/>
              <wp:lineTo x="0" y="20093"/>
              <wp:lineTo x="21165" y="20093"/>
              <wp:lineTo x="2116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_newlogo_3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1610" cy="218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  <w:r w:rsidRPr="00884F79">
      <w:rPr>
        <w:sz w:val="14"/>
        <w:szCs w:val="14"/>
      </w:rPr>
      <w:t>PAGE</w:t>
    </w:r>
    <w:r w:rsidRPr="00884F79">
      <w:rPr>
        <w:b/>
        <w:sz w:val="14"/>
        <w:szCs w:val="14"/>
      </w:rPr>
      <w:t xml:space="preserve"> </w:t>
    </w:r>
    <w:r w:rsidR="0088151F" w:rsidRPr="00884F79">
      <w:rPr>
        <w:sz w:val="14"/>
        <w:szCs w:val="14"/>
      </w:rPr>
      <w:fldChar w:fldCharType="begin"/>
    </w:r>
    <w:r w:rsidRPr="00884F79">
      <w:rPr>
        <w:sz w:val="14"/>
        <w:szCs w:val="14"/>
      </w:rPr>
      <w:instrText xml:space="preserve"> PAGE </w:instrText>
    </w:r>
    <w:r w:rsidR="0088151F" w:rsidRPr="00884F79">
      <w:rPr>
        <w:sz w:val="14"/>
        <w:szCs w:val="14"/>
      </w:rPr>
      <w:fldChar w:fldCharType="separate"/>
    </w:r>
    <w:r w:rsidR="003B2E44">
      <w:rPr>
        <w:noProof/>
        <w:sz w:val="14"/>
        <w:szCs w:val="14"/>
      </w:rPr>
      <w:t>2</w:t>
    </w:r>
    <w:r w:rsidR="0088151F" w:rsidRPr="00884F79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E7D" w:rsidRPr="00884F79" w:rsidRDefault="00B72E7D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BBD" w:rsidRDefault="001B3BBD" w:rsidP="00621C5B">
      <w:r>
        <w:separator/>
      </w:r>
    </w:p>
  </w:footnote>
  <w:footnote w:type="continuationSeparator" w:id="0">
    <w:p w:rsidR="001B3BBD" w:rsidRDefault="001B3BBD" w:rsidP="0062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45" w:rsidRPr="00030745" w:rsidRDefault="00030745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  <w:r w:rsidRPr="000307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8" w15:restartNumberingAfterBreak="0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37A20" w:themeColor="accent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12"/>
  </w:num>
  <w:num w:numId="18">
    <w:abstractNumId w:val="3"/>
    <w:lvlOverride w:ilvl="0">
      <w:startOverride w:val="1"/>
    </w:lvlOverride>
  </w:num>
  <w:num w:numId="19">
    <w:abstractNumId w:val="3"/>
  </w:num>
  <w:num w:numId="20">
    <w:abstractNumId w:val="12"/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3"/>
    <w:lvlOverride w:ilvl="0">
      <w:startOverride w:val="1"/>
    </w:lvlOverride>
  </w:num>
  <w:num w:numId="24">
    <w:abstractNumId w:val="12"/>
  </w:num>
  <w:num w:numId="25">
    <w:abstractNumId w:val="3"/>
    <w:lvlOverride w:ilvl="0">
      <w:startOverride w:val="1"/>
    </w:lvlOverride>
  </w:num>
  <w:num w:numId="26">
    <w:abstractNumId w:val="12"/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12"/>
  </w:num>
  <w:num w:numId="30">
    <w:abstractNumId w:val="3"/>
    <w:lvlOverride w:ilvl="0">
      <w:startOverride w:val="1"/>
    </w:lvlOverride>
  </w:num>
  <w:num w:numId="31">
    <w:abstractNumId w:val="12"/>
  </w:num>
  <w:num w:numId="32">
    <w:abstractNumId w:val="3"/>
    <w:lvlOverride w:ilvl="0">
      <w:startOverride w:val="1"/>
    </w:lvlOverride>
  </w:num>
  <w:num w:numId="33">
    <w:abstractNumId w:val="12"/>
  </w:num>
  <w:num w:numId="3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MTEwNDYzAAILcyUdpeDU4uLM/DyQAqNaAGe15u4sAAAA"/>
  </w:docVars>
  <w:rsids>
    <w:rsidRoot w:val="00A70FA1"/>
    <w:rsid w:val="00004487"/>
    <w:rsid w:val="000114F0"/>
    <w:rsid w:val="0001379C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239D"/>
    <w:rsid w:val="000510C9"/>
    <w:rsid w:val="0005168C"/>
    <w:rsid w:val="00052DCE"/>
    <w:rsid w:val="000530E6"/>
    <w:rsid w:val="00055A17"/>
    <w:rsid w:val="000566B7"/>
    <w:rsid w:val="000634CC"/>
    <w:rsid w:val="0006377D"/>
    <w:rsid w:val="00080BAD"/>
    <w:rsid w:val="0008128E"/>
    <w:rsid w:val="000825EB"/>
    <w:rsid w:val="000949DC"/>
    <w:rsid w:val="000967A5"/>
    <w:rsid w:val="000971C8"/>
    <w:rsid w:val="000A0015"/>
    <w:rsid w:val="000A32F6"/>
    <w:rsid w:val="000A3D10"/>
    <w:rsid w:val="000A47D9"/>
    <w:rsid w:val="000A593E"/>
    <w:rsid w:val="000B0F1D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7958"/>
    <w:rsid w:val="000F2725"/>
    <w:rsid w:val="000F28AF"/>
    <w:rsid w:val="000F7C1D"/>
    <w:rsid w:val="001009EC"/>
    <w:rsid w:val="00101B2D"/>
    <w:rsid w:val="0010688B"/>
    <w:rsid w:val="00107584"/>
    <w:rsid w:val="001076E2"/>
    <w:rsid w:val="0011412F"/>
    <w:rsid w:val="00116302"/>
    <w:rsid w:val="00120E4D"/>
    <w:rsid w:val="00121335"/>
    <w:rsid w:val="00121FA1"/>
    <w:rsid w:val="00133C7C"/>
    <w:rsid w:val="001342A0"/>
    <w:rsid w:val="0013590D"/>
    <w:rsid w:val="001368E8"/>
    <w:rsid w:val="00140171"/>
    <w:rsid w:val="00146A1B"/>
    <w:rsid w:val="00150121"/>
    <w:rsid w:val="001504BA"/>
    <w:rsid w:val="0015105A"/>
    <w:rsid w:val="001530DE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3475"/>
    <w:rsid w:val="001A5213"/>
    <w:rsid w:val="001A54BD"/>
    <w:rsid w:val="001A57F3"/>
    <w:rsid w:val="001A6AEB"/>
    <w:rsid w:val="001A768E"/>
    <w:rsid w:val="001B1A01"/>
    <w:rsid w:val="001B38E4"/>
    <w:rsid w:val="001B3BBD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43F0"/>
    <w:rsid w:val="001D491B"/>
    <w:rsid w:val="001D6233"/>
    <w:rsid w:val="001E0178"/>
    <w:rsid w:val="001E0412"/>
    <w:rsid w:val="001E0C0A"/>
    <w:rsid w:val="001E4E15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C25"/>
    <w:rsid w:val="00210EE0"/>
    <w:rsid w:val="00212747"/>
    <w:rsid w:val="00213C7B"/>
    <w:rsid w:val="00214224"/>
    <w:rsid w:val="00217F45"/>
    <w:rsid w:val="0022252E"/>
    <w:rsid w:val="00224E95"/>
    <w:rsid w:val="00224EA6"/>
    <w:rsid w:val="0022799D"/>
    <w:rsid w:val="002327FF"/>
    <w:rsid w:val="0023427B"/>
    <w:rsid w:val="00234C01"/>
    <w:rsid w:val="0023629D"/>
    <w:rsid w:val="002374DE"/>
    <w:rsid w:val="0023762E"/>
    <w:rsid w:val="0024163B"/>
    <w:rsid w:val="00241E46"/>
    <w:rsid w:val="00243F10"/>
    <w:rsid w:val="00245E98"/>
    <w:rsid w:val="002471D2"/>
    <w:rsid w:val="002514C1"/>
    <w:rsid w:val="002524AF"/>
    <w:rsid w:val="00254178"/>
    <w:rsid w:val="002560A6"/>
    <w:rsid w:val="00257AA6"/>
    <w:rsid w:val="00257AF7"/>
    <w:rsid w:val="002609F9"/>
    <w:rsid w:val="00261BCD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933C8"/>
    <w:rsid w:val="002944E7"/>
    <w:rsid w:val="002949BB"/>
    <w:rsid w:val="00296FC7"/>
    <w:rsid w:val="002974C0"/>
    <w:rsid w:val="002A4558"/>
    <w:rsid w:val="002A47CC"/>
    <w:rsid w:val="002A5703"/>
    <w:rsid w:val="002A5798"/>
    <w:rsid w:val="002A6566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4852"/>
    <w:rsid w:val="002E4B75"/>
    <w:rsid w:val="002E50C4"/>
    <w:rsid w:val="002E6B1B"/>
    <w:rsid w:val="002E6C4B"/>
    <w:rsid w:val="002F08A9"/>
    <w:rsid w:val="002F09A3"/>
    <w:rsid w:val="002F26F6"/>
    <w:rsid w:val="002F6A8F"/>
    <w:rsid w:val="00301E88"/>
    <w:rsid w:val="0030775D"/>
    <w:rsid w:val="0031010F"/>
    <w:rsid w:val="00310B59"/>
    <w:rsid w:val="003167F6"/>
    <w:rsid w:val="00320E5F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84302"/>
    <w:rsid w:val="00384524"/>
    <w:rsid w:val="00384F1A"/>
    <w:rsid w:val="00385571"/>
    <w:rsid w:val="00387C85"/>
    <w:rsid w:val="00390181"/>
    <w:rsid w:val="00392728"/>
    <w:rsid w:val="003931C6"/>
    <w:rsid w:val="00394001"/>
    <w:rsid w:val="00395A7E"/>
    <w:rsid w:val="00397FA1"/>
    <w:rsid w:val="003A29F8"/>
    <w:rsid w:val="003B175E"/>
    <w:rsid w:val="003B207C"/>
    <w:rsid w:val="003B2D02"/>
    <w:rsid w:val="003B2E44"/>
    <w:rsid w:val="003B49D1"/>
    <w:rsid w:val="003B5B51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4B1"/>
    <w:rsid w:val="003F2BFC"/>
    <w:rsid w:val="003F4F62"/>
    <w:rsid w:val="003F6EA7"/>
    <w:rsid w:val="0040107B"/>
    <w:rsid w:val="0040461A"/>
    <w:rsid w:val="00406F26"/>
    <w:rsid w:val="004070B7"/>
    <w:rsid w:val="004070E9"/>
    <w:rsid w:val="00410D1E"/>
    <w:rsid w:val="004151AB"/>
    <w:rsid w:val="00415393"/>
    <w:rsid w:val="004154AD"/>
    <w:rsid w:val="00416C87"/>
    <w:rsid w:val="004220B0"/>
    <w:rsid w:val="00424E8E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A0312"/>
    <w:rsid w:val="004A76A1"/>
    <w:rsid w:val="004A7EB2"/>
    <w:rsid w:val="004B09F7"/>
    <w:rsid w:val="004B2043"/>
    <w:rsid w:val="004B372C"/>
    <w:rsid w:val="004B4A12"/>
    <w:rsid w:val="004B6D8A"/>
    <w:rsid w:val="004C6C79"/>
    <w:rsid w:val="004C6F71"/>
    <w:rsid w:val="004C704A"/>
    <w:rsid w:val="004C739D"/>
    <w:rsid w:val="004D2C45"/>
    <w:rsid w:val="004D38BE"/>
    <w:rsid w:val="004D66AE"/>
    <w:rsid w:val="004D77DE"/>
    <w:rsid w:val="004E1BA1"/>
    <w:rsid w:val="004E5B8F"/>
    <w:rsid w:val="004F2956"/>
    <w:rsid w:val="004F3DFA"/>
    <w:rsid w:val="004F765D"/>
    <w:rsid w:val="005001C7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727E"/>
    <w:rsid w:val="005377FD"/>
    <w:rsid w:val="00542624"/>
    <w:rsid w:val="00543353"/>
    <w:rsid w:val="00544113"/>
    <w:rsid w:val="00544E08"/>
    <w:rsid w:val="005505AB"/>
    <w:rsid w:val="005524BE"/>
    <w:rsid w:val="005536E7"/>
    <w:rsid w:val="00560D6C"/>
    <w:rsid w:val="0056100C"/>
    <w:rsid w:val="00565EDA"/>
    <w:rsid w:val="00567880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5032"/>
    <w:rsid w:val="005A563D"/>
    <w:rsid w:val="005A64E2"/>
    <w:rsid w:val="005A6CC7"/>
    <w:rsid w:val="005A7506"/>
    <w:rsid w:val="005B0699"/>
    <w:rsid w:val="005B1831"/>
    <w:rsid w:val="005C04C0"/>
    <w:rsid w:val="005C1B95"/>
    <w:rsid w:val="005D08A4"/>
    <w:rsid w:val="005D1C2B"/>
    <w:rsid w:val="005D2C9C"/>
    <w:rsid w:val="005D5873"/>
    <w:rsid w:val="005D7CB9"/>
    <w:rsid w:val="005E3E83"/>
    <w:rsid w:val="005E6485"/>
    <w:rsid w:val="005E744B"/>
    <w:rsid w:val="005F2951"/>
    <w:rsid w:val="005F5C9B"/>
    <w:rsid w:val="005F601A"/>
    <w:rsid w:val="00600CAF"/>
    <w:rsid w:val="00601557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51C9"/>
    <w:rsid w:val="00635913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56BA0"/>
    <w:rsid w:val="00660337"/>
    <w:rsid w:val="00670047"/>
    <w:rsid w:val="00674029"/>
    <w:rsid w:val="00675953"/>
    <w:rsid w:val="00680018"/>
    <w:rsid w:val="00681A57"/>
    <w:rsid w:val="00681D5D"/>
    <w:rsid w:val="00681F70"/>
    <w:rsid w:val="006840C5"/>
    <w:rsid w:val="00685187"/>
    <w:rsid w:val="00690529"/>
    <w:rsid w:val="006921EF"/>
    <w:rsid w:val="00692C4A"/>
    <w:rsid w:val="00693C42"/>
    <w:rsid w:val="00697600"/>
    <w:rsid w:val="006A1F86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30A2C"/>
    <w:rsid w:val="00734A21"/>
    <w:rsid w:val="007353E5"/>
    <w:rsid w:val="00735F60"/>
    <w:rsid w:val="00735FE5"/>
    <w:rsid w:val="00736698"/>
    <w:rsid w:val="007446C9"/>
    <w:rsid w:val="00746EE8"/>
    <w:rsid w:val="007477A9"/>
    <w:rsid w:val="0075129C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094F"/>
    <w:rsid w:val="007E19D0"/>
    <w:rsid w:val="007E54F2"/>
    <w:rsid w:val="007E60D3"/>
    <w:rsid w:val="007F03A6"/>
    <w:rsid w:val="007F0FB7"/>
    <w:rsid w:val="007F34F1"/>
    <w:rsid w:val="007F7230"/>
    <w:rsid w:val="0080343B"/>
    <w:rsid w:val="00805256"/>
    <w:rsid w:val="00805B2E"/>
    <w:rsid w:val="00811277"/>
    <w:rsid w:val="00817178"/>
    <w:rsid w:val="008206D5"/>
    <w:rsid w:val="00821F8C"/>
    <w:rsid w:val="0082543E"/>
    <w:rsid w:val="00826DE7"/>
    <w:rsid w:val="00830320"/>
    <w:rsid w:val="0083136E"/>
    <w:rsid w:val="008315DF"/>
    <w:rsid w:val="00831AF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1E57"/>
    <w:rsid w:val="00867250"/>
    <w:rsid w:val="008703F8"/>
    <w:rsid w:val="00873164"/>
    <w:rsid w:val="00873A6C"/>
    <w:rsid w:val="008752B3"/>
    <w:rsid w:val="00880D45"/>
    <w:rsid w:val="00880D6B"/>
    <w:rsid w:val="0088123D"/>
    <w:rsid w:val="0088151F"/>
    <w:rsid w:val="00883700"/>
    <w:rsid w:val="00884F79"/>
    <w:rsid w:val="008915CD"/>
    <w:rsid w:val="0089393B"/>
    <w:rsid w:val="0089400E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96D"/>
    <w:rsid w:val="008B60FE"/>
    <w:rsid w:val="008C011D"/>
    <w:rsid w:val="008C2667"/>
    <w:rsid w:val="008D4950"/>
    <w:rsid w:val="008D5469"/>
    <w:rsid w:val="008D54A1"/>
    <w:rsid w:val="008D7226"/>
    <w:rsid w:val="008E085E"/>
    <w:rsid w:val="008E412A"/>
    <w:rsid w:val="008E49E0"/>
    <w:rsid w:val="008F0E1B"/>
    <w:rsid w:val="008F2BDB"/>
    <w:rsid w:val="008F3718"/>
    <w:rsid w:val="008F46BD"/>
    <w:rsid w:val="008F6BC9"/>
    <w:rsid w:val="008F7475"/>
    <w:rsid w:val="0090108A"/>
    <w:rsid w:val="00907C63"/>
    <w:rsid w:val="00914A3E"/>
    <w:rsid w:val="00914EF0"/>
    <w:rsid w:val="00916886"/>
    <w:rsid w:val="009223D0"/>
    <w:rsid w:val="009272F0"/>
    <w:rsid w:val="00927346"/>
    <w:rsid w:val="00933990"/>
    <w:rsid w:val="0093658C"/>
    <w:rsid w:val="009373CB"/>
    <w:rsid w:val="009400C4"/>
    <w:rsid w:val="00942E13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1CDF"/>
    <w:rsid w:val="0098251A"/>
    <w:rsid w:val="00984C99"/>
    <w:rsid w:val="00985833"/>
    <w:rsid w:val="00990A58"/>
    <w:rsid w:val="0099463E"/>
    <w:rsid w:val="00994701"/>
    <w:rsid w:val="009A469F"/>
    <w:rsid w:val="009A4886"/>
    <w:rsid w:val="009A4B77"/>
    <w:rsid w:val="009A633C"/>
    <w:rsid w:val="009B2839"/>
    <w:rsid w:val="009B37AE"/>
    <w:rsid w:val="009B3ED0"/>
    <w:rsid w:val="009C0458"/>
    <w:rsid w:val="009C0F32"/>
    <w:rsid w:val="009C1301"/>
    <w:rsid w:val="009C3A90"/>
    <w:rsid w:val="009D0695"/>
    <w:rsid w:val="009D3CC0"/>
    <w:rsid w:val="009E2F4A"/>
    <w:rsid w:val="009E4949"/>
    <w:rsid w:val="009F0084"/>
    <w:rsid w:val="009F2380"/>
    <w:rsid w:val="009F55BF"/>
    <w:rsid w:val="00A0043F"/>
    <w:rsid w:val="00A05797"/>
    <w:rsid w:val="00A05C52"/>
    <w:rsid w:val="00A06743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40067"/>
    <w:rsid w:val="00A40C65"/>
    <w:rsid w:val="00A43D64"/>
    <w:rsid w:val="00A47E81"/>
    <w:rsid w:val="00A5183F"/>
    <w:rsid w:val="00A51E4F"/>
    <w:rsid w:val="00A542E2"/>
    <w:rsid w:val="00A55176"/>
    <w:rsid w:val="00A55377"/>
    <w:rsid w:val="00A57D96"/>
    <w:rsid w:val="00A57E6D"/>
    <w:rsid w:val="00A617F3"/>
    <w:rsid w:val="00A707C5"/>
    <w:rsid w:val="00A70FA1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7DB"/>
    <w:rsid w:val="00AD5FBF"/>
    <w:rsid w:val="00AD798C"/>
    <w:rsid w:val="00AD7E7C"/>
    <w:rsid w:val="00AE2327"/>
    <w:rsid w:val="00AE272C"/>
    <w:rsid w:val="00AE36C9"/>
    <w:rsid w:val="00AE3D93"/>
    <w:rsid w:val="00AE5A9F"/>
    <w:rsid w:val="00AE7DE3"/>
    <w:rsid w:val="00AF2615"/>
    <w:rsid w:val="00AF2DD6"/>
    <w:rsid w:val="00AF3D40"/>
    <w:rsid w:val="00AF3E58"/>
    <w:rsid w:val="00AF5008"/>
    <w:rsid w:val="00B00711"/>
    <w:rsid w:val="00B0413D"/>
    <w:rsid w:val="00B0429A"/>
    <w:rsid w:val="00B0611D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8333D"/>
    <w:rsid w:val="00B87FDA"/>
    <w:rsid w:val="00B92C21"/>
    <w:rsid w:val="00B93056"/>
    <w:rsid w:val="00B95FAA"/>
    <w:rsid w:val="00B9739D"/>
    <w:rsid w:val="00BA149E"/>
    <w:rsid w:val="00BA33D0"/>
    <w:rsid w:val="00BA4D1A"/>
    <w:rsid w:val="00BA6E4F"/>
    <w:rsid w:val="00BA7AB0"/>
    <w:rsid w:val="00BB2E7B"/>
    <w:rsid w:val="00BB43FA"/>
    <w:rsid w:val="00BB6468"/>
    <w:rsid w:val="00BB7CA3"/>
    <w:rsid w:val="00BC704E"/>
    <w:rsid w:val="00BD312A"/>
    <w:rsid w:val="00BD5CBE"/>
    <w:rsid w:val="00BE0267"/>
    <w:rsid w:val="00BE1AD8"/>
    <w:rsid w:val="00BE7CF5"/>
    <w:rsid w:val="00BF076E"/>
    <w:rsid w:val="00BF3085"/>
    <w:rsid w:val="00BF45D6"/>
    <w:rsid w:val="00BF50C9"/>
    <w:rsid w:val="00BF536C"/>
    <w:rsid w:val="00BF6785"/>
    <w:rsid w:val="00C024C6"/>
    <w:rsid w:val="00C11D39"/>
    <w:rsid w:val="00C22117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66AB"/>
    <w:rsid w:val="00C62E9B"/>
    <w:rsid w:val="00C63184"/>
    <w:rsid w:val="00C66FA9"/>
    <w:rsid w:val="00C7398F"/>
    <w:rsid w:val="00C76EB4"/>
    <w:rsid w:val="00C77B48"/>
    <w:rsid w:val="00C8332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51C4"/>
    <w:rsid w:val="00CB7881"/>
    <w:rsid w:val="00CC04C2"/>
    <w:rsid w:val="00CC4AA1"/>
    <w:rsid w:val="00CC4D48"/>
    <w:rsid w:val="00CD116F"/>
    <w:rsid w:val="00CD21C0"/>
    <w:rsid w:val="00CD2C6C"/>
    <w:rsid w:val="00CD4208"/>
    <w:rsid w:val="00CD74E9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16C4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7546"/>
    <w:rsid w:val="00D4388A"/>
    <w:rsid w:val="00D43E65"/>
    <w:rsid w:val="00D44D7F"/>
    <w:rsid w:val="00D45EE9"/>
    <w:rsid w:val="00D4660D"/>
    <w:rsid w:val="00D47BD9"/>
    <w:rsid w:val="00D47CDE"/>
    <w:rsid w:val="00D53650"/>
    <w:rsid w:val="00D56F3A"/>
    <w:rsid w:val="00D5725E"/>
    <w:rsid w:val="00D57BC0"/>
    <w:rsid w:val="00D616BD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785B"/>
    <w:rsid w:val="00D9005A"/>
    <w:rsid w:val="00D92FB8"/>
    <w:rsid w:val="00D946FE"/>
    <w:rsid w:val="00DA28A4"/>
    <w:rsid w:val="00DA3DFA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D2FCB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A87"/>
    <w:rsid w:val="00E27852"/>
    <w:rsid w:val="00E33B6B"/>
    <w:rsid w:val="00E40023"/>
    <w:rsid w:val="00E41E27"/>
    <w:rsid w:val="00E50080"/>
    <w:rsid w:val="00E53A0B"/>
    <w:rsid w:val="00E55A14"/>
    <w:rsid w:val="00E560D9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7224"/>
    <w:rsid w:val="00EB2685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4DB9"/>
    <w:rsid w:val="00EE7B85"/>
    <w:rsid w:val="00EF3160"/>
    <w:rsid w:val="00EF3B0A"/>
    <w:rsid w:val="00EF3FE2"/>
    <w:rsid w:val="00EF485E"/>
    <w:rsid w:val="00F01ED1"/>
    <w:rsid w:val="00F028A8"/>
    <w:rsid w:val="00F02A08"/>
    <w:rsid w:val="00F0699B"/>
    <w:rsid w:val="00F10651"/>
    <w:rsid w:val="00F137F1"/>
    <w:rsid w:val="00F156AB"/>
    <w:rsid w:val="00F210BC"/>
    <w:rsid w:val="00F2521F"/>
    <w:rsid w:val="00F26212"/>
    <w:rsid w:val="00F263D6"/>
    <w:rsid w:val="00F27376"/>
    <w:rsid w:val="00F27F1E"/>
    <w:rsid w:val="00F32185"/>
    <w:rsid w:val="00F35C24"/>
    <w:rsid w:val="00F3611B"/>
    <w:rsid w:val="00F3687F"/>
    <w:rsid w:val="00F36ADA"/>
    <w:rsid w:val="00F44FF2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954E3"/>
    <w:rsid w:val="00F96B82"/>
    <w:rsid w:val="00F96F27"/>
    <w:rsid w:val="00F97338"/>
    <w:rsid w:val="00FA0737"/>
    <w:rsid w:val="00FA2022"/>
    <w:rsid w:val="00FA2B28"/>
    <w:rsid w:val="00FA597A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D09BF"/>
    <w:rsid w:val="00FD3445"/>
    <w:rsid w:val="00FD3F0A"/>
    <w:rsid w:val="00FD78E6"/>
    <w:rsid w:val="00FE3552"/>
    <w:rsid w:val="00FE4B3D"/>
    <w:rsid w:val="00FE5BA1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A3CF2F"/>
  <w15:chartTrackingRefBased/>
  <w15:docId w15:val="{FA9B46C4-DF8C-4B0A-A961-D2630EF0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70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comScore2013">
  <a:themeElements>
    <a:clrScheme name="Custom 31">
      <a:dk1>
        <a:srgbClr val="444444"/>
      </a:dk1>
      <a:lt1>
        <a:srgbClr val="FFFFFF"/>
      </a:lt1>
      <a:dk2>
        <a:srgbClr val="444444"/>
      </a:dk2>
      <a:lt2>
        <a:srgbClr val="2674BA"/>
      </a:lt2>
      <a:accent1>
        <a:srgbClr val="2674BA"/>
      </a:accent1>
      <a:accent2>
        <a:srgbClr val="33ADD6"/>
      </a:accent2>
      <a:accent3>
        <a:srgbClr val="F37A20"/>
      </a:accent3>
      <a:accent4>
        <a:srgbClr val="C11019"/>
      </a:accent4>
      <a:accent5>
        <a:srgbClr val="95C33D"/>
      </a:accent5>
      <a:accent6>
        <a:srgbClr val="662D91"/>
      </a:accent6>
      <a:hlink>
        <a:srgbClr val="47CFFF"/>
      </a:hlink>
      <a:folHlink>
        <a:srgbClr val="85CEE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25400">
          <a:solidFill>
            <a:schemeClr val="accent2"/>
          </a:solidFill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  <a:normAutofit/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20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Arial" pitchFamily="-123" charset="0"/>
            <a:ea typeface="ＭＳ Ｐゴシック" pitchFamily="-123" charset="-128"/>
            <a:cs typeface="ＭＳ Ｐゴシック" pitchFamily="-123" charset="-128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254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C4032-B4CF-4A2E-8875-DB653301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Claire</dc:creator>
  <cp:keywords/>
  <dc:description/>
  <cp:lastModifiedBy>Peng, Claire</cp:lastModifiedBy>
  <cp:revision>5</cp:revision>
  <cp:lastPrinted>2009-08-06T21:34:00Z</cp:lastPrinted>
  <dcterms:created xsi:type="dcterms:W3CDTF">2016-07-25T18:13:00Z</dcterms:created>
  <dcterms:modified xsi:type="dcterms:W3CDTF">2016-07-25T19:52:00Z</dcterms:modified>
</cp:coreProperties>
</file>