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Explore China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Interactive Map for Foreign Travelers to China</w:t>
      </w:r>
    </w:p>
    <w:p>
      <w:pPr>
        <w:spacing w:before="20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Claire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March 4,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1.0 (MVP)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 Progress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Problem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introducing China to foreign friends, there is no single tool that shows what makes each place special in a visual, interactive, and browsable way. Existing tools are either too generic (Google Maps), too text-heavy (travel blogs), or too commercial (booking sites). Foreign travelers lack a curated, visual entry point that helps them discover places by what makes them unique — food, history, landscape, or culture.</w:t>
      </w:r>
    </w:p>
    <w:p>
      <w:pPr>
        <w:pStyle w:val="Heading1"/>
      </w:pPr>
      <w:r>
        <w:rPr>
          <w:rFonts w:ascii="Arial" w:cs="Arial" w:eastAsia="Arial" w:hAnsi="Arial"/>
        </w:rPr>
        <w:t xml:space="preserve">2. Solution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Explore China is a mobile-friendly web app with an interactive map. Instead of static pins and uniform cards, the map is alive — landmarks and food icons float on the map by default, cities expand on hover, and each place tells its own story through a customized card format that matches its personality.</w:t>
      </w:r>
    </w:p>
    <w:p>
      <w:pPr>
        <w:pStyle w:val="Heading1"/>
      </w:pPr>
      <w:r>
        <w:rPr>
          <w:rFonts w:ascii="Arial" w:cs="Arial" w:eastAsia="Arial" w:hAnsi="Arial"/>
        </w:rPr>
        <w:t xml:space="preserve">3. Target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Foreign travelers considering or planning a trip to China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Chinese residents wanting to share travel recommendations with international friends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 content creators looking for a visual reference tool</w:t>
      </w:r>
    </w:p>
    <w:p>
      <w:pPr>
        <w:pStyle w:val="Heading1"/>
      </w:pPr>
      <w:r>
        <w:rPr>
          <w:rFonts w:ascii="Arial" w:cs="Arial" w:eastAsia="Arial" w:hAnsi="Arial"/>
        </w:rPr>
        <w:t xml:space="preserve">4. Interaction Design</w:t>
      </w:r>
    </w:p>
    <w:p>
      <w:pPr>
        <w:pStyle w:val="Heading2"/>
      </w:pPr>
      <w:r>
        <w:rPr>
          <w:rFonts w:ascii="Arial" w:cs="Arial" w:eastAsia="Arial" w:hAnsi="Arial"/>
        </w:rPr>
        <w:t xml:space="preserve">4.1 Default State (No Interaction)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map shows city names as 2D text labels across China. Iconic landmarks and food items float on the map as small icons (e.g. the Great Wall near Beijing, a hotpot icon near Chengdu). This gives the map a sense of life and discovery before the user touches anything.</w:t>
      </w:r>
    </w:p>
    <w:p>
      <w:pPr>
        <w:pStyle w:val="Heading2"/>
      </w:pPr>
      <w:r>
        <w:rPr>
          <w:rFonts w:ascii="Arial" w:cs="Arial" w:eastAsia="Arial" w:hAnsi="Arial"/>
        </w:rPr>
        <w:t xml:space="preserve">4.2 Hover on a City Area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hovered city expands — its landmark/food icons pop up with small thumbnail photos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Other cities fade or minimize to reduce visual clutter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thumbnail shows a tiny preview image of the food or landmark</w:t>
      </w:r>
    </w:p>
    <w:p>
      <w:pPr>
        <w:pStyle w:val="Heading2"/>
      </w:pPr>
      <w:r>
        <w:rPr>
          <w:rFonts w:ascii="Arial" w:cs="Arial" w:eastAsia="Arial" w:hAnsi="Arial"/>
        </w:rPr>
        <w:t xml:space="preserve">4.3 Click a Landmark or Food Item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detail card opens with a large photo at the top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the photo: description text tailored to the place (not a generic template)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the description: action links to external content (YouTube video, official website, Reddit discussion, etc.)</w:t>
      </w:r>
    </w:p>
    <w:p>
      <w:pPr>
        <w:pStyle w:val="Heading1"/>
      </w:pPr>
      <w:r>
        <w:rPr>
          <w:rFonts w:ascii="Arial" w:cs="Arial" w:eastAsia="Arial" w:hAnsi="Arial"/>
        </w:rPr>
        <w:t xml:space="preserve">5. Custom Card Design Per Place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city/landmark gets a card format that matches what it is famous for. There is no single template. Examples: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Famous For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Card Sections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Chengdu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Food &amp; lifestyle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Best Dishes, Where to Eat, Tea House Culture, Panda Day Trip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Xi’an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History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Key Sites, Dynasty Timeline, Silk Road Story, Museum Guide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Shanghai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Modern city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Skyline Views, Nightlife, Shopping Districts, Day vs Night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Guilin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Scenic Cruise Route, Photo Spots, Best Seasons, Hiking Trails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Lijiang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Culture &amp; ethnic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Naxi Traditions, Dongba Script, Old Town Walk, Market Guide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Monetization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6.1 Freemium Tiers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Free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Browse map, hover cities, view all cards and external links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 login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Logged 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Save/bookmark places, create personal collections, mark visited places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Free account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Subscriber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Curated itineraries, offline access, local tips and hidden gems, route building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Monthly/annual subscription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Revenue Streams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Affiliate links: Earn commission from booking links (Ctrip, Booking.com, Klook, Trip.com)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Sponsored cards: Tourism boards or local businesses pay for featured placement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Subscription: Premium tier unlocks curated itineraries, offline mode, and local tips</w:t>
      </w:r>
    </w:p>
    <w:p>
      <w:pPr>
        <w:pStyle w:val="Heading1"/>
      </w:pPr>
      <w:r>
        <w:rPr>
          <w:rFonts w:ascii="Arial" w:cs="Arial" w:eastAsia="Arial" w:hAnsi="Arial"/>
        </w:rPr>
        <w:t xml:space="preserve">7. Technical Approach</w:t>
      </w:r>
    </w:p>
    <w:p>
      <w:pPr>
        <w:pStyle w:val="Heading2"/>
      </w:pPr>
      <w:r>
        <w:rPr>
          <w:rFonts w:ascii="Arial" w:cs="Arial" w:eastAsia="Arial" w:hAnsi="Arial"/>
        </w:rPr>
        <w:t xml:space="preserve">7.1 MVP Stack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Single-page web app (HTML + JavaScript), mobile-friendly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Leaflet.js or Mapbox GL for the interactive map layer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Static JSON data file for all landmark content (easy to edit, no backend needed)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Hosted on Netlify or Vercel (free tier, drag-and-drop deploy)</w:t>
      </w:r>
    </w:p>
    <w:p>
      <w:pPr>
        <w:pStyle w:val="Heading2"/>
      </w:pPr>
      <w:r>
        <w:rPr>
          <w:rFonts w:ascii="Arial" w:cs="Arial" w:eastAsia="Arial" w:hAnsi="Arial"/>
        </w:rPr>
        <w:t xml:space="preserve">7.2 Future Stack (When Needed)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API for user accounts, saved places, and subscriptions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for user-generated content and analytics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Authentication (Google/WeChat login for convenience)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Wrap as a Progressive Web App (PWA) for app-like mobile experience</w:t>
      </w:r>
    </w:p>
    <w:p>
      <w:pPr>
        <w:pStyle w:val="Heading1"/>
      </w:pPr>
      <w:r>
        <w:rPr>
          <w:rFonts w:ascii="Arial" w:cs="Arial" w:eastAsia="Arial" w:hAnsi="Arial"/>
        </w:rPr>
        <w:t xml:space="preserve">8. MVP Scope (Build First)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Interactive map with floating icons on default state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Hover-to-expand city areas with thumbnail previews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Click-to-open custom detail cards with large photos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External links (YouTube, official sites) on each card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8–10 landmark/city entries with curated content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Mobile-responsive design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as a shareable link (Netlify/Vercel)</w:t>
      </w:r>
    </w:p>
    <w:p>
      <w:pPr>
        <w:pStyle w:val="Heading1"/>
      </w:pPr>
      <w:r>
        <w:rPr>
          <w:rFonts w:ascii="Arial" w:cs="Arial" w:eastAsia="Arial" w:hAnsi="Arial"/>
        </w:rPr>
        <w:t xml:space="preserve">9. Not in MVP (Build Later)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accounts and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Save/bookmark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and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User-generated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Offline/PWA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building and itinerary planning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Explore China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2026-03-04T01:40:39.583Z</dcterms:created>
  <dcterms:modified xsi:type="dcterms:W3CDTF">2026-03-04T01:40:39.583Z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