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E066" w14:textId="77777777" w:rsidR="002D4BED" w:rsidRDefault="00000000">
      <w:pPr>
        <w:spacing w:after="40"/>
      </w:pPr>
      <w:r>
        <w:rPr>
          <w:b/>
          <w:bCs/>
          <w:color w:val="000000"/>
          <w:sz w:val="32"/>
          <w:szCs w:val="32"/>
        </w:rPr>
        <w:t>SAFARI CONNECT</w:t>
      </w:r>
    </w:p>
    <w:p w14:paraId="7C5F79AD" w14:textId="0D59DAA8" w:rsidR="002D4BED" w:rsidRDefault="00000000">
      <w:pPr>
        <w:spacing w:after="40"/>
      </w:pPr>
      <w:r>
        <w:rPr>
          <w:color w:val="000000"/>
          <w:sz w:val="22"/>
          <w:szCs w:val="22"/>
        </w:rPr>
        <w:t xml:space="preserve">Dashboard Briefing </w:t>
      </w:r>
    </w:p>
    <w:p w14:paraId="75CBCCC4" w14:textId="6976DE08" w:rsidR="002D4BED" w:rsidRDefault="002D4BED">
      <w:pPr>
        <w:pBdr>
          <w:bottom w:val="single" w:sz="8" w:space="0" w:color="000000"/>
        </w:pBdr>
        <w:spacing w:after="200"/>
      </w:pPr>
    </w:p>
    <w:p w14:paraId="267B8333" w14:textId="77777777" w:rsidR="002D4BED" w:rsidRDefault="00000000">
      <w:pPr>
        <w:spacing w:after="80"/>
      </w:pPr>
      <w:r>
        <w:rPr>
          <w:b/>
          <w:bCs/>
          <w:color w:val="000000"/>
        </w:rPr>
        <w:t>Reconciliation — everything on the page traces back to these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D4BED" w14:paraId="5C67E7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650913" w14:textId="77777777" w:rsidR="002D4BED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Bookings</w:t>
            </w:r>
          </w:p>
        </w:tc>
        <w:tc>
          <w:tcPr>
            <w:tcW w:w="156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1A1E08" w14:textId="77777777" w:rsidR="002D4BED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Completed</w:t>
            </w:r>
          </w:p>
        </w:tc>
        <w:tc>
          <w:tcPr>
            <w:tcW w:w="156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FEE3C2" w14:textId="77777777" w:rsidR="002D4BED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Earned</w:t>
            </w:r>
          </w:p>
        </w:tc>
        <w:tc>
          <w:tcPr>
            <w:tcW w:w="156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7474EC" w14:textId="77777777" w:rsidR="002D4BED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Lost</w:t>
            </w:r>
          </w:p>
        </w:tc>
        <w:tc>
          <w:tcPr>
            <w:tcW w:w="156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B66DDB" w14:textId="77777777" w:rsidR="002D4BED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Failure</w:t>
            </w:r>
          </w:p>
        </w:tc>
        <w:tc>
          <w:tcPr>
            <w:tcW w:w="156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A14886" w14:textId="77777777" w:rsidR="002D4BED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Satisfaction</w:t>
            </w:r>
          </w:p>
        </w:tc>
      </w:tr>
      <w:tr w:rsidR="002D4BED" w14:paraId="1730D7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2D4EF3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288</w:t>
            </w:r>
          </w:p>
        </w:tc>
        <w:tc>
          <w:tcPr>
            <w:tcW w:w="15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3A7CBE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253</w:t>
            </w:r>
          </w:p>
        </w:tc>
        <w:tc>
          <w:tcPr>
            <w:tcW w:w="15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D07544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227,810</w:t>
            </w:r>
          </w:p>
        </w:tc>
        <w:tc>
          <w:tcPr>
            <w:tcW w:w="15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2F8F70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32,150</w:t>
            </w:r>
          </w:p>
        </w:tc>
        <w:tc>
          <w:tcPr>
            <w:tcW w:w="15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9E9E71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12.2%</w:t>
            </w:r>
          </w:p>
        </w:tc>
        <w:tc>
          <w:tcPr>
            <w:tcW w:w="15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313E53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3.53</w:t>
            </w:r>
          </w:p>
        </w:tc>
      </w:tr>
    </w:tbl>
    <w:p w14:paraId="47D5E75E" w14:textId="77777777" w:rsidR="002D4BED" w:rsidRDefault="00000000">
      <w:pPr>
        <w:pBdr>
          <w:bottom w:val="single" w:sz="6" w:space="0" w:color="000000"/>
        </w:pBdr>
        <w:spacing w:before="240" w:after="90"/>
      </w:pPr>
      <w:r>
        <w:rPr>
          <w:b/>
          <w:bCs/>
          <w:color w:val="000000"/>
          <w:sz w:val="24"/>
          <w:szCs w:val="24"/>
        </w:rPr>
        <w:t>The KPI cards</w:t>
      </w:r>
    </w:p>
    <w:p w14:paraId="7419CFD2" w14:textId="77777777" w:rsidR="002D4BED" w:rsidRDefault="00000000">
      <w:pPr>
        <w:spacing w:after="110"/>
      </w:pPr>
      <w:r>
        <w:rPr>
          <w:b/>
          <w:bCs/>
          <w:color w:val="000000"/>
        </w:rPr>
        <w:t xml:space="preserve">Source: </w:t>
      </w:r>
      <w:proofErr w:type="spellStart"/>
      <w:r>
        <w:rPr>
          <w:color w:val="333333"/>
        </w:rPr>
        <w:t>v_clean_trips</w:t>
      </w:r>
      <w:proofErr w:type="spellEnd"/>
      <w:r>
        <w:rPr>
          <w:color w:val="000000"/>
        </w:rPr>
        <w:t xml:space="preserve"> for Revenue Earned, Completed Trips and Avg Satisfaction. </w:t>
      </w:r>
      <w:proofErr w:type="spellStart"/>
      <w:r>
        <w:rPr>
          <w:color w:val="333333"/>
        </w:rPr>
        <w:t>v_all_bookings</w:t>
      </w:r>
      <w:proofErr w:type="spellEnd"/>
      <w:r>
        <w:rPr>
          <w:color w:val="000000"/>
        </w:rPr>
        <w:t xml:space="preserve"> for Revenue Lost and Failure Rate.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2D4BED" w14:paraId="7954F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46A0DB" w14:textId="77777777" w:rsidR="002D4BED" w:rsidRDefault="00000000">
            <w:r>
              <w:rPr>
                <w:b/>
                <w:bCs/>
                <w:color w:val="FFFFFF"/>
                <w:sz w:val="17"/>
                <w:szCs w:val="17"/>
              </w:rPr>
              <w:t>Card</w:t>
            </w:r>
          </w:p>
        </w:tc>
        <w:tc>
          <w:tcPr>
            <w:tcW w:w="150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95A4E3" w14:textId="77777777" w:rsidR="002D4BED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5460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E35C33" w14:textId="77777777" w:rsidR="002D4BED" w:rsidRDefault="00000000">
            <w:r>
              <w:rPr>
                <w:b/>
                <w:bCs/>
                <w:color w:val="FFFFFF"/>
                <w:sz w:val="17"/>
                <w:szCs w:val="17"/>
              </w:rPr>
              <w:t>What it is</w:t>
            </w:r>
          </w:p>
        </w:tc>
      </w:tr>
      <w:tr w:rsidR="002D4BED" w14:paraId="3197C9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DADC5F" w14:textId="77777777" w:rsidR="002D4BED" w:rsidRDefault="00000000">
            <w:r>
              <w:rPr>
                <w:color w:val="000000"/>
                <w:sz w:val="17"/>
                <w:szCs w:val="17"/>
              </w:rPr>
              <w:t>Revenue Earned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44FB75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227,810</w:t>
            </w:r>
          </w:p>
        </w:tc>
        <w:tc>
          <w:tcPr>
            <w:tcW w:w="54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6F9443" w14:textId="77777777" w:rsidR="002D4BED" w:rsidRDefault="00000000">
            <w:r>
              <w:rPr>
                <w:color w:val="000000"/>
                <w:sz w:val="17"/>
                <w:szCs w:val="17"/>
              </w:rPr>
              <w:t>Completed trips only</w:t>
            </w:r>
          </w:p>
        </w:tc>
      </w:tr>
      <w:tr w:rsidR="002D4BED" w14:paraId="1E12A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1DC4C8" w14:textId="77777777" w:rsidR="002D4BED" w:rsidRDefault="00000000">
            <w:r>
              <w:rPr>
                <w:color w:val="000000"/>
                <w:sz w:val="17"/>
                <w:szCs w:val="17"/>
              </w:rPr>
              <w:t>Completed Trips</w:t>
            </w:r>
          </w:p>
        </w:tc>
        <w:tc>
          <w:tcPr>
            <w:tcW w:w="150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12EA19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253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B98D3" w14:textId="77777777" w:rsidR="002D4BED" w:rsidRDefault="00000000">
            <w:r>
              <w:rPr>
                <w:color w:val="000000"/>
                <w:sz w:val="17"/>
                <w:szCs w:val="17"/>
              </w:rPr>
              <w:t>Of 288 total bookings</w:t>
            </w:r>
          </w:p>
        </w:tc>
      </w:tr>
      <w:tr w:rsidR="002D4BED" w14:paraId="5B3860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51D73B" w14:textId="77777777" w:rsidR="002D4BED" w:rsidRDefault="00000000">
            <w:r>
              <w:rPr>
                <w:color w:val="000000"/>
                <w:sz w:val="17"/>
                <w:szCs w:val="17"/>
              </w:rPr>
              <w:t>Revenue Lost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BADC87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32,150</w:t>
            </w:r>
          </w:p>
        </w:tc>
        <w:tc>
          <w:tcPr>
            <w:tcW w:w="54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AB2F09" w14:textId="77777777" w:rsidR="002D4BED" w:rsidRDefault="00000000">
            <w:r>
              <w:rPr>
                <w:color w:val="000000"/>
                <w:sz w:val="17"/>
                <w:szCs w:val="17"/>
              </w:rPr>
              <w:t>Cancelled and no-show fares</w:t>
            </w:r>
          </w:p>
        </w:tc>
      </w:tr>
      <w:tr w:rsidR="002D4BED" w14:paraId="34EBE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CEC4EA" w14:textId="77777777" w:rsidR="002D4BED" w:rsidRDefault="00000000">
            <w:r>
              <w:rPr>
                <w:color w:val="000000"/>
                <w:sz w:val="17"/>
                <w:szCs w:val="17"/>
              </w:rPr>
              <w:t>Failure Rate</w:t>
            </w:r>
          </w:p>
        </w:tc>
        <w:tc>
          <w:tcPr>
            <w:tcW w:w="150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6516AE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12.2%</w:t>
            </w:r>
          </w:p>
        </w:tc>
        <w:tc>
          <w:tcPr>
            <w:tcW w:w="546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23EA9A" w14:textId="77777777" w:rsidR="002D4BED" w:rsidRDefault="00000000">
            <w:r>
              <w:rPr>
                <w:color w:val="000000"/>
                <w:sz w:val="17"/>
                <w:szCs w:val="17"/>
              </w:rPr>
              <w:t>35 of 288 bookings</w:t>
            </w:r>
          </w:p>
        </w:tc>
      </w:tr>
      <w:tr w:rsidR="002D4BED" w14:paraId="74AA8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9D37BC" w14:textId="77777777" w:rsidR="002D4BED" w:rsidRDefault="00000000">
            <w:r>
              <w:rPr>
                <w:color w:val="000000"/>
                <w:sz w:val="17"/>
                <w:szCs w:val="17"/>
              </w:rPr>
              <w:t>Avg Satisfaction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7019A4" w14:textId="77777777" w:rsidR="002D4BED" w:rsidRDefault="00000000">
            <w:pPr>
              <w:jc w:val="right"/>
            </w:pPr>
            <w:r>
              <w:rPr>
                <w:color w:val="000000"/>
                <w:sz w:val="17"/>
                <w:szCs w:val="17"/>
              </w:rPr>
              <w:t>3.53</w:t>
            </w:r>
          </w:p>
        </w:tc>
        <w:tc>
          <w:tcPr>
            <w:tcW w:w="54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946319" w14:textId="77777777" w:rsidR="002D4BED" w:rsidRDefault="00000000">
            <w:r>
              <w:rPr>
                <w:color w:val="000000"/>
                <w:sz w:val="17"/>
                <w:szCs w:val="17"/>
              </w:rPr>
              <w:t>Out of 5, from 239 rated trips</w:t>
            </w:r>
          </w:p>
        </w:tc>
      </w:tr>
    </w:tbl>
    <w:p w14:paraId="4D940B96" w14:textId="6B12945D" w:rsidR="002D4BED" w:rsidRDefault="006E50C2">
      <w:pPr>
        <w:spacing w:before="140" w:after="110"/>
      </w:pPr>
      <w:r>
        <w:rPr>
          <w:b/>
          <w:bCs/>
          <w:color w:val="000000"/>
        </w:rPr>
        <w:t>Note</w:t>
      </w:r>
      <w:r w:rsidR="00000000">
        <w:rPr>
          <w:b/>
          <w:bCs/>
          <w:color w:val="000000"/>
        </w:rPr>
        <w:t xml:space="preserve">: </w:t>
      </w:r>
      <w:r w:rsidR="00000000">
        <w:rPr>
          <w:color w:val="000000"/>
        </w:rPr>
        <w:t>Revenue Earned and Revenue Lost do not overlap. Together they make 259,960</w:t>
      </w:r>
      <w:r>
        <w:rPr>
          <w:color w:val="000000"/>
        </w:rPr>
        <w:t>-</w:t>
      </w:r>
      <w:r w:rsidR="00000000">
        <w:rPr>
          <w:color w:val="000000"/>
        </w:rPr>
        <w:t xml:space="preserve"> the total booked value. Earned is what we </w:t>
      </w:r>
      <w:proofErr w:type="gramStart"/>
      <w:r w:rsidR="00000000">
        <w:rPr>
          <w:color w:val="000000"/>
        </w:rPr>
        <w:t>actually collected</w:t>
      </w:r>
      <w:proofErr w:type="gramEnd"/>
      <w:r w:rsidR="00000000">
        <w:rPr>
          <w:color w:val="000000"/>
        </w:rPr>
        <w:t>.</w:t>
      </w:r>
    </w:p>
    <w:tbl>
      <w:tblPr>
        <w:tblW w:w="9440" w:type="dxa"/>
        <w:tblBorders>
          <w:top w:val="single" w:sz="2" w:space="0" w:color="BFBFBF"/>
          <w:left w:val="single" w:sz="12" w:space="0" w:color="404040"/>
          <w:bottom w:val="single" w:sz="2" w:space="0" w:color="BFBFBF"/>
          <w:right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2D4BED" w14:paraId="2AA67110" w14:textId="77777777">
        <w:tblPrEx>
          <w:tblCellMar>
            <w:top w:w="0" w:type="dxa"/>
            <w:bottom w:w="0" w:type="dxa"/>
          </w:tblCellMar>
        </w:tblPrEx>
        <w:tc>
          <w:tcPr>
            <w:tcW w:w="944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8D6B02" w14:textId="77777777" w:rsidR="002D4BE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7"/>
                <w:szCs w:val="17"/>
              </w:rPr>
              <w:t>"Why isn't revenue 259,960?"</w:t>
            </w:r>
          </w:p>
          <w:p w14:paraId="234F0CB0" w14:textId="77777777" w:rsidR="002D4BED" w:rsidRDefault="00000000">
            <w:r>
              <w:rPr>
                <w:sz w:val="17"/>
                <w:szCs w:val="17"/>
              </w:rPr>
              <w:t>Because 35 journeys never happened. We report what was earned, not what was booked.</w:t>
            </w:r>
          </w:p>
        </w:tc>
      </w:tr>
    </w:tbl>
    <w:p w14:paraId="4E4C4455" w14:textId="77777777" w:rsidR="002D4BED" w:rsidRDefault="00000000">
      <w:pPr>
        <w:pBdr>
          <w:bottom w:val="single" w:sz="6" w:space="0" w:color="000000"/>
        </w:pBdr>
        <w:spacing w:before="240" w:after="90"/>
      </w:pPr>
      <w:r>
        <w:rPr>
          <w:b/>
          <w:bCs/>
          <w:color w:val="000000"/>
          <w:sz w:val="24"/>
          <w:szCs w:val="24"/>
        </w:rPr>
        <w:t>The six visuals</w:t>
      </w:r>
    </w:p>
    <w:p w14:paraId="5EE662B2" w14:textId="4939ADF0" w:rsidR="002D4BED" w:rsidRDefault="00000000">
      <w:pPr>
        <w:spacing w:before="210" w:after="30"/>
      </w:pPr>
      <w:r>
        <w:rPr>
          <w:b/>
          <w:bCs/>
          <w:color w:val="000000"/>
          <w:sz w:val="21"/>
          <w:szCs w:val="21"/>
        </w:rPr>
        <w:t xml:space="preserve">1.  Route revenue </w:t>
      </w:r>
      <w:r w:rsidR="006E50C2">
        <w:rPr>
          <w:b/>
          <w:bCs/>
          <w:color w:val="000000"/>
          <w:sz w:val="21"/>
          <w:szCs w:val="21"/>
        </w:rPr>
        <w:t xml:space="preserve">- </w:t>
      </w:r>
      <w:r>
        <w:rPr>
          <w:b/>
          <w:bCs/>
          <w:color w:val="000000"/>
          <w:sz w:val="21"/>
          <w:szCs w:val="21"/>
        </w:rPr>
        <w:t>"RT001 earns 23% of all revenue"</w:t>
      </w:r>
    </w:p>
    <w:p w14:paraId="47651D22" w14:textId="77777777" w:rsidR="002D4BED" w:rsidRDefault="00000000">
      <w:pPr>
        <w:spacing w:after="90"/>
      </w:pPr>
      <w:r>
        <w:rPr>
          <w:color w:val="595959"/>
          <w:sz w:val="16"/>
          <w:szCs w:val="16"/>
        </w:rPr>
        <w:t xml:space="preserve">Source: </w:t>
      </w:r>
      <w:proofErr w:type="spellStart"/>
      <w:r>
        <w:rPr>
          <w:rFonts w:ascii="Consolas" w:eastAsia="Consolas" w:hAnsi="Consolas" w:cs="Consolas"/>
          <w:color w:val="595959"/>
          <w:sz w:val="16"/>
          <w:szCs w:val="16"/>
        </w:rPr>
        <w:t>v_route_performance</w:t>
      </w:r>
      <w:proofErr w:type="spellEnd"/>
      <w:r>
        <w:rPr>
          <w:color w:val="595959"/>
          <w:sz w:val="16"/>
          <w:szCs w:val="16"/>
        </w:rPr>
        <w:t xml:space="preserve">   |   Question 1</w:t>
      </w:r>
    </w:p>
    <w:p w14:paraId="0D1B6C5C" w14:textId="77777777" w:rsidR="002D4BED" w:rsidRDefault="00000000">
      <w:pPr>
        <w:spacing w:after="90"/>
      </w:pPr>
      <w:r>
        <w:rPr>
          <w:color w:val="000000"/>
        </w:rPr>
        <w:t>Bars are revenue per route. The line is revenue per seat sold.</w:t>
      </w:r>
    </w:p>
    <w:p w14:paraId="7018B214" w14:textId="77777777" w:rsidR="002D4BED" w:rsidRDefault="00000000">
      <w:pPr>
        <w:spacing w:after="90"/>
      </w:pPr>
      <w:r>
        <w:rPr>
          <w:b/>
          <w:bCs/>
          <w:color w:val="000000"/>
        </w:rPr>
        <w:t xml:space="preserve">Numbers: </w:t>
      </w:r>
      <w:r>
        <w:rPr>
          <w:color w:val="000000"/>
        </w:rPr>
        <w:t>RT001 Nairobi–Mombasa 51,600 (22.7%) from 26 bookings, at 1,259 per seat. RT005 Nairobi–Thika 7,620 from 30 bookings — the most of any route — at 123 per seat.</w:t>
      </w:r>
    </w:p>
    <w:p w14:paraId="7E748CFE" w14:textId="77777777" w:rsidR="002D4BED" w:rsidRDefault="00000000">
      <w:pPr>
        <w:spacing w:after="110"/>
      </w:pPr>
      <w:r>
        <w:rPr>
          <w:b/>
          <w:bCs/>
          <w:color w:val="000000"/>
        </w:rPr>
        <w:t xml:space="preserve">What it means: </w:t>
      </w:r>
      <w:r>
        <w:rPr>
          <w:color w:val="000000"/>
        </w:rPr>
        <w:t xml:space="preserve">booking counts barely vary across the ten routes (20–30). Revenue varies sevenfold. Demand is flat; earnings come from </w:t>
      </w:r>
      <w:proofErr w:type="spellStart"/>
      <w:r>
        <w:rPr>
          <w:color w:val="000000"/>
        </w:rPr>
        <w:t>fare</w:t>
      </w:r>
      <w:proofErr w:type="spellEnd"/>
      <w:r>
        <w:rPr>
          <w:color w:val="000000"/>
        </w:rPr>
        <w:t xml:space="preserve"> value, which follows distance. Our busiest route is our second-worst earner.</w:t>
      </w:r>
    </w:p>
    <w:tbl>
      <w:tblPr>
        <w:tblW w:w="9440" w:type="dxa"/>
        <w:tblBorders>
          <w:top w:val="single" w:sz="2" w:space="0" w:color="BFBFBF"/>
          <w:left w:val="single" w:sz="12" w:space="0" w:color="404040"/>
          <w:bottom w:val="single" w:sz="2" w:space="0" w:color="BFBFBF"/>
          <w:right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2D4BED" w14:paraId="49C487A7" w14:textId="77777777">
        <w:tblPrEx>
          <w:tblCellMar>
            <w:top w:w="0" w:type="dxa"/>
            <w:bottom w:w="0" w:type="dxa"/>
          </w:tblCellMar>
        </w:tblPrEx>
        <w:tc>
          <w:tcPr>
            <w:tcW w:w="944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51E37C" w14:textId="77777777" w:rsidR="002D4BE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7"/>
                <w:szCs w:val="17"/>
              </w:rPr>
              <w:t>"So should we add vehicles to Thika?"</w:t>
            </w:r>
          </w:p>
          <w:p w14:paraId="5890E596" w14:textId="77777777" w:rsidR="002D4BED" w:rsidRDefault="00000000">
            <w:r>
              <w:rPr>
                <w:sz w:val="17"/>
                <w:szCs w:val="17"/>
              </w:rPr>
              <w:t xml:space="preserve">No. Ten passengers on Thika are worth about one on Mombasa. Capacity should follow </w:t>
            </w:r>
            <w:proofErr w:type="spellStart"/>
            <w:r>
              <w:rPr>
                <w:sz w:val="17"/>
                <w:szCs w:val="17"/>
              </w:rPr>
              <w:t>fare</w:t>
            </w:r>
            <w:proofErr w:type="spellEnd"/>
            <w:r>
              <w:rPr>
                <w:sz w:val="17"/>
                <w:szCs w:val="17"/>
              </w:rPr>
              <w:t xml:space="preserve"> value, not booking count.</w:t>
            </w:r>
          </w:p>
        </w:tc>
      </w:tr>
    </w:tbl>
    <w:p w14:paraId="1394FB8B" w14:textId="66A69600" w:rsidR="002D4BED" w:rsidRDefault="00000000">
      <w:pPr>
        <w:spacing w:before="210" w:after="30"/>
      </w:pPr>
      <w:r>
        <w:rPr>
          <w:b/>
          <w:bCs/>
          <w:color w:val="000000"/>
          <w:sz w:val="21"/>
          <w:szCs w:val="21"/>
        </w:rPr>
        <w:t xml:space="preserve">2.  Day of </w:t>
      </w:r>
      <w:proofErr w:type="gramStart"/>
      <w:r>
        <w:rPr>
          <w:b/>
          <w:bCs/>
          <w:color w:val="000000"/>
          <w:sz w:val="21"/>
          <w:szCs w:val="21"/>
        </w:rPr>
        <w:t xml:space="preserve">week </w:t>
      </w:r>
      <w:proofErr w:type="gramEnd"/>
      <w:r w:rsidR="006E50C2">
        <w:rPr>
          <w:b/>
          <w:bCs/>
          <w:color w:val="000000"/>
          <w:sz w:val="21"/>
          <w:szCs w:val="21"/>
        </w:rPr>
        <w:t xml:space="preserve"> - </w:t>
      </w:r>
      <w:r>
        <w:rPr>
          <w:b/>
          <w:bCs/>
          <w:color w:val="000000"/>
          <w:sz w:val="21"/>
          <w:szCs w:val="21"/>
        </w:rPr>
        <w:t>"Wednesday is busiest, Monday earns most"</w:t>
      </w:r>
    </w:p>
    <w:p w14:paraId="5582D039" w14:textId="77777777" w:rsidR="002D4BED" w:rsidRDefault="00000000">
      <w:pPr>
        <w:spacing w:after="90"/>
      </w:pPr>
      <w:r>
        <w:rPr>
          <w:color w:val="595959"/>
          <w:sz w:val="16"/>
          <w:szCs w:val="16"/>
        </w:rPr>
        <w:t xml:space="preserve">Source: </w:t>
      </w:r>
      <w:proofErr w:type="spellStart"/>
      <w:r>
        <w:rPr>
          <w:rFonts w:ascii="Consolas" w:eastAsia="Consolas" w:hAnsi="Consolas" w:cs="Consolas"/>
          <w:color w:val="595959"/>
          <w:sz w:val="16"/>
          <w:szCs w:val="16"/>
        </w:rPr>
        <w:t>v_operational_patterns</w:t>
      </w:r>
      <w:proofErr w:type="spellEnd"/>
      <w:r>
        <w:rPr>
          <w:color w:val="595959"/>
          <w:sz w:val="16"/>
          <w:szCs w:val="16"/>
        </w:rPr>
        <w:t xml:space="preserve">   |   Question 6</w:t>
      </w:r>
    </w:p>
    <w:p w14:paraId="167AF48D" w14:textId="77777777" w:rsidR="002D4BED" w:rsidRDefault="00000000">
      <w:pPr>
        <w:spacing w:after="90"/>
      </w:pPr>
      <w:r>
        <w:rPr>
          <w:b/>
          <w:bCs/>
          <w:color w:val="000000"/>
        </w:rPr>
        <w:t xml:space="preserve">Numbers: </w:t>
      </w:r>
      <w:r>
        <w:rPr>
          <w:color w:val="000000"/>
        </w:rPr>
        <w:t xml:space="preserve">Monday 46 bookings, 47,750 </w:t>
      </w:r>
      <w:proofErr w:type="gramStart"/>
      <w:r>
        <w:rPr>
          <w:color w:val="000000"/>
        </w:rPr>
        <w:t>revenue</w:t>
      </w:r>
      <w:proofErr w:type="gramEnd"/>
      <w:r>
        <w:rPr>
          <w:color w:val="000000"/>
        </w:rPr>
        <w:t>. Wednesday 53 bookings, 41,290. Sunday 11 bookings, 8,835. Monday to Thursday is 76% of all bookings.</w:t>
      </w:r>
    </w:p>
    <w:p w14:paraId="06047089" w14:textId="45011D0C" w:rsidR="002D4BED" w:rsidRDefault="00000000">
      <w:pPr>
        <w:spacing w:after="110"/>
      </w:pPr>
      <w:r>
        <w:rPr>
          <w:b/>
          <w:bCs/>
          <w:color w:val="000000"/>
        </w:rPr>
        <w:t xml:space="preserve">What it means: </w:t>
      </w:r>
      <w:r>
        <w:rPr>
          <w:color w:val="000000"/>
        </w:rPr>
        <w:t xml:space="preserve">the same lesson as the route chart </w:t>
      </w:r>
      <w:r w:rsidR="006E50C2">
        <w:rPr>
          <w:color w:val="000000"/>
        </w:rPr>
        <w:t xml:space="preserve">- </w:t>
      </w:r>
      <w:r>
        <w:rPr>
          <w:color w:val="000000"/>
        </w:rPr>
        <w:t xml:space="preserve">volume and value point at different days. Sunday returns about </w:t>
      </w:r>
      <w:proofErr w:type="gramStart"/>
      <w:r>
        <w:rPr>
          <w:color w:val="000000"/>
        </w:rPr>
        <w:t>a fifth</w:t>
      </w:r>
      <w:proofErr w:type="gramEnd"/>
      <w:r>
        <w:rPr>
          <w:color w:val="000000"/>
        </w:rPr>
        <w:t xml:space="preserve"> of Monday.</w:t>
      </w:r>
    </w:p>
    <w:tbl>
      <w:tblPr>
        <w:tblW w:w="9440" w:type="dxa"/>
        <w:tblBorders>
          <w:top w:val="single" w:sz="2" w:space="0" w:color="BFBFBF"/>
          <w:left w:val="single" w:sz="12" w:space="0" w:color="404040"/>
          <w:bottom w:val="single" w:sz="2" w:space="0" w:color="BFBFBF"/>
          <w:right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2D4BED" w14:paraId="6A9A48FE" w14:textId="77777777">
        <w:tblPrEx>
          <w:tblCellMar>
            <w:top w:w="0" w:type="dxa"/>
            <w:bottom w:w="0" w:type="dxa"/>
          </w:tblCellMar>
        </w:tblPrEx>
        <w:tc>
          <w:tcPr>
            <w:tcW w:w="944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5DEACB" w14:textId="77777777" w:rsidR="002D4BE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7"/>
                <w:szCs w:val="17"/>
              </w:rPr>
              <w:t>"Should we cut Sunday?"</w:t>
            </w:r>
          </w:p>
          <w:p w14:paraId="75056255" w14:textId="77777777" w:rsidR="002D4BED" w:rsidRDefault="00000000">
            <w:r>
              <w:rPr>
                <w:sz w:val="17"/>
                <w:szCs w:val="17"/>
              </w:rPr>
              <w:t xml:space="preserve">Worth reviewing. Sunday </w:t>
            </w:r>
            <w:proofErr w:type="gramStart"/>
            <w:r>
              <w:rPr>
                <w:sz w:val="17"/>
                <w:szCs w:val="17"/>
              </w:rPr>
              <w:t>is</w:t>
            </w:r>
            <w:proofErr w:type="gramEnd"/>
            <w:r>
              <w:rPr>
                <w:sz w:val="17"/>
                <w:szCs w:val="17"/>
              </w:rPr>
              <w:t xml:space="preserve"> 11 bookings; those vehicles may earn more redeployed to Monday morning or the 19:00 slot.</w:t>
            </w:r>
          </w:p>
        </w:tc>
      </w:tr>
    </w:tbl>
    <w:p w14:paraId="3BEF2AB1" w14:textId="0A8E8620" w:rsidR="002D4BED" w:rsidRDefault="00000000">
      <w:pPr>
        <w:spacing w:before="210" w:after="30"/>
      </w:pPr>
      <w:r>
        <w:rPr>
          <w:b/>
          <w:bCs/>
          <w:color w:val="000000"/>
          <w:sz w:val="21"/>
          <w:szCs w:val="21"/>
        </w:rPr>
        <w:t xml:space="preserve">3.  Satisfaction </w:t>
      </w:r>
      <w:r w:rsidR="006E50C2">
        <w:rPr>
          <w:b/>
          <w:bCs/>
          <w:color w:val="000000"/>
          <w:sz w:val="21"/>
          <w:szCs w:val="21"/>
        </w:rPr>
        <w:t xml:space="preserve">- </w:t>
      </w:r>
      <w:r>
        <w:rPr>
          <w:b/>
          <w:bCs/>
          <w:color w:val="000000"/>
          <w:sz w:val="21"/>
          <w:szCs w:val="21"/>
        </w:rPr>
        <w:t>"One in five trips rated 2 or below"</w:t>
      </w:r>
    </w:p>
    <w:p w14:paraId="614589C9" w14:textId="77777777" w:rsidR="002D4BED" w:rsidRDefault="00000000">
      <w:pPr>
        <w:spacing w:after="90"/>
      </w:pPr>
      <w:r>
        <w:rPr>
          <w:color w:val="595959"/>
          <w:sz w:val="16"/>
          <w:szCs w:val="16"/>
        </w:rPr>
        <w:t xml:space="preserve">Source: </w:t>
      </w:r>
      <w:proofErr w:type="spellStart"/>
      <w:r>
        <w:rPr>
          <w:rFonts w:ascii="Consolas" w:eastAsia="Consolas" w:hAnsi="Consolas" w:cs="Consolas"/>
          <w:color w:val="595959"/>
          <w:sz w:val="16"/>
          <w:szCs w:val="16"/>
        </w:rPr>
        <w:t>v_clean_trips</w:t>
      </w:r>
      <w:proofErr w:type="spellEnd"/>
      <w:r>
        <w:rPr>
          <w:color w:val="595959"/>
          <w:sz w:val="16"/>
          <w:szCs w:val="16"/>
        </w:rPr>
        <w:t xml:space="preserve">   |   Question 4</w:t>
      </w:r>
    </w:p>
    <w:p w14:paraId="43C3DAC8" w14:textId="77777777" w:rsidR="002D4BED" w:rsidRDefault="00000000">
      <w:pPr>
        <w:spacing w:after="90"/>
      </w:pPr>
      <w:r>
        <w:rPr>
          <w:b/>
          <w:bCs/>
          <w:color w:val="000000"/>
        </w:rPr>
        <w:t xml:space="preserve">Numbers: </w:t>
      </w:r>
      <w:r>
        <w:rPr>
          <w:color w:val="000000"/>
        </w:rPr>
        <w:t>of 253 completed trips, 239 were rated — a 94% response rate. Satisfied (4–5) 117, Neutral (3) 73, Unsatisfied (1–2) 49. Average 3.53. Percentages on the chart are of rated trips: 48.9% / 30.5% / 20.5%.</w:t>
      </w:r>
    </w:p>
    <w:p w14:paraId="4BAD00AC" w14:textId="77777777" w:rsidR="002D4BED" w:rsidRDefault="00000000">
      <w:pPr>
        <w:spacing w:after="110"/>
      </w:pPr>
      <w:r>
        <w:rPr>
          <w:b/>
          <w:bCs/>
          <w:color w:val="000000"/>
        </w:rPr>
        <w:t xml:space="preserve">What it means: </w:t>
      </w:r>
      <w:r>
        <w:rPr>
          <w:color w:val="000000"/>
        </w:rPr>
        <w:t>3.53 out of 5 is mediocre, and one in five completed journeys leaves the passenger dissatisfied.</w:t>
      </w:r>
    </w:p>
    <w:tbl>
      <w:tblPr>
        <w:tblW w:w="9440" w:type="dxa"/>
        <w:tblBorders>
          <w:top w:val="single" w:sz="2" w:space="0" w:color="BFBFBF"/>
          <w:left w:val="single" w:sz="12" w:space="0" w:color="404040"/>
          <w:bottom w:val="single" w:sz="2" w:space="0" w:color="BFBFBF"/>
          <w:right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2D4BED" w14:paraId="7C8A8FBC" w14:textId="77777777">
        <w:tblPrEx>
          <w:tblCellMar>
            <w:top w:w="0" w:type="dxa"/>
            <w:bottom w:w="0" w:type="dxa"/>
          </w:tblCellMar>
        </w:tblPrEx>
        <w:tc>
          <w:tcPr>
            <w:tcW w:w="944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FFB467" w14:textId="77777777" w:rsidR="002D4BE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7"/>
                <w:szCs w:val="17"/>
              </w:rPr>
              <w:t>"Where did the other 14 trips go?"</w:t>
            </w:r>
          </w:p>
          <w:p w14:paraId="5AB8BF2A" w14:textId="77777777" w:rsidR="002D4BED" w:rsidRDefault="00000000">
            <w:r>
              <w:rPr>
                <w:sz w:val="17"/>
                <w:szCs w:val="17"/>
              </w:rPr>
              <w:lastRenderedPageBreak/>
              <w:t>They were completed but never rated. We excluded them from the chart because "not rated" is the absence of an opinion, not a level of satisfaction.</w:t>
            </w:r>
          </w:p>
        </w:tc>
      </w:tr>
    </w:tbl>
    <w:p w14:paraId="6AB92B8F" w14:textId="7CBB20FA" w:rsidR="002D4BED" w:rsidRDefault="00000000">
      <w:pPr>
        <w:spacing w:before="210" w:after="30"/>
      </w:pPr>
      <w:r>
        <w:rPr>
          <w:b/>
          <w:bCs/>
          <w:color w:val="000000"/>
          <w:sz w:val="21"/>
          <w:szCs w:val="21"/>
        </w:rPr>
        <w:lastRenderedPageBreak/>
        <w:t xml:space="preserve">4.  Monthly trend </w:t>
      </w:r>
      <w:r w:rsidR="006E50C2">
        <w:rPr>
          <w:b/>
          <w:bCs/>
          <w:color w:val="000000"/>
          <w:sz w:val="21"/>
          <w:szCs w:val="21"/>
        </w:rPr>
        <w:t xml:space="preserve">- </w:t>
      </w:r>
      <w:r>
        <w:rPr>
          <w:b/>
          <w:bCs/>
          <w:color w:val="000000"/>
          <w:sz w:val="21"/>
          <w:szCs w:val="21"/>
        </w:rPr>
        <w:t>"Revenue grew 16.8% in H2 2024"</w:t>
      </w:r>
    </w:p>
    <w:p w14:paraId="5CC90E59" w14:textId="77777777" w:rsidR="002D4BED" w:rsidRDefault="00000000">
      <w:pPr>
        <w:spacing w:after="90"/>
      </w:pPr>
      <w:r>
        <w:rPr>
          <w:color w:val="595959"/>
          <w:sz w:val="16"/>
          <w:szCs w:val="16"/>
        </w:rPr>
        <w:t xml:space="preserve">Source: </w:t>
      </w:r>
      <w:proofErr w:type="spellStart"/>
      <w:r>
        <w:rPr>
          <w:rFonts w:ascii="Consolas" w:eastAsia="Consolas" w:hAnsi="Consolas" w:cs="Consolas"/>
          <w:color w:val="595959"/>
          <w:sz w:val="16"/>
          <w:szCs w:val="16"/>
        </w:rPr>
        <w:t>v_monthly_revenue</w:t>
      </w:r>
      <w:proofErr w:type="spellEnd"/>
      <w:r>
        <w:rPr>
          <w:color w:val="595959"/>
          <w:sz w:val="16"/>
          <w:szCs w:val="16"/>
        </w:rPr>
        <w:t xml:space="preserve">   |   Question 3</w:t>
      </w:r>
    </w:p>
    <w:p w14:paraId="283860C6" w14:textId="77777777" w:rsidR="002D4BED" w:rsidRDefault="00000000">
      <w:pPr>
        <w:spacing w:after="90"/>
      </w:pPr>
      <w:proofErr w:type="gramStart"/>
      <w:r>
        <w:rPr>
          <w:color w:val="000000"/>
        </w:rPr>
        <w:t>Thin</w:t>
      </w:r>
      <w:proofErr w:type="gramEnd"/>
      <w:r>
        <w:rPr>
          <w:color w:val="000000"/>
        </w:rPr>
        <w:t xml:space="preserve"> line is actual monthly revenue. Thick line is </w:t>
      </w:r>
      <w:proofErr w:type="gramStart"/>
      <w:r>
        <w:rPr>
          <w:color w:val="000000"/>
        </w:rPr>
        <w:t>the three-month</w:t>
      </w:r>
      <w:proofErr w:type="gramEnd"/>
      <w:r>
        <w:rPr>
          <w:color w:val="000000"/>
        </w:rPr>
        <w:t xml:space="preserve"> average.</w:t>
      </w:r>
    </w:p>
    <w:p w14:paraId="15E549C0" w14:textId="77777777" w:rsidR="002D4BED" w:rsidRDefault="00000000">
      <w:pPr>
        <w:spacing w:after="90"/>
      </w:pPr>
      <w:r>
        <w:rPr>
          <w:b/>
          <w:bCs/>
          <w:color w:val="000000"/>
        </w:rPr>
        <w:t xml:space="preserve">Numbers: </w:t>
      </w:r>
      <w:r>
        <w:rPr>
          <w:color w:val="000000"/>
        </w:rPr>
        <w:t xml:space="preserve">October best at 23,330. April </w:t>
      </w:r>
      <w:proofErr w:type="gramStart"/>
      <w:r>
        <w:rPr>
          <w:color w:val="000000"/>
        </w:rPr>
        <w:t>worst</w:t>
      </w:r>
      <w:proofErr w:type="gramEnd"/>
      <w:r>
        <w:rPr>
          <w:color w:val="000000"/>
        </w:rPr>
        <w:t xml:space="preserve"> at 13,320. August had the steepest drop, −39.6%. H1 2024 = 104,280, H2 = 121,845, growth of 16.8%.</w:t>
      </w:r>
    </w:p>
    <w:p w14:paraId="184AF89C" w14:textId="77777777" w:rsidR="002D4BED" w:rsidRDefault="00000000">
      <w:pPr>
        <w:spacing w:after="110"/>
      </w:pPr>
      <w:r>
        <w:rPr>
          <w:b/>
          <w:bCs/>
          <w:color w:val="000000"/>
        </w:rPr>
        <w:t xml:space="preserve">What it means: </w:t>
      </w:r>
      <w:r>
        <w:rPr>
          <w:color w:val="000000"/>
        </w:rPr>
        <w:t>month-to-month swings run −40% to +54%, but at 16 to 24 bookings a month that is sample noise, not trend. The half-over-half figure is the honest read.</w:t>
      </w:r>
    </w:p>
    <w:tbl>
      <w:tblPr>
        <w:tblW w:w="9440" w:type="dxa"/>
        <w:tblBorders>
          <w:top w:val="single" w:sz="2" w:space="0" w:color="BFBFBF"/>
          <w:left w:val="single" w:sz="12" w:space="0" w:color="404040"/>
          <w:bottom w:val="single" w:sz="2" w:space="0" w:color="BFBFBF"/>
          <w:right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2D4BED" w14:paraId="30B40387" w14:textId="77777777">
        <w:tblPrEx>
          <w:tblCellMar>
            <w:top w:w="0" w:type="dxa"/>
            <w:bottom w:w="0" w:type="dxa"/>
          </w:tblCellMar>
        </w:tblPrEx>
        <w:tc>
          <w:tcPr>
            <w:tcW w:w="944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303272" w14:textId="77777777" w:rsidR="002D4BE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7"/>
                <w:szCs w:val="17"/>
              </w:rPr>
              <w:t>"Why does the chart stop in December?"</w:t>
            </w:r>
          </w:p>
          <w:p w14:paraId="470BF49D" w14:textId="549182E4" w:rsidR="002D4BED" w:rsidRDefault="00000000">
            <w:r>
              <w:rPr>
                <w:sz w:val="17"/>
                <w:szCs w:val="17"/>
              </w:rPr>
              <w:t xml:space="preserve">Our data extends only to 4 January 2025 </w:t>
            </w:r>
            <w:r w:rsidR="006E50C2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three bookings over four days. We excluded that partial month rather than show a 92% fall that never happened.</w:t>
            </w:r>
          </w:p>
        </w:tc>
      </w:tr>
    </w:tbl>
    <w:p w14:paraId="04F81961" w14:textId="481FCE15" w:rsidR="002D4BED" w:rsidRDefault="00000000">
      <w:pPr>
        <w:spacing w:before="210" w:after="30"/>
      </w:pPr>
      <w:r>
        <w:rPr>
          <w:b/>
          <w:bCs/>
          <w:color w:val="000000"/>
          <w:sz w:val="21"/>
          <w:szCs w:val="21"/>
        </w:rPr>
        <w:t xml:space="preserve">5.  Lost revenue by route </w:t>
      </w:r>
      <w:r w:rsidR="006E50C2">
        <w:rPr>
          <w:b/>
          <w:bCs/>
          <w:color w:val="000000"/>
          <w:sz w:val="21"/>
          <w:szCs w:val="21"/>
        </w:rPr>
        <w:t xml:space="preserve">- </w:t>
      </w:r>
      <w:r>
        <w:rPr>
          <w:b/>
          <w:bCs/>
          <w:color w:val="000000"/>
          <w:sz w:val="21"/>
          <w:szCs w:val="21"/>
        </w:rPr>
        <w:t xml:space="preserve"> "RT001 is a third of lost revenue"</w:t>
      </w:r>
    </w:p>
    <w:p w14:paraId="3CF24EB8" w14:textId="77777777" w:rsidR="002D4BED" w:rsidRDefault="00000000">
      <w:pPr>
        <w:spacing w:after="90"/>
      </w:pPr>
      <w:r>
        <w:rPr>
          <w:color w:val="595959"/>
          <w:sz w:val="16"/>
          <w:szCs w:val="16"/>
        </w:rPr>
        <w:t xml:space="preserve">Source: </w:t>
      </w:r>
      <w:proofErr w:type="spellStart"/>
      <w:r>
        <w:rPr>
          <w:rFonts w:ascii="Consolas" w:eastAsia="Consolas" w:hAnsi="Consolas" w:cs="Consolas"/>
          <w:color w:val="595959"/>
          <w:sz w:val="16"/>
          <w:szCs w:val="16"/>
        </w:rPr>
        <w:t>v_cancellation_analysis</w:t>
      </w:r>
      <w:proofErr w:type="spellEnd"/>
      <w:r>
        <w:rPr>
          <w:color w:val="595959"/>
          <w:sz w:val="16"/>
          <w:szCs w:val="16"/>
        </w:rPr>
        <w:t xml:space="preserve">   |   Question 5</w:t>
      </w:r>
    </w:p>
    <w:p w14:paraId="36C2B054" w14:textId="20806F9E" w:rsidR="002D4BED" w:rsidRDefault="00000000">
      <w:pPr>
        <w:spacing w:after="90"/>
      </w:pPr>
      <w:r>
        <w:rPr>
          <w:b/>
          <w:bCs/>
          <w:color w:val="000000"/>
        </w:rPr>
        <w:t xml:space="preserve">Numbers: </w:t>
      </w:r>
      <w:r>
        <w:rPr>
          <w:color w:val="000000"/>
        </w:rPr>
        <w:t xml:space="preserve">total lost 32,150 </w:t>
      </w:r>
      <w:r w:rsidR="006E50C2">
        <w:rPr>
          <w:color w:val="000000"/>
        </w:rPr>
        <w:t>-</w:t>
      </w:r>
      <w:r>
        <w:rPr>
          <w:color w:val="000000"/>
        </w:rPr>
        <w:t xml:space="preserve"> cancellations 24,805, no-shows 7,345. RT001 loses 10,800, a third of the total. RT006 Mombasa–Malindi has the worst rate at 18.5%.</w:t>
      </w:r>
    </w:p>
    <w:p w14:paraId="65F344EE" w14:textId="77777777" w:rsidR="002D4BED" w:rsidRDefault="00000000">
      <w:pPr>
        <w:spacing w:after="90"/>
      </w:pPr>
      <w:r>
        <w:rPr>
          <w:b/>
          <w:bCs/>
          <w:color w:val="000000"/>
        </w:rPr>
        <w:t xml:space="preserve">Not on the chart but say it: </w:t>
      </w:r>
      <w:r>
        <w:rPr>
          <w:color w:val="000000"/>
        </w:rPr>
        <w:t>cash bookings fail at 21.6%, M-Pesa at 9.5%, card at 3.8%.</w:t>
      </w:r>
    </w:p>
    <w:p w14:paraId="40A84410" w14:textId="77777777" w:rsidR="002D4BED" w:rsidRDefault="00000000">
      <w:pPr>
        <w:spacing w:after="110"/>
      </w:pPr>
      <w:r>
        <w:rPr>
          <w:b/>
          <w:bCs/>
          <w:color w:val="000000"/>
        </w:rPr>
        <w:t xml:space="preserve">What it means: </w:t>
      </w:r>
      <w:r>
        <w:rPr>
          <w:color w:val="000000"/>
        </w:rPr>
        <w:t>rate and value point at different routes. RT006 fails most often; RT001 costs the most money because its fares are high.</w:t>
      </w:r>
    </w:p>
    <w:tbl>
      <w:tblPr>
        <w:tblW w:w="9440" w:type="dxa"/>
        <w:tblBorders>
          <w:top w:val="single" w:sz="2" w:space="0" w:color="BFBFBF"/>
          <w:left w:val="single" w:sz="12" w:space="0" w:color="404040"/>
          <w:bottom w:val="single" w:sz="2" w:space="0" w:color="BFBFBF"/>
          <w:right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2D4BED" w14:paraId="0EB6ACF1" w14:textId="77777777">
        <w:tblPrEx>
          <w:tblCellMar>
            <w:top w:w="0" w:type="dxa"/>
            <w:bottom w:w="0" w:type="dxa"/>
          </w:tblCellMar>
        </w:tblPrEx>
        <w:tc>
          <w:tcPr>
            <w:tcW w:w="944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47FF58" w14:textId="77777777" w:rsidR="002D4BE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7"/>
                <w:szCs w:val="17"/>
              </w:rPr>
              <w:t>"What would you do about it?"</w:t>
            </w:r>
          </w:p>
          <w:p w14:paraId="6F1B8B2A" w14:textId="77777777" w:rsidR="002D4BED" w:rsidRDefault="00000000">
            <w:r>
              <w:rPr>
                <w:sz w:val="17"/>
                <w:szCs w:val="17"/>
              </w:rPr>
              <w:t>Require a deposit on cash bookings, starting with RT001. A cash booking is a promise; a card booking is money already committed.</w:t>
            </w:r>
          </w:p>
        </w:tc>
      </w:tr>
    </w:tbl>
    <w:p w14:paraId="11155592" w14:textId="087A6701" w:rsidR="002D4BED" w:rsidRDefault="00000000">
      <w:pPr>
        <w:spacing w:before="210" w:after="30"/>
      </w:pPr>
      <w:r>
        <w:rPr>
          <w:b/>
          <w:bCs/>
          <w:color w:val="000000"/>
          <w:sz w:val="21"/>
          <w:szCs w:val="21"/>
        </w:rPr>
        <w:t xml:space="preserve">6.  Driver ratings </w:t>
      </w:r>
      <w:r w:rsidR="006E50C2">
        <w:rPr>
          <w:b/>
          <w:bCs/>
          <w:color w:val="000000"/>
          <w:sz w:val="21"/>
          <w:szCs w:val="21"/>
        </w:rPr>
        <w:t>-</w:t>
      </w:r>
      <w:r>
        <w:rPr>
          <w:b/>
          <w:bCs/>
          <w:color w:val="000000"/>
          <w:sz w:val="21"/>
          <w:szCs w:val="21"/>
        </w:rPr>
        <w:t xml:space="preserve"> "Every driver </w:t>
      </w:r>
      <w:proofErr w:type="gramStart"/>
      <w:r>
        <w:rPr>
          <w:b/>
          <w:bCs/>
          <w:color w:val="000000"/>
          <w:sz w:val="21"/>
          <w:szCs w:val="21"/>
        </w:rPr>
        <w:t>rates</w:t>
      </w:r>
      <w:proofErr w:type="gramEnd"/>
      <w:r>
        <w:rPr>
          <w:b/>
          <w:bCs/>
          <w:color w:val="000000"/>
          <w:sz w:val="21"/>
          <w:szCs w:val="21"/>
        </w:rPr>
        <w:t xml:space="preserve"> above their passengers"</w:t>
      </w:r>
    </w:p>
    <w:p w14:paraId="7A808878" w14:textId="77777777" w:rsidR="002D4BED" w:rsidRDefault="00000000">
      <w:pPr>
        <w:spacing w:after="90"/>
      </w:pPr>
      <w:r>
        <w:rPr>
          <w:color w:val="595959"/>
          <w:sz w:val="16"/>
          <w:szCs w:val="16"/>
        </w:rPr>
        <w:t xml:space="preserve">Source: </w:t>
      </w:r>
      <w:proofErr w:type="spellStart"/>
      <w:r>
        <w:rPr>
          <w:rFonts w:ascii="Consolas" w:eastAsia="Consolas" w:hAnsi="Consolas" w:cs="Consolas"/>
          <w:color w:val="595959"/>
          <w:sz w:val="16"/>
          <w:szCs w:val="16"/>
        </w:rPr>
        <w:t>v_driver_performance</w:t>
      </w:r>
      <w:proofErr w:type="spellEnd"/>
      <w:r>
        <w:rPr>
          <w:color w:val="595959"/>
          <w:sz w:val="16"/>
          <w:szCs w:val="16"/>
        </w:rPr>
        <w:t xml:space="preserve">   |   Question 2</w:t>
      </w:r>
    </w:p>
    <w:p w14:paraId="300059E8" w14:textId="77777777" w:rsidR="002D4BED" w:rsidRDefault="00000000">
      <w:pPr>
        <w:spacing w:after="90"/>
      </w:pPr>
      <w:r>
        <w:rPr>
          <w:color w:val="000000"/>
        </w:rPr>
        <w:t xml:space="preserve">Grey bar is the platform rating. Blue bar is the average passenger score. </w:t>
      </w:r>
      <w:proofErr w:type="gramStart"/>
      <w:r>
        <w:rPr>
          <w:color w:val="000000"/>
        </w:rPr>
        <w:t>Both on</w:t>
      </w:r>
      <w:proofErr w:type="gramEnd"/>
      <w:r>
        <w:rPr>
          <w:color w:val="000000"/>
        </w:rPr>
        <w:t xml:space="preserve"> a 0–5 scale.</w:t>
      </w:r>
    </w:p>
    <w:p w14:paraId="1885EBEE" w14:textId="20CE4AD0" w:rsidR="002D4BED" w:rsidRDefault="00000000">
      <w:pPr>
        <w:spacing w:after="90"/>
      </w:pPr>
      <w:r>
        <w:rPr>
          <w:b/>
          <w:bCs/>
          <w:color w:val="000000"/>
        </w:rPr>
        <w:t xml:space="preserve">Numbers: </w:t>
      </w:r>
      <w:r>
        <w:rPr>
          <w:color w:val="000000"/>
        </w:rPr>
        <w:t xml:space="preserve">Moses Kipchoge 4.80 platform against 3.19 passenger </w:t>
      </w:r>
      <w:r w:rsidR="006E50C2">
        <w:rPr>
          <w:color w:val="000000"/>
        </w:rPr>
        <w:t xml:space="preserve">- </w:t>
      </w:r>
      <w:r>
        <w:rPr>
          <w:color w:val="000000"/>
        </w:rPr>
        <w:t xml:space="preserve">the widest gap. Hassan Abdi 4.10 against 3.90 </w:t>
      </w:r>
      <w:r w:rsidR="006E50C2">
        <w:rPr>
          <w:color w:val="000000"/>
        </w:rPr>
        <w:t xml:space="preserve">- </w:t>
      </w:r>
      <w:r>
        <w:rPr>
          <w:color w:val="000000"/>
        </w:rPr>
        <w:t>the narrowest, and the highest passenger score. Correlation across the eight drivers is −0.51.</w:t>
      </w:r>
    </w:p>
    <w:p w14:paraId="64B8CA59" w14:textId="13EE19C2" w:rsidR="002D4BED" w:rsidRDefault="00000000">
      <w:pPr>
        <w:spacing w:after="90"/>
      </w:pPr>
      <w:r>
        <w:rPr>
          <w:b/>
          <w:bCs/>
          <w:color w:val="000000"/>
        </w:rPr>
        <w:t xml:space="preserve">Not on the chart but say it: </w:t>
      </w:r>
      <w:r>
        <w:rPr>
          <w:color w:val="000000"/>
        </w:rPr>
        <w:t xml:space="preserve">Isaac Korir earns the most revenue (33,045) but ranks 6th on satisfaction. 73% of his trips are long-haul, against 25% for Peter Ngugi </w:t>
      </w:r>
      <w:r w:rsidR="006E50C2">
        <w:rPr>
          <w:color w:val="000000"/>
        </w:rPr>
        <w:t xml:space="preserve">- </w:t>
      </w:r>
      <w:r>
        <w:rPr>
          <w:color w:val="000000"/>
        </w:rPr>
        <w:t>so revenue by driver largely reflects route assignment, not driver skill.</w:t>
      </w:r>
    </w:p>
    <w:p w14:paraId="20379DB6" w14:textId="77777777" w:rsidR="002D4BED" w:rsidRDefault="00000000">
      <w:pPr>
        <w:spacing w:after="110"/>
      </w:pPr>
      <w:r>
        <w:rPr>
          <w:b/>
          <w:bCs/>
          <w:color w:val="000000"/>
        </w:rPr>
        <w:t xml:space="preserve">What it means: </w:t>
      </w:r>
      <w:r>
        <w:rPr>
          <w:color w:val="000000"/>
        </w:rPr>
        <w:t>the grey bar is longer for every single driver. This is a property of the rating system, not of individuals.</w:t>
      </w:r>
    </w:p>
    <w:tbl>
      <w:tblPr>
        <w:tblW w:w="9440" w:type="dxa"/>
        <w:tblBorders>
          <w:top w:val="single" w:sz="2" w:space="0" w:color="BFBFBF"/>
          <w:left w:val="single" w:sz="12" w:space="0" w:color="404040"/>
          <w:bottom w:val="single" w:sz="2" w:space="0" w:color="BFBFBF"/>
          <w:right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2D4BED" w14:paraId="67A1B5AF" w14:textId="77777777">
        <w:tblPrEx>
          <w:tblCellMar>
            <w:top w:w="0" w:type="dxa"/>
            <w:bottom w:w="0" w:type="dxa"/>
          </w:tblCellMar>
        </w:tblPrEx>
        <w:tc>
          <w:tcPr>
            <w:tcW w:w="944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AA1FBE" w14:textId="77777777" w:rsidR="002D4BE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7"/>
                <w:szCs w:val="17"/>
              </w:rPr>
              <w:t>"Who would you promote?"</w:t>
            </w:r>
          </w:p>
          <w:p w14:paraId="69908095" w14:textId="77777777" w:rsidR="002D4BED" w:rsidRDefault="00000000">
            <w:r>
              <w:rPr>
                <w:sz w:val="17"/>
                <w:szCs w:val="17"/>
              </w:rPr>
              <w:t xml:space="preserve">Hassan Abdi. Satisfaction is the measure a driver </w:t>
            </w:r>
            <w:proofErr w:type="gramStart"/>
            <w:r>
              <w:rPr>
                <w:sz w:val="17"/>
                <w:szCs w:val="17"/>
              </w:rPr>
              <w:t>actually controls</w:t>
            </w:r>
            <w:proofErr w:type="gramEnd"/>
            <w:r>
              <w:rPr>
                <w:sz w:val="17"/>
                <w:szCs w:val="17"/>
              </w:rPr>
              <w:t>, and it is independent of which routes they are given.</w:t>
            </w:r>
          </w:p>
        </w:tc>
      </w:tr>
    </w:tbl>
    <w:p w14:paraId="41C3E772" w14:textId="77777777" w:rsidR="002D4BED" w:rsidRDefault="002D4BED">
      <w:pPr>
        <w:spacing w:after="60"/>
      </w:pPr>
    </w:p>
    <w:tbl>
      <w:tblPr>
        <w:tblW w:w="9440" w:type="dxa"/>
        <w:tblBorders>
          <w:top w:val="single" w:sz="2" w:space="0" w:color="BFBFBF"/>
          <w:left w:val="single" w:sz="12" w:space="0" w:color="404040"/>
          <w:bottom w:val="single" w:sz="2" w:space="0" w:color="BFBFBF"/>
          <w:right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2D4BED" w14:paraId="6E08C52C" w14:textId="77777777">
        <w:tblPrEx>
          <w:tblCellMar>
            <w:top w:w="0" w:type="dxa"/>
            <w:bottom w:w="0" w:type="dxa"/>
          </w:tblCellMar>
        </w:tblPrEx>
        <w:tc>
          <w:tcPr>
            <w:tcW w:w="9440" w:type="dxa"/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92D755" w14:textId="77777777" w:rsidR="002D4BE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7"/>
                <w:szCs w:val="17"/>
              </w:rPr>
              <w:t>"Is −0.51 significant?"</w:t>
            </w:r>
          </w:p>
          <w:p w14:paraId="035BA655" w14:textId="68812C19" w:rsidR="002D4BED" w:rsidRDefault="00000000">
            <w:r>
              <w:rPr>
                <w:sz w:val="17"/>
                <w:szCs w:val="17"/>
              </w:rPr>
              <w:t xml:space="preserve">With eight drivers, no </w:t>
            </w:r>
            <w:r w:rsidR="006E50C2">
              <w:rPr>
                <w:sz w:val="17"/>
                <w:szCs w:val="17"/>
              </w:rPr>
              <w:t xml:space="preserve">- </w:t>
            </w:r>
            <w:r>
              <w:rPr>
                <w:sz w:val="17"/>
                <w:szCs w:val="17"/>
              </w:rPr>
              <w:t>we would not call it conclusive. But it is worth asking what the platform rating measures and when it was last updated.</w:t>
            </w:r>
          </w:p>
        </w:tc>
      </w:tr>
    </w:tbl>
    <w:p w14:paraId="61810EF6" w14:textId="77777777" w:rsidR="002D4BED" w:rsidRDefault="00000000">
      <w:pPr>
        <w:pBdr>
          <w:bottom w:val="single" w:sz="6" w:space="0" w:color="000000"/>
        </w:pBdr>
        <w:spacing w:before="240" w:after="90"/>
      </w:pPr>
      <w:r>
        <w:rPr>
          <w:b/>
          <w:bCs/>
          <w:color w:val="000000"/>
          <w:sz w:val="24"/>
          <w:szCs w:val="24"/>
        </w:rPr>
        <w:t>Three things everyone should be able to say</w:t>
      </w:r>
    </w:p>
    <w:p w14:paraId="2F27D573" w14:textId="78F493D8" w:rsidR="002D4BED" w:rsidRDefault="00000000">
      <w:pPr>
        <w:spacing w:after="100"/>
      </w:pPr>
      <w:r>
        <w:rPr>
          <w:b/>
          <w:bCs/>
          <w:color w:val="000000"/>
        </w:rPr>
        <w:t xml:space="preserve">On the data: </w:t>
      </w:r>
      <w:r>
        <w:rPr>
          <w:color w:val="000000"/>
        </w:rPr>
        <w:t xml:space="preserve">we started with 290 records, removed 2 </w:t>
      </w:r>
      <w:r w:rsidR="006E50C2">
        <w:rPr>
          <w:color w:val="000000"/>
        </w:rPr>
        <w:t xml:space="preserve">- </w:t>
      </w:r>
      <w:r>
        <w:rPr>
          <w:color w:val="000000"/>
        </w:rPr>
        <w:t xml:space="preserve">one with negative seats, one duplicate </w:t>
      </w:r>
      <w:r w:rsidR="006E50C2">
        <w:rPr>
          <w:color w:val="000000"/>
        </w:rPr>
        <w:t xml:space="preserve">, </w:t>
      </w:r>
      <w:r>
        <w:rPr>
          <w:color w:val="000000"/>
        </w:rPr>
        <w:t>and corrected roughly 265 field-level errors across 288 records. We also found three problems the brief did not list: a rating of 7, four ratings on journeys that never happened, and 13 vehicle-type errors.</w:t>
      </w:r>
    </w:p>
    <w:p w14:paraId="26346DB4" w14:textId="6880D321" w:rsidR="002D4BED" w:rsidRDefault="00000000">
      <w:pPr>
        <w:spacing w:after="100"/>
      </w:pPr>
      <w:r>
        <w:rPr>
          <w:b/>
          <w:bCs/>
          <w:color w:val="000000"/>
        </w:rPr>
        <w:t xml:space="preserve">On the method: </w:t>
      </w:r>
      <w:r>
        <w:rPr>
          <w:color w:val="000000"/>
        </w:rPr>
        <w:t xml:space="preserve">cleaned in SQL, </w:t>
      </w:r>
      <w:r w:rsidR="006E50C2">
        <w:rPr>
          <w:color w:val="000000"/>
        </w:rPr>
        <w:t>analyzed</w:t>
      </w:r>
      <w:r>
        <w:rPr>
          <w:color w:val="000000"/>
        </w:rPr>
        <w:t xml:space="preserve"> with CTEs and window functions, published through eight views. Power BI connects to the views, never to the raw table.</w:t>
      </w:r>
    </w:p>
    <w:p w14:paraId="44614C76" w14:textId="571926FB" w:rsidR="002D4BED" w:rsidRDefault="00000000">
      <w:pPr>
        <w:spacing w:after="60"/>
      </w:pPr>
      <w:r>
        <w:rPr>
          <w:b/>
          <w:bCs/>
          <w:color w:val="000000"/>
        </w:rPr>
        <w:t xml:space="preserve">On the limits: </w:t>
      </w:r>
      <w:r>
        <w:rPr>
          <w:color w:val="000000"/>
        </w:rPr>
        <w:t>these are revenue figures, not profit. We have no cost data, so we can say RT001 is the most revenue-efficient route</w:t>
      </w:r>
      <w:r w:rsidR="006E50C2">
        <w:rPr>
          <w:color w:val="000000"/>
        </w:rPr>
        <w:t xml:space="preserve">, </w:t>
      </w:r>
      <w:r>
        <w:rPr>
          <w:color w:val="000000"/>
        </w:rPr>
        <w:t>we cannot say it is the most profitable.</w:t>
      </w:r>
    </w:p>
    <w:sectPr w:rsidR="002D4BED">
      <w:pgSz w:w="12240" w:h="15840"/>
      <w:pgMar w:top="90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72F6"/>
    <w:multiLevelType w:val="hybridMultilevel"/>
    <w:tmpl w:val="43A6C3EC"/>
    <w:lvl w:ilvl="0" w:tplc="B2A84C6C">
      <w:start w:val="1"/>
      <w:numFmt w:val="bullet"/>
      <w:lvlText w:val="●"/>
      <w:lvlJc w:val="left"/>
      <w:pPr>
        <w:ind w:left="720" w:hanging="360"/>
      </w:pPr>
    </w:lvl>
    <w:lvl w:ilvl="1" w:tplc="606680A0">
      <w:start w:val="1"/>
      <w:numFmt w:val="bullet"/>
      <w:lvlText w:val="○"/>
      <w:lvlJc w:val="left"/>
      <w:pPr>
        <w:ind w:left="1440" w:hanging="360"/>
      </w:pPr>
    </w:lvl>
    <w:lvl w:ilvl="2" w:tplc="EF6ED3DA">
      <w:start w:val="1"/>
      <w:numFmt w:val="bullet"/>
      <w:lvlText w:val="■"/>
      <w:lvlJc w:val="left"/>
      <w:pPr>
        <w:ind w:left="2160" w:hanging="360"/>
      </w:pPr>
    </w:lvl>
    <w:lvl w:ilvl="3" w:tplc="E188D660">
      <w:start w:val="1"/>
      <w:numFmt w:val="bullet"/>
      <w:lvlText w:val="●"/>
      <w:lvlJc w:val="left"/>
      <w:pPr>
        <w:ind w:left="2880" w:hanging="360"/>
      </w:pPr>
    </w:lvl>
    <w:lvl w:ilvl="4" w:tplc="D3784940">
      <w:start w:val="1"/>
      <w:numFmt w:val="bullet"/>
      <w:lvlText w:val="○"/>
      <w:lvlJc w:val="left"/>
      <w:pPr>
        <w:ind w:left="3600" w:hanging="360"/>
      </w:pPr>
    </w:lvl>
    <w:lvl w:ilvl="5" w:tplc="6CE057FC">
      <w:start w:val="1"/>
      <w:numFmt w:val="bullet"/>
      <w:lvlText w:val="■"/>
      <w:lvlJc w:val="left"/>
      <w:pPr>
        <w:ind w:left="4320" w:hanging="360"/>
      </w:pPr>
    </w:lvl>
    <w:lvl w:ilvl="6" w:tplc="E7B25FC6">
      <w:start w:val="1"/>
      <w:numFmt w:val="bullet"/>
      <w:lvlText w:val="●"/>
      <w:lvlJc w:val="left"/>
      <w:pPr>
        <w:ind w:left="5040" w:hanging="360"/>
      </w:pPr>
    </w:lvl>
    <w:lvl w:ilvl="7" w:tplc="A802D600">
      <w:start w:val="1"/>
      <w:numFmt w:val="bullet"/>
      <w:lvlText w:val="●"/>
      <w:lvlJc w:val="left"/>
      <w:pPr>
        <w:ind w:left="5760" w:hanging="360"/>
      </w:pPr>
    </w:lvl>
    <w:lvl w:ilvl="8" w:tplc="646854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E67F42"/>
    <w:multiLevelType w:val="hybridMultilevel"/>
    <w:tmpl w:val="9F68E212"/>
    <w:lvl w:ilvl="0" w:tplc="703AE3D8">
      <w:start w:val="1"/>
      <w:numFmt w:val="bullet"/>
      <w:lvlText w:val="•"/>
      <w:lvlJc w:val="left"/>
      <w:pPr>
        <w:ind w:left="360" w:hanging="259"/>
      </w:pPr>
    </w:lvl>
    <w:lvl w:ilvl="1" w:tplc="69AE9AA2">
      <w:numFmt w:val="decimal"/>
      <w:lvlText w:val=""/>
      <w:lvlJc w:val="left"/>
    </w:lvl>
    <w:lvl w:ilvl="2" w:tplc="B422FE06">
      <w:numFmt w:val="decimal"/>
      <w:lvlText w:val=""/>
      <w:lvlJc w:val="left"/>
    </w:lvl>
    <w:lvl w:ilvl="3" w:tplc="C9CACBCA">
      <w:numFmt w:val="decimal"/>
      <w:lvlText w:val=""/>
      <w:lvlJc w:val="left"/>
    </w:lvl>
    <w:lvl w:ilvl="4" w:tplc="8D7AFAB2">
      <w:numFmt w:val="decimal"/>
      <w:lvlText w:val=""/>
      <w:lvlJc w:val="left"/>
    </w:lvl>
    <w:lvl w:ilvl="5" w:tplc="2604B23A">
      <w:numFmt w:val="decimal"/>
      <w:lvlText w:val=""/>
      <w:lvlJc w:val="left"/>
    </w:lvl>
    <w:lvl w:ilvl="6" w:tplc="03D68904">
      <w:numFmt w:val="decimal"/>
      <w:lvlText w:val=""/>
      <w:lvlJc w:val="left"/>
    </w:lvl>
    <w:lvl w:ilvl="7" w:tplc="FC90D12E">
      <w:numFmt w:val="decimal"/>
      <w:lvlText w:val=""/>
      <w:lvlJc w:val="left"/>
    </w:lvl>
    <w:lvl w:ilvl="8" w:tplc="85A6BD1C">
      <w:numFmt w:val="decimal"/>
      <w:lvlText w:val=""/>
      <w:lvlJc w:val="left"/>
    </w:lvl>
  </w:abstractNum>
  <w:num w:numId="1" w16cid:durableId="632099507">
    <w:abstractNumId w:val="0"/>
    <w:lvlOverride w:ilvl="0">
      <w:startOverride w:val="1"/>
    </w:lvlOverride>
  </w:num>
  <w:num w:numId="2" w16cid:durableId="1268465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BED"/>
    <w:rsid w:val="002D4BED"/>
    <w:rsid w:val="006E50C2"/>
    <w:rsid w:val="00D9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DBDA"/>
  <w15:docId w15:val="{8E62A495-DEDF-46F8-A9A0-157F53CD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</cp:lastModifiedBy>
  <cp:revision>2</cp:revision>
  <dcterms:created xsi:type="dcterms:W3CDTF">2026-08-13T11:26:00Z</dcterms:created>
  <dcterms:modified xsi:type="dcterms:W3CDTF">2026-08-13T11:26:00Z</dcterms:modified>
</cp:coreProperties>
</file>