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0C3131" w14:textId="77777777" w:rsidR="00E36F7F" w:rsidRDefault="00E36F7F">
      <w:pPr>
        <w:pStyle w:val="1"/>
        <w:shd w:val="clear" w:color="auto" w:fill="FFFFFF"/>
        <w:spacing w:before="0"/>
        <w:divId w:val="851527310"/>
        <w:rPr>
          <w:rFonts w:ascii="Times New Roman" w:hAnsi="Times New Roman" w:cs="Times New Roman"/>
          <w:color w:val="1A1A1A"/>
        </w:rPr>
      </w:pPr>
      <w:r>
        <w:rPr>
          <w:rFonts w:ascii="Times New Roman" w:hAnsi="Times New Roman" w:cs="Times New Roman"/>
          <w:color w:val="1A1A1A"/>
        </w:rPr>
        <w:t>哲学写作工坊：</w:t>
      </w:r>
      <w:r>
        <w:rPr>
          <w:rFonts w:ascii="Times New Roman" w:hAnsi="Times New Roman" w:cs="Times New Roman"/>
          <w:color w:val="1A1A1A"/>
        </w:rPr>
        <w:t xml:space="preserve">AI </w:t>
      </w:r>
      <w:r>
        <w:rPr>
          <w:rFonts w:ascii="Times New Roman" w:hAnsi="Times New Roman" w:cs="Times New Roman"/>
          <w:color w:val="1A1A1A"/>
        </w:rPr>
        <w:t>导师</w:t>
      </w:r>
      <w:r>
        <w:rPr>
          <w:rStyle w:val="en2"/>
          <w:rFonts w:ascii="Times New Roman" w:hAnsi="Times New Roman" w:cs="Times New Roman"/>
        </w:rPr>
        <w:t>Philosophy Writing Workshop: AI Tutor — Continental Philosophy Edition</w:t>
      </w:r>
    </w:p>
    <w:p w14:paraId="15C803F6" w14:textId="77777777" w:rsidR="00E36F7F" w:rsidRDefault="00E36F7F">
      <w:pPr>
        <w:shd w:val="clear" w:color="auto" w:fill="FFFFFF"/>
        <w:jc w:val="center"/>
        <w:divId w:val="1863127354"/>
        <w:rPr>
          <w:rFonts w:ascii="Times New Roman" w:hAnsi="Times New Roman" w:cs="Times New Roman"/>
          <w:color w:val="555555"/>
        </w:rPr>
      </w:pPr>
      <w:r>
        <w:rPr>
          <w:rFonts w:ascii="Times New Roman" w:hAnsi="Times New Roman" w:cs="Times New Roman"/>
          <w:color w:val="555555"/>
        </w:rPr>
        <w:t xml:space="preserve">Vibe Coding </w:t>
      </w:r>
      <w:r>
        <w:rPr>
          <w:rFonts w:ascii="Times New Roman" w:hAnsi="Times New Roman" w:cs="Times New Roman"/>
          <w:color w:val="555555"/>
        </w:rPr>
        <w:t>作品</w:t>
      </w:r>
      <w:r>
        <w:rPr>
          <w:rFonts w:ascii="Times New Roman" w:hAnsi="Times New Roman" w:cs="Times New Roman"/>
          <w:color w:val="555555"/>
        </w:rPr>
        <w:t xml:space="preserve"> · 2026 </w:t>
      </w:r>
      <w:r>
        <w:rPr>
          <w:rFonts w:ascii="Times New Roman" w:hAnsi="Times New Roman" w:cs="Times New Roman"/>
          <w:color w:val="555555"/>
        </w:rPr>
        <w:t>年</w:t>
      </w:r>
      <w:r>
        <w:rPr>
          <w:rFonts w:ascii="Times New Roman" w:hAnsi="Times New Roman" w:cs="Times New Roman"/>
          <w:color w:val="555555"/>
        </w:rPr>
        <w:t xml:space="preserve"> 5 </w:t>
      </w:r>
      <w:r>
        <w:rPr>
          <w:rFonts w:ascii="Times New Roman" w:hAnsi="Times New Roman" w:cs="Times New Roman"/>
          <w:color w:val="555555"/>
        </w:rPr>
        <w:t>月</w:t>
      </w:r>
    </w:p>
    <w:p w14:paraId="354CC212" w14:textId="77777777" w:rsidR="00E36F7F" w:rsidRDefault="00E36F7F">
      <w:pPr>
        <w:pStyle w:val="2"/>
        <w:shd w:val="clear" w:color="auto" w:fill="FFFFFF"/>
        <w:divId w:val="851527310"/>
        <w:rPr>
          <w:rFonts w:ascii="Times New Roman" w:hAnsi="Times New Roman" w:cs="Times New Roman"/>
        </w:rPr>
      </w:pPr>
      <w:r>
        <w:rPr>
          <w:rFonts w:ascii="Times New Roman" w:hAnsi="Times New Roman" w:cs="Times New Roman"/>
        </w:rPr>
        <w:t>一、项目简介</w:t>
      </w:r>
    </w:p>
    <w:p w14:paraId="5CBDEDE0" w14:textId="77777777" w:rsidR="00E36F7F" w:rsidRDefault="00E36F7F">
      <w:pPr>
        <w:pStyle w:val="3"/>
        <w:shd w:val="clear" w:color="auto" w:fill="FFFFFF"/>
        <w:divId w:val="851527310"/>
        <w:rPr>
          <w:rFonts w:ascii="Times New Roman" w:hAnsi="Times New Roman" w:cs="Times New Roman"/>
        </w:rPr>
      </w:pPr>
      <w:r>
        <w:rPr>
          <w:rFonts w:ascii="Times New Roman" w:hAnsi="Times New Roman" w:cs="Times New Roman"/>
        </w:rPr>
        <w:t>做了什么</w:t>
      </w:r>
    </w:p>
    <w:p w14:paraId="7D5B9332"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《哲学写作工坊：</w:t>
      </w:r>
      <w:r>
        <w:rPr>
          <w:rFonts w:ascii="Times New Roman" w:hAnsi="Times New Roman" w:cs="Times New Roman"/>
          <w:color w:val="1A1A1A"/>
        </w:rPr>
        <w:t xml:space="preserve">AI </w:t>
      </w:r>
      <w:r>
        <w:rPr>
          <w:rFonts w:ascii="Times New Roman" w:hAnsi="Times New Roman" w:cs="Times New Roman"/>
          <w:color w:val="1A1A1A"/>
        </w:rPr>
        <w:t>导师》是一个面向哲学学术写作的单页</w:t>
      </w:r>
      <w:r>
        <w:rPr>
          <w:rFonts w:ascii="Times New Roman" w:hAnsi="Times New Roman" w:cs="Times New Roman"/>
          <w:color w:val="1A1A1A"/>
        </w:rPr>
        <w:t xml:space="preserve"> Web </w:t>
      </w:r>
      <w:r>
        <w:rPr>
          <w:rFonts w:ascii="Times New Roman" w:hAnsi="Times New Roman" w:cs="Times New Roman"/>
          <w:color w:val="1A1A1A"/>
        </w:rPr>
        <w:t>互动工具，专攻欧陆哲学方向。用户粘贴一篇哲学论文片段（最多</w:t>
      </w:r>
      <w:r>
        <w:rPr>
          <w:rFonts w:ascii="Times New Roman" w:hAnsi="Times New Roman" w:cs="Times New Roman"/>
          <w:color w:val="1A1A1A"/>
        </w:rPr>
        <w:t xml:space="preserve"> 50,000 </w:t>
      </w:r>
      <w:r>
        <w:rPr>
          <w:rFonts w:ascii="Times New Roman" w:hAnsi="Times New Roman" w:cs="Times New Roman"/>
          <w:color w:val="1A1A1A"/>
        </w:rPr>
        <w:t>字），点击分析后，</w:t>
      </w:r>
      <w:r>
        <w:rPr>
          <w:rFonts w:ascii="Times New Roman" w:hAnsi="Times New Roman" w:cs="Times New Roman"/>
          <w:color w:val="1A1A1A"/>
        </w:rPr>
        <w:t xml:space="preserve">AI </w:t>
      </w:r>
      <w:r>
        <w:rPr>
          <w:rFonts w:ascii="Times New Roman" w:hAnsi="Times New Roman" w:cs="Times New Roman"/>
          <w:color w:val="1A1A1A"/>
        </w:rPr>
        <w:t>会从</w:t>
      </w:r>
      <w:r>
        <w:rPr>
          <w:rStyle w:val="a3"/>
          <w:rFonts w:ascii="Times New Roman" w:hAnsi="Times New Roman" w:cs="Times New Roman"/>
          <w:color w:val="1A1A1A"/>
        </w:rPr>
        <w:t>语言表达、语法错误、文章结构、想法建议</w:t>
      </w:r>
      <w:r>
        <w:rPr>
          <w:rFonts w:ascii="Times New Roman" w:hAnsi="Times New Roman" w:cs="Times New Roman"/>
          <w:color w:val="1A1A1A"/>
        </w:rPr>
        <w:t>四个维度对文本进行结构化反馈。反馈严格依照欧陆哲学传统（尤其以二十世纪现象学哲学家海德格尔与德里达为核心参照系），模拟严谨的哲学期刊审稿意见。</w:t>
      </w:r>
    </w:p>
    <w:p w14:paraId="3D2AE9CA"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项目以单个</w:t>
      </w:r>
      <w:r>
        <w:rPr>
          <w:rFonts w:ascii="Times New Roman" w:hAnsi="Times New Roman" w:cs="Times New Roman"/>
          <w:color w:val="1A1A1A"/>
        </w:rPr>
        <w:t xml:space="preserve"> </w:t>
      </w:r>
      <w:r>
        <w:rPr>
          <w:rStyle w:val="HTML"/>
          <w:color w:val="1A1A1A"/>
        </w:rPr>
        <w:t>index.html</w:t>
      </w:r>
      <w:r>
        <w:rPr>
          <w:rFonts w:ascii="Times New Roman" w:hAnsi="Times New Roman" w:cs="Times New Roman"/>
          <w:color w:val="1A1A1A"/>
        </w:rPr>
        <w:t xml:space="preserve"> </w:t>
      </w:r>
      <w:r>
        <w:rPr>
          <w:rFonts w:ascii="Times New Roman" w:hAnsi="Times New Roman" w:cs="Times New Roman"/>
          <w:color w:val="1A1A1A"/>
        </w:rPr>
        <w:t>文件交付，无需服务端，双击即可在浏览器中运行。所有代码通过</w:t>
      </w:r>
      <w:r>
        <w:rPr>
          <w:rFonts w:ascii="Times New Roman" w:hAnsi="Times New Roman" w:cs="Times New Roman"/>
          <w:color w:val="1A1A1A"/>
        </w:rPr>
        <w:t xml:space="preserve"> Claude Code </w:t>
      </w:r>
      <w:r>
        <w:rPr>
          <w:rFonts w:ascii="Times New Roman" w:hAnsi="Times New Roman" w:cs="Times New Roman"/>
          <w:color w:val="1A1A1A"/>
        </w:rPr>
        <w:t>以自然语言驱动生成。</w:t>
      </w:r>
    </w:p>
    <w:p w14:paraId="3257B157" w14:textId="77777777" w:rsidR="00E36F7F" w:rsidRDefault="00E36F7F">
      <w:pPr>
        <w:pStyle w:val="3"/>
        <w:shd w:val="clear" w:color="auto" w:fill="FFFFFF"/>
        <w:divId w:val="851527310"/>
        <w:rPr>
          <w:rFonts w:ascii="Times New Roman" w:hAnsi="Times New Roman" w:cs="Times New Roman"/>
        </w:rPr>
      </w:pPr>
      <w:r>
        <w:rPr>
          <w:rFonts w:ascii="Times New Roman" w:hAnsi="Times New Roman" w:cs="Times New Roman"/>
        </w:rPr>
        <w:t>为什么做</w:t>
      </w:r>
    </w:p>
    <w:p w14:paraId="693B30F8"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这个项目的灵感来源于我在英国华威大学攻读哲学硕士期间的真实困境。一方面，英语学术写作的规范远比国内严格</w:t>
      </w:r>
      <w:r>
        <w:rPr>
          <w:rFonts w:ascii="Times New Roman" w:hAnsi="Times New Roman" w:cs="Times New Roman"/>
          <w:color w:val="1A1A1A"/>
        </w:rPr>
        <w:t>——</w:t>
      </w:r>
      <w:r>
        <w:rPr>
          <w:rFonts w:ascii="Times New Roman" w:hAnsi="Times New Roman" w:cs="Times New Roman"/>
          <w:color w:val="1A1A1A"/>
        </w:rPr>
        <w:t>学术工业对术语精确性、论证严密性和结构清晰度有很高要求，而这些在课程中很少被系统讲授。另一方面，导师的</w:t>
      </w:r>
      <w:r>
        <w:rPr>
          <w:rFonts w:ascii="Times New Roman" w:hAnsi="Times New Roman" w:cs="Times New Roman"/>
          <w:color w:val="1A1A1A"/>
        </w:rPr>
        <w:t xml:space="preserve"> Office Hour </w:t>
      </w:r>
      <w:r>
        <w:rPr>
          <w:rFonts w:ascii="Times New Roman" w:hAnsi="Times New Roman" w:cs="Times New Roman"/>
          <w:color w:val="1A1A1A"/>
        </w:rPr>
        <w:t>时间有限，有时因导师繁忙或会议冲突难以约到，论文修改意见往往来得太晚或不够具体。</w:t>
      </w:r>
    </w:p>
    <w:p w14:paraId="1ED2762F"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我意识到，这种困境并非个例</w:t>
      </w:r>
      <w:r>
        <w:rPr>
          <w:rFonts w:ascii="Times New Roman" w:hAnsi="Times New Roman" w:cs="Times New Roman"/>
          <w:color w:val="1A1A1A"/>
        </w:rPr>
        <w:t>——</w:t>
      </w:r>
      <w:r>
        <w:rPr>
          <w:rFonts w:ascii="Times New Roman" w:hAnsi="Times New Roman" w:cs="Times New Roman"/>
          <w:color w:val="1A1A1A"/>
        </w:rPr>
        <w:t>许多文科学生（尤其是哲学专业）在无论国际化还是国内的学术环境中都面临类似问题。现有的</w:t>
      </w:r>
      <w:r>
        <w:rPr>
          <w:rFonts w:ascii="Times New Roman" w:hAnsi="Times New Roman" w:cs="Times New Roman"/>
          <w:color w:val="1A1A1A"/>
        </w:rPr>
        <w:t xml:space="preserve"> AI </w:t>
      </w:r>
      <w:r>
        <w:rPr>
          <w:rFonts w:ascii="Times New Roman" w:hAnsi="Times New Roman" w:cs="Times New Roman"/>
          <w:color w:val="1A1A1A"/>
        </w:rPr>
        <w:t>写作工具大多面向通用场景，缺乏对特定学科传统的深入理解。因此，我希望创造一个聚焦于</w:t>
      </w:r>
      <w:r>
        <w:rPr>
          <w:rStyle w:val="a3"/>
          <w:rFonts w:ascii="Times New Roman" w:hAnsi="Times New Roman" w:cs="Times New Roman"/>
          <w:color w:val="1A1A1A"/>
        </w:rPr>
        <w:t>欧陆哲学</w:t>
      </w:r>
      <w:r>
        <w:rPr>
          <w:rFonts w:ascii="Times New Roman" w:hAnsi="Times New Roman" w:cs="Times New Roman"/>
          <w:color w:val="1A1A1A"/>
        </w:rPr>
        <w:t>这一细分领域的写作反馈工具，它不提供写作思路（因而不会构成抄袭），而是以学术标准为准绳，针对用户已有文本给出可讨论的修改方向和批判性追问，与</w:t>
      </w:r>
      <w:r>
        <w:rPr>
          <w:rFonts w:ascii="Times New Roman" w:hAnsi="Times New Roman" w:cs="Times New Roman"/>
          <w:color w:val="1A1A1A"/>
        </w:rPr>
        <w:t xml:space="preserve"> AI </w:t>
      </w:r>
      <w:r>
        <w:rPr>
          <w:rFonts w:ascii="Times New Roman" w:hAnsi="Times New Roman" w:cs="Times New Roman"/>
          <w:color w:val="1A1A1A"/>
        </w:rPr>
        <w:t>形成友好的、启发式的交流氛围。</w:t>
      </w:r>
    </w:p>
    <w:p w14:paraId="0B0CA59F" w14:textId="77777777" w:rsidR="00E36F7F" w:rsidRDefault="00E36F7F">
      <w:pPr>
        <w:shd w:val="clear" w:color="auto" w:fill="FAFAF8"/>
        <w:divId w:val="1929342036"/>
        <w:rPr>
          <w:rFonts w:ascii="Times New Roman" w:hAnsi="Times New Roman" w:cs="Times New Roman"/>
          <w:color w:val="1A1A1A"/>
        </w:rPr>
      </w:pPr>
      <w:r>
        <w:rPr>
          <w:rStyle w:val="a3"/>
          <w:rFonts w:ascii="Times New Roman" w:hAnsi="Times New Roman" w:cs="Times New Roman"/>
          <w:color w:val="1A1A1A"/>
        </w:rPr>
        <w:t>核心定位：</w:t>
      </w:r>
      <w:r>
        <w:rPr>
          <w:rFonts w:ascii="Times New Roman" w:hAnsi="Times New Roman" w:cs="Times New Roman"/>
          <w:color w:val="1A1A1A"/>
        </w:rPr>
        <w:t>辅助批判性思维的工具，而非替写工具。反馈由</w:t>
      </w:r>
      <w:r>
        <w:rPr>
          <w:rFonts w:ascii="Times New Roman" w:hAnsi="Times New Roman" w:cs="Times New Roman"/>
          <w:color w:val="1A1A1A"/>
        </w:rPr>
        <w:t xml:space="preserve"> AI </w:t>
      </w:r>
      <w:r>
        <w:rPr>
          <w:rFonts w:ascii="Times New Roman" w:hAnsi="Times New Roman" w:cs="Times New Roman"/>
          <w:color w:val="1A1A1A"/>
        </w:rPr>
        <w:t>生成，建议结合导师意见。</w:t>
      </w:r>
      <w:r>
        <w:rPr>
          <w:rFonts w:ascii="Times New Roman" w:hAnsi="Times New Roman" w:cs="Times New Roman"/>
          <w:color w:val="1A1A1A"/>
        </w:rPr>
        <w:t xml:space="preserve"> </w:t>
      </w:r>
    </w:p>
    <w:p w14:paraId="7F3A6F3E" w14:textId="77777777" w:rsidR="00E36F7F" w:rsidRDefault="00E36F7F">
      <w:pPr>
        <w:pStyle w:val="2"/>
        <w:shd w:val="clear" w:color="auto" w:fill="FFFFFF"/>
        <w:divId w:val="851527310"/>
        <w:rPr>
          <w:rFonts w:ascii="Times New Roman" w:hAnsi="Times New Roman" w:cs="Times New Roman"/>
        </w:rPr>
      </w:pPr>
      <w:r>
        <w:rPr>
          <w:rFonts w:ascii="Times New Roman" w:hAnsi="Times New Roman" w:cs="Times New Roman"/>
        </w:rPr>
        <w:t>二、产品层面的思考</w:t>
      </w:r>
    </w:p>
    <w:p w14:paraId="7FCA9D59" w14:textId="77777777" w:rsidR="00E36F7F" w:rsidRDefault="00E36F7F">
      <w:pPr>
        <w:pStyle w:val="3"/>
        <w:shd w:val="clear" w:color="auto" w:fill="FFFFFF"/>
        <w:divId w:val="851527310"/>
        <w:rPr>
          <w:rFonts w:ascii="Times New Roman" w:hAnsi="Times New Roman" w:cs="Times New Roman"/>
        </w:rPr>
      </w:pPr>
      <w:r>
        <w:rPr>
          <w:rFonts w:ascii="Times New Roman" w:hAnsi="Times New Roman" w:cs="Times New Roman"/>
        </w:rPr>
        <w:t>交互设计</w:t>
      </w:r>
    </w:p>
    <w:p w14:paraId="1B035B0B"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lastRenderedPageBreak/>
        <w:t>整体设计遵循</w:t>
      </w:r>
      <w:r>
        <w:rPr>
          <w:rFonts w:ascii="Times New Roman" w:hAnsi="Times New Roman" w:cs="Times New Roman"/>
          <w:color w:val="1A1A1A"/>
        </w:rPr>
        <w:t>"</w:t>
      </w:r>
      <w:r>
        <w:rPr>
          <w:rFonts w:ascii="Times New Roman" w:hAnsi="Times New Roman" w:cs="Times New Roman"/>
          <w:color w:val="1A1A1A"/>
        </w:rPr>
        <w:t>尽量简洁，不花里胡哨</w:t>
      </w:r>
      <w:r>
        <w:rPr>
          <w:rFonts w:ascii="Times New Roman" w:hAnsi="Times New Roman" w:cs="Times New Roman"/>
          <w:color w:val="1A1A1A"/>
        </w:rPr>
        <w:t>"</w:t>
      </w:r>
      <w:r>
        <w:rPr>
          <w:rFonts w:ascii="Times New Roman" w:hAnsi="Times New Roman" w:cs="Times New Roman"/>
          <w:color w:val="1A1A1A"/>
        </w:rPr>
        <w:t>的原则。用户无需填写</w:t>
      </w:r>
      <w:r>
        <w:rPr>
          <w:rFonts w:ascii="Times New Roman" w:hAnsi="Times New Roman" w:cs="Times New Roman"/>
          <w:color w:val="1A1A1A"/>
        </w:rPr>
        <w:t xml:space="preserve"> API Key</w:t>
      </w:r>
      <w:r>
        <w:rPr>
          <w:rFonts w:ascii="Times New Roman" w:hAnsi="Times New Roman" w:cs="Times New Roman"/>
          <w:color w:val="1A1A1A"/>
        </w:rPr>
        <w:t>、</w:t>
      </w:r>
      <w:r>
        <w:rPr>
          <w:rFonts w:ascii="Times New Roman" w:hAnsi="Times New Roman" w:cs="Times New Roman"/>
          <w:color w:val="1A1A1A"/>
        </w:rPr>
        <w:t xml:space="preserve">Base URL </w:t>
      </w:r>
      <w:r>
        <w:rPr>
          <w:rFonts w:ascii="Times New Roman" w:hAnsi="Times New Roman" w:cs="Times New Roman"/>
          <w:color w:val="1A1A1A"/>
        </w:rPr>
        <w:t>或模型名称</w:t>
      </w:r>
      <w:r>
        <w:rPr>
          <w:rFonts w:ascii="Times New Roman" w:hAnsi="Times New Roman" w:cs="Times New Roman"/>
          <w:color w:val="1A1A1A"/>
        </w:rPr>
        <w:t>——</w:t>
      </w:r>
      <w:r>
        <w:rPr>
          <w:rFonts w:ascii="Times New Roman" w:hAnsi="Times New Roman" w:cs="Times New Roman"/>
          <w:color w:val="1A1A1A"/>
        </w:rPr>
        <w:t>这些配置项预置于界面中（可修改但非必须），用户只需粘贴文本并点击分析。同时提供</w:t>
      </w:r>
      <w:r>
        <w:rPr>
          <w:rFonts w:ascii="Times New Roman" w:hAnsi="Times New Roman" w:cs="Times New Roman"/>
          <w:color w:val="1A1A1A"/>
        </w:rPr>
        <w:t>"</w:t>
      </w:r>
      <w:r>
        <w:rPr>
          <w:rFonts w:ascii="Times New Roman" w:hAnsi="Times New Roman" w:cs="Times New Roman"/>
          <w:color w:val="1A1A1A"/>
        </w:rPr>
        <w:t>载入案例文本</w:t>
      </w:r>
      <w:r>
        <w:rPr>
          <w:rFonts w:ascii="Times New Roman" w:hAnsi="Times New Roman" w:cs="Times New Roman"/>
          <w:color w:val="1A1A1A"/>
        </w:rPr>
        <w:t>"</w:t>
      </w:r>
      <w:r>
        <w:rPr>
          <w:rFonts w:ascii="Times New Roman" w:hAnsi="Times New Roman" w:cs="Times New Roman"/>
          <w:color w:val="1A1A1A"/>
        </w:rPr>
        <w:t>按钮，让首次使用者能快速体验完整流程。</w:t>
      </w:r>
    </w:p>
    <w:p w14:paraId="6AC86446"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界面采用左右双栏布局：左侧为输入区（配置卡片</w:t>
      </w:r>
      <w:r>
        <w:rPr>
          <w:rFonts w:ascii="Times New Roman" w:hAnsi="Times New Roman" w:cs="Times New Roman"/>
          <w:color w:val="1A1A1A"/>
        </w:rPr>
        <w:t xml:space="preserve"> + </w:t>
      </w:r>
      <w:r>
        <w:rPr>
          <w:rFonts w:ascii="Times New Roman" w:hAnsi="Times New Roman" w:cs="Times New Roman"/>
          <w:color w:val="1A1A1A"/>
        </w:rPr>
        <w:t>文本输入卡片），右侧为四个反馈卡片。四个反馈卡片分别对应四个评价维度，点击卡片标题可折叠</w:t>
      </w:r>
      <w:r>
        <w:rPr>
          <w:rFonts w:ascii="Times New Roman" w:hAnsi="Times New Roman" w:cs="Times New Roman"/>
          <w:color w:val="1A1A1A"/>
        </w:rPr>
        <w:t>/</w:t>
      </w:r>
      <w:r>
        <w:rPr>
          <w:rFonts w:ascii="Times New Roman" w:hAnsi="Times New Roman" w:cs="Times New Roman"/>
          <w:color w:val="1A1A1A"/>
        </w:rPr>
        <w:t>展开，每张卡片配有独立</w:t>
      </w:r>
      <w:r>
        <w:rPr>
          <w:rFonts w:ascii="Times New Roman" w:hAnsi="Times New Roman" w:cs="Times New Roman"/>
          <w:color w:val="1A1A1A"/>
        </w:rPr>
        <w:t>"</w:t>
      </w:r>
      <w:r>
        <w:rPr>
          <w:rFonts w:ascii="Times New Roman" w:hAnsi="Times New Roman" w:cs="Times New Roman"/>
          <w:color w:val="1A1A1A"/>
        </w:rPr>
        <w:t>复制</w:t>
      </w:r>
      <w:r>
        <w:rPr>
          <w:rFonts w:ascii="Times New Roman" w:hAnsi="Times New Roman" w:cs="Times New Roman"/>
          <w:color w:val="1A1A1A"/>
        </w:rPr>
        <w:t>"</w:t>
      </w:r>
      <w:r>
        <w:rPr>
          <w:rFonts w:ascii="Times New Roman" w:hAnsi="Times New Roman" w:cs="Times New Roman"/>
          <w:color w:val="1A1A1A"/>
        </w:rPr>
        <w:t>按钮，方便将反馈内容粘贴到其他地方使用。</w:t>
      </w:r>
    </w:p>
    <w:p w14:paraId="24BBC2E0" w14:textId="77777777" w:rsidR="00E36F7F" w:rsidRDefault="00E36F7F">
      <w:pPr>
        <w:pStyle w:val="3"/>
        <w:shd w:val="clear" w:color="auto" w:fill="FFFFFF"/>
        <w:divId w:val="851527310"/>
        <w:rPr>
          <w:rFonts w:ascii="Times New Roman" w:hAnsi="Times New Roman" w:cs="Times New Roman"/>
        </w:rPr>
      </w:pPr>
      <w:r>
        <w:rPr>
          <w:rFonts w:ascii="Times New Roman" w:hAnsi="Times New Roman" w:cs="Times New Roman"/>
        </w:rPr>
        <w:t>用户体验</w:t>
      </w:r>
    </w:p>
    <w:p w14:paraId="522FBF26" w14:textId="77777777" w:rsidR="00E36F7F" w:rsidRDefault="00E36F7F">
      <w:pPr>
        <w:numPr>
          <w:ilvl w:val="0"/>
          <w:numId w:val="1"/>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零门槛上手：</w:t>
      </w:r>
      <w:r>
        <w:rPr>
          <w:rFonts w:ascii="Times New Roman" w:hAnsi="Times New Roman" w:cs="Times New Roman"/>
          <w:color w:val="1A1A1A"/>
        </w:rPr>
        <w:t>默认配置即开即用（基于</w:t>
      </w:r>
      <w:r>
        <w:rPr>
          <w:rFonts w:ascii="Times New Roman" w:hAnsi="Times New Roman" w:cs="Times New Roman"/>
          <w:color w:val="1A1A1A"/>
        </w:rPr>
        <w:t xml:space="preserve"> DeepSeek API</w:t>
      </w:r>
      <w:r>
        <w:rPr>
          <w:rFonts w:ascii="Times New Roman" w:hAnsi="Times New Roman" w:cs="Times New Roman"/>
          <w:color w:val="1A1A1A"/>
        </w:rPr>
        <w:t>），无需额外设置。</w:t>
      </w:r>
    </w:p>
    <w:p w14:paraId="0CC5025A" w14:textId="77777777" w:rsidR="00E36F7F" w:rsidRDefault="00E36F7F">
      <w:pPr>
        <w:numPr>
          <w:ilvl w:val="0"/>
          <w:numId w:val="1"/>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加载与错误状态：</w:t>
      </w:r>
      <w:r>
        <w:rPr>
          <w:rFonts w:ascii="Times New Roman" w:hAnsi="Times New Roman" w:cs="Times New Roman"/>
          <w:color w:val="1A1A1A"/>
        </w:rPr>
        <w:t>分析过程中按钮显示加载动画并禁用，避免重复提交。网络错误、</w:t>
      </w:r>
      <w:r>
        <w:rPr>
          <w:rFonts w:ascii="Times New Roman" w:hAnsi="Times New Roman" w:cs="Times New Roman"/>
          <w:color w:val="1A1A1A"/>
        </w:rPr>
        <w:t xml:space="preserve">API Key </w:t>
      </w:r>
      <w:r>
        <w:rPr>
          <w:rFonts w:ascii="Times New Roman" w:hAnsi="Times New Roman" w:cs="Times New Roman"/>
          <w:color w:val="1A1A1A"/>
        </w:rPr>
        <w:t>无效、返回格式异常等均有明确的中文提示。</w:t>
      </w:r>
    </w:p>
    <w:p w14:paraId="7CF7FF99" w14:textId="77777777" w:rsidR="00E36F7F" w:rsidRDefault="00E36F7F">
      <w:pPr>
        <w:numPr>
          <w:ilvl w:val="0"/>
          <w:numId w:val="1"/>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配置持久化：</w:t>
      </w:r>
      <w:r>
        <w:rPr>
          <w:rFonts w:ascii="Times New Roman" w:hAnsi="Times New Roman" w:cs="Times New Roman"/>
          <w:color w:val="1A1A1A"/>
        </w:rPr>
        <w:t xml:space="preserve">API Key </w:t>
      </w:r>
      <w:r>
        <w:rPr>
          <w:rFonts w:ascii="Times New Roman" w:hAnsi="Times New Roman" w:cs="Times New Roman"/>
          <w:color w:val="1A1A1A"/>
        </w:rPr>
        <w:t>和偏好设置保存在浏览器</w:t>
      </w:r>
      <w:r>
        <w:rPr>
          <w:rFonts w:ascii="Times New Roman" w:hAnsi="Times New Roman" w:cs="Times New Roman"/>
          <w:color w:val="1A1A1A"/>
        </w:rPr>
        <w:t xml:space="preserve"> localStorage </w:t>
      </w:r>
      <w:r>
        <w:rPr>
          <w:rFonts w:ascii="Times New Roman" w:hAnsi="Times New Roman" w:cs="Times New Roman"/>
          <w:color w:val="1A1A1A"/>
        </w:rPr>
        <w:t>中，下次打开无需重新填写。</w:t>
      </w:r>
    </w:p>
    <w:p w14:paraId="511586AB" w14:textId="77777777" w:rsidR="00E36F7F" w:rsidRDefault="00E36F7F">
      <w:pPr>
        <w:numPr>
          <w:ilvl w:val="0"/>
          <w:numId w:val="1"/>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快捷键支持：</w:t>
      </w:r>
      <w:r>
        <w:rPr>
          <w:rFonts w:ascii="Times New Roman" w:hAnsi="Times New Roman" w:cs="Times New Roman"/>
          <w:color w:val="1A1A1A"/>
        </w:rPr>
        <w:t xml:space="preserve">Ctrl+Enter </w:t>
      </w:r>
      <w:r>
        <w:rPr>
          <w:rFonts w:ascii="Times New Roman" w:hAnsi="Times New Roman" w:cs="Times New Roman"/>
          <w:color w:val="1A1A1A"/>
        </w:rPr>
        <w:t>可直接触发分析，减少鼠标操作。</w:t>
      </w:r>
    </w:p>
    <w:p w14:paraId="41DC3227" w14:textId="77777777" w:rsidR="00E36F7F" w:rsidRDefault="00E36F7F">
      <w:pPr>
        <w:numPr>
          <w:ilvl w:val="0"/>
          <w:numId w:val="1"/>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响应式设计：</w:t>
      </w:r>
      <w:r>
        <w:rPr>
          <w:rFonts w:ascii="Times New Roman" w:hAnsi="Times New Roman" w:cs="Times New Roman"/>
          <w:color w:val="1A1A1A"/>
        </w:rPr>
        <w:t>在手机端自动切换为单栏布局，保证移动设备上的可用性。</w:t>
      </w:r>
    </w:p>
    <w:p w14:paraId="377CC874" w14:textId="77777777" w:rsidR="00E36F7F" w:rsidRDefault="00E36F7F">
      <w:pPr>
        <w:pStyle w:val="3"/>
        <w:shd w:val="clear" w:color="auto" w:fill="FFFFFF"/>
        <w:divId w:val="851527310"/>
        <w:rPr>
          <w:rFonts w:ascii="Times New Roman" w:hAnsi="Times New Roman" w:cs="Times New Roman"/>
        </w:rPr>
      </w:pPr>
      <w:r>
        <w:rPr>
          <w:rFonts w:ascii="Times New Roman" w:hAnsi="Times New Roman" w:cs="Times New Roman"/>
        </w:rPr>
        <w:t>审美</w:t>
      </w:r>
    </w:p>
    <w:p w14:paraId="4922CC27" w14:textId="77777777" w:rsidR="00E36F7F" w:rsidRDefault="00E36F7F">
      <w:pPr>
        <w:pStyle w:val="a4"/>
        <w:shd w:val="clear" w:color="auto" w:fill="FFFFFF"/>
        <w:divId w:val="851527310"/>
        <w:rPr>
          <w:rFonts w:ascii="Times New Roman" w:hAnsi="Times New Roman" w:cs="Times New Roman"/>
          <w:color w:val="1A1A1A"/>
        </w:rPr>
      </w:pPr>
      <w:r>
        <w:rPr>
          <w:rFonts w:ascii="Times New Roman" w:hAnsi="Times New Roman" w:cs="Times New Roman"/>
          <w:color w:val="1A1A1A"/>
        </w:rPr>
        <w:t>配色方案采用学术期刊风格</w:t>
      </w:r>
      <w:r>
        <w:rPr>
          <w:rFonts w:ascii="Times New Roman" w:hAnsi="Times New Roman" w:cs="Times New Roman"/>
          <w:color w:val="1A1A1A"/>
        </w:rPr>
        <w:t>——</w:t>
      </w:r>
      <w:r>
        <w:rPr>
          <w:rFonts w:ascii="Times New Roman" w:hAnsi="Times New Roman" w:cs="Times New Roman"/>
          <w:color w:val="1A1A1A"/>
        </w:rPr>
        <w:t>白色背景、深色文字、浅米色卡片，搭配</w:t>
      </w:r>
      <w:r>
        <w:rPr>
          <w:rFonts w:ascii="Times New Roman" w:hAnsi="Times New Roman" w:cs="Times New Roman"/>
          <w:color w:val="1A1A1A"/>
        </w:rPr>
        <w:t xml:space="preserve"> Times New Roman </w:t>
      </w:r>
      <w:r>
        <w:rPr>
          <w:rFonts w:ascii="Times New Roman" w:hAnsi="Times New Roman" w:cs="Times New Roman"/>
          <w:color w:val="1A1A1A"/>
        </w:rPr>
        <w:t>和宋体字栈。页面不使用任何鲜艳色彩或装饰性元素，整体克制、沉稳，与哲学写作的严肃气质一致。底部以简洁的学术伦理声明收尾，强化工具的学术定位而非娱乐属性。</w:t>
      </w:r>
    </w:p>
    <w:p w14:paraId="56FECEFB" w14:textId="77777777" w:rsidR="00E36F7F" w:rsidRDefault="00E36F7F">
      <w:pPr>
        <w:pStyle w:val="2"/>
        <w:shd w:val="clear" w:color="auto" w:fill="FFFFFF"/>
        <w:divId w:val="851527310"/>
        <w:rPr>
          <w:rFonts w:ascii="Times New Roman" w:hAnsi="Times New Roman" w:cs="Times New Roman"/>
        </w:rPr>
      </w:pPr>
      <w:r>
        <w:rPr>
          <w:rFonts w:ascii="Times New Roman" w:hAnsi="Times New Roman" w:cs="Times New Roman"/>
        </w:rPr>
        <w:t>三、从想法到可体验实物的执行力</w:t>
      </w:r>
    </w:p>
    <w:p w14:paraId="085752B9"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第一步：领域聚焦。</w:t>
      </w:r>
      <w:r>
        <w:rPr>
          <w:rFonts w:ascii="Times New Roman" w:hAnsi="Times New Roman" w:cs="Times New Roman"/>
          <w:color w:val="1A1A1A"/>
        </w:rPr>
        <w:t>将项目范围从泛化的</w:t>
      </w:r>
      <w:r>
        <w:rPr>
          <w:rFonts w:ascii="Times New Roman" w:hAnsi="Times New Roman" w:cs="Times New Roman"/>
          <w:color w:val="1A1A1A"/>
        </w:rPr>
        <w:t>"</w:t>
      </w:r>
      <w:r>
        <w:rPr>
          <w:rFonts w:ascii="Times New Roman" w:hAnsi="Times New Roman" w:cs="Times New Roman"/>
          <w:color w:val="1A1A1A"/>
        </w:rPr>
        <w:t>写作辅助</w:t>
      </w:r>
      <w:r>
        <w:rPr>
          <w:rFonts w:ascii="Times New Roman" w:hAnsi="Times New Roman" w:cs="Times New Roman"/>
          <w:color w:val="1A1A1A"/>
        </w:rPr>
        <w:t>"</w:t>
      </w:r>
      <w:r>
        <w:rPr>
          <w:rFonts w:ascii="Times New Roman" w:hAnsi="Times New Roman" w:cs="Times New Roman"/>
          <w:color w:val="1A1A1A"/>
        </w:rPr>
        <w:t>收敛到</w:t>
      </w:r>
      <w:r>
        <w:rPr>
          <w:rFonts w:ascii="Times New Roman" w:hAnsi="Times New Roman" w:cs="Times New Roman"/>
          <w:color w:val="1A1A1A"/>
        </w:rPr>
        <w:t>"</w:t>
      </w:r>
      <w:r>
        <w:rPr>
          <w:rFonts w:ascii="Times New Roman" w:hAnsi="Times New Roman" w:cs="Times New Roman"/>
          <w:color w:val="1A1A1A"/>
        </w:rPr>
        <w:t>文科</w:t>
      </w:r>
      <w:r>
        <w:rPr>
          <w:rFonts w:ascii="Times New Roman" w:hAnsi="Times New Roman" w:cs="Times New Roman"/>
          <w:color w:val="1A1A1A"/>
        </w:rPr>
        <w:t xml:space="preserve"> → </w:t>
      </w:r>
      <w:r>
        <w:rPr>
          <w:rFonts w:ascii="Times New Roman" w:hAnsi="Times New Roman" w:cs="Times New Roman"/>
          <w:color w:val="1A1A1A"/>
        </w:rPr>
        <w:t>哲学</w:t>
      </w:r>
      <w:r>
        <w:rPr>
          <w:rFonts w:ascii="Times New Roman" w:hAnsi="Times New Roman" w:cs="Times New Roman"/>
          <w:color w:val="1A1A1A"/>
        </w:rPr>
        <w:t xml:space="preserve"> → </w:t>
      </w:r>
      <w:r>
        <w:rPr>
          <w:rFonts w:ascii="Times New Roman" w:hAnsi="Times New Roman" w:cs="Times New Roman"/>
          <w:color w:val="1A1A1A"/>
        </w:rPr>
        <w:t>欧陆哲学</w:t>
      </w:r>
      <w:r>
        <w:rPr>
          <w:rFonts w:ascii="Times New Roman" w:hAnsi="Times New Roman" w:cs="Times New Roman"/>
          <w:color w:val="1A1A1A"/>
        </w:rPr>
        <w:t>"</w:t>
      </w:r>
      <w:r>
        <w:rPr>
          <w:rFonts w:ascii="Times New Roman" w:hAnsi="Times New Roman" w:cs="Times New Roman"/>
          <w:color w:val="1A1A1A"/>
        </w:rPr>
        <w:t>，这一连串限定使得</w:t>
      </w:r>
      <w:r>
        <w:rPr>
          <w:rFonts w:ascii="Times New Roman" w:hAnsi="Times New Roman" w:cs="Times New Roman"/>
          <w:color w:val="1A1A1A"/>
        </w:rPr>
        <w:t xml:space="preserve"> AI </w:t>
      </w:r>
      <w:r>
        <w:rPr>
          <w:rFonts w:ascii="Times New Roman" w:hAnsi="Times New Roman" w:cs="Times New Roman"/>
          <w:color w:val="1A1A1A"/>
        </w:rPr>
        <w:t>反馈有了明确的学术参照系，避免了通用写作工具</w:t>
      </w:r>
      <w:r>
        <w:rPr>
          <w:rFonts w:ascii="Times New Roman" w:hAnsi="Times New Roman" w:cs="Times New Roman"/>
          <w:color w:val="1A1A1A"/>
        </w:rPr>
        <w:t>"</w:t>
      </w:r>
      <w:r>
        <w:rPr>
          <w:rFonts w:ascii="Times New Roman" w:hAnsi="Times New Roman" w:cs="Times New Roman"/>
          <w:color w:val="1A1A1A"/>
        </w:rPr>
        <w:t>什么都能评、什么都评不深</w:t>
      </w:r>
      <w:r>
        <w:rPr>
          <w:rFonts w:ascii="Times New Roman" w:hAnsi="Times New Roman" w:cs="Times New Roman"/>
          <w:color w:val="1A1A1A"/>
        </w:rPr>
        <w:t>"</w:t>
      </w:r>
      <w:r>
        <w:rPr>
          <w:rFonts w:ascii="Times New Roman" w:hAnsi="Times New Roman" w:cs="Times New Roman"/>
          <w:color w:val="1A1A1A"/>
        </w:rPr>
        <w:t>的问题。</w:t>
      </w:r>
    </w:p>
    <w:p w14:paraId="190D2707"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第二步：维度划定。</w:t>
      </w:r>
      <w:r>
        <w:rPr>
          <w:rFonts w:ascii="Times New Roman" w:hAnsi="Times New Roman" w:cs="Times New Roman"/>
          <w:color w:val="1A1A1A"/>
        </w:rPr>
        <w:t>借鉴学术工业中教授评价论文的通行框架，确定四个反馈维度（</w:t>
      </w:r>
      <w:r>
        <w:rPr>
          <w:rFonts w:ascii="Times New Roman" w:hAnsi="Times New Roman" w:cs="Times New Roman"/>
          <w:color w:val="1A1A1A"/>
        </w:rPr>
        <w:t>language, grammar, structure, ideas</w:t>
      </w:r>
      <w:r>
        <w:rPr>
          <w:rFonts w:ascii="Times New Roman" w:hAnsi="Times New Roman" w:cs="Times New Roman"/>
          <w:color w:val="1A1A1A"/>
        </w:rPr>
        <w:t>），并针对每个维度编写详细的</w:t>
      </w:r>
      <w:r>
        <w:rPr>
          <w:rFonts w:ascii="Times New Roman" w:hAnsi="Times New Roman" w:cs="Times New Roman"/>
          <w:color w:val="1A1A1A"/>
        </w:rPr>
        <w:t xml:space="preserve"> system prompt </w:t>
      </w:r>
      <w:r>
        <w:rPr>
          <w:rFonts w:ascii="Times New Roman" w:hAnsi="Times New Roman" w:cs="Times New Roman"/>
          <w:color w:val="1A1A1A"/>
        </w:rPr>
        <w:t>指令。例如，语言表达维度不仅检查术语精确性，还要求</w:t>
      </w:r>
      <w:r>
        <w:rPr>
          <w:rFonts w:ascii="Times New Roman" w:hAnsi="Times New Roman" w:cs="Times New Roman"/>
          <w:color w:val="1A1A1A"/>
        </w:rPr>
        <w:t xml:space="preserve"> AI </w:t>
      </w:r>
      <w:r>
        <w:rPr>
          <w:rFonts w:ascii="Times New Roman" w:hAnsi="Times New Roman" w:cs="Times New Roman"/>
          <w:color w:val="1A1A1A"/>
        </w:rPr>
        <w:t>具体指出可用海德格尔式或德里达式的概念来替代模糊表达。</w:t>
      </w:r>
    </w:p>
    <w:p w14:paraId="289EE447"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第三步：哲学锚定。</w:t>
      </w:r>
      <w:r>
        <w:rPr>
          <w:rFonts w:ascii="Times New Roman" w:hAnsi="Times New Roman" w:cs="Times New Roman"/>
          <w:color w:val="1A1A1A"/>
        </w:rPr>
        <w:t>在</w:t>
      </w:r>
      <w:r>
        <w:rPr>
          <w:rFonts w:ascii="Times New Roman" w:hAnsi="Times New Roman" w:cs="Times New Roman"/>
          <w:color w:val="1A1A1A"/>
        </w:rPr>
        <w:t xml:space="preserve"> system prompt </w:t>
      </w:r>
      <w:r>
        <w:rPr>
          <w:rFonts w:ascii="Times New Roman" w:hAnsi="Times New Roman" w:cs="Times New Roman"/>
          <w:color w:val="1A1A1A"/>
        </w:rPr>
        <w:t>中嵌入海德格尔和德里达的核心概念作为参照系，并要求</w:t>
      </w:r>
      <w:r>
        <w:rPr>
          <w:rFonts w:ascii="Times New Roman" w:hAnsi="Times New Roman" w:cs="Times New Roman"/>
          <w:color w:val="1A1A1A"/>
        </w:rPr>
        <w:t xml:space="preserve"> AI </w:t>
      </w:r>
      <w:r>
        <w:rPr>
          <w:rFonts w:ascii="Times New Roman" w:hAnsi="Times New Roman" w:cs="Times New Roman"/>
          <w:color w:val="1A1A1A"/>
        </w:rPr>
        <w:t>对用户文本进行</w:t>
      </w:r>
      <w:r>
        <w:rPr>
          <w:rFonts w:ascii="Times New Roman" w:hAnsi="Times New Roman" w:cs="Times New Roman"/>
          <w:color w:val="1A1A1A"/>
        </w:rPr>
        <w:t>"</w:t>
      </w:r>
      <w:r>
        <w:rPr>
          <w:rFonts w:ascii="Times New Roman" w:hAnsi="Times New Roman" w:cs="Times New Roman"/>
          <w:color w:val="1A1A1A"/>
        </w:rPr>
        <w:t>欧陆式剖析</w:t>
      </w:r>
      <w:r>
        <w:rPr>
          <w:rFonts w:ascii="Times New Roman" w:hAnsi="Times New Roman" w:cs="Times New Roman"/>
          <w:color w:val="1A1A1A"/>
        </w:rPr>
        <w:t>"——</w:t>
      </w:r>
      <w:r>
        <w:rPr>
          <w:rFonts w:ascii="Times New Roman" w:hAnsi="Times New Roman" w:cs="Times New Roman"/>
          <w:color w:val="1A1A1A"/>
        </w:rPr>
        <w:t>识别隐含的在场形而上学预设、主体中心主义等，以苏格拉底式追问引导思考深化。同时要求引用具体原著章节（如《存在与时间》</w:t>
      </w:r>
      <w:r>
        <w:rPr>
          <w:rFonts w:ascii="Times New Roman" w:hAnsi="Times New Roman" w:cs="Times New Roman"/>
          <w:color w:val="1A1A1A"/>
        </w:rPr>
        <w:t>§44</w:t>
      </w:r>
      <w:r>
        <w:rPr>
          <w:rFonts w:ascii="Times New Roman" w:hAnsi="Times New Roman" w:cs="Times New Roman"/>
          <w:color w:val="1A1A1A"/>
        </w:rPr>
        <w:t>、《论文字学》第二部分），将反馈从泛泛而谈提升到可操作的学术对话层面。</w:t>
      </w:r>
    </w:p>
    <w:p w14:paraId="72A83C20"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lastRenderedPageBreak/>
        <w:t>第四步：学术规范内建。</w:t>
      </w:r>
      <w:r>
        <w:rPr>
          <w:rFonts w:ascii="Times New Roman" w:hAnsi="Times New Roman" w:cs="Times New Roman"/>
          <w:color w:val="1A1A1A"/>
        </w:rPr>
        <w:t>在</w:t>
      </w:r>
      <w:r>
        <w:rPr>
          <w:rFonts w:ascii="Times New Roman" w:hAnsi="Times New Roman" w:cs="Times New Roman"/>
          <w:color w:val="1A1A1A"/>
        </w:rPr>
        <w:t xml:space="preserve"> prompt </w:t>
      </w:r>
      <w:r>
        <w:rPr>
          <w:rFonts w:ascii="Times New Roman" w:hAnsi="Times New Roman" w:cs="Times New Roman"/>
          <w:color w:val="1A1A1A"/>
        </w:rPr>
        <w:t>中明确禁止诗化、文学化的评价语言，要求反馈如</w:t>
      </w:r>
      <w:r>
        <w:rPr>
          <w:rFonts w:ascii="Times New Roman" w:hAnsi="Times New Roman" w:cs="Times New Roman"/>
          <w:color w:val="1A1A1A"/>
        </w:rPr>
        <w:t>"</w:t>
      </w:r>
      <w:r>
        <w:rPr>
          <w:rFonts w:ascii="Times New Roman" w:hAnsi="Times New Roman" w:cs="Times New Roman"/>
          <w:color w:val="1A1A1A"/>
        </w:rPr>
        <w:t>严谨的哲学期刊审稿意见，清晰、克制、概念驱动</w:t>
      </w:r>
      <w:r>
        <w:rPr>
          <w:rFonts w:ascii="Times New Roman" w:hAnsi="Times New Roman" w:cs="Times New Roman"/>
          <w:color w:val="1A1A1A"/>
        </w:rPr>
        <w:t>"</w:t>
      </w:r>
      <w:r>
        <w:rPr>
          <w:rFonts w:ascii="Times New Roman" w:hAnsi="Times New Roman" w:cs="Times New Roman"/>
          <w:color w:val="1A1A1A"/>
        </w:rPr>
        <w:t>。页面底部内置学术伦理声明，确保工具的学术合规性。</w:t>
      </w:r>
    </w:p>
    <w:p w14:paraId="3B178AA4"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第五步：迭代调试。</w:t>
      </w:r>
      <w:r>
        <w:rPr>
          <w:rFonts w:ascii="Times New Roman" w:hAnsi="Times New Roman" w:cs="Times New Roman"/>
          <w:color w:val="1A1A1A"/>
        </w:rPr>
        <w:t>通过</w:t>
      </w:r>
      <w:r>
        <w:rPr>
          <w:rFonts w:ascii="Times New Roman" w:hAnsi="Times New Roman" w:cs="Times New Roman"/>
          <w:color w:val="1A1A1A"/>
        </w:rPr>
        <w:t xml:space="preserve"> Claude Code </w:t>
      </w:r>
      <w:r>
        <w:rPr>
          <w:rFonts w:ascii="Times New Roman" w:hAnsi="Times New Roman" w:cs="Times New Roman"/>
          <w:color w:val="1A1A1A"/>
        </w:rPr>
        <w:t>反复调整</w:t>
      </w:r>
      <w:r>
        <w:rPr>
          <w:rFonts w:ascii="Times New Roman" w:hAnsi="Times New Roman" w:cs="Times New Roman"/>
          <w:color w:val="1A1A1A"/>
        </w:rPr>
        <w:t>——</w:t>
      </w:r>
      <w:r>
        <w:rPr>
          <w:rFonts w:ascii="Times New Roman" w:hAnsi="Times New Roman" w:cs="Times New Roman"/>
          <w:color w:val="1A1A1A"/>
        </w:rPr>
        <w:t>从字数限制的放宽（</w:t>
      </w:r>
      <w:r>
        <w:rPr>
          <w:rFonts w:ascii="Times New Roman" w:hAnsi="Times New Roman" w:cs="Times New Roman"/>
          <w:color w:val="1A1A1A"/>
        </w:rPr>
        <w:t xml:space="preserve">10,000 → 50,000 </w:t>
      </w:r>
      <w:r>
        <w:rPr>
          <w:rFonts w:ascii="Times New Roman" w:hAnsi="Times New Roman" w:cs="Times New Roman"/>
          <w:color w:val="1A1A1A"/>
        </w:rPr>
        <w:t>字）、</w:t>
      </w:r>
      <w:r>
        <w:rPr>
          <w:rFonts w:ascii="Times New Roman" w:hAnsi="Times New Roman" w:cs="Times New Roman"/>
          <w:color w:val="1A1A1A"/>
        </w:rPr>
        <w:t xml:space="preserve">system prompt </w:t>
      </w:r>
      <w:r>
        <w:rPr>
          <w:rFonts w:ascii="Times New Roman" w:hAnsi="Times New Roman" w:cs="Times New Roman"/>
          <w:color w:val="1A1A1A"/>
        </w:rPr>
        <w:t>的精细修订、示例文本从单段扩展为三段式完整论证，到错误处理的完善，每一步都是基于实际使用体验做出的改进。</w:t>
      </w:r>
    </w:p>
    <w:p w14:paraId="112E8887" w14:textId="77777777" w:rsidR="00E36F7F" w:rsidRDefault="00E36F7F">
      <w:pPr>
        <w:shd w:val="clear" w:color="auto" w:fill="FFFFFF"/>
        <w:divId w:val="1721050757"/>
        <w:rPr>
          <w:rFonts w:ascii="Times New Roman" w:hAnsi="Times New Roman" w:cs="Times New Roman"/>
          <w:color w:val="1A1A1A"/>
        </w:rPr>
      </w:pPr>
      <w:r>
        <w:rPr>
          <w:rFonts w:ascii="Times New Roman" w:hAnsi="Times New Roman" w:cs="Times New Roman"/>
          <w:b/>
          <w:bCs/>
          <w:color w:val="5A3A1A"/>
        </w:rPr>
        <w:t xml:space="preserve">1. </w:t>
      </w:r>
      <w:r>
        <w:rPr>
          <w:rFonts w:ascii="Times New Roman" w:hAnsi="Times New Roman" w:cs="Times New Roman"/>
          <w:b/>
          <w:bCs/>
          <w:color w:val="5A3A1A"/>
        </w:rPr>
        <w:t>语言表达</w:t>
      </w:r>
      <w:r>
        <w:rPr>
          <w:rFonts w:ascii="Times New Roman" w:hAnsi="Times New Roman" w:cs="Times New Roman"/>
          <w:color w:val="1A1A1A"/>
        </w:rPr>
        <w:br/>
      </w:r>
      <w:r>
        <w:rPr>
          <w:rFonts w:ascii="Times New Roman" w:hAnsi="Times New Roman" w:cs="Times New Roman"/>
          <w:color w:val="1A1A1A"/>
        </w:rPr>
        <w:t>术语精确性</w:t>
      </w:r>
      <w:r>
        <w:rPr>
          <w:rFonts w:ascii="Times New Roman" w:hAnsi="Times New Roman" w:cs="Times New Roman"/>
          <w:color w:val="1A1A1A"/>
        </w:rPr>
        <w:t xml:space="preserve"> · </w:t>
      </w:r>
      <w:r>
        <w:rPr>
          <w:rFonts w:ascii="Times New Roman" w:hAnsi="Times New Roman" w:cs="Times New Roman"/>
          <w:color w:val="1A1A1A"/>
        </w:rPr>
        <w:t>概念清晰界定</w:t>
      </w:r>
      <w:r>
        <w:rPr>
          <w:rFonts w:ascii="Times New Roman" w:hAnsi="Times New Roman" w:cs="Times New Roman"/>
          <w:color w:val="1A1A1A"/>
        </w:rPr>
        <w:t xml:space="preserve"> · </w:t>
      </w:r>
      <w:r>
        <w:rPr>
          <w:rFonts w:ascii="Times New Roman" w:hAnsi="Times New Roman" w:cs="Times New Roman"/>
          <w:color w:val="1A1A1A"/>
        </w:rPr>
        <w:t>反文学化修辞</w:t>
      </w:r>
      <w:r>
        <w:rPr>
          <w:rFonts w:ascii="Times New Roman" w:hAnsi="Times New Roman" w:cs="Times New Roman"/>
          <w:color w:val="1A1A1A"/>
        </w:rPr>
        <w:t xml:space="preserve"> · </w:t>
      </w:r>
      <w:r>
        <w:rPr>
          <w:rFonts w:ascii="Times New Roman" w:hAnsi="Times New Roman" w:cs="Times New Roman"/>
          <w:color w:val="1A1A1A"/>
        </w:rPr>
        <w:t>海德格尔</w:t>
      </w:r>
      <w:r>
        <w:rPr>
          <w:rFonts w:ascii="Times New Roman" w:hAnsi="Times New Roman" w:cs="Times New Roman"/>
          <w:color w:val="1A1A1A"/>
        </w:rPr>
        <w:t>/</w:t>
      </w:r>
      <w:r>
        <w:rPr>
          <w:rFonts w:ascii="Times New Roman" w:hAnsi="Times New Roman" w:cs="Times New Roman"/>
          <w:color w:val="1A1A1A"/>
        </w:rPr>
        <w:t>德里达式概念建议</w:t>
      </w:r>
    </w:p>
    <w:p w14:paraId="41385971" w14:textId="77777777" w:rsidR="00E36F7F" w:rsidRDefault="00E36F7F">
      <w:pPr>
        <w:shd w:val="clear" w:color="auto" w:fill="FFFFFF"/>
        <w:divId w:val="1552418569"/>
        <w:rPr>
          <w:rFonts w:ascii="Times New Roman" w:hAnsi="Times New Roman" w:cs="Times New Roman"/>
          <w:color w:val="1A1A1A"/>
        </w:rPr>
      </w:pPr>
      <w:r>
        <w:rPr>
          <w:rFonts w:ascii="Times New Roman" w:hAnsi="Times New Roman" w:cs="Times New Roman"/>
          <w:b/>
          <w:bCs/>
          <w:color w:val="5A3A1A"/>
        </w:rPr>
        <w:t xml:space="preserve">2. </w:t>
      </w:r>
      <w:r>
        <w:rPr>
          <w:rFonts w:ascii="Times New Roman" w:hAnsi="Times New Roman" w:cs="Times New Roman"/>
          <w:b/>
          <w:bCs/>
          <w:color w:val="5A3A1A"/>
        </w:rPr>
        <w:t>语法错误</w:t>
      </w:r>
      <w:r>
        <w:rPr>
          <w:rFonts w:ascii="Times New Roman" w:hAnsi="Times New Roman" w:cs="Times New Roman"/>
          <w:color w:val="1A1A1A"/>
        </w:rPr>
        <w:br/>
      </w:r>
      <w:r>
        <w:rPr>
          <w:rFonts w:ascii="Times New Roman" w:hAnsi="Times New Roman" w:cs="Times New Roman"/>
          <w:color w:val="1A1A1A"/>
        </w:rPr>
        <w:t>主谓一致</w:t>
      </w:r>
      <w:r>
        <w:rPr>
          <w:rFonts w:ascii="Times New Roman" w:hAnsi="Times New Roman" w:cs="Times New Roman"/>
          <w:color w:val="1A1A1A"/>
        </w:rPr>
        <w:t xml:space="preserve"> · </w:t>
      </w:r>
      <w:r>
        <w:rPr>
          <w:rFonts w:ascii="Times New Roman" w:hAnsi="Times New Roman" w:cs="Times New Roman"/>
          <w:color w:val="1A1A1A"/>
        </w:rPr>
        <w:t>标点规范</w:t>
      </w:r>
      <w:r>
        <w:rPr>
          <w:rFonts w:ascii="Times New Roman" w:hAnsi="Times New Roman" w:cs="Times New Roman"/>
          <w:color w:val="1A1A1A"/>
        </w:rPr>
        <w:t xml:space="preserve"> · </w:t>
      </w:r>
      <w:r>
        <w:rPr>
          <w:rFonts w:ascii="Times New Roman" w:hAnsi="Times New Roman" w:cs="Times New Roman"/>
          <w:color w:val="1A1A1A"/>
        </w:rPr>
        <w:t>断句检查</w:t>
      </w:r>
      <w:r>
        <w:rPr>
          <w:rFonts w:ascii="Times New Roman" w:hAnsi="Times New Roman" w:cs="Times New Roman"/>
          <w:color w:val="1A1A1A"/>
        </w:rPr>
        <w:t xml:space="preserve"> · </w:t>
      </w:r>
      <w:r>
        <w:rPr>
          <w:rFonts w:ascii="Times New Roman" w:hAnsi="Times New Roman" w:cs="Times New Roman"/>
          <w:color w:val="1A1A1A"/>
        </w:rPr>
        <w:t>中英文自动适配</w:t>
      </w:r>
    </w:p>
    <w:p w14:paraId="29CC18F2" w14:textId="77777777" w:rsidR="00E36F7F" w:rsidRDefault="00E36F7F">
      <w:pPr>
        <w:shd w:val="clear" w:color="auto" w:fill="FFFFFF"/>
        <w:divId w:val="1634943849"/>
        <w:rPr>
          <w:rFonts w:ascii="Times New Roman" w:hAnsi="Times New Roman" w:cs="Times New Roman"/>
          <w:color w:val="1A1A1A"/>
        </w:rPr>
      </w:pPr>
      <w:r>
        <w:rPr>
          <w:rFonts w:ascii="Times New Roman" w:hAnsi="Times New Roman" w:cs="Times New Roman"/>
          <w:b/>
          <w:bCs/>
          <w:color w:val="5A3A1A"/>
        </w:rPr>
        <w:t xml:space="preserve">3. </w:t>
      </w:r>
      <w:r>
        <w:rPr>
          <w:rFonts w:ascii="Times New Roman" w:hAnsi="Times New Roman" w:cs="Times New Roman"/>
          <w:b/>
          <w:bCs/>
          <w:color w:val="5A3A1A"/>
        </w:rPr>
        <w:t>文章结构</w:t>
      </w:r>
      <w:r>
        <w:rPr>
          <w:rFonts w:ascii="Times New Roman" w:hAnsi="Times New Roman" w:cs="Times New Roman"/>
          <w:color w:val="1A1A1A"/>
        </w:rPr>
        <w:br/>
      </w:r>
      <w:r>
        <w:rPr>
          <w:rFonts w:ascii="Times New Roman" w:hAnsi="Times New Roman" w:cs="Times New Roman"/>
          <w:color w:val="1A1A1A"/>
        </w:rPr>
        <w:t>论证跳跃检查</w:t>
      </w:r>
      <w:r>
        <w:rPr>
          <w:rFonts w:ascii="Times New Roman" w:hAnsi="Times New Roman" w:cs="Times New Roman"/>
          <w:color w:val="1A1A1A"/>
        </w:rPr>
        <w:t xml:space="preserve"> · </w:t>
      </w:r>
      <w:r>
        <w:rPr>
          <w:rFonts w:ascii="Times New Roman" w:hAnsi="Times New Roman" w:cs="Times New Roman"/>
          <w:color w:val="1A1A1A"/>
        </w:rPr>
        <w:t>循环论证识别</w:t>
      </w:r>
      <w:r>
        <w:rPr>
          <w:rFonts w:ascii="Times New Roman" w:hAnsi="Times New Roman" w:cs="Times New Roman"/>
          <w:color w:val="1A1A1A"/>
        </w:rPr>
        <w:t xml:space="preserve"> · </w:t>
      </w:r>
      <w:r>
        <w:rPr>
          <w:rFonts w:ascii="Times New Roman" w:hAnsi="Times New Roman" w:cs="Times New Roman"/>
          <w:color w:val="1A1A1A"/>
        </w:rPr>
        <w:t>未辩护预设揭示</w:t>
      </w:r>
      <w:r>
        <w:rPr>
          <w:rFonts w:ascii="Times New Roman" w:hAnsi="Times New Roman" w:cs="Times New Roman"/>
          <w:color w:val="1A1A1A"/>
        </w:rPr>
        <w:t xml:space="preserve"> · </w:t>
      </w:r>
      <w:r>
        <w:rPr>
          <w:rFonts w:ascii="Times New Roman" w:hAnsi="Times New Roman" w:cs="Times New Roman"/>
          <w:color w:val="1A1A1A"/>
        </w:rPr>
        <w:t>现象学步骤</w:t>
      </w:r>
      <w:r>
        <w:rPr>
          <w:rFonts w:ascii="Times New Roman" w:hAnsi="Times New Roman" w:cs="Times New Roman"/>
          <w:color w:val="1A1A1A"/>
        </w:rPr>
        <w:t>/</w:t>
      </w:r>
      <w:r>
        <w:rPr>
          <w:rFonts w:ascii="Times New Roman" w:hAnsi="Times New Roman" w:cs="Times New Roman"/>
          <w:color w:val="1A1A1A"/>
        </w:rPr>
        <w:t>解构策略参考</w:t>
      </w:r>
    </w:p>
    <w:p w14:paraId="15E5CE0A" w14:textId="77777777" w:rsidR="00E36F7F" w:rsidRDefault="00E36F7F">
      <w:pPr>
        <w:shd w:val="clear" w:color="auto" w:fill="FFFFFF"/>
        <w:divId w:val="555092374"/>
        <w:rPr>
          <w:rFonts w:ascii="Times New Roman" w:hAnsi="Times New Roman" w:cs="Times New Roman"/>
          <w:color w:val="1A1A1A"/>
        </w:rPr>
      </w:pPr>
      <w:r>
        <w:rPr>
          <w:rFonts w:ascii="Times New Roman" w:hAnsi="Times New Roman" w:cs="Times New Roman"/>
          <w:b/>
          <w:bCs/>
          <w:color w:val="5A3A1A"/>
        </w:rPr>
        <w:t xml:space="preserve">4. </w:t>
      </w:r>
      <w:r>
        <w:rPr>
          <w:rFonts w:ascii="Times New Roman" w:hAnsi="Times New Roman" w:cs="Times New Roman"/>
          <w:b/>
          <w:bCs/>
          <w:color w:val="5A3A1A"/>
        </w:rPr>
        <w:t>想法建议</w:t>
      </w:r>
      <w:r>
        <w:rPr>
          <w:rFonts w:ascii="Times New Roman" w:hAnsi="Times New Roman" w:cs="Times New Roman"/>
          <w:color w:val="1A1A1A"/>
        </w:rPr>
        <w:br/>
      </w:r>
      <w:r>
        <w:rPr>
          <w:rFonts w:ascii="Times New Roman" w:hAnsi="Times New Roman" w:cs="Times New Roman"/>
          <w:color w:val="1A1A1A"/>
        </w:rPr>
        <w:t>形而上学预设揭示</w:t>
      </w:r>
      <w:r>
        <w:rPr>
          <w:rFonts w:ascii="Times New Roman" w:hAnsi="Times New Roman" w:cs="Times New Roman"/>
          <w:color w:val="1A1A1A"/>
        </w:rPr>
        <w:t xml:space="preserve"> · </w:t>
      </w:r>
      <w:r>
        <w:rPr>
          <w:rFonts w:ascii="Times New Roman" w:hAnsi="Times New Roman" w:cs="Times New Roman"/>
          <w:color w:val="1A1A1A"/>
        </w:rPr>
        <w:t>欧陆哲学家对话</w:t>
      </w:r>
      <w:r>
        <w:rPr>
          <w:rFonts w:ascii="Times New Roman" w:hAnsi="Times New Roman" w:cs="Times New Roman"/>
          <w:color w:val="1A1A1A"/>
        </w:rPr>
        <w:t xml:space="preserve"> · </w:t>
      </w:r>
      <w:r>
        <w:rPr>
          <w:rFonts w:ascii="Times New Roman" w:hAnsi="Times New Roman" w:cs="Times New Roman"/>
          <w:color w:val="1A1A1A"/>
        </w:rPr>
        <w:t>原著章节引用</w:t>
      </w:r>
      <w:r>
        <w:rPr>
          <w:rFonts w:ascii="Times New Roman" w:hAnsi="Times New Roman" w:cs="Times New Roman"/>
          <w:color w:val="1A1A1A"/>
        </w:rPr>
        <w:t xml:space="preserve"> · 1-2 </w:t>
      </w:r>
      <w:r>
        <w:rPr>
          <w:rFonts w:ascii="Times New Roman" w:hAnsi="Times New Roman" w:cs="Times New Roman"/>
          <w:color w:val="1A1A1A"/>
        </w:rPr>
        <w:t>个反驳方向</w:t>
      </w:r>
    </w:p>
    <w:p w14:paraId="2C1E0C1B" w14:textId="77777777" w:rsidR="00E36F7F" w:rsidRDefault="00E36F7F">
      <w:pPr>
        <w:pStyle w:val="2"/>
        <w:shd w:val="clear" w:color="auto" w:fill="FFFFFF"/>
        <w:divId w:val="851527310"/>
        <w:rPr>
          <w:rFonts w:ascii="Times New Roman" w:hAnsi="Times New Roman" w:cs="Times New Roman"/>
        </w:rPr>
      </w:pPr>
      <w:r>
        <w:rPr>
          <w:rFonts w:ascii="Times New Roman" w:hAnsi="Times New Roman" w:cs="Times New Roman"/>
        </w:rPr>
        <w:t>四、使用的工具及与</w:t>
      </w:r>
      <w:r>
        <w:rPr>
          <w:rFonts w:ascii="Times New Roman" w:hAnsi="Times New Roman" w:cs="Times New Roman"/>
        </w:rPr>
        <w:t xml:space="preserve"> AI </w:t>
      </w:r>
      <w:r>
        <w:rPr>
          <w:rFonts w:ascii="Times New Roman" w:hAnsi="Times New Roman" w:cs="Times New Roman"/>
        </w:rPr>
        <w:t>的协作方式</w:t>
      </w:r>
    </w:p>
    <w:p w14:paraId="17C343AC" w14:textId="77777777" w:rsidR="00E36F7F" w:rsidRDefault="00E36F7F">
      <w:pPr>
        <w:numPr>
          <w:ilvl w:val="0"/>
          <w:numId w:val="2"/>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开发环境：</w:t>
      </w:r>
      <w:r>
        <w:rPr>
          <w:rFonts w:ascii="Times New Roman" w:hAnsi="Times New Roman" w:cs="Times New Roman"/>
          <w:color w:val="1A1A1A"/>
        </w:rPr>
        <w:t>Claude Code</w:t>
      </w:r>
      <w:r>
        <w:rPr>
          <w:rFonts w:ascii="Times New Roman" w:hAnsi="Times New Roman" w:cs="Times New Roman"/>
          <w:color w:val="1A1A1A"/>
        </w:rPr>
        <w:t>（</w:t>
      </w:r>
      <w:r>
        <w:rPr>
          <w:rFonts w:ascii="Times New Roman" w:hAnsi="Times New Roman" w:cs="Times New Roman"/>
          <w:color w:val="1A1A1A"/>
        </w:rPr>
        <w:t xml:space="preserve">Anthropic </w:t>
      </w:r>
      <w:r>
        <w:rPr>
          <w:rFonts w:ascii="Times New Roman" w:hAnsi="Times New Roman" w:cs="Times New Roman"/>
          <w:color w:val="1A1A1A"/>
        </w:rPr>
        <w:t>的</w:t>
      </w:r>
      <w:r>
        <w:rPr>
          <w:rFonts w:ascii="Times New Roman" w:hAnsi="Times New Roman" w:cs="Times New Roman"/>
          <w:color w:val="1A1A1A"/>
        </w:rPr>
        <w:t xml:space="preserve"> CLI AI </w:t>
      </w:r>
      <w:r>
        <w:rPr>
          <w:rFonts w:ascii="Times New Roman" w:hAnsi="Times New Roman" w:cs="Times New Roman"/>
          <w:color w:val="1A1A1A"/>
        </w:rPr>
        <w:t>编程工具），在</w:t>
      </w:r>
      <w:r>
        <w:rPr>
          <w:rFonts w:ascii="Times New Roman" w:hAnsi="Times New Roman" w:cs="Times New Roman"/>
          <w:color w:val="1A1A1A"/>
        </w:rPr>
        <w:t xml:space="preserve"> Windows </w:t>
      </w:r>
      <w:r>
        <w:rPr>
          <w:rFonts w:ascii="Times New Roman" w:hAnsi="Times New Roman" w:cs="Times New Roman"/>
          <w:color w:val="1A1A1A"/>
        </w:rPr>
        <w:t>终端中以自然语言驱动开发。</w:t>
      </w:r>
    </w:p>
    <w:p w14:paraId="3907EB7C" w14:textId="77777777" w:rsidR="00E36F7F" w:rsidRDefault="00E36F7F">
      <w:pPr>
        <w:numPr>
          <w:ilvl w:val="0"/>
          <w:numId w:val="2"/>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协作模式：</w:t>
      </w:r>
      <w:r>
        <w:rPr>
          <w:rFonts w:ascii="Times New Roman" w:hAnsi="Times New Roman" w:cs="Times New Roman"/>
          <w:color w:val="1A1A1A"/>
        </w:rPr>
        <w:t>首先将完整的产品需求以结构化文档（约</w:t>
      </w:r>
      <w:r>
        <w:rPr>
          <w:rFonts w:ascii="Times New Roman" w:hAnsi="Times New Roman" w:cs="Times New Roman"/>
          <w:color w:val="1A1A1A"/>
        </w:rPr>
        <w:t xml:space="preserve"> 2,000 </w:t>
      </w:r>
      <w:r>
        <w:rPr>
          <w:rFonts w:ascii="Times New Roman" w:hAnsi="Times New Roman" w:cs="Times New Roman"/>
          <w:color w:val="1A1A1A"/>
        </w:rPr>
        <w:t>字）形式提供，包含核心功能、技术实现细节、</w:t>
      </w:r>
      <w:r>
        <w:rPr>
          <w:rFonts w:ascii="Times New Roman" w:hAnsi="Times New Roman" w:cs="Times New Roman"/>
          <w:color w:val="1A1A1A"/>
        </w:rPr>
        <w:t xml:space="preserve">system prompt </w:t>
      </w:r>
      <w:r>
        <w:rPr>
          <w:rFonts w:ascii="Times New Roman" w:hAnsi="Times New Roman" w:cs="Times New Roman"/>
          <w:color w:val="1A1A1A"/>
        </w:rPr>
        <w:t>全文、示例文本和额外要求。</w:t>
      </w:r>
      <w:r>
        <w:rPr>
          <w:rFonts w:ascii="Times New Roman" w:hAnsi="Times New Roman" w:cs="Times New Roman"/>
          <w:color w:val="1A1A1A"/>
        </w:rPr>
        <w:t xml:space="preserve">Claude Code </w:t>
      </w:r>
      <w:r>
        <w:rPr>
          <w:rFonts w:ascii="Times New Roman" w:hAnsi="Times New Roman" w:cs="Times New Roman"/>
          <w:color w:val="1A1A1A"/>
        </w:rPr>
        <w:t>一次性生成完整的</w:t>
      </w:r>
      <w:r>
        <w:rPr>
          <w:rFonts w:ascii="Times New Roman" w:hAnsi="Times New Roman" w:cs="Times New Roman"/>
          <w:color w:val="1A1A1A"/>
        </w:rPr>
        <w:t xml:space="preserve"> </w:t>
      </w:r>
      <w:r>
        <w:rPr>
          <w:rStyle w:val="HTML"/>
          <w:color w:val="1A1A1A"/>
        </w:rPr>
        <w:t>index.html</w:t>
      </w:r>
      <w:r>
        <w:rPr>
          <w:rFonts w:ascii="Times New Roman" w:hAnsi="Times New Roman" w:cs="Times New Roman"/>
          <w:color w:val="1A1A1A"/>
        </w:rPr>
        <w:t xml:space="preserve"> </w:t>
      </w:r>
      <w:r>
        <w:rPr>
          <w:rFonts w:ascii="Times New Roman" w:hAnsi="Times New Roman" w:cs="Times New Roman"/>
          <w:color w:val="1A1A1A"/>
        </w:rPr>
        <w:t>文件。随后通过多轮对话进行迭代：修改字数上限、扩展</w:t>
      </w:r>
      <w:r>
        <w:rPr>
          <w:rFonts w:ascii="Times New Roman" w:hAnsi="Times New Roman" w:cs="Times New Roman"/>
          <w:color w:val="1A1A1A"/>
        </w:rPr>
        <w:t xml:space="preserve"> system prompt</w:t>
      </w:r>
      <w:r>
        <w:rPr>
          <w:rFonts w:ascii="Times New Roman" w:hAnsi="Times New Roman" w:cs="Times New Roman"/>
          <w:color w:val="1A1A1A"/>
        </w:rPr>
        <w:t>（新增</w:t>
      </w:r>
      <w:r>
        <w:rPr>
          <w:rFonts w:ascii="Times New Roman" w:hAnsi="Times New Roman" w:cs="Times New Roman"/>
          <w:color w:val="1A1A1A"/>
        </w:rPr>
        <w:t xml:space="preserve"> Tobias Keiling </w:t>
      </w:r>
      <w:r>
        <w:rPr>
          <w:rFonts w:ascii="Times New Roman" w:hAnsi="Times New Roman" w:cs="Times New Roman"/>
          <w:color w:val="1A1A1A"/>
        </w:rPr>
        <w:t>教授参照、哲学限定条款）、完善示例文本、调整界面文案等。每次修改后立即在浏览器中测试。</w:t>
      </w:r>
    </w:p>
    <w:p w14:paraId="7FE1D141" w14:textId="77777777" w:rsidR="00E36F7F" w:rsidRDefault="00E36F7F">
      <w:pPr>
        <w:numPr>
          <w:ilvl w:val="0"/>
          <w:numId w:val="2"/>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 xml:space="preserve">API </w:t>
      </w:r>
      <w:r>
        <w:rPr>
          <w:rStyle w:val="a3"/>
          <w:rFonts w:ascii="Times New Roman" w:hAnsi="Times New Roman" w:cs="Times New Roman"/>
          <w:color w:val="1A1A1A"/>
        </w:rPr>
        <w:t>服务：</w:t>
      </w:r>
      <w:r>
        <w:rPr>
          <w:rFonts w:ascii="Times New Roman" w:hAnsi="Times New Roman" w:cs="Times New Roman"/>
          <w:color w:val="1A1A1A"/>
        </w:rPr>
        <w:t>DeepSeek API</w:t>
      </w:r>
      <w:r>
        <w:rPr>
          <w:rFonts w:ascii="Times New Roman" w:hAnsi="Times New Roman" w:cs="Times New Roman"/>
          <w:color w:val="1A1A1A"/>
        </w:rPr>
        <w:t>（</w:t>
      </w:r>
      <w:r>
        <w:rPr>
          <w:rFonts w:ascii="Times New Roman" w:hAnsi="Times New Roman" w:cs="Times New Roman"/>
          <w:color w:val="1A1A1A"/>
        </w:rPr>
        <w:t xml:space="preserve">OpenAI </w:t>
      </w:r>
      <w:r>
        <w:rPr>
          <w:rFonts w:ascii="Times New Roman" w:hAnsi="Times New Roman" w:cs="Times New Roman"/>
          <w:color w:val="1A1A1A"/>
        </w:rPr>
        <w:t>兼容接口），模型</w:t>
      </w:r>
      <w:r>
        <w:rPr>
          <w:rFonts w:ascii="Times New Roman" w:hAnsi="Times New Roman" w:cs="Times New Roman"/>
          <w:color w:val="1A1A1A"/>
        </w:rPr>
        <w:t xml:space="preserve"> deepseek-chat</w:t>
      </w:r>
      <w:r>
        <w:rPr>
          <w:rFonts w:ascii="Times New Roman" w:hAnsi="Times New Roman" w:cs="Times New Roman"/>
          <w:color w:val="1A1A1A"/>
        </w:rPr>
        <w:t>。</w:t>
      </w:r>
    </w:p>
    <w:p w14:paraId="1525A952" w14:textId="77777777" w:rsidR="00E36F7F" w:rsidRDefault="00E36F7F">
      <w:pPr>
        <w:numPr>
          <w:ilvl w:val="0"/>
          <w:numId w:val="2"/>
        </w:numPr>
        <w:shd w:val="clear" w:color="auto" w:fill="FFFFFF"/>
        <w:spacing w:before="30" w:after="30"/>
        <w:divId w:val="851527310"/>
        <w:rPr>
          <w:rFonts w:ascii="Times New Roman" w:hAnsi="Times New Roman" w:cs="Times New Roman"/>
          <w:color w:val="1A1A1A"/>
        </w:rPr>
      </w:pPr>
      <w:r>
        <w:rPr>
          <w:rStyle w:val="a3"/>
          <w:rFonts w:ascii="Times New Roman" w:hAnsi="Times New Roman" w:cs="Times New Roman"/>
          <w:color w:val="1A1A1A"/>
        </w:rPr>
        <w:t>开发周期：</w:t>
      </w:r>
      <w:r>
        <w:rPr>
          <w:rFonts w:ascii="Times New Roman" w:hAnsi="Times New Roman" w:cs="Times New Roman"/>
          <w:color w:val="1A1A1A"/>
        </w:rPr>
        <w:t>约</w:t>
      </w:r>
      <w:r>
        <w:rPr>
          <w:rFonts w:ascii="Times New Roman" w:hAnsi="Times New Roman" w:cs="Times New Roman"/>
          <w:color w:val="1A1A1A"/>
        </w:rPr>
        <w:t xml:space="preserve"> 2 </w:t>
      </w:r>
      <w:r>
        <w:rPr>
          <w:rFonts w:ascii="Times New Roman" w:hAnsi="Times New Roman" w:cs="Times New Roman"/>
          <w:color w:val="1A1A1A"/>
        </w:rPr>
        <w:t>天，累计约</w:t>
      </w:r>
      <w:r>
        <w:rPr>
          <w:rFonts w:ascii="Times New Roman" w:hAnsi="Times New Roman" w:cs="Times New Roman"/>
          <w:color w:val="1A1A1A"/>
        </w:rPr>
        <w:t xml:space="preserve"> 15–20 </w:t>
      </w:r>
      <w:r>
        <w:rPr>
          <w:rFonts w:ascii="Times New Roman" w:hAnsi="Times New Roman" w:cs="Times New Roman"/>
          <w:color w:val="1A1A1A"/>
        </w:rPr>
        <w:t>轮对话迭代。</w:t>
      </w:r>
    </w:p>
    <w:p w14:paraId="60DD6842" w14:textId="77777777" w:rsidR="00E36F7F" w:rsidRDefault="00E36F7F">
      <w:pPr>
        <w:shd w:val="clear" w:color="auto" w:fill="FFFFFF"/>
        <w:jc w:val="center"/>
        <w:divId w:val="573857915"/>
        <w:rPr>
          <w:rFonts w:ascii="Times New Roman" w:hAnsi="Times New Roman" w:cs="Times New Roman"/>
          <w:color w:val="1A1A1A"/>
        </w:rPr>
      </w:pPr>
      <w:r>
        <w:rPr>
          <w:rFonts w:ascii="Times New Roman" w:hAnsi="Times New Roman" w:cs="Times New Roman"/>
          <w:noProof/>
          <w:color w:val="1A1A1A"/>
        </w:rPr>
        <w:drawing>
          <wp:inline distT="0" distB="0" distL="0" distR="0" wp14:anchorId="7A24B1A9" wp14:editId="6CC08851">
            <wp:extent cx="15055850" cy="5429250"/>
            <wp:effectExtent l="0" t="0" r="0" b="0"/>
            <wp:docPr id="1" name="图片 1" descr="Claude Code 编程过程截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ude Code 编程过程截图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55850" cy="5429250"/>
                    </a:xfrm>
                    <a:prstGeom prst="rect">
                      <a:avLst/>
                    </a:prstGeom>
                    <a:noFill/>
                    <a:ln>
                      <a:noFill/>
                    </a:ln>
                  </pic:spPr>
                </pic:pic>
              </a:graphicData>
            </a:graphic>
          </wp:inline>
        </w:drawing>
      </w:r>
    </w:p>
    <w:p w14:paraId="28F59208" w14:textId="77777777" w:rsidR="00E36F7F" w:rsidRDefault="00E36F7F">
      <w:pPr>
        <w:shd w:val="clear" w:color="auto" w:fill="FFFFFF"/>
        <w:jc w:val="center"/>
        <w:divId w:val="329069389"/>
        <w:rPr>
          <w:rFonts w:ascii="Times New Roman" w:hAnsi="Times New Roman" w:cs="Times New Roman"/>
          <w:color w:val="555555"/>
        </w:rPr>
      </w:pPr>
      <w:r>
        <w:rPr>
          <w:rFonts w:ascii="Times New Roman" w:hAnsi="Times New Roman" w:cs="Times New Roman"/>
          <w:color w:val="555555"/>
        </w:rPr>
        <w:t xml:space="preserve">▲ Claude Code </w:t>
      </w:r>
      <w:r>
        <w:rPr>
          <w:rFonts w:ascii="Times New Roman" w:hAnsi="Times New Roman" w:cs="Times New Roman"/>
          <w:color w:val="555555"/>
        </w:rPr>
        <w:t>编程过程：通过自然语言描述产品需求</w:t>
      </w:r>
    </w:p>
    <w:p w14:paraId="6FEFFF84" w14:textId="77777777" w:rsidR="00E36F7F" w:rsidRDefault="00E36F7F">
      <w:pPr>
        <w:shd w:val="clear" w:color="auto" w:fill="FFFFFF"/>
        <w:jc w:val="center"/>
        <w:divId w:val="582224269"/>
        <w:rPr>
          <w:rFonts w:ascii="Times New Roman" w:hAnsi="Times New Roman" w:cs="Times New Roman"/>
          <w:color w:val="1A1A1A"/>
        </w:rPr>
      </w:pPr>
      <w:r>
        <w:rPr>
          <w:rFonts w:ascii="Times New Roman" w:hAnsi="Times New Roman" w:cs="Times New Roman"/>
          <w:noProof/>
          <w:color w:val="1A1A1A"/>
        </w:rPr>
        <w:drawing>
          <wp:inline distT="0" distB="0" distL="0" distR="0" wp14:anchorId="313A893B" wp14:editId="2DAF7560">
            <wp:extent cx="14846300" cy="2692400"/>
            <wp:effectExtent l="0" t="0" r="0" b="0"/>
            <wp:docPr id="2" name="图片 2" descr="Claude Code 编程过程截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ude Code 编程过程截图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46300" cy="2692400"/>
                    </a:xfrm>
                    <a:prstGeom prst="rect">
                      <a:avLst/>
                    </a:prstGeom>
                    <a:noFill/>
                    <a:ln>
                      <a:noFill/>
                    </a:ln>
                  </pic:spPr>
                </pic:pic>
              </a:graphicData>
            </a:graphic>
          </wp:inline>
        </w:drawing>
      </w:r>
    </w:p>
    <w:p w14:paraId="652A5726" w14:textId="77777777" w:rsidR="00E36F7F" w:rsidRDefault="00E36F7F">
      <w:pPr>
        <w:shd w:val="clear" w:color="auto" w:fill="FFFFFF"/>
        <w:jc w:val="center"/>
        <w:divId w:val="1806775417"/>
        <w:rPr>
          <w:rFonts w:ascii="Times New Roman" w:hAnsi="Times New Roman" w:cs="Times New Roman"/>
          <w:color w:val="555555"/>
        </w:rPr>
      </w:pPr>
      <w:r>
        <w:rPr>
          <w:rFonts w:ascii="Times New Roman" w:hAnsi="Times New Roman" w:cs="Times New Roman"/>
          <w:color w:val="555555"/>
        </w:rPr>
        <w:t xml:space="preserve">▲ Claude Code </w:t>
      </w:r>
      <w:r>
        <w:rPr>
          <w:rFonts w:ascii="Times New Roman" w:hAnsi="Times New Roman" w:cs="Times New Roman"/>
          <w:color w:val="555555"/>
        </w:rPr>
        <w:t>编程过程：迭代调试与功能完善</w:t>
      </w:r>
    </w:p>
    <w:p w14:paraId="245E31BC" w14:textId="77777777" w:rsidR="00E36F7F" w:rsidRDefault="00E36F7F">
      <w:pPr>
        <w:pStyle w:val="2"/>
        <w:shd w:val="clear" w:color="auto" w:fill="FFFFFF"/>
        <w:divId w:val="851527310"/>
        <w:rPr>
          <w:rFonts w:ascii="Times New Roman" w:hAnsi="Times New Roman" w:cs="Times New Roman"/>
        </w:rPr>
      </w:pPr>
      <w:r>
        <w:rPr>
          <w:rFonts w:ascii="Times New Roman" w:hAnsi="Times New Roman" w:cs="Times New Roman"/>
        </w:rPr>
        <w:t>五、体验入口</w:t>
      </w:r>
    </w:p>
    <w:p w14:paraId="4CA6C679"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在线体验：</w:t>
      </w:r>
    </w:p>
    <w:p w14:paraId="3518ED3E" w14:textId="77777777" w:rsidR="00E36F7F" w:rsidRDefault="00E36F7F">
      <w:pPr>
        <w:numPr>
          <w:ilvl w:val="0"/>
          <w:numId w:val="3"/>
        </w:numPr>
        <w:shd w:val="clear" w:color="auto" w:fill="FFFFFF"/>
        <w:spacing w:before="30" w:after="30"/>
        <w:divId w:val="851527310"/>
        <w:rPr>
          <w:rFonts w:ascii="Times New Roman" w:hAnsi="Times New Roman" w:cs="Times New Roman"/>
          <w:color w:val="1A1A1A"/>
        </w:rPr>
      </w:pPr>
      <w:r>
        <w:rPr>
          <w:rFonts w:ascii="Times New Roman" w:hAnsi="Times New Roman" w:cs="Times New Roman"/>
          <w:color w:val="1A1A1A"/>
        </w:rPr>
        <w:t xml:space="preserve">Web </w:t>
      </w:r>
      <w:r>
        <w:rPr>
          <w:rFonts w:ascii="Times New Roman" w:hAnsi="Times New Roman" w:cs="Times New Roman"/>
          <w:color w:val="1A1A1A"/>
        </w:rPr>
        <w:t>应用：</w:t>
      </w:r>
      <w:hyperlink w:history="1">
        <w:r>
          <w:rPr>
            <w:rStyle w:val="a5"/>
            <w:rFonts w:ascii="Times New Roman" w:hAnsi="Times New Roman" w:cs="Times New Roman"/>
            <w:color w:val="5A3A1A"/>
          </w:rPr>
          <w:t>（待部署至</w:t>
        </w:r>
        <w:r>
          <w:rPr>
            <w:rStyle w:val="a5"/>
            <w:rFonts w:ascii="Times New Roman" w:hAnsi="Times New Roman" w:cs="Times New Roman"/>
            <w:color w:val="5A3A1A"/>
          </w:rPr>
          <w:t xml:space="preserve"> GitHub Pages / Netlify</w:t>
        </w:r>
        <w:r>
          <w:rPr>
            <w:rStyle w:val="a5"/>
            <w:rFonts w:ascii="Times New Roman" w:hAnsi="Times New Roman" w:cs="Times New Roman"/>
            <w:color w:val="5A3A1A"/>
          </w:rPr>
          <w:t>）</w:t>
        </w:r>
      </w:hyperlink>
    </w:p>
    <w:p w14:paraId="185242D6" w14:textId="77777777" w:rsidR="00E36F7F" w:rsidRDefault="00E36F7F">
      <w:pPr>
        <w:numPr>
          <w:ilvl w:val="0"/>
          <w:numId w:val="3"/>
        </w:numPr>
        <w:shd w:val="clear" w:color="auto" w:fill="FFFFFF"/>
        <w:spacing w:before="30" w:after="30"/>
        <w:divId w:val="851527310"/>
        <w:rPr>
          <w:rFonts w:ascii="Times New Roman" w:hAnsi="Times New Roman" w:cs="Times New Roman"/>
          <w:color w:val="1A1A1A"/>
        </w:rPr>
      </w:pPr>
      <w:r>
        <w:rPr>
          <w:rFonts w:ascii="Times New Roman" w:hAnsi="Times New Roman" w:cs="Times New Roman"/>
          <w:color w:val="1A1A1A"/>
        </w:rPr>
        <w:t>本地运行：下载项目文件夹中的</w:t>
      </w:r>
      <w:r>
        <w:rPr>
          <w:rFonts w:ascii="Times New Roman" w:hAnsi="Times New Roman" w:cs="Times New Roman"/>
          <w:color w:val="1A1A1A"/>
        </w:rPr>
        <w:t xml:space="preserve"> </w:t>
      </w:r>
      <w:r>
        <w:rPr>
          <w:rStyle w:val="HTML"/>
          <w:color w:val="1A1A1A"/>
        </w:rPr>
        <w:t>index.html</w:t>
      </w:r>
      <w:r>
        <w:rPr>
          <w:rFonts w:ascii="Times New Roman" w:hAnsi="Times New Roman" w:cs="Times New Roman"/>
          <w:color w:val="1A1A1A"/>
        </w:rPr>
        <w:t>，双击用浏览器打开即可。</w:t>
      </w:r>
    </w:p>
    <w:p w14:paraId="26DAC105" w14:textId="77777777" w:rsidR="00E36F7F" w:rsidRDefault="00E36F7F">
      <w:pPr>
        <w:pStyle w:val="a4"/>
        <w:shd w:val="clear" w:color="auto" w:fill="FFFFFF"/>
        <w:divId w:val="851527310"/>
        <w:rPr>
          <w:rFonts w:ascii="Times New Roman" w:hAnsi="Times New Roman" w:cs="Times New Roman"/>
          <w:color w:val="1A1A1A"/>
        </w:rPr>
      </w:pPr>
      <w:r>
        <w:rPr>
          <w:rStyle w:val="a3"/>
          <w:rFonts w:ascii="Times New Roman" w:hAnsi="Times New Roman" w:cs="Times New Roman"/>
          <w:color w:val="1A1A1A"/>
        </w:rPr>
        <w:t>项目文件（均保存于</w:t>
      </w:r>
      <w:r>
        <w:rPr>
          <w:rStyle w:val="a3"/>
          <w:rFonts w:ascii="Times New Roman" w:hAnsi="Times New Roman" w:cs="Times New Roman"/>
          <w:color w:val="1A1A1A"/>
        </w:rPr>
        <w:t xml:space="preserve"> </w:t>
      </w:r>
      <w:r>
        <w:rPr>
          <w:rStyle w:val="HTML"/>
          <w:b/>
          <w:bCs/>
          <w:color w:val="1A1A1A"/>
        </w:rPr>
        <w:t>C:\Users\26433\Desktop\vibe coding\</w:t>
      </w:r>
      <w:r>
        <w:rPr>
          <w:rStyle w:val="a3"/>
          <w:rFonts w:ascii="Times New Roman" w:hAnsi="Times New Roman" w:cs="Times New Roman"/>
          <w:color w:val="1A1A1A"/>
        </w:rPr>
        <w:t xml:space="preserve"> </w:t>
      </w:r>
      <w:r>
        <w:rPr>
          <w:rStyle w:val="a3"/>
          <w:rFonts w:ascii="Times New Roman" w:hAnsi="Times New Roman" w:cs="Times New Roman"/>
          <w:color w:val="1A1A1A"/>
        </w:rPr>
        <w:t>文件夹）：</w:t>
      </w:r>
    </w:p>
    <w:p w14:paraId="312B95EA" w14:textId="77777777" w:rsidR="00E36F7F" w:rsidRDefault="00E36F7F">
      <w:pPr>
        <w:numPr>
          <w:ilvl w:val="0"/>
          <w:numId w:val="4"/>
        </w:numPr>
        <w:shd w:val="clear" w:color="auto" w:fill="FFFFFF"/>
        <w:spacing w:before="30" w:after="30"/>
        <w:divId w:val="851527310"/>
        <w:rPr>
          <w:rFonts w:ascii="Times New Roman" w:hAnsi="Times New Roman" w:cs="Times New Roman"/>
          <w:color w:val="1A1A1A"/>
        </w:rPr>
      </w:pPr>
      <w:r>
        <w:rPr>
          <w:rFonts w:ascii="Times New Roman" w:hAnsi="Times New Roman" w:cs="Times New Roman"/>
          <w:color w:val="1A1A1A"/>
        </w:rPr>
        <w:t>需求文档：</w:t>
      </w:r>
      <w:r>
        <w:rPr>
          <w:rStyle w:val="HTML"/>
          <w:color w:val="1A1A1A"/>
        </w:rPr>
        <w:t>text20260513_45307a.txt</w:t>
      </w:r>
    </w:p>
    <w:p w14:paraId="7022F537" w14:textId="77777777" w:rsidR="00E36F7F" w:rsidRDefault="00E36F7F">
      <w:pPr>
        <w:numPr>
          <w:ilvl w:val="0"/>
          <w:numId w:val="4"/>
        </w:numPr>
        <w:shd w:val="clear" w:color="auto" w:fill="FFFFFF"/>
        <w:spacing w:before="30" w:after="30"/>
        <w:divId w:val="851527310"/>
        <w:rPr>
          <w:rFonts w:ascii="Times New Roman" w:hAnsi="Times New Roman" w:cs="Times New Roman"/>
          <w:color w:val="1A1A1A"/>
        </w:rPr>
      </w:pPr>
      <w:r>
        <w:rPr>
          <w:rFonts w:ascii="Times New Roman" w:hAnsi="Times New Roman" w:cs="Times New Roman"/>
          <w:color w:val="1A1A1A"/>
        </w:rPr>
        <w:t>源代码：</w:t>
      </w:r>
      <w:r>
        <w:rPr>
          <w:rStyle w:val="HTML"/>
          <w:color w:val="1A1A1A"/>
        </w:rPr>
        <w:t>index.html</w:t>
      </w:r>
      <w:r>
        <w:rPr>
          <w:rFonts w:ascii="Times New Roman" w:hAnsi="Times New Roman" w:cs="Times New Roman"/>
          <w:color w:val="1A1A1A"/>
        </w:rPr>
        <w:t>（单文件，约</w:t>
      </w:r>
      <w:r>
        <w:rPr>
          <w:rFonts w:ascii="Times New Roman" w:hAnsi="Times New Roman" w:cs="Times New Roman"/>
          <w:color w:val="1A1A1A"/>
        </w:rPr>
        <w:t xml:space="preserve"> 570 </w:t>
      </w:r>
      <w:r>
        <w:rPr>
          <w:rFonts w:ascii="Times New Roman" w:hAnsi="Times New Roman" w:cs="Times New Roman"/>
          <w:color w:val="1A1A1A"/>
        </w:rPr>
        <w:t>行，双击即可运行）</w:t>
      </w:r>
    </w:p>
    <w:p w14:paraId="08263C90" w14:textId="77777777" w:rsidR="00E36F7F" w:rsidRDefault="00E36F7F">
      <w:pPr>
        <w:numPr>
          <w:ilvl w:val="0"/>
          <w:numId w:val="4"/>
        </w:numPr>
        <w:shd w:val="clear" w:color="auto" w:fill="FFFFFF"/>
        <w:spacing w:before="30" w:after="30"/>
        <w:divId w:val="851527310"/>
        <w:rPr>
          <w:rFonts w:ascii="Times New Roman" w:hAnsi="Times New Roman" w:cs="Times New Roman"/>
          <w:color w:val="1A1A1A"/>
        </w:rPr>
      </w:pPr>
      <w:r>
        <w:rPr>
          <w:rFonts w:ascii="Times New Roman" w:hAnsi="Times New Roman" w:cs="Times New Roman"/>
          <w:color w:val="1A1A1A"/>
        </w:rPr>
        <w:t>项目介绍：</w:t>
      </w:r>
      <w:r>
        <w:rPr>
          <w:rStyle w:val="HTML"/>
          <w:color w:val="1A1A1A"/>
        </w:rPr>
        <w:t>项目介绍</w:t>
      </w:r>
      <w:r>
        <w:rPr>
          <w:rStyle w:val="HTML"/>
          <w:color w:val="1A1A1A"/>
        </w:rPr>
        <w:t>.html</w:t>
      </w:r>
      <w:r>
        <w:rPr>
          <w:rFonts w:ascii="Times New Roman" w:hAnsi="Times New Roman" w:cs="Times New Roman"/>
          <w:color w:val="1A1A1A"/>
        </w:rPr>
        <w:t>（本文件，可在浏览器中打开并打印为</w:t>
      </w:r>
      <w:r>
        <w:rPr>
          <w:rFonts w:ascii="Times New Roman" w:hAnsi="Times New Roman" w:cs="Times New Roman"/>
          <w:color w:val="1A1A1A"/>
        </w:rPr>
        <w:t xml:space="preserve"> PDF</w:t>
      </w:r>
      <w:r>
        <w:rPr>
          <w:rFonts w:ascii="Times New Roman" w:hAnsi="Times New Roman" w:cs="Times New Roman"/>
          <w:color w:val="1A1A1A"/>
        </w:rPr>
        <w:t>）</w:t>
      </w:r>
    </w:p>
    <w:p w14:paraId="3DEE2446" w14:textId="77777777" w:rsidR="00E36F7F" w:rsidRDefault="00E36F7F">
      <w:pPr>
        <w:shd w:val="clear" w:color="auto" w:fill="FFFFFF"/>
        <w:jc w:val="center"/>
        <w:divId w:val="1095900181"/>
        <w:rPr>
          <w:rFonts w:ascii="Times New Roman" w:hAnsi="Times New Roman" w:cs="Times New Roman"/>
          <w:color w:val="1A1A1A"/>
        </w:rPr>
      </w:pPr>
      <w:r>
        <w:rPr>
          <w:rFonts w:ascii="Times New Roman" w:hAnsi="Times New Roman" w:cs="Times New Roman"/>
          <w:noProof/>
          <w:color w:val="1A1A1A"/>
        </w:rPr>
        <w:drawing>
          <wp:inline distT="0" distB="0" distL="0" distR="0" wp14:anchorId="3F36AEA7" wp14:editId="2FD72126">
            <wp:extent cx="14884400" cy="4616450"/>
            <wp:effectExtent l="0" t="0" r="0" b="0"/>
            <wp:docPr id="3" name="图片 3" descr="Web 应用界面截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 应用界面截图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84400" cy="4616450"/>
                    </a:xfrm>
                    <a:prstGeom prst="rect">
                      <a:avLst/>
                    </a:prstGeom>
                    <a:noFill/>
                    <a:ln>
                      <a:noFill/>
                    </a:ln>
                  </pic:spPr>
                </pic:pic>
              </a:graphicData>
            </a:graphic>
          </wp:inline>
        </w:drawing>
      </w:r>
    </w:p>
    <w:p w14:paraId="73F2619A" w14:textId="77777777" w:rsidR="00E36F7F" w:rsidRDefault="00E36F7F">
      <w:pPr>
        <w:shd w:val="clear" w:color="auto" w:fill="FFFFFF"/>
        <w:jc w:val="center"/>
        <w:divId w:val="2097747287"/>
        <w:rPr>
          <w:rFonts w:ascii="Times New Roman" w:hAnsi="Times New Roman" w:cs="Times New Roman"/>
          <w:color w:val="555555"/>
        </w:rPr>
      </w:pPr>
      <w:r>
        <w:rPr>
          <w:rFonts w:ascii="Times New Roman" w:hAnsi="Times New Roman" w:cs="Times New Roman"/>
          <w:color w:val="555555"/>
        </w:rPr>
        <w:t xml:space="preserve">▲ Web </w:t>
      </w:r>
      <w:r>
        <w:rPr>
          <w:rFonts w:ascii="Times New Roman" w:hAnsi="Times New Roman" w:cs="Times New Roman"/>
          <w:color w:val="555555"/>
        </w:rPr>
        <w:t>应用界面：左侧输入区</w:t>
      </w:r>
      <w:r>
        <w:rPr>
          <w:rFonts w:ascii="Times New Roman" w:hAnsi="Times New Roman" w:cs="Times New Roman"/>
          <w:color w:val="555555"/>
        </w:rPr>
        <w:t xml:space="preserve"> + </w:t>
      </w:r>
      <w:r>
        <w:rPr>
          <w:rFonts w:ascii="Times New Roman" w:hAnsi="Times New Roman" w:cs="Times New Roman"/>
          <w:color w:val="555555"/>
        </w:rPr>
        <w:t>右侧反馈卡片</w:t>
      </w:r>
    </w:p>
    <w:p w14:paraId="3497386C" w14:textId="77777777" w:rsidR="00E36F7F" w:rsidRDefault="00E36F7F">
      <w:pPr>
        <w:shd w:val="clear" w:color="auto" w:fill="FFFFFF"/>
        <w:jc w:val="center"/>
        <w:divId w:val="5058881"/>
        <w:rPr>
          <w:rFonts w:ascii="Times New Roman" w:hAnsi="Times New Roman" w:cs="Times New Roman"/>
          <w:color w:val="1A1A1A"/>
        </w:rPr>
      </w:pPr>
      <w:r>
        <w:rPr>
          <w:rFonts w:ascii="Times New Roman" w:hAnsi="Times New Roman" w:cs="Times New Roman"/>
          <w:noProof/>
          <w:color w:val="1A1A1A"/>
        </w:rPr>
        <w:drawing>
          <wp:inline distT="0" distB="0" distL="0" distR="0" wp14:anchorId="6B1F7888" wp14:editId="315FEF6B">
            <wp:extent cx="14293850" cy="9036050"/>
            <wp:effectExtent l="0" t="0" r="0" b="0"/>
            <wp:docPr id="4" name="图片 4" descr="Web 应用界面截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b 应用界面截图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93850" cy="9036050"/>
                    </a:xfrm>
                    <a:prstGeom prst="rect">
                      <a:avLst/>
                    </a:prstGeom>
                    <a:noFill/>
                    <a:ln>
                      <a:noFill/>
                    </a:ln>
                  </pic:spPr>
                </pic:pic>
              </a:graphicData>
            </a:graphic>
          </wp:inline>
        </w:drawing>
      </w:r>
    </w:p>
    <w:p w14:paraId="285C5B3B" w14:textId="77777777" w:rsidR="00E36F7F" w:rsidRDefault="00E36F7F">
      <w:pPr>
        <w:shd w:val="clear" w:color="auto" w:fill="FFFFFF"/>
        <w:jc w:val="center"/>
        <w:divId w:val="1686244253"/>
        <w:rPr>
          <w:rFonts w:ascii="Times New Roman" w:hAnsi="Times New Roman" w:cs="Times New Roman"/>
          <w:color w:val="555555"/>
        </w:rPr>
      </w:pPr>
      <w:r>
        <w:rPr>
          <w:rFonts w:ascii="Times New Roman" w:hAnsi="Times New Roman" w:cs="Times New Roman"/>
          <w:color w:val="555555"/>
        </w:rPr>
        <w:t xml:space="preserve">▲ Web </w:t>
      </w:r>
      <w:r>
        <w:rPr>
          <w:rFonts w:ascii="Times New Roman" w:hAnsi="Times New Roman" w:cs="Times New Roman"/>
          <w:color w:val="555555"/>
        </w:rPr>
        <w:t>应用界面：反馈结果展开与复制功能</w:t>
      </w:r>
    </w:p>
    <w:sectPr w:rsidR="00E36F7F">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33A9" w14:textId="77777777" w:rsidR="00E36F7F" w:rsidRDefault="00E36F7F" w:rsidP="00084E2B">
      <w:r>
        <w:separator/>
      </w:r>
    </w:p>
  </w:endnote>
  <w:endnote w:type="continuationSeparator" w:id="0">
    <w:p w14:paraId="7A4393FC" w14:textId="77777777" w:rsidR="00E36F7F" w:rsidRDefault="00E36F7F" w:rsidP="00084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F09E" w14:textId="77777777" w:rsidR="00E36F7F" w:rsidRDefault="00E36F7F" w:rsidP="00084E2B">
      <w:r>
        <w:separator/>
      </w:r>
    </w:p>
  </w:footnote>
  <w:footnote w:type="continuationSeparator" w:id="0">
    <w:p w14:paraId="09FB9C4A" w14:textId="77777777" w:rsidR="00E36F7F" w:rsidRDefault="00E36F7F" w:rsidP="00084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5E5"/>
    <w:multiLevelType w:val="multilevel"/>
    <w:tmpl w:val="D7D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84D3F"/>
    <w:multiLevelType w:val="multilevel"/>
    <w:tmpl w:val="434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A7B55"/>
    <w:multiLevelType w:val="multilevel"/>
    <w:tmpl w:val="6CB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00DC5"/>
    <w:multiLevelType w:val="multilevel"/>
    <w:tmpl w:val="573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53142">
    <w:abstractNumId w:val="3"/>
  </w:num>
  <w:num w:numId="2" w16cid:durableId="1330251259">
    <w:abstractNumId w:val="1"/>
  </w:num>
  <w:num w:numId="3" w16cid:durableId="862791859">
    <w:abstractNumId w:val="2"/>
  </w:num>
  <w:num w:numId="4" w16cid:durableId="184119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4E2B"/>
    <w:rsid w:val="00084E2B"/>
    <w:rsid w:val="00E36F7F"/>
    <w:rsid w:val="00F62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758E4"/>
  <w15:chartTrackingRefBased/>
  <w15:docId w15:val="{85B71A89-136F-4001-B9CA-A45A45F0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60"/>
      <w:jc w:val="center"/>
      <w:outlineLvl w:val="0"/>
    </w:pPr>
    <w:rPr>
      <w:spacing w:val="10"/>
      <w:kern w:val="36"/>
      <w:sz w:val="48"/>
      <w:szCs w:val="48"/>
    </w:rPr>
  </w:style>
  <w:style w:type="paragraph" w:styleId="2">
    <w:name w:val="heading 2"/>
    <w:basedOn w:val="a"/>
    <w:link w:val="20"/>
    <w:uiPriority w:val="9"/>
    <w:qFormat/>
    <w:pPr>
      <w:pBdr>
        <w:bottom w:val="single" w:sz="6" w:space="4" w:color="CCCCCC"/>
      </w:pBdr>
      <w:spacing w:before="360" w:after="100" w:afterAutospacing="1"/>
      <w:outlineLvl w:val="1"/>
    </w:pPr>
    <w:rPr>
      <w:color w:val="5A3A1A"/>
      <w:spacing w:val="7"/>
      <w:sz w:val="36"/>
      <w:szCs w:val="36"/>
    </w:rPr>
  </w:style>
  <w:style w:type="paragraph" w:styleId="3">
    <w:name w:val="heading 3"/>
    <w:basedOn w:val="a"/>
    <w:link w:val="30"/>
    <w:uiPriority w:val="9"/>
    <w:qFormat/>
    <w:pPr>
      <w:spacing w:before="210" w:after="100" w:afterAutospacing="1"/>
      <w:outlineLvl w:val="2"/>
    </w:pPr>
    <w:rPr>
      <w:color w:val="3A201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styleId="a3">
    <w:name w:val="Strong"/>
    <w:basedOn w:val="a0"/>
    <w:uiPriority w:val="22"/>
    <w:qFormat/>
    <w:rPr>
      <w:b/>
      <w:bCs/>
    </w:rPr>
  </w:style>
  <w:style w:type="paragraph" w:customStyle="1" w:styleId="msonormal0">
    <w:name w:val="msonormal"/>
    <w:basedOn w:val="a"/>
    <w:pPr>
      <w:spacing w:before="75" w:after="75"/>
      <w:ind w:firstLine="480"/>
    </w:pPr>
  </w:style>
  <w:style w:type="paragraph" w:styleId="a4">
    <w:name w:val="Normal (Web)"/>
    <w:basedOn w:val="a"/>
    <w:uiPriority w:val="99"/>
    <w:semiHidden/>
    <w:unhideWhenUsed/>
    <w:pPr>
      <w:spacing w:before="75" w:after="75"/>
      <w:ind w:firstLine="480"/>
    </w:pPr>
  </w:style>
  <w:style w:type="paragraph" w:customStyle="1" w:styleId="page">
    <w:name w:val="page"/>
    <w:basedOn w:val="a"/>
    <w:pPr>
      <w:shd w:val="clear" w:color="auto" w:fill="FFFFFF"/>
      <w:spacing w:before="30" w:after="30"/>
    </w:pPr>
  </w:style>
  <w:style w:type="paragraph" w:customStyle="1" w:styleId="meta">
    <w:name w:val="meta"/>
    <w:basedOn w:val="a"/>
    <w:pPr>
      <w:spacing w:before="30" w:after="330"/>
      <w:jc w:val="center"/>
    </w:pPr>
    <w:rPr>
      <w:color w:val="555555"/>
    </w:rPr>
  </w:style>
  <w:style w:type="paragraph" w:customStyle="1" w:styleId="highlight">
    <w:name w:val="highlight"/>
    <w:basedOn w:val="a"/>
    <w:pPr>
      <w:pBdr>
        <w:left w:val="single" w:sz="18" w:space="11" w:color="C8BDA8"/>
      </w:pBdr>
      <w:shd w:val="clear" w:color="auto" w:fill="FAFAF8"/>
      <w:spacing w:before="150" w:after="150"/>
    </w:pPr>
  </w:style>
  <w:style w:type="paragraph" w:customStyle="1" w:styleId="link">
    <w:name w:val="link"/>
    <w:basedOn w:val="a"/>
    <w:pPr>
      <w:wordWrap w:val="0"/>
      <w:spacing w:before="30" w:after="30"/>
    </w:pPr>
    <w:rPr>
      <w:color w:val="5A3A1A"/>
    </w:rPr>
  </w:style>
  <w:style w:type="paragraph" w:customStyle="1" w:styleId="four-d">
    <w:name w:val="four-d"/>
    <w:basedOn w:val="a"/>
    <w:pPr>
      <w:spacing w:before="120" w:after="120"/>
    </w:pPr>
  </w:style>
  <w:style w:type="paragraph" w:customStyle="1" w:styleId="note">
    <w:name w:val="note"/>
    <w:basedOn w:val="a"/>
    <w:pPr>
      <w:spacing w:before="30" w:after="30"/>
    </w:pPr>
    <w:rPr>
      <w:color w:val="555555"/>
    </w:rPr>
  </w:style>
  <w:style w:type="paragraph" w:customStyle="1" w:styleId="screenshot">
    <w:name w:val="screenshot"/>
    <w:basedOn w:val="a"/>
    <w:pPr>
      <w:spacing w:before="240" w:after="240"/>
      <w:jc w:val="center"/>
    </w:pPr>
  </w:style>
  <w:style w:type="paragraph" w:customStyle="1" w:styleId="en">
    <w:name w:val="en"/>
    <w:basedOn w:val="a"/>
    <w:pPr>
      <w:spacing w:before="30" w:after="30"/>
    </w:pPr>
  </w:style>
  <w:style w:type="paragraph" w:customStyle="1" w:styleId="item">
    <w:name w:val="item"/>
    <w:basedOn w:val="a"/>
    <w:pPr>
      <w:spacing w:before="30" w:after="30"/>
    </w:pPr>
  </w:style>
  <w:style w:type="paragraph" w:customStyle="1" w:styleId="caption">
    <w:name w:val="caption"/>
    <w:basedOn w:val="a"/>
    <w:pPr>
      <w:spacing w:before="30" w:after="30"/>
    </w:pPr>
  </w:style>
  <w:style w:type="paragraph" w:customStyle="1" w:styleId="en1">
    <w:name w:val="en1"/>
    <w:basedOn w:val="a"/>
    <w:pPr>
      <w:spacing w:before="60" w:after="75"/>
      <w:ind w:firstLine="480"/>
    </w:pPr>
    <w:rPr>
      <w:i/>
      <w:iCs/>
      <w:color w:val="5A3A1A"/>
    </w:rPr>
  </w:style>
  <w:style w:type="paragraph" w:customStyle="1" w:styleId="item1">
    <w:name w:val="item1"/>
    <w:basedOn w:val="a"/>
    <w:pPr>
      <w:pBdr>
        <w:top w:val="single" w:sz="6" w:space="6" w:color="DDDDDD"/>
        <w:left w:val="single" w:sz="6" w:space="9" w:color="DDDDDD"/>
        <w:bottom w:val="single" w:sz="6" w:space="6" w:color="DDDDDD"/>
        <w:right w:val="single" w:sz="6" w:space="9" w:color="DDDDDD"/>
      </w:pBdr>
      <w:spacing w:before="75" w:after="75"/>
      <w:ind w:firstLine="480"/>
    </w:pPr>
  </w:style>
  <w:style w:type="paragraph" w:customStyle="1" w:styleId="caption1">
    <w:name w:val="caption1"/>
    <w:basedOn w:val="a"/>
    <w:pPr>
      <w:spacing w:before="60" w:after="75"/>
      <w:ind w:firstLine="480"/>
    </w:pPr>
    <w:rPr>
      <w:color w:val="555555"/>
    </w:rPr>
  </w:style>
  <w:style w:type="character" w:customStyle="1" w:styleId="en2">
    <w:name w:val="en2"/>
    <w:basedOn w:val="a0"/>
    <w:rPr>
      <w:i/>
      <w:iCs/>
      <w:vanish w:val="0"/>
      <w:webHidden w:val="0"/>
      <w:color w:val="5A3A1A"/>
      <w:specVanish w:val="0"/>
    </w:rPr>
  </w:style>
  <w:style w:type="character" w:styleId="HTML">
    <w:name w:val="HTML Code"/>
    <w:basedOn w:val="a0"/>
    <w:uiPriority w:val="99"/>
    <w:semiHidden/>
    <w:unhideWhenUsed/>
    <w:rPr>
      <w:rFonts w:ascii="宋体" w:eastAsia="宋体" w:hAnsi="宋体" w:cs="宋体"/>
      <w:sz w:val="24"/>
      <w:szCs w:val="24"/>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084E2B"/>
    <w:pPr>
      <w:tabs>
        <w:tab w:val="center" w:pos="4153"/>
        <w:tab w:val="right" w:pos="8306"/>
      </w:tabs>
      <w:snapToGrid w:val="0"/>
      <w:jc w:val="center"/>
    </w:pPr>
    <w:rPr>
      <w:sz w:val="18"/>
      <w:szCs w:val="18"/>
    </w:rPr>
  </w:style>
  <w:style w:type="character" w:customStyle="1" w:styleId="a8">
    <w:name w:val="页眉 字符"/>
    <w:basedOn w:val="a0"/>
    <w:link w:val="a7"/>
    <w:uiPriority w:val="99"/>
    <w:rsid w:val="00084E2B"/>
    <w:rPr>
      <w:rFonts w:ascii="宋体" w:eastAsia="宋体" w:hAnsi="宋体" w:cs="宋体"/>
      <w:sz w:val="18"/>
      <w:szCs w:val="18"/>
    </w:rPr>
  </w:style>
  <w:style w:type="paragraph" w:styleId="a9">
    <w:name w:val="footer"/>
    <w:basedOn w:val="a"/>
    <w:link w:val="aa"/>
    <w:uiPriority w:val="99"/>
    <w:unhideWhenUsed/>
    <w:rsid w:val="00084E2B"/>
    <w:pPr>
      <w:tabs>
        <w:tab w:val="center" w:pos="4153"/>
        <w:tab w:val="right" w:pos="8306"/>
      </w:tabs>
      <w:snapToGrid w:val="0"/>
    </w:pPr>
    <w:rPr>
      <w:sz w:val="18"/>
      <w:szCs w:val="18"/>
    </w:rPr>
  </w:style>
  <w:style w:type="character" w:customStyle="1" w:styleId="aa">
    <w:name w:val="页脚 字符"/>
    <w:basedOn w:val="a0"/>
    <w:link w:val="a9"/>
    <w:uiPriority w:val="99"/>
    <w:rsid w:val="00084E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2777">
      <w:bodyDiv w:val="1"/>
      <w:marLeft w:val="0"/>
      <w:marRight w:val="0"/>
      <w:marTop w:val="300"/>
      <w:marBottom w:val="300"/>
      <w:divBdr>
        <w:top w:val="none" w:sz="0" w:space="0" w:color="auto"/>
        <w:left w:val="none" w:sz="0" w:space="0" w:color="auto"/>
        <w:bottom w:val="none" w:sz="0" w:space="0" w:color="auto"/>
        <w:right w:val="none" w:sz="0" w:space="0" w:color="auto"/>
      </w:divBdr>
      <w:divsChild>
        <w:div w:id="851527310">
          <w:marLeft w:val="0"/>
          <w:marRight w:val="0"/>
          <w:marTop w:val="0"/>
          <w:marBottom w:val="0"/>
          <w:divBdr>
            <w:top w:val="none" w:sz="0" w:space="0" w:color="auto"/>
            <w:left w:val="none" w:sz="0" w:space="0" w:color="auto"/>
            <w:bottom w:val="none" w:sz="0" w:space="0" w:color="auto"/>
            <w:right w:val="none" w:sz="0" w:space="0" w:color="auto"/>
          </w:divBdr>
          <w:divsChild>
            <w:div w:id="1863127354">
              <w:marLeft w:val="0"/>
              <w:marRight w:val="0"/>
              <w:marTop w:val="0"/>
              <w:marBottom w:val="330"/>
              <w:divBdr>
                <w:top w:val="none" w:sz="0" w:space="0" w:color="auto"/>
                <w:left w:val="none" w:sz="0" w:space="0" w:color="auto"/>
                <w:bottom w:val="none" w:sz="0" w:space="0" w:color="auto"/>
                <w:right w:val="none" w:sz="0" w:space="0" w:color="auto"/>
              </w:divBdr>
            </w:div>
            <w:div w:id="1929342036">
              <w:marLeft w:val="0"/>
              <w:marRight w:val="0"/>
              <w:marTop w:val="150"/>
              <w:marBottom w:val="150"/>
              <w:divBdr>
                <w:top w:val="none" w:sz="0" w:space="0" w:color="auto"/>
                <w:left w:val="single" w:sz="18" w:space="11" w:color="C8BDA8"/>
                <w:bottom w:val="none" w:sz="0" w:space="0" w:color="auto"/>
                <w:right w:val="none" w:sz="0" w:space="0" w:color="auto"/>
              </w:divBdr>
            </w:div>
            <w:div w:id="1270694969">
              <w:marLeft w:val="0"/>
              <w:marRight w:val="0"/>
              <w:marTop w:val="120"/>
              <w:marBottom w:val="120"/>
              <w:divBdr>
                <w:top w:val="none" w:sz="0" w:space="0" w:color="auto"/>
                <w:left w:val="none" w:sz="0" w:space="0" w:color="auto"/>
                <w:bottom w:val="none" w:sz="0" w:space="0" w:color="auto"/>
                <w:right w:val="none" w:sz="0" w:space="0" w:color="auto"/>
              </w:divBdr>
              <w:divsChild>
                <w:div w:id="1721050757">
                  <w:marLeft w:val="0"/>
                  <w:marRight w:val="0"/>
                  <w:marTop w:val="0"/>
                  <w:marBottom w:val="0"/>
                  <w:divBdr>
                    <w:top w:val="single" w:sz="6" w:space="6" w:color="DDDDDD"/>
                    <w:left w:val="single" w:sz="6" w:space="9" w:color="DDDDDD"/>
                    <w:bottom w:val="single" w:sz="6" w:space="6" w:color="DDDDDD"/>
                    <w:right w:val="single" w:sz="6" w:space="9" w:color="DDDDDD"/>
                  </w:divBdr>
                </w:div>
                <w:div w:id="1552418569">
                  <w:marLeft w:val="0"/>
                  <w:marRight w:val="0"/>
                  <w:marTop w:val="0"/>
                  <w:marBottom w:val="0"/>
                  <w:divBdr>
                    <w:top w:val="single" w:sz="6" w:space="6" w:color="DDDDDD"/>
                    <w:left w:val="single" w:sz="6" w:space="9" w:color="DDDDDD"/>
                    <w:bottom w:val="single" w:sz="6" w:space="6" w:color="DDDDDD"/>
                    <w:right w:val="single" w:sz="6" w:space="9" w:color="DDDDDD"/>
                  </w:divBdr>
                </w:div>
                <w:div w:id="1634943849">
                  <w:marLeft w:val="0"/>
                  <w:marRight w:val="0"/>
                  <w:marTop w:val="0"/>
                  <w:marBottom w:val="0"/>
                  <w:divBdr>
                    <w:top w:val="single" w:sz="6" w:space="6" w:color="DDDDDD"/>
                    <w:left w:val="single" w:sz="6" w:space="9" w:color="DDDDDD"/>
                    <w:bottom w:val="single" w:sz="6" w:space="6" w:color="DDDDDD"/>
                    <w:right w:val="single" w:sz="6" w:space="9" w:color="DDDDDD"/>
                  </w:divBdr>
                </w:div>
                <w:div w:id="555092374">
                  <w:marLeft w:val="0"/>
                  <w:marRight w:val="0"/>
                  <w:marTop w:val="0"/>
                  <w:marBottom w:val="0"/>
                  <w:divBdr>
                    <w:top w:val="single" w:sz="6" w:space="6" w:color="DDDDDD"/>
                    <w:left w:val="single" w:sz="6" w:space="9" w:color="DDDDDD"/>
                    <w:bottom w:val="single" w:sz="6" w:space="6" w:color="DDDDDD"/>
                    <w:right w:val="single" w:sz="6" w:space="9" w:color="DDDDDD"/>
                  </w:divBdr>
                </w:div>
              </w:divsChild>
            </w:div>
            <w:div w:id="573857915">
              <w:marLeft w:val="0"/>
              <w:marRight w:val="0"/>
              <w:marTop w:val="240"/>
              <w:marBottom w:val="240"/>
              <w:divBdr>
                <w:top w:val="none" w:sz="0" w:space="0" w:color="auto"/>
                <w:left w:val="none" w:sz="0" w:space="0" w:color="auto"/>
                <w:bottom w:val="none" w:sz="0" w:space="0" w:color="auto"/>
                <w:right w:val="none" w:sz="0" w:space="0" w:color="auto"/>
              </w:divBdr>
              <w:divsChild>
                <w:div w:id="329069389">
                  <w:marLeft w:val="0"/>
                  <w:marRight w:val="0"/>
                  <w:marTop w:val="60"/>
                  <w:marBottom w:val="0"/>
                  <w:divBdr>
                    <w:top w:val="none" w:sz="0" w:space="0" w:color="auto"/>
                    <w:left w:val="none" w:sz="0" w:space="0" w:color="auto"/>
                    <w:bottom w:val="none" w:sz="0" w:space="0" w:color="auto"/>
                    <w:right w:val="none" w:sz="0" w:space="0" w:color="auto"/>
                  </w:divBdr>
                </w:div>
              </w:divsChild>
            </w:div>
            <w:div w:id="582224269">
              <w:marLeft w:val="0"/>
              <w:marRight w:val="0"/>
              <w:marTop w:val="240"/>
              <w:marBottom w:val="240"/>
              <w:divBdr>
                <w:top w:val="none" w:sz="0" w:space="0" w:color="auto"/>
                <w:left w:val="none" w:sz="0" w:space="0" w:color="auto"/>
                <w:bottom w:val="none" w:sz="0" w:space="0" w:color="auto"/>
                <w:right w:val="none" w:sz="0" w:space="0" w:color="auto"/>
              </w:divBdr>
              <w:divsChild>
                <w:div w:id="1806775417">
                  <w:marLeft w:val="0"/>
                  <w:marRight w:val="0"/>
                  <w:marTop w:val="60"/>
                  <w:marBottom w:val="0"/>
                  <w:divBdr>
                    <w:top w:val="none" w:sz="0" w:space="0" w:color="auto"/>
                    <w:left w:val="none" w:sz="0" w:space="0" w:color="auto"/>
                    <w:bottom w:val="none" w:sz="0" w:space="0" w:color="auto"/>
                    <w:right w:val="none" w:sz="0" w:space="0" w:color="auto"/>
                  </w:divBdr>
                </w:div>
              </w:divsChild>
            </w:div>
            <w:div w:id="1095900181">
              <w:marLeft w:val="0"/>
              <w:marRight w:val="0"/>
              <w:marTop w:val="240"/>
              <w:marBottom w:val="240"/>
              <w:divBdr>
                <w:top w:val="none" w:sz="0" w:space="0" w:color="auto"/>
                <w:left w:val="none" w:sz="0" w:space="0" w:color="auto"/>
                <w:bottom w:val="none" w:sz="0" w:space="0" w:color="auto"/>
                <w:right w:val="none" w:sz="0" w:space="0" w:color="auto"/>
              </w:divBdr>
              <w:divsChild>
                <w:div w:id="2097747287">
                  <w:marLeft w:val="0"/>
                  <w:marRight w:val="0"/>
                  <w:marTop w:val="60"/>
                  <w:marBottom w:val="0"/>
                  <w:divBdr>
                    <w:top w:val="none" w:sz="0" w:space="0" w:color="auto"/>
                    <w:left w:val="none" w:sz="0" w:space="0" w:color="auto"/>
                    <w:bottom w:val="none" w:sz="0" w:space="0" w:color="auto"/>
                    <w:right w:val="none" w:sz="0" w:space="0" w:color="auto"/>
                  </w:divBdr>
                </w:div>
              </w:divsChild>
            </w:div>
            <w:div w:id="5058881">
              <w:marLeft w:val="0"/>
              <w:marRight w:val="0"/>
              <w:marTop w:val="240"/>
              <w:marBottom w:val="240"/>
              <w:divBdr>
                <w:top w:val="none" w:sz="0" w:space="0" w:color="auto"/>
                <w:left w:val="none" w:sz="0" w:space="0" w:color="auto"/>
                <w:bottom w:val="none" w:sz="0" w:space="0" w:color="auto"/>
                <w:right w:val="none" w:sz="0" w:space="0" w:color="auto"/>
              </w:divBdr>
              <w:divsChild>
                <w:div w:id="16862442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Coding 作品提交：哲学写作工坊：AI 导师</dc:title>
  <dc:subject/>
  <dc:creator>LIANG, SIXIAN (PGT)</dc:creator>
  <cp:keywords/>
  <dc:description/>
  <cp:lastModifiedBy>LIANG, SIXIAN (PGT)</cp:lastModifiedBy>
  <cp:revision>2</cp:revision>
  <dcterms:created xsi:type="dcterms:W3CDTF">2026-05-14T05:44:00Z</dcterms:created>
  <dcterms:modified xsi:type="dcterms:W3CDTF">2026-05-14T05:44:00Z</dcterms:modified>
</cp:coreProperties>
</file>