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B0F57" w14:textId="36154485" w:rsidR="00FE5787" w:rsidRPr="00902AA2" w:rsidRDefault="00FE5787" w:rsidP="00FE5787">
      <w:pPr>
        <w:tabs>
          <w:tab w:val="left" w:pos="8136"/>
        </w:tabs>
        <w:spacing w:line="480" w:lineRule="auto"/>
        <w:rPr>
          <w:rFonts w:ascii="Times New Roman" w:hAnsi="Times New Roman" w:cs="Times New Roman"/>
          <w:b/>
          <w:bCs/>
          <w:sz w:val="24"/>
          <w:szCs w:val="24"/>
        </w:rPr>
      </w:pPr>
      <w:r w:rsidRPr="00921164">
        <w:rPr>
          <w:rFonts w:ascii="Times New Roman" w:hAnsi="Times New Roman" w:cs="Times New Roman"/>
          <w:b/>
          <w:bCs/>
          <w:sz w:val="24"/>
          <w:szCs w:val="24"/>
        </w:rPr>
        <w:t>Title</w:t>
      </w:r>
      <w:r>
        <w:rPr>
          <w:rFonts w:ascii="Times New Roman" w:hAnsi="Times New Roman" w:cs="Times New Roman"/>
          <w:b/>
          <w:bCs/>
          <w:sz w:val="24"/>
          <w:szCs w:val="24"/>
        </w:rPr>
        <w:t xml:space="preserve">: </w:t>
      </w:r>
      <w:r>
        <w:rPr>
          <w:rFonts w:ascii="Times New Roman" w:hAnsi="Times New Roman" w:cs="Times New Roman"/>
          <w:sz w:val="24"/>
          <w:szCs w:val="24"/>
        </w:rPr>
        <w:t>Peak Performance:</w:t>
      </w:r>
      <w:r w:rsidR="00C812EB">
        <w:rPr>
          <w:rFonts w:ascii="Times New Roman" w:hAnsi="Times New Roman" w:cs="Times New Roman"/>
          <w:sz w:val="24"/>
          <w:szCs w:val="24"/>
        </w:rPr>
        <w:t xml:space="preserve"> </w:t>
      </w:r>
      <w:r w:rsidR="00B0420C">
        <w:rPr>
          <w:rFonts w:ascii="Times New Roman" w:hAnsi="Times New Roman" w:cs="Times New Roman"/>
          <w:sz w:val="24"/>
          <w:szCs w:val="24"/>
        </w:rPr>
        <w:t xml:space="preserve">vertical relief influences fish density and community assemblage structure </w:t>
      </w:r>
      <w:r w:rsidR="00AD7217">
        <w:rPr>
          <w:rFonts w:ascii="Times New Roman" w:hAnsi="Times New Roman" w:cs="Times New Roman"/>
          <w:sz w:val="24"/>
          <w:szCs w:val="24"/>
        </w:rPr>
        <w:t xml:space="preserve">across a </w:t>
      </w:r>
      <w:r w:rsidR="002C4D4A">
        <w:rPr>
          <w:rFonts w:ascii="Times New Roman" w:hAnsi="Times New Roman" w:cs="Times New Roman"/>
          <w:sz w:val="24"/>
          <w:szCs w:val="24"/>
        </w:rPr>
        <w:t xml:space="preserve">heterogenous </w:t>
      </w:r>
      <w:r w:rsidR="00B0420C">
        <w:rPr>
          <w:rFonts w:ascii="Times New Roman" w:hAnsi="Times New Roman" w:cs="Times New Roman"/>
          <w:sz w:val="24"/>
          <w:szCs w:val="24"/>
        </w:rPr>
        <w:t xml:space="preserve">restoration </w:t>
      </w:r>
      <w:proofErr w:type="spellStart"/>
      <w:r w:rsidR="00B0420C">
        <w:rPr>
          <w:rFonts w:ascii="Times New Roman" w:hAnsi="Times New Roman" w:cs="Times New Roman"/>
          <w:sz w:val="24"/>
          <w:szCs w:val="24"/>
        </w:rPr>
        <w:t>reef</w:t>
      </w:r>
      <w:r w:rsidR="006671B7">
        <w:rPr>
          <w:rFonts w:ascii="Times New Roman" w:hAnsi="Times New Roman" w:cs="Times New Roman"/>
          <w:sz w:val="24"/>
          <w:szCs w:val="24"/>
        </w:rPr>
        <w:t>scape</w:t>
      </w:r>
      <w:proofErr w:type="spellEnd"/>
      <w:r w:rsidR="00B0420C">
        <w:rPr>
          <w:rFonts w:ascii="Times New Roman" w:hAnsi="Times New Roman" w:cs="Times New Roman"/>
          <w:sz w:val="24"/>
          <w:szCs w:val="24"/>
        </w:rPr>
        <w:t>.</w:t>
      </w:r>
    </w:p>
    <w:p w14:paraId="24E2CE42" w14:textId="40A5EA58" w:rsidR="00FE5787" w:rsidRPr="001415FF" w:rsidRDefault="00FE5787" w:rsidP="00FE5787">
      <w:pPr>
        <w:spacing w:line="480" w:lineRule="auto"/>
        <w:rPr>
          <w:rFonts w:ascii="Times New Roman" w:hAnsi="Times New Roman" w:cs="Times New Roman"/>
          <w:b/>
          <w:bCs/>
          <w:sz w:val="24"/>
          <w:szCs w:val="24"/>
          <w:vertAlign w:val="superscript"/>
        </w:rPr>
      </w:pPr>
      <w:r w:rsidRPr="00921164">
        <w:rPr>
          <w:rFonts w:ascii="Times New Roman" w:hAnsi="Times New Roman" w:cs="Times New Roman"/>
          <w:b/>
          <w:bCs/>
          <w:sz w:val="24"/>
          <w:szCs w:val="24"/>
        </w:rPr>
        <w:t>Authors</w:t>
      </w:r>
      <w:r>
        <w:rPr>
          <w:rFonts w:ascii="Times New Roman" w:hAnsi="Times New Roman" w:cs="Times New Roman"/>
          <w:b/>
          <w:bCs/>
          <w:sz w:val="24"/>
          <w:szCs w:val="24"/>
        </w:rPr>
        <w:t xml:space="preserve">: </w:t>
      </w:r>
      <w:r>
        <w:rPr>
          <w:rFonts w:ascii="Times New Roman" w:hAnsi="Times New Roman" w:cs="Times New Roman"/>
          <w:sz w:val="24"/>
          <w:szCs w:val="24"/>
        </w:rPr>
        <w:t>James</w:t>
      </w:r>
      <w:r w:rsidR="001415FF">
        <w:rPr>
          <w:rFonts w:ascii="Times New Roman" w:hAnsi="Times New Roman" w:cs="Times New Roman"/>
          <w:sz w:val="24"/>
          <w:szCs w:val="24"/>
        </w:rPr>
        <w:t xml:space="preserve"> W.</w:t>
      </w:r>
      <w:r>
        <w:rPr>
          <w:rFonts w:ascii="Times New Roman" w:hAnsi="Times New Roman" w:cs="Times New Roman"/>
          <w:sz w:val="24"/>
          <w:szCs w:val="24"/>
        </w:rPr>
        <w:t xml:space="preserve"> Sturges</w:t>
      </w:r>
      <w:proofErr w:type="gramStart"/>
      <w:r>
        <w:rPr>
          <w:rFonts w:ascii="Times New Roman" w:hAnsi="Times New Roman" w:cs="Times New Roman"/>
          <w:sz w:val="24"/>
          <w:szCs w:val="24"/>
          <w:vertAlign w:val="superscript"/>
        </w:rPr>
        <w:t>1,2,</w:t>
      </w:r>
      <w:r w:rsidR="001415FF">
        <w:rPr>
          <w:rFonts w:ascii="Times New Roman" w:hAnsi="Times New Roman" w:cs="Times New Roman"/>
          <w:sz w:val="24"/>
          <w:szCs w:val="24"/>
        </w:rPr>
        <w:t>,</w:t>
      </w:r>
      <w:proofErr w:type="gramEnd"/>
      <w:r>
        <w:rPr>
          <w:rFonts w:ascii="Times New Roman" w:hAnsi="Times New Roman" w:cs="Times New Roman"/>
          <w:sz w:val="24"/>
          <w:szCs w:val="24"/>
        </w:rPr>
        <w:t xml:space="preserve"> Jeremy</w:t>
      </w:r>
      <w:r w:rsidRPr="00921164">
        <w:rPr>
          <w:rFonts w:ascii="Times New Roman" w:hAnsi="Times New Roman" w:cs="Times New Roman"/>
          <w:sz w:val="24"/>
          <w:szCs w:val="24"/>
        </w:rPr>
        <w:t xml:space="preserve"> </w:t>
      </w:r>
      <w:r>
        <w:rPr>
          <w:rFonts w:ascii="Times New Roman" w:hAnsi="Times New Roman" w:cs="Times New Roman"/>
          <w:sz w:val="24"/>
          <w:szCs w:val="24"/>
        </w:rPr>
        <w:t>T. Claisse</w:t>
      </w:r>
      <w:r w:rsidRPr="00CF7501">
        <w:rPr>
          <w:rFonts w:ascii="Times New Roman" w:hAnsi="Times New Roman" w:cs="Times New Roman"/>
          <w:sz w:val="24"/>
          <w:szCs w:val="24"/>
          <w:vertAlign w:val="superscript"/>
        </w:rPr>
        <w:t>1,3</w:t>
      </w:r>
    </w:p>
    <w:p w14:paraId="2C0F6D3B" w14:textId="77777777" w:rsidR="00FE5787" w:rsidRDefault="00FE5787" w:rsidP="00FE5787">
      <w:pPr>
        <w:spacing w:line="480" w:lineRule="auto"/>
        <w:rPr>
          <w:rFonts w:ascii="Times New Roman" w:hAnsi="Times New Roman" w:cs="Times New Roman"/>
          <w:sz w:val="24"/>
          <w:szCs w:val="24"/>
        </w:rPr>
      </w:pPr>
      <w:r>
        <w:rPr>
          <w:rFonts w:ascii="Times New Roman" w:hAnsi="Times New Roman" w:cs="Times New Roman"/>
          <w:sz w:val="24"/>
          <w:szCs w:val="24"/>
          <w:vertAlign w:val="superscript"/>
        </w:rPr>
        <w:t>1</w:t>
      </w:r>
      <w:r w:rsidRPr="00CF7501">
        <w:rPr>
          <w:rFonts w:ascii="Times New Roman" w:hAnsi="Times New Roman" w:cs="Times New Roman"/>
          <w:sz w:val="24"/>
          <w:szCs w:val="24"/>
          <w:vertAlign w:val="superscript"/>
        </w:rPr>
        <w:t xml:space="preserve"> </w:t>
      </w:r>
      <w:r>
        <w:rPr>
          <w:rFonts w:ascii="Times New Roman" w:hAnsi="Times New Roman" w:cs="Times New Roman"/>
          <w:sz w:val="24"/>
          <w:szCs w:val="24"/>
        </w:rPr>
        <w:t>Biological Sciences Department, C</w:t>
      </w:r>
      <w:r w:rsidRPr="00CF7501">
        <w:rPr>
          <w:rFonts w:ascii="Times New Roman" w:hAnsi="Times New Roman" w:cs="Times New Roman"/>
          <w:sz w:val="24"/>
          <w:szCs w:val="24"/>
        </w:rPr>
        <w:t>alifornia State Polytechnic University, Pomona, California 91786 USA</w:t>
      </w:r>
    </w:p>
    <w:p w14:paraId="66DE2D33" w14:textId="4F67A564" w:rsidR="00FE5787" w:rsidRPr="00CF7501" w:rsidRDefault="00FE5787" w:rsidP="00FE5787">
      <w:pPr>
        <w:spacing w:line="480" w:lineRule="auto"/>
        <w:rPr>
          <w:rFonts w:ascii="Times New Roman" w:hAnsi="Times New Roman" w:cs="Times New Roman"/>
          <w:sz w:val="24"/>
          <w:szCs w:val="24"/>
        </w:rPr>
      </w:pPr>
      <w:r>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Pr="00533F0A">
        <w:rPr>
          <w:rFonts w:ascii="Times New Roman" w:hAnsi="Times New Roman" w:cs="Times New Roman"/>
          <w:sz w:val="24"/>
          <w:szCs w:val="24"/>
        </w:rPr>
        <w:t>Department of Earth and Environment, Institute of Environment, Florida International University, 11200 SW 8</w:t>
      </w:r>
      <w:r w:rsidRPr="00533F0A">
        <w:rPr>
          <w:rFonts w:ascii="Times New Roman" w:hAnsi="Times New Roman" w:cs="Times New Roman"/>
          <w:sz w:val="24"/>
          <w:szCs w:val="24"/>
          <w:vertAlign w:val="superscript"/>
        </w:rPr>
        <w:t>th</w:t>
      </w:r>
      <w:r w:rsidRPr="00533F0A">
        <w:rPr>
          <w:rFonts w:ascii="Times New Roman" w:hAnsi="Times New Roman" w:cs="Times New Roman"/>
          <w:sz w:val="24"/>
          <w:szCs w:val="24"/>
        </w:rPr>
        <w:t xml:space="preserve"> Street Miami, FL 33199</w:t>
      </w:r>
    </w:p>
    <w:p w14:paraId="7478E347" w14:textId="77777777" w:rsidR="00FE5787" w:rsidRDefault="00FE5787" w:rsidP="00FE5787">
      <w:pPr>
        <w:spacing w:line="480" w:lineRule="auto"/>
        <w:rPr>
          <w:rFonts w:ascii="Times New Roman" w:hAnsi="Times New Roman" w:cs="Times New Roman"/>
          <w:sz w:val="24"/>
          <w:szCs w:val="24"/>
        </w:rPr>
      </w:pPr>
      <w:r>
        <w:rPr>
          <w:rFonts w:ascii="Times New Roman" w:hAnsi="Times New Roman" w:cs="Times New Roman"/>
          <w:sz w:val="24"/>
          <w:szCs w:val="24"/>
          <w:vertAlign w:val="superscript"/>
        </w:rPr>
        <w:t>3</w:t>
      </w:r>
      <w:r w:rsidRPr="00CF7501">
        <w:rPr>
          <w:rFonts w:ascii="Times New Roman" w:hAnsi="Times New Roman" w:cs="Times New Roman"/>
          <w:sz w:val="24"/>
          <w:szCs w:val="24"/>
          <w:vertAlign w:val="superscript"/>
        </w:rPr>
        <w:t xml:space="preserve"> </w:t>
      </w:r>
      <w:proofErr w:type="spellStart"/>
      <w:r w:rsidRPr="00CF7501">
        <w:rPr>
          <w:rFonts w:ascii="Times New Roman" w:hAnsi="Times New Roman" w:cs="Times New Roman"/>
          <w:sz w:val="24"/>
          <w:szCs w:val="24"/>
        </w:rPr>
        <w:t>Vantuna</w:t>
      </w:r>
      <w:proofErr w:type="spellEnd"/>
      <w:r w:rsidRPr="00CF7501">
        <w:rPr>
          <w:rFonts w:ascii="Times New Roman" w:hAnsi="Times New Roman" w:cs="Times New Roman"/>
          <w:sz w:val="24"/>
          <w:szCs w:val="24"/>
        </w:rPr>
        <w:t xml:space="preserve"> Research Group, Occidental College, Los Angeles, California 90041 USA</w:t>
      </w:r>
    </w:p>
    <w:p w14:paraId="0293D05F" w14:textId="4AE35B8B" w:rsidR="00FE5787" w:rsidRDefault="00FE5787" w:rsidP="00FE5787">
      <w:pPr>
        <w:spacing w:line="480" w:lineRule="auto"/>
        <w:rPr>
          <w:rFonts w:ascii="Times New Roman" w:hAnsi="Times New Roman" w:cs="Times New Roman"/>
          <w:sz w:val="24"/>
          <w:szCs w:val="24"/>
        </w:rPr>
      </w:pPr>
      <w:r w:rsidRPr="00FE5787">
        <w:rPr>
          <w:rFonts w:ascii="Times New Roman" w:hAnsi="Times New Roman" w:cs="Times New Roman"/>
          <w:b/>
          <w:bCs/>
          <w:sz w:val="24"/>
          <w:szCs w:val="24"/>
        </w:rPr>
        <w:t>Corresponding Author</w:t>
      </w:r>
      <w:r>
        <w:rPr>
          <w:rFonts w:ascii="Times New Roman" w:hAnsi="Times New Roman" w:cs="Times New Roman"/>
          <w:sz w:val="24"/>
          <w:szCs w:val="24"/>
        </w:rPr>
        <w:t xml:space="preserve">: </w:t>
      </w:r>
      <w:r w:rsidRPr="00CF7501">
        <w:rPr>
          <w:rFonts w:ascii="Times New Roman" w:hAnsi="Times New Roman" w:cs="Times New Roman"/>
          <w:sz w:val="24"/>
          <w:szCs w:val="24"/>
        </w:rPr>
        <w:t>jstur015@fiu.edu</w:t>
      </w:r>
    </w:p>
    <w:p w14:paraId="7BAD908B" w14:textId="77777777" w:rsidR="00FE5787" w:rsidRDefault="00FE5787" w:rsidP="00FE5787">
      <w:pPr>
        <w:spacing w:line="480" w:lineRule="auto"/>
        <w:rPr>
          <w:rFonts w:ascii="Times New Roman" w:hAnsi="Times New Roman" w:cs="Times New Roman"/>
          <w:b/>
          <w:bCs/>
          <w:sz w:val="24"/>
          <w:szCs w:val="24"/>
        </w:rPr>
      </w:pPr>
      <w:bookmarkStart w:id="0" w:name="_Hlk122700251"/>
      <w:r w:rsidRPr="003F0684">
        <w:rPr>
          <w:rFonts w:ascii="Times New Roman" w:hAnsi="Times New Roman" w:cs="Times New Roman"/>
          <w:b/>
          <w:bCs/>
          <w:sz w:val="24"/>
          <w:szCs w:val="24"/>
        </w:rPr>
        <w:t>Abstract</w:t>
      </w:r>
    </w:p>
    <w:p w14:paraId="3F188D3C" w14:textId="30394B47" w:rsidR="001415FF" w:rsidRPr="001415FF" w:rsidRDefault="001415FF" w:rsidP="00FE5787">
      <w:pPr>
        <w:spacing w:line="480" w:lineRule="auto"/>
        <w:rPr>
          <w:rFonts w:ascii="Times New Roman" w:hAnsi="Times New Roman" w:cs="Times New Roman"/>
          <w:sz w:val="24"/>
          <w:szCs w:val="24"/>
        </w:rPr>
      </w:pPr>
      <w:r>
        <w:rPr>
          <w:rFonts w:ascii="Times New Roman" w:hAnsi="Times New Roman" w:cs="Times New Roman"/>
          <w:sz w:val="24"/>
          <w:szCs w:val="24"/>
        </w:rPr>
        <w:t>To restore section</w:t>
      </w:r>
      <w:r w:rsidR="006671B7">
        <w:rPr>
          <w:rFonts w:ascii="Times New Roman" w:hAnsi="Times New Roman" w:cs="Times New Roman"/>
          <w:sz w:val="24"/>
          <w:szCs w:val="24"/>
        </w:rPr>
        <w:t>s</w:t>
      </w:r>
      <w:r>
        <w:rPr>
          <w:rFonts w:ascii="Times New Roman" w:hAnsi="Times New Roman" w:cs="Times New Roman"/>
          <w:sz w:val="24"/>
          <w:szCs w:val="24"/>
        </w:rPr>
        <w:t xml:space="preserve"> of temperate rocky-reef degraded by sedimentation, scour, and burial a large quarry rock reef</w:t>
      </w:r>
      <w:r w:rsidR="00B71583">
        <w:rPr>
          <w:rFonts w:ascii="Times New Roman" w:hAnsi="Times New Roman" w:cs="Times New Roman"/>
          <w:sz w:val="24"/>
          <w:szCs w:val="24"/>
        </w:rPr>
        <w:t xml:space="preserve">, </w:t>
      </w:r>
      <w:r>
        <w:rPr>
          <w:rFonts w:ascii="Times New Roman" w:hAnsi="Times New Roman" w:cs="Times New Roman"/>
          <w:sz w:val="24"/>
          <w:szCs w:val="24"/>
        </w:rPr>
        <w:t>Palos Verdes Reef</w:t>
      </w:r>
      <w:r w:rsidR="00947F04">
        <w:rPr>
          <w:rFonts w:ascii="Times New Roman" w:hAnsi="Times New Roman" w:cs="Times New Roman"/>
          <w:sz w:val="24"/>
          <w:szCs w:val="24"/>
        </w:rPr>
        <w:t xml:space="preserve"> </w:t>
      </w:r>
      <w:r w:rsidR="00B71583">
        <w:rPr>
          <w:rFonts w:ascii="Times New Roman" w:hAnsi="Times New Roman" w:cs="Times New Roman"/>
          <w:sz w:val="24"/>
          <w:szCs w:val="24"/>
        </w:rPr>
        <w:t>(</w:t>
      </w:r>
      <w:r w:rsidR="00947F04">
        <w:rPr>
          <w:rFonts w:ascii="Times New Roman" w:hAnsi="Times New Roman" w:cs="Times New Roman"/>
          <w:sz w:val="24"/>
          <w:szCs w:val="24"/>
        </w:rPr>
        <w:t>PVR</w:t>
      </w:r>
      <w:r>
        <w:rPr>
          <w:rFonts w:ascii="Times New Roman" w:hAnsi="Times New Roman" w:cs="Times New Roman"/>
          <w:sz w:val="24"/>
          <w:szCs w:val="24"/>
        </w:rPr>
        <w:t>)</w:t>
      </w:r>
      <w:r w:rsidR="00B71583">
        <w:rPr>
          <w:rFonts w:ascii="Times New Roman" w:hAnsi="Times New Roman" w:cs="Times New Roman"/>
          <w:sz w:val="24"/>
          <w:szCs w:val="24"/>
        </w:rPr>
        <w:t>,</w:t>
      </w:r>
      <w:r>
        <w:rPr>
          <w:rFonts w:ascii="Times New Roman" w:hAnsi="Times New Roman" w:cs="Times New Roman"/>
          <w:sz w:val="24"/>
          <w:szCs w:val="24"/>
        </w:rPr>
        <w:t xml:space="preserve"> was built</w:t>
      </w:r>
      <w:r w:rsidR="00B71583">
        <w:rPr>
          <w:rFonts w:ascii="Times New Roman" w:hAnsi="Times New Roman" w:cs="Times New Roman"/>
          <w:sz w:val="24"/>
          <w:szCs w:val="24"/>
        </w:rPr>
        <w:t xml:space="preserve"> with high-relief elements intended</w:t>
      </w:r>
      <w:r w:rsidR="006671B7">
        <w:rPr>
          <w:rFonts w:ascii="Times New Roman" w:hAnsi="Times New Roman" w:cs="Times New Roman"/>
          <w:sz w:val="24"/>
          <w:szCs w:val="24"/>
        </w:rPr>
        <w:t xml:space="preserve"> </w:t>
      </w:r>
      <w:r w:rsidR="00566D8B">
        <w:rPr>
          <w:rFonts w:ascii="Times New Roman" w:hAnsi="Times New Roman" w:cs="Times New Roman"/>
          <w:sz w:val="24"/>
          <w:szCs w:val="24"/>
        </w:rPr>
        <w:t>to</w:t>
      </w:r>
      <w:r>
        <w:rPr>
          <w:rFonts w:ascii="Times New Roman" w:hAnsi="Times New Roman" w:cs="Times New Roman"/>
          <w:sz w:val="24"/>
          <w:szCs w:val="24"/>
        </w:rPr>
        <w:t xml:space="preserve"> increase</w:t>
      </w:r>
      <w:r w:rsidR="001E4188">
        <w:rPr>
          <w:rFonts w:ascii="Times New Roman" w:hAnsi="Times New Roman" w:cs="Times New Roman"/>
          <w:sz w:val="24"/>
          <w:szCs w:val="24"/>
        </w:rPr>
        <w:t xml:space="preserve"> </w:t>
      </w:r>
      <w:r w:rsidR="00CE2C19">
        <w:rPr>
          <w:rFonts w:ascii="Times New Roman" w:hAnsi="Times New Roman" w:cs="Times New Roman"/>
          <w:sz w:val="24"/>
          <w:szCs w:val="24"/>
        </w:rPr>
        <w:t xml:space="preserve">fish biomass </w:t>
      </w:r>
      <w:r w:rsidR="008D378F">
        <w:rPr>
          <w:rFonts w:ascii="Times New Roman" w:hAnsi="Times New Roman" w:cs="Times New Roman"/>
          <w:sz w:val="24"/>
          <w:szCs w:val="24"/>
        </w:rPr>
        <w:t>productivity</w:t>
      </w:r>
      <w:r w:rsidR="00566D8B">
        <w:rPr>
          <w:rFonts w:ascii="Times New Roman" w:hAnsi="Times New Roman" w:cs="Times New Roman"/>
          <w:sz w:val="24"/>
          <w:szCs w:val="24"/>
        </w:rPr>
        <w:t xml:space="preserve"> </w:t>
      </w:r>
      <w:r>
        <w:rPr>
          <w:rFonts w:ascii="Times New Roman" w:hAnsi="Times New Roman" w:cs="Times New Roman"/>
          <w:sz w:val="24"/>
          <w:szCs w:val="24"/>
        </w:rPr>
        <w:t>and support a</w:t>
      </w:r>
      <w:r w:rsidR="008D378F">
        <w:rPr>
          <w:rFonts w:ascii="Times New Roman" w:hAnsi="Times New Roman" w:cs="Times New Roman"/>
          <w:sz w:val="24"/>
          <w:szCs w:val="24"/>
        </w:rPr>
        <w:t xml:space="preserve"> more diverse reef community.</w:t>
      </w:r>
      <w:r w:rsidR="00566D8B">
        <w:rPr>
          <w:rFonts w:ascii="Times New Roman" w:hAnsi="Times New Roman" w:cs="Times New Roman"/>
          <w:sz w:val="24"/>
          <w:szCs w:val="24"/>
        </w:rPr>
        <w:t xml:space="preserve"> T</w:t>
      </w:r>
      <w:r w:rsidR="00947F04">
        <w:rPr>
          <w:rFonts w:ascii="Times New Roman" w:hAnsi="Times New Roman" w:cs="Times New Roman"/>
          <w:sz w:val="24"/>
          <w:szCs w:val="24"/>
        </w:rPr>
        <w:t xml:space="preserve">he </w:t>
      </w:r>
      <w:r w:rsidR="00D03B04">
        <w:rPr>
          <w:rFonts w:ascii="Times New Roman" w:hAnsi="Times New Roman" w:cs="Times New Roman"/>
          <w:sz w:val="24"/>
          <w:szCs w:val="24"/>
        </w:rPr>
        <w:t xml:space="preserve">large </w:t>
      </w:r>
      <w:r w:rsidR="00947F04">
        <w:rPr>
          <w:rFonts w:ascii="Times New Roman" w:hAnsi="Times New Roman" w:cs="Times New Roman"/>
          <w:sz w:val="24"/>
          <w:szCs w:val="24"/>
        </w:rPr>
        <w:t>size</w:t>
      </w:r>
      <w:r w:rsidR="00566D8B">
        <w:rPr>
          <w:rFonts w:ascii="Times New Roman" w:hAnsi="Times New Roman" w:cs="Times New Roman"/>
          <w:sz w:val="24"/>
          <w:szCs w:val="24"/>
        </w:rPr>
        <w:t xml:space="preserve"> and</w:t>
      </w:r>
      <w:r w:rsidR="00947F04">
        <w:rPr>
          <w:rFonts w:ascii="Times New Roman" w:hAnsi="Times New Roman" w:cs="Times New Roman"/>
          <w:sz w:val="24"/>
          <w:szCs w:val="24"/>
        </w:rPr>
        <w:t xml:space="preserve"> replicated</w:t>
      </w:r>
      <w:r w:rsidR="00566D8B">
        <w:rPr>
          <w:rFonts w:ascii="Times New Roman" w:hAnsi="Times New Roman" w:cs="Times New Roman"/>
          <w:sz w:val="24"/>
          <w:szCs w:val="24"/>
        </w:rPr>
        <w:t xml:space="preserve"> </w:t>
      </w:r>
      <w:r w:rsidR="001E4188">
        <w:rPr>
          <w:rFonts w:ascii="Times New Roman" w:hAnsi="Times New Roman" w:cs="Times New Roman"/>
          <w:sz w:val="24"/>
          <w:szCs w:val="24"/>
        </w:rPr>
        <w:t xml:space="preserve">design </w:t>
      </w:r>
      <w:r w:rsidR="00B71583">
        <w:rPr>
          <w:rFonts w:ascii="Times New Roman" w:hAnsi="Times New Roman" w:cs="Times New Roman"/>
          <w:sz w:val="24"/>
          <w:szCs w:val="24"/>
        </w:rPr>
        <w:t>features</w:t>
      </w:r>
      <w:r w:rsidR="00947F04">
        <w:rPr>
          <w:rFonts w:ascii="Times New Roman" w:hAnsi="Times New Roman" w:cs="Times New Roman"/>
          <w:sz w:val="24"/>
          <w:szCs w:val="24"/>
        </w:rPr>
        <w:t xml:space="preserve"> </w:t>
      </w:r>
      <w:r w:rsidR="00B35B00">
        <w:rPr>
          <w:rFonts w:ascii="Times New Roman" w:hAnsi="Times New Roman" w:cs="Times New Roman"/>
          <w:sz w:val="24"/>
          <w:szCs w:val="24"/>
        </w:rPr>
        <w:t>within the</w:t>
      </w:r>
      <w:r w:rsidR="00566D8B">
        <w:rPr>
          <w:rFonts w:ascii="Times New Roman" w:hAnsi="Times New Roman" w:cs="Times New Roman"/>
          <w:sz w:val="24"/>
          <w:szCs w:val="24"/>
        </w:rPr>
        <w:t xml:space="preserve"> PVR</w:t>
      </w:r>
      <w:r w:rsidR="00B35B00">
        <w:rPr>
          <w:rFonts w:ascii="Times New Roman" w:hAnsi="Times New Roman" w:cs="Times New Roman"/>
          <w:sz w:val="24"/>
          <w:szCs w:val="24"/>
        </w:rPr>
        <w:t xml:space="preserve"> restoration area</w:t>
      </w:r>
      <w:r w:rsidR="00566D8B">
        <w:rPr>
          <w:rFonts w:ascii="Times New Roman" w:hAnsi="Times New Roman" w:cs="Times New Roman"/>
          <w:sz w:val="24"/>
          <w:szCs w:val="24"/>
        </w:rPr>
        <w:t xml:space="preserve"> </w:t>
      </w:r>
      <w:r w:rsidR="00947F04">
        <w:rPr>
          <w:rFonts w:ascii="Times New Roman" w:hAnsi="Times New Roman" w:cs="Times New Roman"/>
          <w:sz w:val="24"/>
          <w:szCs w:val="24"/>
        </w:rPr>
        <w:t xml:space="preserve">provided a unique opportunity to study effects of </w:t>
      </w:r>
      <w:r w:rsidR="00F03EB2">
        <w:rPr>
          <w:rFonts w:ascii="Times New Roman" w:hAnsi="Times New Roman" w:cs="Times New Roman"/>
          <w:sz w:val="24"/>
          <w:szCs w:val="24"/>
        </w:rPr>
        <w:t>reef</w:t>
      </w:r>
      <w:r w:rsidR="00155DD2">
        <w:rPr>
          <w:rFonts w:ascii="Times New Roman" w:hAnsi="Times New Roman" w:cs="Times New Roman"/>
          <w:sz w:val="24"/>
          <w:szCs w:val="24"/>
        </w:rPr>
        <w:t xml:space="preserve"> </w:t>
      </w:r>
      <w:r w:rsidR="00F03EB2">
        <w:rPr>
          <w:rFonts w:ascii="Times New Roman" w:hAnsi="Times New Roman" w:cs="Times New Roman"/>
          <w:sz w:val="24"/>
          <w:szCs w:val="24"/>
        </w:rPr>
        <w:t>design</w:t>
      </w:r>
      <w:r w:rsidR="00947F04">
        <w:rPr>
          <w:rFonts w:ascii="Times New Roman" w:hAnsi="Times New Roman" w:cs="Times New Roman"/>
          <w:sz w:val="24"/>
          <w:szCs w:val="24"/>
        </w:rPr>
        <w:t xml:space="preserve"> on</w:t>
      </w:r>
      <w:r w:rsidR="001E4188">
        <w:rPr>
          <w:rFonts w:ascii="Times New Roman" w:hAnsi="Times New Roman" w:cs="Times New Roman"/>
          <w:sz w:val="24"/>
          <w:szCs w:val="24"/>
        </w:rPr>
        <w:t xml:space="preserve"> </w:t>
      </w:r>
      <w:r w:rsidR="00947F04">
        <w:rPr>
          <w:rFonts w:ascii="Times New Roman" w:hAnsi="Times New Roman" w:cs="Times New Roman"/>
          <w:sz w:val="24"/>
          <w:szCs w:val="24"/>
        </w:rPr>
        <w:t xml:space="preserve">fish habitat </w:t>
      </w:r>
      <w:r w:rsidR="00B71583">
        <w:rPr>
          <w:rFonts w:ascii="Times New Roman" w:hAnsi="Times New Roman" w:cs="Times New Roman"/>
          <w:sz w:val="24"/>
          <w:szCs w:val="24"/>
        </w:rPr>
        <w:t>selection</w:t>
      </w:r>
      <w:r w:rsidR="00947F04">
        <w:rPr>
          <w:rFonts w:ascii="Times New Roman" w:hAnsi="Times New Roman" w:cs="Times New Roman"/>
          <w:sz w:val="24"/>
          <w:szCs w:val="24"/>
        </w:rPr>
        <w:t xml:space="preserve"> pattern</w:t>
      </w:r>
      <w:r w:rsidR="001E4188">
        <w:rPr>
          <w:rFonts w:ascii="Times New Roman" w:hAnsi="Times New Roman" w:cs="Times New Roman"/>
          <w:sz w:val="24"/>
          <w:szCs w:val="24"/>
        </w:rPr>
        <w:t>s</w:t>
      </w:r>
      <w:r w:rsidR="00566D8B">
        <w:rPr>
          <w:rFonts w:ascii="Times New Roman" w:hAnsi="Times New Roman" w:cs="Times New Roman"/>
          <w:sz w:val="24"/>
          <w:szCs w:val="24"/>
        </w:rPr>
        <w:t xml:space="preserve"> during early phases of reef succession</w:t>
      </w:r>
      <w:r w:rsidR="00947F04">
        <w:rPr>
          <w:rFonts w:ascii="Times New Roman" w:hAnsi="Times New Roman" w:cs="Times New Roman"/>
          <w:sz w:val="24"/>
          <w:szCs w:val="24"/>
        </w:rPr>
        <w:t>.</w:t>
      </w:r>
      <w:r w:rsidR="00155DD2">
        <w:rPr>
          <w:rFonts w:ascii="Times New Roman" w:hAnsi="Times New Roman" w:cs="Times New Roman"/>
          <w:sz w:val="24"/>
          <w:szCs w:val="24"/>
        </w:rPr>
        <w:t xml:space="preserve"> </w:t>
      </w:r>
      <w:r w:rsidR="00947F04">
        <w:rPr>
          <w:rFonts w:ascii="Times New Roman" w:hAnsi="Times New Roman" w:cs="Times New Roman"/>
          <w:sz w:val="24"/>
          <w:szCs w:val="24"/>
        </w:rPr>
        <w:t xml:space="preserve">To determine </w:t>
      </w:r>
      <w:r w:rsidR="00BF14AC">
        <w:rPr>
          <w:rFonts w:ascii="Times New Roman" w:hAnsi="Times New Roman" w:cs="Times New Roman"/>
          <w:sz w:val="24"/>
          <w:szCs w:val="24"/>
        </w:rPr>
        <w:t>how</w:t>
      </w:r>
      <w:r w:rsidR="00947F04">
        <w:rPr>
          <w:rFonts w:ascii="Times New Roman" w:hAnsi="Times New Roman" w:cs="Times New Roman"/>
          <w:sz w:val="24"/>
          <w:szCs w:val="24"/>
        </w:rPr>
        <w:t xml:space="preserve"> </w:t>
      </w:r>
      <w:r w:rsidR="00947F04" w:rsidRPr="008D378F">
        <w:rPr>
          <w:rFonts w:ascii="Times New Roman" w:hAnsi="Times New Roman" w:cs="Times New Roman"/>
          <w:sz w:val="24"/>
          <w:szCs w:val="24"/>
        </w:rPr>
        <w:t>vertical relief</w:t>
      </w:r>
      <w:r w:rsidR="00947F04" w:rsidRPr="00947F04">
        <w:rPr>
          <w:rFonts w:ascii="Times New Roman" w:hAnsi="Times New Roman" w:cs="Times New Roman"/>
          <w:sz w:val="24"/>
          <w:szCs w:val="24"/>
        </w:rPr>
        <w:t xml:space="preserve"> </w:t>
      </w:r>
      <w:r w:rsidR="00BF14AC">
        <w:rPr>
          <w:rFonts w:ascii="Times New Roman" w:hAnsi="Times New Roman" w:cs="Times New Roman"/>
          <w:sz w:val="24"/>
          <w:szCs w:val="24"/>
        </w:rPr>
        <w:t xml:space="preserve">and other design elements </w:t>
      </w:r>
      <w:r w:rsidR="00947F04" w:rsidRPr="008D378F">
        <w:rPr>
          <w:rFonts w:ascii="Times New Roman" w:hAnsi="Times New Roman" w:cs="Times New Roman"/>
          <w:sz w:val="24"/>
          <w:szCs w:val="24"/>
        </w:rPr>
        <w:t>influence</w:t>
      </w:r>
      <w:r w:rsidR="00947F04">
        <w:rPr>
          <w:rFonts w:ascii="Times New Roman" w:hAnsi="Times New Roman" w:cs="Times New Roman"/>
          <w:sz w:val="24"/>
          <w:szCs w:val="24"/>
        </w:rPr>
        <w:t xml:space="preserve"> </w:t>
      </w:r>
      <w:r w:rsidR="00947F04" w:rsidRPr="008D378F">
        <w:rPr>
          <w:rFonts w:ascii="Times New Roman" w:hAnsi="Times New Roman" w:cs="Times New Roman"/>
          <w:sz w:val="24"/>
          <w:szCs w:val="24"/>
        </w:rPr>
        <w:t>reef fish densit</w:t>
      </w:r>
      <w:r w:rsidR="00947F04">
        <w:rPr>
          <w:rFonts w:ascii="Times New Roman" w:hAnsi="Times New Roman" w:cs="Times New Roman"/>
          <w:sz w:val="24"/>
          <w:szCs w:val="24"/>
        </w:rPr>
        <w:t>y</w:t>
      </w:r>
      <w:r w:rsidR="00947F04" w:rsidRPr="008D378F">
        <w:rPr>
          <w:rFonts w:ascii="Times New Roman" w:hAnsi="Times New Roman" w:cs="Times New Roman"/>
          <w:sz w:val="24"/>
          <w:szCs w:val="24"/>
        </w:rPr>
        <w:t>, assemblage structure, and species</w:t>
      </w:r>
      <w:r w:rsidR="0073342A">
        <w:rPr>
          <w:rFonts w:ascii="Times New Roman" w:hAnsi="Times New Roman" w:cs="Times New Roman"/>
          <w:sz w:val="24"/>
          <w:szCs w:val="24"/>
        </w:rPr>
        <w:t>-</w:t>
      </w:r>
      <w:r w:rsidR="00947F04" w:rsidRPr="008D378F">
        <w:rPr>
          <w:rFonts w:ascii="Times New Roman" w:hAnsi="Times New Roman" w:cs="Times New Roman"/>
          <w:sz w:val="24"/>
          <w:szCs w:val="24"/>
        </w:rPr>
        <w:t xml:space="preserve">specific habitat use patterns on </w:t>
      </w:r>
      <w:r w:rsidR="00947F04">
        <w:rPr>
          <w:rFonts w:ascii="Times New Roman" w:hAnsi="Times New Roman" w:cs="Times New Roman"/>
          <w:sz w:val="24"/>
          <w:szCs w:val="24"/>
        </w:rPr>
        <w:t xml:space="preserve">PVR </w:t>
      </w:r>
      <w:r w:rsidR="008D378F">
        <w:rPr>
          <w:rFonts w:ascii="Times New Roman" w:hAnsi="Times New Roman" w:cs="Times New Roman"/>
          <w:sz w:val="24"/>
          <w:szCs w:val="24"/>
        </w:rPr>
        <w:t xml:space="preserve">we conducted diver-operated stereo-video camera surveys on all 18 PVR modules </w:t>
      </w:r>
      <w:r w:rsidR="00B75B12">
        <w:rPr>
          <w:rFonts w:ascii="Times New Roman" w:hAnsi="Times New Roman" w:cs="Times New Roman"/>
          <w:sz w:val="24"/>
          <w:szCs w:val="24"/>
        </w:rPr>
        <w:t>9-13</w:t>
      </w:r>
      <w:r w:rsidR="00B75B12" w:rsidRPr="00A13855">
        <w:rPr>
          <w:rFonts w:ascii="Times New Roman" w:hAnsi="Times New Roman" w:cs="Times New Roman"/>
          <w:sz w:val="24"/>
          <w:szCs w:val="24"/>
        </w:rPr>
        <w:t xml:space="preserve"> </w:t>
      </w:r>
      <w:r w:rsidR="008D378F">
        <w:rPr>
          <w:rFonts w:ascii="Times New Roman" w:hAnsi="Times New Roman" w:cs="Times New Roman"/>
          <w:sz w:val="24"/>
          <w:szCs w:val="24"/>
        </w:rPr>
        <w:t xml:space="preserve">months </w:t>
      </w:r>
      <w:r w:rsidR="00CE2C19">
        <w:rPr>
          <w:rFonts w:ascii="Times New Roman" w:hAnsi="Times New Roman" w:cs="Times New Roman"/>
          <w:sz w:val="24"/>
          <w:szCs w:val="24"/>
        </w:rPr>
        <w:t>post-</w:t>
      </w:r>
      <w:r w:rsidR="008D378F">
        <w:rPr>
          <w:rFonts w:ascii="Times New Roman" w:hAnsi="Times New Roman" w:cs="Times New Roman"/>
          <w:sz w:val="24"/>
          <w:szCs w:val="24"/>
        </w:rPr>
        <w:t>construction during June and July of 2021.</w:t>
      </w:r>
      <w:r w:rsidR="00155DD2">
        <w:rPr>
          <w:rFonts w:ascii="Times New Roman" w:hAnsi="Times New Roman" w:cs="Times New Roman"/>
          <w:sz w:val="24"/>
          <w:szCs w:val="24"/>
        </w:rPr>
        <w:t xml:space="preserve"> </w:t>
      </w:r>
      <w:r w:rsidR="00F57C69">
        <w:rPr>
          <w:rFonts w:ascii="Times New Roman" w:hAnsi="Times New Roman" w:cs="Times New Roman"/>
          <w:sz w:val="24"/>
          <w:szCs w:val="24"/>
        </w:rPr>
        <w:t>Video analyses suggest</w:t>
      </w:r>
      <w:r w:rsidR="00947F04">
        <w:rPr>
          <w:rFonts w:ascii="Times New Roman" w:hAnsi="Times New Roman" w:cs="Times New Roman"/>
          <w:sz w:val="24"/>
          <w:szCs w:val="24"/>
        </w:rPr>
        <w:t xml:space="preserve"> that</w:t>
      </w:r>
      <w:r w:rsidR="00CE2C19">
        <w:rPr>
          <w:rFonts w:ascii="Times New Roman" w:hAnsi="Times New Roman" w:cs="Times New Roman"/>
          <w:sz w:val="24"/>
          <w:szCs w:val="24"/>
        </w:rPr>
        <w:t xml:space="preserve"> sections of PVR with</w:t>
      </w:r>
      <w:r w:rsidR="00947F04">
        <w:rPr>
          <w:rFonts w:ascii="Times New Roman" w:hAnsi="Times New Roman" w:cs="Times New Roman"/>
          <w:sz w:val="24"/>
          <w:szCs w:val="24"/>
        </w:rPr>
        <w:t xml:space="preserve"> </w:t>
      </w:r>
      <w:r w:rsidR="001E4188">
        <w:rPr>
          <w:rFonts w:ascii="Times New Roman" w:hAnsi="Times New Roman" w:cs="Times New Roman"/>
          <w:sz w:val="24"/>
          <w:szCs w:val="24"/>
        </w:rPr>
        <w:t>higher</w:t>
      </w:r>
      <w:r w:rsidR="00CE2C19">
        <w:rPr>
          <w:rFonts w:ascii="Times New Roman" w:hAnsi="Times New Roman" w:cs="Times New Roman"/>
          <w:sz w:val="24"/>
          <w:szCs w:val="24"/>
        </w:rPr>
        <w:t xml:space="preserve"> vertical</w:t>
      </w:r>
      <w:r w:rsidR="00947F04" w:rsidRPr="00947F04">
        <w:rPr>
          <w:rFonts w:ascii="Times New Roman" w:hAnsi="Times New Roman" w:cs="Times New Roman"/>
          <w:sz w:val="24"/>
          <w:szCs w:val="24"/>
        </w:rPr>
        <w:t xml:space="preserve"> relief </w:t>
      </w:r>
      <w:r w:rsidR="00F57C69">
        <w:rPr>
          <w:rFonts w:ascii="Times New Roman" w:hAnsi="Times New Roman" w:cs="Times New Roman"/>
          <w:sz w:val="24"/>
          <w:szCs w:val="24"/>
        </w:rPr>
        <w:t>typically</w:t>
      </w:r>
      <w:r w:rsidR="001E4188">
        <w:rPr>
          <w:rFonts w:ascii="Times New Roman" w:hAnsi="Times New Roman" w:cs="Times New Roman"/>
          <w:sz w:val="24"/>
          <w:szCs w:val="24"/>
        </w:rPr>
        <w:t xml:space="preserve"> </w:t>
      </w:r>
      <w:r w:rsidR="00947F04" w:rsidRPr="00947F04">
        <w:rPr>
          <w:rFonts w:ascii="Times New Roman" w:hAnsi="Times New Roman" w:cs="Times New Roman"/>
          <w:sz w:val="24"/>
          <w:szCs w:val="24"/>
        </w:rPr>
        <w:t>supported greater fish densities</w:t>
      </w:r>
      <w:r w:rsidR="00F57C69">
        <w:rPr>
          <w:rFonts w:ascii="Times New Roman" w:hAnsi="Times New Roman" w:cs="Times New Roman"/>
          <w:sz w:val="24"/>
          <w:szCs w:val="24"/>
        </w:rPr>
        <w:t xml:space="preserve">, but </w:t>
      </w:r>
      <w:r w:rsidR="001E4188">
        <w:rPr>
          <w:rFonts w:ascii="Times New Roman" w:hAnsi="Times New Roman" w:cs="Times New Roman"/>
          <w:sz w:val="24"/>
          <w:szCs w:val="24"/>
        </w:rPr>
        <w:t>species</w:t>
      </w:r>
      <w:r w:rsidR="005205BE">
        <w:rPr>
          <w:rFonts w:ascii="Times New Roman" w:hAnsi="Times New Roman" w:cs="Times New Roman"/>
          <w:sz w:val="24"/>
          <w:szCs w:val="24"/>
        </w:rPr>
        <w:t xml:space="preserve"> and size</w:t>
      </w:r>
      <w:r w:rsidR="009A6585">
        <w:rPr>
          <w:rFonts w:ascii="Times New Roman" w:hAnsi="Times New Roman" w:cs="Times New Roman"/>
          <w:sz w:val="24"/>
          <w:szCs w:val="24"/>
        </w:rPr>
        <w:t>-</w:t>
      </w:r>
      <w:r w:rsidR="005205BE">
        <w:rPr>
          <w:rFonts w:ascii="Times New Roman" w:hAnsi="Times New Roman" w:cs="Times New Roman"/>
          <w:sz w:val="24"/>
          <w:szCs w:val="24"/>
        </w:rPr>
        <w:t xml:space="preserve">class </w:t>
      </w:r>
      <w:r w:rsidR="001E4188">
        <w:rPr>
          <w:rFonts w:ascii="Times New Roman" w:hAnsi="Times New Roman" w:cs="Times New Roman"/>
          <w:sz w:val="24"/>
          <w:szCs w:val="24"/>
        </w:rPr>
        <w:t>specific exceptions</w:t>
      </w:r>
      <w:r w:rsidR="00947F04" w:rsidRPr="00947F04">
        <w:rPr>
          <w:rFonts w:ascii="Times New Roman" w:hAnsi="Times New Roman" w:cs="Times New Roman"/>
          <w:sz w:val="24"/>
          <w:szCs w:val="24"/>
        </w:rPr>
        <w:t xml:space="preserve"> suggest that habitat heterogeneity is an ideal design element to support diverse reef </w:t>
      </w:r>
      <w:r w:rsidR="00947F04" w:rsidRPr="00947F04">
        <w:rPr>
          <w:rFonts w:ascii="Times New Roman" w:hAnsi="Times New Roman" w:cs="Times New Roman"/>
          <w:sz w:val="24"/>
          <w:szCs w:val="24"/>
        </w:rPr>
        <w:lastRenderedPageBreak/>
        <w:t xml:space="preserve">fish </w:t>
      </w:r>
      <w:r w:rsidR="005A1267">
        <w:rPr>
          <w:rFonts w:ascii="Times New Roman" w:hAnsi="Times New Roman" w:cs="Times New Roman"/>
          <w:sz w:val="24"/>
          <w:szCs w:val="24"/>
        </w:rPr>
        <w:t>assemblages</w:t>
      </w:r>
      <w:r w:rsidR="005205BE">
        <w:rPr>
          <w:rFonts w:ascii="Times New Roman" w:hAnsi="Times New Roman" w:cs="Times New Roman"/>
          <w:sz w:val="24"/>
          <w:szCs w:val="24"/>
        </w:rPr>
        <w:t xml:space="preserve"> and ontogenetic life</w:t>
      </w:r>
      <w:r w:rsidR="009A6585">
        <w:rPr>
          <w:rFonts w:ascii="Times New Roman" w:hAnsi="Times New Roman" w:cs="Times New Roman"/>
          <w:sz w:val="24"/>
          <w:szCs w:val="24"/>
        </w:rPr>
        <w:t xml:space="preserve"> history </w:t>
      </w:r>
      <w:r w:rsidR="005205BE">
        <w:rPr>
          <w:rFonts w:ascii="Times New Roman" w:hAnsi="Times New Roman" w:cs="Times New Roman"/>
          <w:sz w:val="24"/>
          <w:szCs w:val="24"/>
        </w:rPr>
        <w:t>stages</w:t>
      </w:r>
      <w:r w:rsidR="00947F04" w:rsidRPr="00947F04">
        <w:rPr>
          <w:rFonts w:ascii="Times New Roman" w:hAnsi="Times New Roman" w:cs="Times New Roman"/>
          <w:sz w:val="24"/>
          <w:szCs w:val="24"/>
        </w:rPr>
        <w:t>.</w:t>
      </w:r>
      <w:r w:rsidR="00155DD2">
        <w:rPr>
          <w:rFonts w:ascii="Times New Roman" w:hAnsi="Times New Roman" w:cs="Times New Roman"/>
          <w:sz w:val="24"/>
          <w:szCs w:val="24"/>
        </w:rPr>
        <w:t xml:space="preserve"> </w:t>
      </w:r>
      <w:r w:rsidR="00947F04" w:rsidRPr="00947F04">
        <w:rPr>
          <w:rFonts w:ascii="Times New Roman" w:hAnsi="Times New Roman" w:cs="Times New Roman"/>
          <w:sz w:val="24"/>
          <w:szCs w:val="24"/>
        </w:rPr>
        <w:t>We also found</w:t>
      </w:r>
      <w:r w:rsidR="00D03B04">
        <w:rPr>
          <w:rFonts w:ascii="Times New Roman" w:hAnsi="Times New Roman" w:cs="Times New Roman"/>
          <w:sz w:val="24"/>
          <w:szCs w:val="24"/>
        </w:rPr>
        <w:t xml:space="preserve"> evidence of </w:t>
      </w:r>
      <w:r w:rsidR="00CE2C19">
        <w:rPr>
          <w:rFonts w:ascii="Times New Roman" w:hAnsi="Times New Roman" w:cs="Times New Roman"/>
          <w:sz w:val="24"/>
          <w:szCs w:val="24"/>
        </w:rPr>
        <w:t xml:space="preserve">a </w:t>
      </w:r>
      <w:r w:rsidR="00D03B04">
        <w:rPr>
          <w:rFonts w:ascii="Times New Roman" w:hAnsi="Times New Roman" w:cs="Times New Roman"/>
          <w:sz w:val="24"/>
          <w:szCs w:val="24"/>
        </w:rPr>
        <w:t>spatial gradient</w:t>
      </w:r>
      <w:r w:rsidR="00CE2C19">
        <w:rPr>
          <w:rFonts w:ascii="Times New Roman" w:hAnsi="Times New Roman" w:cs="Times New Roman"/>
          <w:sz w:val="24"/>
          <w:szCs w:val="24"/>
        </w:rPr>
        <w:t xml:space="preserve"> in the restoration area</w:t>
      </w:r>
      <w:r w:rsidR="00D03B04">
        <w:rPr>
          <w:rFonts w:ascii="Times New Roman" w:hAnsi="Times New Roman" w:cs="Times New Roman"/>
          <w:sz w:val="24"/>
          <w:szCs w:val="24"/>
        </w:rPr>
        <w:t xml:space="preserve"> suggesting </w:t>
      </w:r>
      <w:r w:rsidR="00947F04" w:rsidRPr="00947F04">
        <w:rPr>
          <w:rFonts w:ascii="Times New Roman" w:hAnsi="Times New Roman" w:cs="Times New Roman"/>
          <w:sz w:val="24"/>
          <w:szCs w:val="24"/>
        </w:rPr>
        <w:t>that fish densities</w:t>
      </w:r>
      <w:r w:rsidR="00155DD2">
        <w:rPr>
          <w:rFonts w:ascii="Times New Roman" w:hAnsi="Times New Roman" w:cs="Times New Roman"/>
          <w:sz w:val="24"/>
          <w:szCs w:val="24"/>
        </w:rPr>
        <w:t>,</w:t>
      </w:r>
      <w:r w:rsidR="00947F04" w:rsidRPr="00947F04">
        <w:rPr>
          <w:rFonts w:ascii="Times New Roman" w:hAnsi="Times New Roman" w:cs="Times New Roman"/>
          <w:sz w:val="24"/>
          <w:szCs w:val="24"/>
        </w:rPr>
        <w:t xml:space="preserve"> especially for planktivor</w:t>
      </w:r>
      <w:r w:rsidR="00155DD2">
        <w:rPr>
          <w:rFonts w:ascii="Times New Roman" w:hAnsi="Times New Roman" w:cs="Times New Roman"/>
          <w:sz w:val="24"/>
          <w:szCs w:val="24"/>
        </w:rPr>
        <w:t xml:space="preserve">ous </w:t>
      </w:r>
      <w:r w:rsidR="00B71583">
        <w:rPr>
          <w:rFonts w:ascii="Times New Roman" w:hAnsi="Times New Roman" w:cs="Times New Roman"/>
          <w:sz w:val="24"/>
          <w:szCs w:val="24"/>
        </w:rPr>
        <w:t>species</w:t>
      </w:r>
      <w:r w:rsidR="00947F04" w:rsidRPr="00947F04">
        <w:rPr>
          <w:rFonts w:ascii="Times New Roman" w:hAnsi="Times New Roman" w:cs="Times New Roman"/>
          <w:sz w:val="24"/>
          <w:szCs w:val="24"/>
        </w:rPr>
        <w:t>, tended to be higher on sections of PVR further offshore.</w:t>
      </w:r>
      <w:r w:rsidR="00155DD2">
        <w:rPr>
          <w:rFonts w:ascii="Times New Roman" w:hAnsi="Times New Roman" w:cs="Times New Roman"/>
          <w:sz w:val="24"/>
          <w:szCs w:val="24"/>
        </w:rPr>
        <w:t xml:space="preserve"> </w:t>
      </w:r>
      <w:r w:rsidR="008A1316" w:rsidRPr="00947F04">
        <w:rPr>
          <w:rFonts w:ascii="Times New Roman" w:hAnsi="Times New Roman" w:cs="Times New Roman"/>
          <w:sz w:val="24"/>
          <w:szCs w:val="24"/>
        </w:rPr>
        <w:t>Planktivorous</w:t>
      </w:r>
      <w:r w:rsidR="00947F04" w:rsidRPr="00947F04">
        <w:rPr>
          <w:rFonts w:ascii="Times New Roman" w:hAnsi="Times New Roman" w:cs="Times New Roman"/>
          <w:sz w:val="24"/>
          <w:szCs w:val="24"/>
        </w:rPr>
        <w:t xml:space="preserve"> </w:t>
      </w:r>
      <w:r w:rsidR="008A1316">
        <w:rPr>
          <w:rFonts w:ascii="Times New Roman" w:hAnsi="Times New Roman" w:cs="Times New Roman"/>
          <w:sz w:val="24"/>
          <w:szCs w:val="24"/>
        </w:rPr>
        <w:t xml:space="preserve">fishes </w:t>
      </w:r>
      <w:r w:rsidR="00947F04" w:rsidRPr="00947F04">
        <w:rPr>
          <w:rFonts w:ascii="Times New Roman" w:hAnsi="Times New Roman" w:cs="Times New Roman"/>
          <w:sz w:val="24"/>
          <w:szCs w:val="24"/>
        </w:rPr>
        <w:t xml:space="preserve">are known to </w:t>
      </w:r>
      <w:r w:rsidR="001E4188">
        <w:rPr>
          <w:rFonts w:ascii="Times New Roman" w:hAnsi="Times New Roman" w:cs="Times New Roman"/>
          <w:sz w:val="24"/>
          <w:szCs w:val="24"/>
        </w:rPr>
        <w:t>mediate</w:t>
      </w:r>
      <w:r w:rsidR="00947F04" w:rsidRPr="00947F04">
        <w:rPr>
          <w:rFonts w:ascii="Times New Roman" w:hAnsi="Times New Roman" w:cs="Times New Roman"/>
          <w:sz w:val="24"/>
          <w:szCs w:val="24"/>
        </w:rPr>
        <w:t xml:space="preserve"> benthic-pelagic coupling on temperate rocky</w:t>
      </w:r>
      <w:r w:rsidR="00155DD2">
        <w:rPr>
          <w:rFonts w:ascii="Times New Roman" w:hAnsi="Times New Roman" w:cs="Times New Roman"/>
          <w:sz w:val="24"/>
          <w:szCs w:val="24"/>
        </w:rPr>
        <w:t>-</w:t>
      </w:r>
      <w:r w:rsidR="00947F04" w:rsidRPr="00947F04">
        <w:rPr>
          <w:rFonts w:ascii="Times New Roman" w:hAnsi="Times New Roman" w:cs="Times New Roman"/>
          <w:sz w:val="24"/>
          <w:szCs w:val="24"/>
        </w:rPr>
        <w:t xml:space="preserve">reefs </w:t>
      </w:r>
      <w:r w:rsidR="005A1267">
        <w:rPr>
          <w:rFonts w:ascii="Times New Roman" w:hAnsi="Times New Roman" w:cs="Times New Roman"/>
          <w:sz w:val="24"/>
          <w:szCs w:val="24"/>
        </w:rPr>
        <w:t xml:space="preserve">through consumer mediated nutrient transport </w:t>
      </w:r>
      <w:r w:rsidR="00155DD2">
        <w:rPr>
          <w:rFonts w:ascii="Times New Roman" w:hAnsi="Times New Roman" w:cs="Times New Roman"/>
          <w:sz w:val="24"/>
          <w:szCs w:val="24"/>
        </w:rPr>
        <w:t>which</w:t>
      </w:r>
      <w:r w:rsidR="00F57C69">
        <w:rPr>
          <w:rFonts w:ascii="Times New Roman" w:hAnsi="Times New Roman" w:cs="Times New Roman"/>
          <w:sz w:val="24"/>
          <w:szCs w:val="24"/>
        </w:rPr>
        <w:t xml:space="preserve"> </w:t>
      </w:r>
      <w:r w:rsidR="008A1316">
        <w:rPr>
          <w:rFonts w:ascii="Times New Roman" w:hAnsi="Times New Roman" w:cs="Times New Roman"/>
          <w:sz w:val="24"/>
          <w:szCs w:val="24"/>
        </w:rPr>
        <w:t xml:space="preserve">will </w:t>
      </w:r>
      <w:r w:rsidR="00947F04" w:rsidRPr="00947F04">
        <w:rPr>
          <w:rFonts w:ascii="Times New Roman" w:hAnsi="Times New Roman" w:cs="Times New Roman"/>
          <w:sz w:val="24"/>
          <w:szCs w:val="24"/>
        </w:rPr>
        <w:t>likely influence rates of primary and secondary productivity</w:t>
      </w:r>
      <w:r w:rsidR="00F57C69">
        <w:rPr>
          <w:rFonts w:ascii="Times New Roman" w:hAnsi="Times New Roman" w:cs="Times New Roman"/>
          <w:sz w:val="24"/>
          <w:szCs w:val="24"/>
        </w:rPr>
        <w:t xml:space="preserve"> </w:t>
      </w:r>
      <w:r w:rsidR="00546354">
        <w:rPr>
          <w:rFonts w:ascii="Times New Roman" w:hAnsi="Times New Roman" w:cs="Times New Roman"/>
          <w:sz w:val="24"/>
          <w:szCs w:val="24"/>
        </w:rPr>
        <w:t>across</w:t>
      </w:r>
      <w:r w:rsidR="00F57C69">
        <w:rPr>
          <w:rFonts w:ascii="Times New Roman" w:hAnsi="Times New Roman" w:cs="Times New Roman"/>
          <w:sz w:val="24"/>
          <w:szCs w:val="24"/>
        </w:rPr>
        <w:t xml:space="preserve"> PVR</w:t>
      </w:r>
      <w:r w:rsidR="00947F04" w:rsidRPr="00947F04">
        <w:rPr>
          <w:rFonts w:ascii="Times New Roman" w:hAnsi="Times New Roman" w:cs="Times New Roman"/>
          <w:sz w:val="24"/>
          <w:szCs w:val="24"/>
        </w:rPr>
        <w:t>.</w:t>
      </w:r>
      <w:r w:rsidR="00155DD2">
        <w:rPr>
          <w:rFonts w:ascii="Times New Roman" w:hAnsi="Times New Roman" w:cs="Times New Roman"/>
          <w:sz w:val="24"/>
          <w:szCs w:val="24"/>
        </w:rPr>
        <w:t xml:space="preserve"> </w:t>
      </w:r>
      <w:r w:rsidR="00947F04" w:rsidRPr="00947F04">
        <w:rPr>
          <w:rFonts w:ascii="Times New Roman" w:hAnsi="Times New Roman" w:cs="Times New Roman"/>
          <w:sz w:val="24"/>
          <w:szCs w:val="24"/>
        </w:rPr>
        <w:t xml:space="preserve">Future restoration efforts should include habitat heterogeneity to support more diverse taxa but should also consider how </w:t>
      </w:r>
      <w:r w:rsidR="00F57C69">
        <w:rPr>
          <w:rFonts w:ascii="Times New Roman" w:hAnsi="Times New Roman" w:cs="Times New Roman"/>
          <w:sz w:val="24"/>
          <w:szCs w:val="24"/>
        </w:rPr>
        <w:t>reef design</w:t>
      </w:r>
      <w:r w:rsidR="00947F04" w:rsidRPr="00947F04">
        <w:rPr>
          <w:rFonts w:ascii="Times New Roman" w:hAnsi="Times New Roman" w:cs="Times New Roman"/>
          <w:sz w:val="24"/>
          <w:szCs w:val="24"/>
        </w:rPr>
        <w:t xml:space="preserve"> may </w:t>
      </w:r>
      <w:r w:rsidR="00F57C69">
        <w:rPr>
          <w:rFonts w:ascii="Times New Roman" w:hAnsi="Times New Roman" w:cs="Times New Roman"/>
          <w:sz w:val="24"/>
          <w:szCs w:val="24"/>
        </w:rPr>
        <w:t>influence</w:t>
      </w:r>
      <w:r w:rsidR="00947F04" w:rsidRPr="00947F04">
        <w:rPr>
          <w:rFonts w:ascii="Times New Roman" w:hAnsi="Times New Roman" w:cs="Times New Roman"/>
          <w:sz w:val="24"/>
          <w:szCs w:val="24"/>
        </w:rPr>
        <w:t xml:space="preserve"> </w:t>
      </w:r>
      <w:r w:rsidR="005A1267">
        <w:rPr>
          <w:rFonts w:ascii="Times New Roman" w:hAnsi="Times New Roman" w:cs="Times New Roman"/>
          <w:sz w:val="24"/>
          <w:szCs w:val="24"/>
        </w:rPr>
        <w:t>rates of</w:t>
      </w:r>
      <w:r w:rsidR="00947F04" w:rsidRPr="00947F04">
        <w:rPr>
          <w:rFonts w:ascii="Times New Roman" w:hAnsi="Times New Roman" w:cs="Times New Roman"/>
          <w:sz w:val="24"/>
          <w:szCs w:val="24"/>
        </w:rPr>
        <w:t xml:space="preserve"> productivity</w:t>
      </w:r>
      <w:r w:rsidR="00B16C7B">
        <w:rPr>
          <w:rFonts w:ascii="Times New Roman" w:hAnsi="Times New Roman" w:cs="Times New Roman"/>
          <w:sz w:val="24"/>
          <w:szCs w:val="24"/>
        </w:rPr>
        <w:t xml:space="preserve"> to meet restoration objections</w:t>
      </w:r>
      <w:r w:rsidR="00947F04">
        <w:rPr>
          <w:rFonts w:ascii="Times New Roman" w:hAnsi="Times New Roman" w:cs="Times New Roman"/>
          <w:sz w:val="24"/>
          <w:szCs w:val="24"/>
        </w:rPr>
        <w:t>.</w:t>
      </w:r>
    </w:p>
    <w:bookmarkEnd w:id="0"/>
    <w:p w14:paraId="2A18545C" w14:textId="77777777" w:rsidR="00FE5787" w:rsidRDefault="00FE5787" w:rsidP="00FE5787">
      <w:pPr>
        <w:spacing w:line="480" w:lineRule="auto"/>
        <w:rPr>
          <w:rFonts w:ascii="Times New Roman" w:hAnsi="Times New Roman" w:cs="Times New Roman"/>
          <w:b/>
          <w:bCs/>
          <w:sz w:val="24"/>
          <w:szCs w:val="24"/>
        </w:rPr>
      </w:pPr>
      <w:r w:rsidRPr="003F0684">
        <w:rPr>
          <w:rFonts w:ascii="Times New Roman" w:hAnsi="Times New Roman" w:cs="Times New Roman"/>
          <w:b/>
          <w:bCs/>
          <w:sz w:val="24"/>
          <w:szCs w:val="24"/>
        </w:rPr>
        <w:t>Introduction</w:t>
      </w:r>
    </w:p>
    <w:p w14:paraId="17546DB4" w14:textId="3F7E1AB0" w:rsidR="00897F36" w:rsidRDefault="00CD2DDA" w:rsidP="00FE5787">
      <w:pPr>
        <w:spacing w:line="480" w:lineRule="auto"/>
        <w:rPr>
          <w:rFonts w:ascii="Times New Roman" w:hAnsi="Times New Roman" w:cs="Times New Roman"/>
          <w:sz w:val="24"/>
          <w:szCs w:val="24"/>
        </w:rPr>
      </w:pPr>
      <w:r>
        <w:rPr>
          <w:rFonts w:ascii="Times New Roman" w:hAnsi="Times New Roman" w:cs="Times New Roman"/>
          <w:sz w:val="24"/>
          <w:szCs w:val="24"/>
        </w:rPr>
        <w:tab/>
      </w:r>
      <w:r w:rsidR="006A3F32">
        <w:rPr>
          <w:rFonts w:ascii="Times New Roman" w:hAnsi="Times New Roman" w:cs="Times New Roman"/>
          <w:sz w:val="24"/>
          <w:szCs w:val="24"/>
        </w:rPr>
        <w:t>R</w:t>
      </w:r>
      <w:r w:rsidR="00310FDA">
        <w:rPr>
          <w:rFonts w:ascii="Times New Roman" w:hAnsi="Times New Roman" w:cs="Times New Roman"/>
          <w:sz w:val="24"/>
          <w:szCs w:val="24"/>
        </w:rPr>
        <w:t>eef</w:t>
      </w:r>
      <w:r w:rsidR="006A3F32">
        <w:rPr>
          <w:rFonts w:ascii="Times New Roman" w:hAnsi="Times New Roman" w:cs="Times New Roman"/>
          <w:sz w:val="24"/>
          <w:szCs w:val="24"/>
        </w:rPr>
        <w:t xml:space="preserve"> habitat</w:t>
      </w:r>
      <w:r w:rsidR="00310FDA">
        <w:rPr>
          <w:rFonts w:ascii="Times New Roman" w:hAnsi="Times New Roman" w:cs="Times New Roman"/>
          <w:sz w:val="24"/>
          <w:szCs w:val="24"/>
        </w:rPr>
        <w:t xml:space="preserve"> degradation </w:t>
      </w:r>
      <w:r w:rsidR="005D3AD4">
        <w:rPr>
          <w:rFonts w:ascii="Times New Roman" w:hAnsi="Times New Roman" w:cs="Times New Roman"/>
          <w:sz w:val="24"/>
          <w:szCs w:val="24"/>
        </w:rPr>
        <w:t>stem</w:t>
      </w:r>
      <w:r w:rsidR="006A3F32">
        <w:rPr>
          <w:rFonts w:ascii="Times New Roman" w:hAnsi="Times New Roman" w:cs="Times New Roman"/>
          <w:sz w:val="24"/>
          <w:szCs w:val="24"/>
        </w:rPr>
        <w:t>s</w:t>
      </w:r>
      <w:r w:rsidR="00310FDA">
        <w:rPr>
          <w:rFonts w:ascii="Times New Roman" w:hAnsi="Times New Roman" w:cs="Times New Roman"/>
          <w:sz w:val="24"/>
          <w:szCs w:val="24"/>
        </w:rPr>
        <w:t xml:space="preserve"> from several local, regional, and global</w:t>
      </w:r>
      <w:r w:rsidR="005D3AD4">
        <w:rPr>
          <w:rFonts w:ascii="Times New Roman" w:hAnsi="Times New Roman" w:cs="Times New Roman"/>
          <w:sz w:val="24"/>
          <w:szCs w:val="24"/>
        </w:rPr>
        <w:t xml:space="preserve"> </w:t>
      </w:r>
      <w:r w:rsidR="00844D3D">
        <w:rPr>
          <w:rFonts w:ascii="Times New Roman" w:hAnsi="Times New Roman" w:cs="Times New Roman"/>
          <w:sz w:val="24"/>
          <w:szCs w:val="24"/>
        </w:rPr>
        <w:t xml:space="preserve">drivers </w:t>
      </w:r>
      <w:r w:rsidR="006A3F32">
        <w:rPr>
          <w:rFonts w:ascii="Times New Roman" w:hAnsi="Times New Roman" w:cs="Times New Roman"/>
          <w:sz w:val="24"/>
          <w:szCs w:val="24"/>
        </w:rPr>
        <w:t xml:space="preserve">leading to adverse ecological and economic impacts. Reef degradation is known to reduce biodiversity, alter rates of productivity, and cause shifts </w:t>
      </w:r>
      <w:r w:rsidR="00743FFA">
        <w:rPr>
          <w:rFonts w:ascii="Times New Roman" w:hAnsi="Times New Roman" w:cs="Times New Roman"/>
          <w:sz w:val="24"/>
          <w:szCs w:val="24"/>
        </w:rPr>
        <w:t xml:space="preserve">in </w:t>
      </w:r>
      <w:r w:rsidR="006A3F32">
        <w:rPr>
          <w:rFonts w:ascii="Times New Roman" w:hAnsi="Times New Roman" w:cs="Times New Roman"/>
          <w:sz w:val="24"/>
          <w:szCs w:val="24"/>
        </w:rPr>
        <w:t xml:space="preserve">community assemblage structure in both temperate and tropical reef ecosystems </w:t>
      </w:r>
      <w:r w:rsidR="006A3F32">
        <w:rPr>
          <w:rFonts w:ascii="Times New Roman" w:hAnsi="Times New Roman" w:cs="Times New Roman"/>
          <w:sz w:val="24"/>
          <w:szCs w:val="24"/>
        </w:rPr>
        <w:fldChar w:fldCharType="begin"/>
      </w:r>
      <w:r w:rsidR="00BE5EC7">
        <w:rPr>
          <w:rFonts w:ascii="Times New Roman" w:hAnsi="Times New Roman" w:cs="Times New Roman"/>
          <w:sz w:val="24"/>
          <w:szCs w:val="24"/>
        </w:rPr>
        <w:instrText xml:space="preserve"> ADDIN ZOTERO_ITEM CSL_CITATION {"citationID":"723i2P5x","properties":{"formattedCitation":"(Holbrook et al. 1997, Stuart-Smith et al. 2022, Edgar et al. 2023)","plainCitation":"(Holbrook et al. 1997, Stuart-Smith et al. 2022, Edgar et al. 2023)","dontUpdate":true,"noteIndex":0},"citationItems":[{"id":1737,"uris":["http://zotero.org/users/11547594/items/AVAT8X7F"],"itemData":{"id":1737,"type":"article-journal","abstract":"Substantial changes have occurred in assemblages of nearshore reef fishes in the Southern California Bight during the past two decades. At two sites off Los Angeles, California, species richness of reef fishes fell 15–25%, and composition shifted from dominance by northern to southern species. Additionally, by 1993, 95% of the fish species had declined in abundance by an average of 69%. Concurrent declines of similar magnitude were observed for several trophic levels of the benthic ecosystem farther north at Santa Cruz Island where populations of surfperches (Pisces: Embiotocidae), the standing stock of their crustacean prey, and the biomass of understory macroalgae all declined by </w:instrText>
      </w:r>
      <w:r w:rsidR="00BE5EC7">
        <w:rPr>
          <w:rFonts w:ascii="Cambria Math" w:hAnsi="Cambria Math" w:cs="Cambria Math"/>
          <w:sz w:val="24"/>
          <w:szCs w:val="24"/>
        </w:rPr>
        <w:instrText>∼</w:instrText>
      </w:r>
      <w:r w:rsidR="00BE5EC7">
        <w:rPr>
          <w:rFonts w:ascii="Times New Roman" w:hAnsi="Times New Roman" w:cs="Times New Roman"/>
          <w:sz w:val="24"/>
          <w:szCs w:val="24"/>
        </w:rPr>
        <w:instrText xml:space="preserve">80%. Abundances of fishes fell because declining recruitment of age-0 fish was insufficient to compensate for losses of older age classes. Annual levels of recruitment of age-0 fishes at all reefs examined fell more than one order of magnitude over two decades and was correlated among years with a broad indicator of Bight-wide productivity, the biomass of macrozooplankton in the California Current. Lower productivity of the coastal marine ecosystem, associated with a climate regime shift in 1976–1977, likely caused large, but unforeseen, impacts on population abundances and trophic structure in nearshore benthic communities.","container-title":"Ecological Applications","DOI":"10.1890/1051-0761(1997)007[1299:CIAAOT]2.0.CO;2","ISSN":"1939-5582","issue":"4","language":"en","license":"© 1997 by the Ecological Society of America","note":"_eprint: https://onlinelibrary.wiley.com/doi/pdf/10.1890/1051-0761%281997%29007%5B1299%3ACIAAOT%5D2.0.CO%3B2","page":"1299-1310","source":"Wiley Online Library","title":"Changes in an Assemblage of Temperate Reef Fishes Associated with a Climate Shift","volume":"7","author":[{"family":"Holbrook","given":"Sally J."},{"family":"Schmitt","given":"Russell J."},{"family":"Stephens Jr.","given":"John S."}],"issued":{"date-parts":[["1997"]]}}},{"id":1734,"uris":["http://zotero.org/users/11547594/items/A4LD4SFF"],"itemData":{"id":1734,"type":"article-journal","abstract":"Warming seas, marine heatwaves, and habitat degradation are increasingly widespread phenomena affecting marine biodiversity, yet our understanding of their broader impacts is largely derived from collective insights from independent localized studies. Insufﬁcient systematic broadscale monitoring limits our understanding of the true extent of these impacts and our capacity to track these at scales relevant to national policies and international agreements. Using an extensive time series of co-located reef ﬁsh community structure and habitat data spanning 12 years and the entire Australian continent, we found that reef ﬁsh community responses to changing temperatures and habitats are dynamic and widespread but regionally patchy. Shifts in composition and abundance of the ﬁsh community often occurred within 2 years of environmental or habitat change, although the relative importance of these two mechanisms of climate impact tended to differ between tropical and temperate zones. The clearest of these changes on temperate and subtropical reefs were temperature related, with responses measured by the reef ﬁsh thermal index indicating reshufﬂing according to the thermal afﬁnities of species present. On low latitude coral reefs, the community generalization index indicated shifting dominance of habitat generalist ﬁshes through time, concurrent with changing coral cover. Our results emphasize the importance of maintaining local ecological detail when scaling up datasets to inform national policies and global biodiversity targets. Scaled-up ecological monitoring is needed to discriminate among increasingly diverse drivers of large-scale biodiversity change and better connect presently disjointed systems of biodiversity observation, indicator research, and governance.","container-title":"Current Biology","DOI":"10.1016/j.cub.2022.07.067","ISSN":"09609822","issue":"19","journalAbbreviation":"Current Biology","language":"en","page":"4128-4138.e3","source":"DOI.org (Crossref)","title":"Tracking widespread climate-driven change on temperate and tropical reefs","volume":"32","author":[{"family":"Stuart-Smith","given":"Rick D."},{"family":"Edgar","given":"Graham J."},{"family":"Clausius","given":"Ella"},{"family":"Oh","given":"Elizabeth S."},{"family":"Barrett","given":"Neville S."},{"family":"Emslie","given":"Michael J."},{"family":"Bates","given":"Amanda E."},{"family":"Bax","given":"Nic"},{"family":"Brock","given":"Daniel"},{"family":"Cooper","given":"Antonia"},{"family":"Davis","given":"Tom R."},{"family":"Day","given":"Paul B."},{"family":"Dunic","given":"Jillian C."},{"family":"Green","given":"Andrew"},{"family":"Hasweera","given":"Norfaizny"},{"family":"Hicks","given":"Jamie"},{"family":"Holmes","given":"Thomas H."},{"family":"Jones","given":"Ben"},{"family":"Jordan","given":"Alan"},{"family":"Knott","given":"Nathan"},{"family":"Larkin","given":"Meryl F."},{"family":"Ling","given":"Scott D."},{"family":"Mooney","given":"Peter"},{"family":"Pocklington","given":"Jacqueline B."},{"family":"Seroussi","given":"Yanir"},{"family":"Shaw","given":"Ian"},{"family":"Shields","given":"Derek"},{"family":"Smith","given":"Margo"},{"family":"Soler","given":"German A."},{"family":"Stuart-Smith","given":"Jemina"},{"family":"Turak","given":"Emre"},{"family":"Turnbull","given":"John W."},{"family":"Mellin","given":"Camille"}],"issued":{"date-parts":[["2022",10]]}}},{"id":1739,"uris":["http://zotero.org/users/11547594/items/3JZ357JP"],"itemData":{"id":1739,"type":"article-journal","abstract":"Human society is dependent on nature1,2, but whether our ecological foundations are at risk remains unknown in the absence of systematic monitoring of species’ populations3. Knowledge of species fluctuations is particularly inadequate in the marine realm4. Here we assess the population trends of 1,057 common shallow reef species from multiple phyla at 1,636 sites around Australia over the past decade. Most populations decreased over this period, including many tropical fishes, temperate invertebrates (particularly echinoderms) and southwestern Australian macroalgae, whereas coral populations remained relatively stable. Population declines typically followed heatwave years, when local water temperatures were more than 0.5 °C above temperatures in 2008. Following heatwaves5,6, species abundances generally tended to decline near warm range edges, and increase near cool range edges. More than 30% of shallow invertebrate species in cool latitudes exhibited high extinction risk, with rapidly declining populations trapped by deep ocean barriers, preventing poleward retreat as temperatures rise. Greater conservation effort is needed to safeguard temperate marine ecosystems, which are disproportionately threatened and include species with deep evolutionary roots. Fundamental among such efforts, and broader societal needs to efficiently adapt to interacting anthropogenic and natural pressures, is greatly expanded monitoring of species’ population trends7,8.","container-title":"Nature","DOI":"10.1038/s41586-023-05833-y","ISSN":"1476-4687","issue":"7954","language":"en","license":"2023 The Author(s), under exclusive licence to Springer Nature Limited","note":"number: 7954\npublisher: Nature Publishing Group","page":"858-865","source":"www.nature.com","title":"Continent-wide declines in shallow reef life over a decade of ocean warming","volume":"615","author":[{"family":"Edgar","given":"Graham J."},{"family":"Stuart-Smith","given":"Rick D."},{"family":"Heather","given":"Freddie J."},{"family":"Barrett","given":"Neville S."},{"family":"Turak","given":"Emre"},{"family":"Sweatman","given":"Hugh"},{"family":"Emslie","given":"Michael J."},{"family":"Brock","given":"Danny J."},{"family":"Hicks","given":"Jamie"},{"family":"French","given":"Ben"},{"family":"Baker","given":"Susan C."},{"family":"Howe","given":"Steffan A."},{"family":"Jordan","given":"Alan"},{"family":"Knott","given":"Nathan A."},{"family":"Mooney","given":"Peter"},{"family":"Cooper","given":"Antonia T."},{"family":"Oh","given":"Elizabeth S."},{"family":"Soler","given":"German A."},{"family":"Mellin","given":"Camille"},{"family":"Ling","given":"Scott D."},{"family":"Dunic","given":"Jillian C."},{"family":"Turnbull","given":"John W."},{"family":"Day","given":"Paul B."},{"family":"Larkin","given":"Meryl F."},{"family":"Seroussi","given":"Yanir"},{"family":"Stuart-Smith","given":"Jemina"},{"family":"Clausius","given":"Ella"},{"family":"Davis","given":"Tom R."},{"family":"Shields","given":"Joe"},{"family":"Shields","given":"Derek"},{"family":"Johnson","given":"Olivia J."},{"family":"Fuchs","given":"Yann Herrera"},{"family":"Denis-Roy","given":"Lara"},{"family":"Jones","given":"Tyson"},{"family":"Bates","given":"Amanda E."}],"issued":{"date-parts":[["2023",3]]}}}],"schema":"https://github.com/citation-style-language/schema/raw/master/csl-citation.json"} </w:instrText>
      </w:r>
      <w:r w:rsidR="006A3F32">
        <w:rPr>
          <w:rFonts w:ascii="Times New Roman" w:hAnsi="Times New Roman" w:cs="Times New Roman"/>
          <w:sz w:val="24"/>
          <w:szCs w:val="24"/>
        </w:rPr>
        <w:fldChar w:fldCharType="separate"/>
      </w:r>
      <w:r w:rsidR="006A3F32" w:rsidRPr="005900DE">
        <w:rPr>
          <w:rFonts w:ascii="Times New Roman" w:hAnsi="Times New Roman" w:cs="Times New Roman"/>
          <w:sz w:val="24"/>
        </w:rPr>
        <w:t>(Holbrook et al. 1997</w:t>
      </w:r>
      <w:r w:rsidR="006A3F32">
        <w:rPr>
          <w:rFonts w:ascii="Times New Roman" w:hAnsi="Times New Roman" w:cs="Times New Roman"/>
          <w:sz w:val="24"/>
        </w:rPr>
        <w:t xml:space="preserve">; </w:t>
      </w:r>
      <w:r w:rsidR="006A3F32" w:rsidRPr="005900DE">
        <w:rPr>
          <w:rFonts w:ascii="Times New Roman" w:hAnsi="Times New Roman" w:cs="Times New Roman"/>
          <w:sz w:val="24"/>
        </w:rPr>
        <w:t>Stuart-Smith et al. 2022</w:t>
      </w:r>
      <w:r w:rsidR="006A3F32">
        <w:rPr>
          <w:rFonts w:ascii="Times New Roman" w:hAnsi="Times New Roman" w:cs="Times New Roman"/>
          <w:sz w:val="24"/>
        </w:rPr>
        <w:t>; Wilson et al., 2010</w:t>
      </w:r>
      <w:r w:rsidR="006A3F32" w:rsidRPr="005900DE">
        <w:rPr>
          <w:rFonts w:ascii="Times New Roman" w:hAnsi="Times New Roman" w:cs="Times New Roman"/>
          <w:sz w:val="24"/>
        </w:rPr>
        <w:t>)</w:t>
      </w:r>
      <w:r w:rsidR="006A3F32">
        <w:rPr>
          <w:rFonts w:ascii="Times New Roman" w:hAnsi="Times New Roman" w:cs="Times New Roman"/>
          <w:sz w:val="24"/>
          <w:szCs w:val="24"/>
        </w:rPr>
        <w:fldChar w:fldCharType="end"/>
      </w:r>
      <w:r w:rsidR="006A3F32">
        <w:rPr>
          <w:rFonts w:ascii="Times New Roman" w:hAnsi="Times New Roman" w:cs="Times New Roman"/>
          <w:sz w:val="24"/>
          <w:szCs w:val="24"/>
        </w:rPr>
        <w:t>.</w:t>
      </w:r>
      <w:r w:rsidR="00055240">
        <w:rPr>
          <w:rFonts w:ascii="Times New Roman" w:hAnsi="Times New Roman" w:cs="Times New Roman"/>
          <w:sz w:val="24"/>
          <w:szCs w:val="24"/>
        </w:rPr>
        <w:t xml:space="preserve"> </w:t>
      </w:r>
      <w:r w:rsidR="00190F52">
        <w:rPr>
          <w:rFonts w:ascii="Times New Roman" w:hAnsi="Times New Roman" w:cs="Times New Roman"/>
          <w:sz w:val="24"/>
          <w:szCs w:val="24"/>
        </w:rPr>
        <w:t>These adverse ecological effects reduce the benefits local stakeholders derive from ecosystem services, and as such there is</w:t>
      </w:r>
      <w:r w:rsidR="00E6232A">
        <w:rPr>
          <w:rFonts w:ascii="Times New Roman" w:hAnsi="Times New Roman" w:cs="Times New Roman"/>
          <w:sz w:val="24"/>
          <w:szCs w:val="24"/>
        </w:rPr>
        <w:t xml:space="preserve"> a</w:t>
      </w:r>
      <w:r w:rsidR="00190F52">
        <w:rPr>
          <w:rFonts w:ascii="Times New Roman" w:hAnsi="Times New Roman" w:cs="Times New Roman"/>
          <w:sz w:val="24"/>
          <w:szCs w:val="24"/>
        </w:rPr>
        <w:t xml:space="preserve"> need to restore reef </w:t>
      </w:r>
      <w:r w:rsidR="00E6232A">
        <w:rPr>
          <w:rFonts w:ascii="Times New Roman" w:hAnsi="Times New Roman" w:cs="Times New Roman"/>
          <w:sz w:val="24"/>
          <w:szCs w:val="24"/>
        </w:rPr>
        <w:t>habitat</w:t>
      </w:r>
      <w:r w:rsidR="00190F52">
        <w:rPr>
          <w:rFonts w:ascii="Times New Roman" w:hAnsi="Times New Roman" w:cs="Times New Roman"/>
          <w:sz w:val="24"/>
          <w:szCs w:val="24"/>
        </w:rPr>
        <w:t xml:space="preserve"> and the biological communities that occupy them. </w:t>
      </w:r>
      <w:r w:rsidR="006A3F32">
        <w:rPr>
          <w:rFonts w:ascii="Times New Roman" w:hAnsi="Times New Roman" w:cs="Times New Roman"/>
          <w:sz w:val="24"/>
          <w:szCs w:val="24"/>
        </w:rPr>
        <w:t>To alleviate the adverse effects of reef degradation</w:t>
      </w:r>
      <w:r w:rsidR="003507F4">
        <w:rPr>
          <w:rFonts w:ascii="Times New Roman" w:hAnsi="Times New Roman" w:cs="Times New Roman"/>
          <w:sz w:val="24"/>
          <w:szCs w:val="24"/>
        </w:rPr>
        <w:t xml:space="preserve"> </w:t>
      </w:r>
      <w:r w:rsidR="00271FF7">
        <w:rPr>
          <w:rFonts w:ascii="Times New Roman" w:hAnsi="Times New Roman" w:cs="Times New Roman"/>
          <w:sz w:val="24"/>
          <w:szCs w:val="24"/>
        </w:rPr>
        <w:t>there is a growing number of</w:t>
      </w:r>
      <w:r w:rsidR="00190F52">
        <w:rPr>
          <w:rFonts w:ascii="Times New Roman" w:hAnsi="Times New Roman" w:cs="Times New Roman"/>
          <w:sz w:val="24"/>
          <w:szCs w:val="24"/>
        </w:rPr>
        <w:t xml:space="preserve"> </w:t>
      </w:r>
      <w:r w:rsidR="00241F72">
        <w:rPr>
          <w:rFonts w:ascii="Times New Roman" w:hAnsi="Times New Roman" w:cs="Times New Roman"/>
          <w:sz w:val="24"/>
          <w:szCs w:val="24"/>
        </w:rPr>
        <w:t>viable management strategies</w:t>
      </w:r>
      <w:r w:rsidR="00B3136B">
        <w:rPr>
          <w:rFonts w:ascii="Times New Roman" w:hAnsi="Times New Roman" w:cs="Times New Roman"/>
          <w:sz w:val="24"/>
          <w:szCs w:val="24"/>
        </w:rPr>
        <w:t xml:space="preserve"> </w:t>
      </w:r>
      <w:r w:rsidR="00C413F4">
        <w:rPr>
          <w:rFonts w:ascii="Times New Roman" w:hAnsi="Times New Roman" w:cs="Times New Roman"/>
          <w:sz w:val="24"/>
          <w:szCs w:val="24"/>
        </w:rPr>
        <w:t xml:space="preserve">including the construction of artificial reefs in areas where stressors </w:t>
      </w:r>
      <w:r w:rsidR="003B5711">
        <w:rPr>
          <w:rFonts w:ascii="Times New Roman" w:hAnsi="Times New Roman" w:cs="Times New Roman"/>
          <w:sz w:val="24"/>
          <w:szCs w:val="24"/>
        </w:rPr>
        <w:t>persist,</w:t>
      </w:r>
      <w:r w:rsidR="00C413F4">
        <w:rPr>
          <w:rFonts w:ascii="Times New Roman" w:hAnsi="Times New Roman" w:cs="Times New Roman"/>
          <w:sz w:val="24"/>
          <w:szCs w:val="24"/>
        </w:rPr>
        <w:t xml:space="preserve"> and natural</w:t>
      </w:r>
      <w:r w:rsidR="00C835FA">
        <w:rPr>
          <w:rFonts w:ascii="Times New Roman" w:hAnsi="Times New Roman" w:cs="Times New Roman"/>
          <w:sz w:val="24"/>
          <w:szCs w:val="24"/>
        </w:rPr>
        <w:t xml:space="preserve"> habitat</w:t>
      </w:r>
      <w:r w:rsidR="00C413F4">
        <w:rPr>
          <w:rFonts w:ascii="Times New Roman" w:hAnsi="Times New Roman" w:cs="Times New Roman"/>
          <w:sz w:val="24"/>
          <w:szCs w:val="24"/>
        </w:rPr>
        <w:t xml:space="preserve"> recovery is</w:t>
      </w:r>
      <w:r w:rsidR="00241F72">
        <w:rPr>
          <w:rFonts w:ascii="Times New Roman" w:hAnsi="Times New Roman" w:cs="Times New Roman"/>
          <w:sz w:val="24"/>
          <w:szCs w:val="24"/>
        </w:rPr>
        <w:t xml:space="preserve"> slow or</w:t>
      </w:r>
      <w:r w:rsidR="00C413F4">
        <w:rPr>
          <w:rFonts w:ascii="Times New Roman" w:hAnsi="Times New Roman" w:cs="Times New Roman"/>
          <w:sz w:val="24"/>
          <w:szCs w:val="24"/>
        </w:rPr>
        <w:t xml:space="preserve"> limited</w:t>
      </w:r>
      <w:r w:rsidR="00743FFA">
        <w:rPr>
          <w:rFonts w:ascii="Times New Roman" w:hAnsi="Times New Roman" w:cs="Times New Roman"/>
          <w:sz w:val="24"/>
          <w:szCs w:val="24"/>
        </w:rPr>
        <w:t xml:space="preserve"> (cite)</w:t>
      </w:r>
      <w:r w:rsidR="00B3136B">
        <w:rPr>
          <w:rFonts w:ascii="Times New Roman" w:hAnsi="Times New Roman" w:cs="Times New Roman"/>
          <w:sz w:val="24"/>
          <w:szCs w:val="24"/>
        </w:rPr>
        <w:t>.</w:t>
      </w:r>
      <w:r w:rsidR="009A472F">
        <w:rPr>
          <w:rFonts w:ascii="Times New Roman" w:hAnsi="Times New Roman" w:cs="Times New Roman"/>
          <w:sz w:val="24"/>
          <w:szCs w:val="24"/>
        </w:rPr>
        <w:t xml:space="preserve"> </w:t>
      </w:r>
      <w:r w:rsidR="00241F72">
        <w:rPr>
          <w:rFonts w:ascii="Times New Roman" w:hAnsi="Times New Roman" w:cs="Times New Roman"/>
          <w:sz w:val="24"/>
          <w:szCs w:val="24"/>
        </w:rPr>
        <w:t xml:space="preserve">Artificial </w:t>
      </w:r>
      <w:r w:rsidR="00C835FA">
        <w:rPr>
          <w:rFonts w:ascii="Times New Roman" w:hAnsi="Times New Roman" w:cs="Times New Roman"/>
          <w:sz w:val="24"/>
          <w:szCs w:val="24"/>
        </w:rPr>
        <w:t xml:space="preserve">reef </w:t>
      </w:r>
      <w:r w:rsidR="00241F72">
        <w:rPr>
          <w:rFonts w:ascii="Times New Roman" w:hAnsi="Times New Roman" w:cs="Times New Roman"/>
          <w:sz w:val="24"/>
          <w:szCs w:val="24"/>
        </w:rPr>
        <w:t xml:space="preserve">structures are known to support high levels of </w:t>
      </w:r>
      <w:r w:rsidR="005F7328">
        <w:rPr>
          <w:rFonts w:ascii="Times New Roman" w:hAnsi="Times New Roman" w:cs="Times New Roman"/>
          <w:sz w:val="24"/>
          <w:szCs w:val="24"/>
        </w:rPr>
        <w:t xml:space="preserve">fish biomass </w:t>
      </w:r>
      <w:r w:rsidR="00241F72">
        <w:rPr>
          <w:rFonts w:ascii="Times New Roman" w:hAnsi="Times New Roman" w:cs="Times New Roman"/>
          <w:sz w:val="24"/>
          <w:szCs w:val="24"/>
        </w:rPr>
        <w:t>productivity</w:t>
      </w:r>
      <w:r w:rsidR="00673716">
        <w:rPr>
          <w:rFonts w:ascii="Times New Roman" w:hAnsi="Times New Roman" w:cs="Times New Roman"/>
          <w:sz w:val="24"/>
          <w:szCs w:val="24"/>
        </w:rPr>
        <w:t xml:space="preserve"> </w:t>
      </w:r>
      <w:r w:rsidR="00673716">
        <w:rPr>
          <w:rFonts w:ascii="Times New Roman" w:hAnsi="Times New Roman" w:cs="Times New Roman"/>
          <w:sz w:val="24"/>
          <w:szCs w:val="24"/>
        </w:rPr>
        <w:fldChar w:fldCharType="begin"/>
      </w:r>
      <w:r w:rsidR="00673716">
        <w:rPr>
          <w:rFonts w:ascii="Times New Roman" w:hAnsi="Times New Roman" w:cs="Times New Roman"/>
          <w:sz w:val="24"/>
          <w:szCs w:val="24"/>
        </w:rPr>
        <w:instrText xml:space="preserve"> ADDIN ZOTERO_ITEM CSL_CITATION {"citationID":"ROTwVko0","properties":{"formattedCitation":"(Claisse et al. 2014)","plainCitation":"(Claisse et al. 2014)","noteIndex":0},"citationItems":[{"id":680,"uris":["http://zotero.org/users/11547594/items/KXFTIHXF"],"itemData":{"id":680,"type":"article-journal","abstract":"Significance\n            Secondary production is the formation of new animal biomass from growth for all individuals in a given area during some period of time. It can be a powerful tool for evaluating ecosystem function because it incorporates multiple characteristics of a population or community of organisms such as density, body size, growth, and survivorship into a single metric. Here, we find that fish communities living on the complex hardscape habitat created throughout the water column by the structure of oil and gas platforms off California have the highest secondary production per unit area of seafloor of any marine ecosystem for which similar estimates exist.\n          , \n            \n              Secondary (i.e., heterotrophic or animal) production is a main pathway of energy flow through an ecosystem as it makes energy available to consumers, including humans. Its estimation can play a valuable role in the examination of linkages between ecosystem functions and services. We found that oil and gas platforms off the coast of California have the highest secondary fish production per unit area of seafloor of any marine habitat that has been studied, about an order of magnitude higher than fish communities from other marine ecosystems. Most previous estimates have come from estuarine environments, generally regarded as one of the most productive ecosystems globally. High rates of fish production on these platforms ultimately result from high levels of recruitment and the subsequent growth of primarily rockfish (genus\n              Sebastes\n              ) larvae and pelagic juveniles to the substantial amount of complex hardscape habitat created by the platform structure distributed throughout the water column. The platforms have a high ratio of structural surface area to seafloor surface area, resulting in large amounts of habitat for juvenile and adult demersal fishes over a relatively small footprint of seafloor. Understanding the biological implications of these structures will inform policy related to the decommissioning of existing (e.g., oil and gas platforms) and implementation of emerging (e.g., wind, marine hydrokinetic) energy technologies.","container-title":"Proceedings of the National Academy of Sciences","DOI":"10.1073/pnas.1411477111","ISSN":"0027-8424, 1091-6490","issue":"43","journalAbbreviation":"Proc. Natl. Acad. Sci. U.S.A.","language":"en","page":"15462-15467","source":"DOI.org (Crossref)","title":"Oil platforms off California are among the most productive marine fish habitats globally","volume":"111","author":[{"family":"Claisse","given":"Jeremy T."},{"family":"Pondella","given":"Daniel J."},{"family":"Love","given":"Milton"},{"family":"Zahn","given":"Laurel A."},{"family":"Williams","given":"Chelsea M."},{"family":"Williams","given":"Jonathan P."},{"family":"Bull","given":"Ann S."}],"issued":{"date-parts":[["2014",10,28]]}}}],"schema":"https://github.com/citation-style-language/schema/raw/master/csl-citation.json"} </w:instrText>
      </w:r>
      <w:r w:rsidR="00673716">
        <w:rPr>
          <w:rFonts w:ascii="Times New Roman" w:hAnsi="Times New Roman" w:cs="Times New Roman"/>
          <w:sz w:val="24"/>
          <w:szCs w:val="24"/>
        </w:rPr>
        <w:fldChar w:fldCharType="separate"/>
      </w:r>
      <w:r w:rsidR="00673716" w:rsidRPr="00673716">
        <w:rPr>
          <w:rFonts w:ascii="Times New Roman" w:hAnsi="Times New Roman" w:cs="Times New Roman"/>
          <w:sz w:val="24"/>
        </w:rPr>
        <w:t>(Claisse et al. 2014)</w:t>
      </w:r>
      <w:r w:rsidR="00673716">
        <w:rPr>
          <w:rFonts w:ascii="Times New Roman" w:hAnsi="Times New Roman" w:cs="Times New Roman"/>
          <w:sz w:val="24"/>
          <w:szCs w:val="24"/>
        </w:rPr>
        <w:fldChar w:fldCharType="end"/>
      </w:r>
      <w:r w:rsidR="00241F72">
        <w:rPr>
          <w:rFonts w:ascii="Times New Roman" w:hAnsi="Times New Roman" w:cs="Times New Roman"/>
          <w:sz w:val="24"/>
          <w:szCs w:val="24"/>
        </w:rPr>
        <w:t xml:space="preserve"> but not all artificial reefs are effective at meeting restoration objectives</w:t>
      </w:r>
      <w:r w:rsidR="00897F36">
        <w:rPr>
          <w:rFonts w:ascii="Times New Roman" w:hAnsi="Times New Roman" w:cs="Times New Roman"/>
          <w:sz w:val="24"/>
          <w:szCs w:val="24"/>
        </w:rPr>
        <w:t xml:space="preserve"> and there is an ongoing effort to optimize the effectiveness of artificial reef design, application, and management</w:t>
      </w:r>
      <w:r w:rsidR="00673716">
        <w:rPr>
          <w:rFonts w:ascii="Times New Roman" w:hAnsi="Times New Roman" w:cs="Times New Roman"/>
          <w:sz w:val="24"/>
          <w:szCs w:val="24"/>
        </w:rPr>
        <w:t xml:space="preserve"> </w:t>
      </w:r>
      <w:r w:rsidR="00673716">
        <w:rPr>
          <w:rFonts w:ascii="Times New Roman" w:hAnsi="Times New Roman" w:cs="Times New Roman"/>
          <w:sz w:val="24"/>
          <w:szCs w:val="24"/>
        </w:rPr>
        <w:fldChar w:fldCharType="begin"/>
      </w:r>
      <w:r w:rsidR="00673716">
        <w:rPr>
          <w:rFonts w:ascii="Times New Roman" w:hAnsi="Times New Roman" w:cs="Times New Roman"/>
          <w:sz w:val="24"/>
          <w:szCs w:val="24"/>
        </w:rPr>
        <w:instrText xml:space="preserve"> ADDIN ZOTERO_ITEM CSL_CITATION {"citationID":"6jyHvQxc","properties":{"formattedCitation":"(Baine 2001)","plainCitation":"(Baine 2001)","noteIndex":0},"citationItems":[{"id":1857,"uris":["http://zotero.org/users/11547594/items/NHAAV3LJ"],"itemData":{"id":1857,"type":"article-journal","abstract":"A comprehensive literature review is undertaken of global artificial reefs, their design, application and management. The majority of papers are linked to North American research, reefs constructed from concrete and to the general theme of fisheries ecology and management. Within the review, the main area highlighted for consideration in future research and management is the design and complexity of artificial reefs. A more limited case study review identifies monitoring and management as crucial factors, noting a significant lack of information relating to ownership, liability, regulation, user conflict, environmental assessment and long-term management goals. An assessment of reef performance indicates that only 50% of the case studies meet their objectives, the remainder having no, little or limited success. Questions are therefore raised regarding their value. It is concluded that although artificial reefs do have the potential to fulfil the many objectives for which they are promoted, their success will ultimately reflect the quality of prior planning and ongoing management that is afforded them.","container-title":"Ocean &amp; Coastal Management","DOI":"10.1016/S0964-5691(01)00048-5","ISSN":"0964-5691","issue":"3","journalAbbreviation":"Ocean &amp; Coastal Management","page":"241-259","source":"ScienceDirect","title":"Artificial reefs: a review of their design, application, management and performance","title-short":"Artificial reefs","volume":"44","author":[{"family":"Baine","given":"Mark"}],"issued":{"date-parts":[["2001",1,1]]}}}],"schema":"https://github.com/citation-style-language/schema/raw/master/csl-citation.json"} </w:instrText>
      </w:r>
      <w:r w:rsidR="00673716">
        <w:rPr>
          <w:rFonts w:ascii="Times New Roman" w:hAnsi="Times New Roman" w:cs="Times New Roman"/>
          <w:sz w:val="24"/>
          <w:szCs w:val="24"/>
        </w:rPr>
        <w:fldChar w:fldCharType="separate"/>
      </w:r>
      <w:r w:rsidR="00673716" w:rsidRPr="00673716">
        <w:rPr>
          <w:rFonts w:ascii="Times New Roman" w:hAnsi="Times New Roman" w:cs="Times New Roman"/>
          <w:sz w:val="24"/>
        </w:rPr>
        <w:t>(Baine 2001)</w:t>
      </w:r>
      <w:r w:rsidR="00673716">
        <w:rPr>
          <w:rFonts w:ascii="Times New Roman" w:hAnsi="Times New Roman" w:cs="Times New Roman"/>
          <w:sz w:val="24"/>
          <w:szCs w:val="24"/>
        </w:rPr>
        <w:fldChar w:fldCharType="end"/>
      </w:r>
      <w:r w:rsidR="00673716">
        <w:rPr>
          <w:rFonts w:ascii="Times New Roman" w:hAnsi="Times New Roman" w:cs="Times New Roman"/>
          <w:sz w:val="24"/>
          <w:szCs w:val="24"/>
        </w:rPr>
        <w:t xml:space="preserve">. </w:t>
      </w:r>
      <w:r w:rsidR="00266037">
        <w:rPr>
          <w:rFonts w:ascii="Times New Roman" w:hAnsi="Times New Roman" w:cs="Times New Roman"/>
          <w:sz w:val="24"/>
          <w:szCs w:val="24"/>
        </w:rPr>
        <w:t xml:space="preserve">Here we focus on </w:t>
      </w:r>
      <w:r w:rsidR="005A0F77">
        <w:rPr>
          <w:rFonts w:ascii="Times New Roman" w:hAnsi="Times New Roman" w:cs="Times New Roman"/>
          <w:sz w:val="24"/>
          <w:szCs w:val="24"/>
        </w:rPr>
        <w:t>reef design</w:t>
      </w:r>
      <w:r w:rsidR="00D678EC">
        <w:rPr>
          <w:rFonts w:ascii="Times New Roman" w:hAnsi="Times New Roman" w:cs="Times New Roman"/>
          <w:sz w:val="24"/>
          <w:szCs w:val="24"/>
        </w:rPr>
        <w:t xml:space="preserve"> characteristics hereafter referred to as reef metrics</w:t>
      </w:r>
      <w:r w:rsidR="005A0F77">
        <w:rPr>
          <w:rFonts w:ascii="Times New Roman" w:hAnsi="Times New Roman" w:cs="Times New Roman"/>
          <w:sz w:val="24"/>
          <w:szCs w:val="24"/>
        </w:rPr>
        <w:t xml:space="preserve"> and </w:t>
      </w:r>
      <w:r w:rsidR="00D678EC">
        <w:rPr>
          <w:rFonts w:ascii="Times New Roman" w:hAnsi="Times New Roman" w:cs="Times New Roman"/>
          <w:sz w:val="24"/>
          <w:szCs w:val="24"/>
        </w:rPr>
        <w:t>their</w:t>
      </w:r>
      <w:r w:rsidR="005A0F77">
        <w:rPr>
          <w:rFonts w:ascii="Times New Roman" w:hAnsi="Times New Roman" w:cs="Times New Roman"/>
          <w:sz w:val="24"/>
          <w:szCs w:val="24"/>
        </w:rPr>
        <w:t xml:space="preserve"> influence on temperate rocky-reef fish </w:t>
      </w:r>
      <w:r w:rsidR="008B0AD5">
        <w:rPr>
          <w:rFonts w:ascii="Times New Roman" w:hAnsi="Times New Roman" w:cs="Times New Roman"/>
          <w:sz w:val="24"/>
          <w:szCs w:val="24"/>
        </w:rPr>
        <w:t>assemblage</w:t>
      </w:r>
      <w:r w:rsidR="00D678EC">
        <w:rPr>
          <w:rFonts w:ascii="Times New Roman" w:hAnsi="Times New Roman" w:cs="Times New Roman"/>
          <w:sz w:val="24"/>
          <w:szCs w:val="24"/>
        </w:rPr>
        <w:t xml:space="preserve"> structure</w:t>
      </w:r>
      <w:r w:rsidR="00673716">
        <w:rPr>
          <w:rFonts w:ascii="Times New Roman" w:hAnsi="Times New Roman" w:cs="Times New Roman"/>
          <w:sz w:val="24"/>
          <w:szCs w:val="24"/>
        </w:rPr>
        <w:t>s</w:t>
      </w:r>
      <w:r w:rsidR="005A0F77">
        <w:rPr>
          <w:rFonts w:ascii="Times New Roman" w:hAnsi="Times New Roman" w:cs="Times New Roman"/>
          <w:sz w:val="24"/>
          <w:szCs w:val="24"/>
        </w:rPr>
        <w:t xml:space="preserve">. </w:t>
      </w:r>
    </w:p>
    <w:p w14:paraId="06846B46" w14:textId="68DA6A87" w:rsidR="004A4972" w:rsidRPr="00C93EBA" w:rsidRDefault="005A0F77" w:rsidP="006D6E63">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Nearshore rocky-reefs between Bunker and Whites Point along the Palos Verdes Peninsula</w:t>
      </w:r>
      <w:r w:rsidR="00832F06">
        <w:rPr>
          <w:rFonts w:ascii="Times New Roman" w:hAnsi="Times New Roman" w:cs="Times New Roman"/>
          <w:sz w:val="24"/>
          <w:szCs w:val="24"/>
        </w:rPr>
        <w:t>, California, United States</w:t>
      </w:r>
      <w:r>
        <w:rPr>
          <w:rFonts w:ascii="Times New Roman" w:hAnsi="Times New Roman" w:cs="Times New Roman"/>
          <w:sz w:val="24"/>
          <w:szCs w:val="24"/>
        </w:rPr>
        <w:t xml:space="preserve"> are prone to sedimentation, scour, and burial from landslide</w:t>
      </w:r>
      <w:r w:rsidR="00832F06">
        <w:rPr>
          <w:rFonts w:ascii="Times New Roman" w:hAnsi="Times New Roman" w:cs="Times New Roman"/>
          <w:sz w:val="24"/>
          <w:szCs w:val="24"/>
        </w:rPr>
        <w:t xml:space="preserve">s perpetuated by anthropogenic activity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{"citationID":"UhpenjCV","properties":{"formattedCitation":"(Kayen et al. 2002)","plainCitation":"(Kayen et al. 2002)","noteIndex":0},"citationItems":[{"id":592,"uris":["http://zotero.org/users/11547594/items/CN4XXK32"],"itemData":{"id":592,"type":"article-journal","abstract":"Historic accretion of sediment on the Palos Verdes margin off Los Angeles County, CA, is dominated by two sources, efﬂuent from Whites Point outfall and sediment eroded from the toe of Portuguese Bend landslide. In this paper, we document the recent history of sedimentation from these non-marine sources from 1937 until the late 1990s, and attempt to estimate the amount of material preserved on the shelf. Toward that end, we characterized offshore sediment by physical and geotechnical testing, using non-destructive gamma-ray whole-core logging techniques and conventional geotechnical strength tests, and X-ray diffraction. Results are reported within a geographic information system framework that allows for: (1) the evaluation of the spatial variability of the measured properties, and (2) assessment of the inﬂuence of these properties on processes affecting the efﬂuent-affected sediment layer. In the inner shelf, material eroded by wave action from the toe of the Portuguese Bend landslide since 1956 has contributed 5.7–9.4 million metric tons (Mmt) of sediment, from a total eroded mass of 12.1 Mmt. A lesser fraction (X2.7 Mmt) of sediment is incorporated into the mid- and outer-shelf efﬂuent-affected sediment layer. Evidence from X-ray diffractograms clearly indicates that landslide material has mixed with the mid- and outer-shelf efﬂuent. From 1937–1987, it is estimated that 3.8 Mmt of solid anthropogenic efﬂuent was discharged into the water column and onto the Palos Verdes Shelf. Published by Elsevier Science Ltd.","container-title":"Continental Shelf Research","DOI":"10.1016/S0278-4343(01)00111-X","ISSN":"02784343","issue":"6-7","journalAbbreviation":"Continental Shelf Research","language":"en","page":"911-922","source":"DOI.org (Crossref)","title":"Influence of the Portuguese Bend landslide on the character of the effluent-affected sediment deposit, Palos Verdes margin, southern California","volume":"22","author":[{"family":"Kayen","given":"R.E."},{"family":"Lee","given":"H.J."},{"family":"Hein","given":"J.R."}],"issued":{"date-parts":[["2002",4]]}}}],"schema":"https://github.com/citation-style-language/schema/raw/master/csl-citation.json"} </w:instrText>
      </w:r>
      <w:r>
        <w:rPr>
          <w:rFonts w:ascii="Times New Roman" w:hAnsi="Times New Roman" w:cs="Times New Roman"/>
          <w:sz w:val="24"/>
          <w:szCs w:val="24"/>
        </w:rPr>
        <w:fldChar w:fldCharType="separate"/>
      </w:r>
      <w:r w:rsidRPr="00D7003B">
        <w:rPr>
          <w:rFonts w:ascii="Times New Roman" w:hAnsi="Times New Roman" w:cs="Times New Roman"/>
          <w:sz w:val="24"/>
        </w:rPr>
        <w:t>(Kayen et al. 2002)</w:t>
      </w:r>
      <w:r>
        <w:rPr>
          <w:rFonts w:ascii="Times New Roman" w:hAnsi="Times New Roman" w:cs="Times New Roman"/>
          <w:sz w:val="24"/>
          <w:szCs w:val="24"/>
        </w:rPr>
        <w:fldChar w:fldCharType="end"/>
      </w:r>
      <w:r>
        <w:rPr>
          <w:rFonts w:ascii="Times New Roman" w:hAnsi="Times New Roman" w:cs="Times New Roman"/>
          <w:sz w:val="24"/>
          <w:szCs w:val="24"/>
        </w:rPr>
        <w:t>.</w:t>
      </w:r>
      <w:r w:rsidR="00C93EBA">
        <w:rPr>
          <w:rFonts w:ascii="Times New Roman" w:hAnsi="Times New Roman" w:cs="Times New Roman"/>
          <w:sz w:val="24"/>
          <w:szCs w:val="24"/>
        </w:rPr>
        <w:t xml:space="preserve"> </w:t>
      </w:r>
      <w:r w:rsidR="00832F06">
        <w:rPr>
          <w:rFonts w:ascii="Times New Roman" w:hAnsi="Times New Roman" w:cs="Times New Roman"/>
          <w:sz w:val="24"/>
          <w:szCs w:val="24"/>
        </w:rPr>
        <w:t>R</w:t>
      </w:r>
      <w:r w:rsidR="00C93EBA">
        <w:rPr>
          <w:rFonts w:ascii="Times New Roman" w:hAnsi="Times New Roman" w:cs="Times New Roman"/>
          <w:sz w:val="24"/>
          <w:szCs w:val="24"/>
        </w:rPr>
        <w:t>eef degradation</w:t>
      </w:r>
      <w:r w:rsidR="00832F06">
        <w:rPr>
          <w:rFonts w:ascii="Times New Roman" w:hAnsi="Times New Roman" w:cs="Times New Roman"/>
          <w:sz w:val="24"/>
          <w:szCs w:val="24"/>
        </w:rPr>
        <w:t xml:space="preserve"> from sedimentation</w:t>
      </w:r>
      <w:r w:rsidR="00C93EBA">
        <w:rPr>
          <w:rFonts w:ascii="Times New Roman" w:hAnsi="Times New Roman" w:cs="Times New Roman"/>
          <w:sz w:val="24"/>
          <w:szCs w:val="24"/>
        </w:rPr>
        <w:t xml:space="preserve"> persists on the natural nearshore </w:t>
      </w:r>
      <w:proofErr w:type="gramStart"/>
      <w:r w:rsidR="00C93EBA">
        <w:rPr>
          <w:rFonts w:ascii="Times New Roman" w:hAnsi="Times New Roman" w:cs="Times New Roman"/>
          <w:sz w:val="24"/>
          <w:szCs w:val="24"/>
        </w:rPr>
        <w:t>rocky-reefs</w:t>
      </w:r>
      <w:proofErr w:type="gramEnd"/>
      <w:r w:rsidR="00C93EBA">
        <w:rPr>
          <w:rFonts w:ascii="Times New Roman" w:hAnsi="Times New Roman" w:cs="Times New Roman"/>
          <w:sz w:val="24"/>
          <w:szCs w:val="24"/>
        </w:rPr>
        <w:t xml:space="preserve"> surrounding the peninsula </w:t>
      </w:r>
      <w:r w:rsidR="007477AB">
        <w:rPr>
          <w:rFonts w:ascii="Times New Roman" w:hAnsi="Times New Roman" w:cs="Times New Roman"/>
          <w:sz w:val="24"/>
          <w:szCs w:val="24"/>
        </w:rPr>
        <w:t xml:space="preserve">after several years of improved coastal management prompting the necessity of artificial reef restoration. Between 11 May 2020 and 22 September 2022 </w:t>
      </w:r>
      <w:r w:rsidR="006D6E63">
        <w:rPr>
          <w:rFonts w:ascii="Times New Roman" w:hAnsi="Times New Roman" w:cs="Times New Roman"/>
          <w:sz w:val="24"/>
          <w:szCs w:val="24"/>
        </w:rPr>
        <w:t>construction of Palos Verdes Reef (PVR), an 18-module artificial quarry rock reef off the coast of Palos Verdes Peninsula</w:t>
      </w:r>
      <w:r w:rsidR="008A6AE1">
        <w:rPr>
          <w:rFonts w:ascii="Times New Roman" w:hAnsi="Times New Roman" w:cs="Times New Roman"/>
          <w:sz w:val="24"/>
          <w:szCs w:val="24"/>
        </w:rPr>
        <w:t xml:space="preserve"> </w:t>
      </w:r>
      <w:r w:rsidR="00FB1FA4">
        <w:rPr>
          <w:rFonts w:ascii="Times New Roman" w:hAnsi="Times New Roman" w:cs="Times New Roman"/>
          <w:sz w:val="24"/>
          <w:szCs w:val="24"/>
        </w:rPr>
        <w:t xml:space="preserve">began </w:t>
      </w:r>
      <w:r w:rsidR="007477AB">
        <w:rPr>
          <w:rFonts w:ascii="Times New Roman" w:hAnsi="Times New Roman" w:cs="Times New Roman"/>
          <w:sz w:val="24"/>
          <w:szCs w:val="24"/>
        </w:rPr>
        <w:t xml:space="preserve">and </w:t>
      </w:r>
      <w:r w:rsidR="008A6AE1">
        <w:rPr>
          <w:rFonts w:ascii="Times New Roman" w:hAnsi="Times New Roman" w:cs="Times New Roman"/>
          <w:sz w:val="24"/>
          <w:szCs w:val="24"/>
        </w:rPr>
        <w:t>concluded</w:t>
      </w:r>
      <w:r w:rsidR="006D6E63">
        <w:rPr>
          <w:rFonts w:ascii="Times New Roman" w:hAnsi="Times New Roman" w:cs="Times New Roman"/>
          <w:sz w:val="24"/>
          <w:szCs w:val="24"/>
        </w:rPr>
        <w:t xml:space="preserve">. </w:t>
      </w:r>
      <w:r w:rsidR="00FB1FA4">
        <w:rPr>
          <w:rFonts w:ascii="Times New Roman" w:hAnsi="Times New Roman" w:cs="Times New Roman"/>
          <w:sz w:val="24"/>
          <w:szCs w:val="24"/>
        </w:rPr>
        <w:t>The large size and replicated design features</w:t>
      </w:r>
      <w:r w:rsidR="008A6AE1">
        <w:rPr>
          <w:rFonts w:ascii="Times New Roman" w:hAnsi="Times New Roman" w:cs="Times New Roman"/>
          <w:sz w:val="24"/>
          <w:szCs w:val="24"/>
        </w:rPr>
        <w:t xml:space="preserve"> of module orientation relative to shore, module side, and habitat shared by all modules </w:t>
      </w:r>
      <w:r w:rsidR="00FB1FA4">
        <w:rPr>
          <w:rFonts w:ascii="Times New Roman" w:hAnsi="Times New Roman" w:cs="Times New Roman"/>
          <w:sz w:val="24"/>
          <w:szCs w:val="24"/>
        </w:rPr>
        <w:t>within</w:t>
      </w:r>
      <w:r w:rsidR="006D6E63">
        <w:rPr>
          <w:rFonts w:ascii="Times New Roman" w:hAnsi="Times New Roman" w:cs="Times New Roman"/>
          <w:sz w:val="24"/>
          <w:szCs w:val="24"/>
        </w:rPr>
        <w:t xml:space="preserve"> the restoration </w:t>
      </w:r>
      <w:r w:rsidR="008A6AE1">
        <w:rPr>
          <w:rFonts w:ascii="Times New Roman" w:hAnsi="Times New Roman" w:cs="Times New Roman"/>
          <w:sz w:val="24"/>
          <w:szCs w:val="24"/>
        </w:rPr>
        <w:t xml:space="preserve">area </w:t>
      </w:r>
      <w:r w:rsidR="00FB1FA4">
        <w:rPr>
          <w:rFonts w:ascii="Times New Roman" w:hAnsi="Times New Roman" w:cs="Times New Roman"/>
          <w:sz w:val="24"/>
          <w:szCs w:val="24"/>
        </w:rPr>
        <w:t xml:space="preserve">provided a unique opportunity to study effects of reef </w:t>
      </w:r>
      <w:r w:rsidR="008A6AE1">
        <w:rPr>
          <w:rFonts w:ascii="Times New Roman" w:hAnsi="Times New Roman" w:cs="Times New Roman"/>
          <w:sz w:val="24"/>
          <w:szCs w:val="24"/>
        </w:rPr>
        <w:t>habitat characteristics</w:t>
      </w:r>
      <w:r w:rsidR="00FB1FA4">
        <w:rPr>
          <w:rFonts w:ascii="Times New Roman" w:hAnsi="Times New Roman" w:cs="Times New Roman"/>
          <w:sz w:val="24"/>
          <w:szCs w:val="24"/>
        </w:rPr>
        <w:t xml:space="preserve"> on fish habitat selection patterns during early phases of reef succession. Each of the </w:t>
      </w:r>
      <w:r w:rsidR="00C93EBA">
        <w:rPr>
          <w:rFonts w:ascii="Times New Roman" w:hAnsi="Times New Roman" w:cs="Times New Roman"/>
          <w:sz w:val="24"/>
          <w:szCs w:val="24"/>
        </w:rPr>
        <w:t xml:space="preserve">18 modules is composed of 6 submodule mounds with varying levels of maximum vertical relief ranging from 1-4 m. For an as built description of PVR see </w:t>
      </w:r>
      <w:r w:rsidR="00C93EBA">
        <w:rPr>
          <w:rFonts w:ascii="Times New Roman" w:hAnsi="Times New Roman" w:cs="Times New Roman"/>
          <w:sz w:val="24"/>
          <w:szCs w:val="24"/>
        </w:rPr>
        <w:fldChar w:fldCharType="begin"/>
      </w:r>
      <w:r w:rsidR="00BE5EC7">
        <w:rPr>
          <w:rFonts w:ascii="Times New Roman" w:hAnsi="Times New Roman" w:cs="Times New Roman"/>
          <w:sz w:val="24"/>
          <w:szCs w:val="24"/>
        </w:rPr>
        <w:instrText xml:space="preserve"> ADDIN ZOTERO_ITEM CSL_CITATION {"citationID":"km2aZpMs","properties":{"formattedCitation":"(Williams et al. 2022)","plainCitation":"(Williams et al. 2022)","noteIndex":0},"citationItems":[{"id":"Tn12cgmz/rCwsGGab","uris":["http://zotero.org/users/local/p4lsl3KE/items/6YZX868H","http://zotero.org/users/11547594/items/6YZX868H"],"itemData":{"id":"BAhBE2nE/kbtHiiU5","type":"article-journal","abstract":"Palos Verdes Reef (PVR) is an artificial reef designed to restore rocky-reef associated marine species by directly restoring rocky-reef habitat that has been impacted by scour, sedimentation, and burial in the shallow subtidal portion of the Palos Verdes Peninsula in Los Angeles County, California, USA. The restoration reef provides high-quality habitat that is contiguous with the natural reef and allows for rapid succession. This project is a unique endeavor as restoring lost habitat\n              in situ\n              and has not been attempted in a temperate rocky reef and kelp forest community. While the primary design criteria for PVR is fish production in an area where already-limited hard substrate had been lost, it is also designed to be resilient to ongoing sedimentation and turbidity challenges on the peninsula. Following over a decade of design, planning, outreach, site surveying, and permitting, PVR was built in 2020 as 18 discrete modules using 52,729 tons of quarry rock placed approximately 8–80 m from existing, unburied rocky-reef habitat. There was no significant accumulation or scouring of sediment due to the placement of the reef and temperature data shows that internal tides regularly inundate the reef with cool, nutrient rich water. Rocky-reef associated taxa rapidly recruited to the restoration site, with visible changes occurring within just a few months post-construction. PVR modules showed rapid, significantly positive responses in fish density, fish biomass, kelp density, and biotic benthic cover less than 18 months after reef placement with a general pattern of succession in giant kelp growth from nearshore to offshore resulting in an established, thick canopy, in the nearshore, shallow modules. The newly available, high-quality habitat was quickly colonized and already shows late successional patterns with respect to fish and benthic communities. This restoration reef will produce large amounts of biomass over the long-term, though future surveys of multiple restored, adjacent, and reference sites will determine if high biomass at PVR is a result of new secondary production or attraction from nearby reefs.","container-title":"Frontiers in Marine Science","DOI":"10.3389/fmars.2022.1010303","ISSN":"2296-7745","journalAbbreviation":"Front. Mar. Sci.","language":"en","page":"1010303","source":"DOI.org (Crossref)","title":"Rebirth of a reef: As-built description and rapid returns from the Palos Verdes Reef Restoration Project","title-short":"Rebirth of a reef","volume":"9","author":[{"family":"Williams","given":"Jonathan P."},{"family":"Williams","given":"Chelsea M."},{"family":"Pondella","given":"Daniel J."},{"family":"Scholz","given":"Zoe M."}],"issued":{"date-parts":[["2022",9,29]]}}}],"schema":"https://github.com/citation-style-language/schema/raw/master/csl-citation.json"} </w:instrText>
      </w:r>
      <w:r w:rsidR="00C93EBA">
        <w:rPr>
          <w:rFonts w:ascii="Times New Roman" w:hAnsi="Times New Roman" w:cs="Times New Roman"/>
          <w:sz w:val="24"/>
          <w:szCs w:val="24"/>
        </w:rPr>
        <w:fldChar w:fldCharType="separate"/>
      </w:r>
      <w:r w:rsidR="00C93EBA" w:rsidRPr="00672912">
        <w:rPr>
          <w:rFonts w:ascii="Times New Roman" w:hAnsi="Times New Roman" w:cs="Times New Roman"/>
          <w:sz w:val="24"/>
        </w:rPr>
        <w:t>(Williams et al. 2022)</w:t>
      </w:r>
      <w:r w:rsidR="00C93EBA">
        <w:rPr>
          <w:rFonts w:ascii="Times New Roman" w:hAnsi="Times New Roman" w:cs="Times New Roman"/>
          <w:sz w:val="24"/>
          <w:szCs w:val="24"/>
        </w:rPr>
        <w:fldChar w:fldCharType="end"/>
      </w:r>
      <w:r w:rsidR="008A6AE1">
        <w:rPr>
          <w:rFonts w:ascii="Times New Roman" w:hAnsi="Times New Roman" w:cs="Times New Roman"/>
          <w:sz w:val="24"/>
          <w:szCs w:val="24"/>
        </w:rPr>
        <w:t>.</w:t>
      </w:r>
      <w:r w:rsidR="00C93EBA">
        <w:rPr>
          <w:rFonts w:ascii="Times New Roman" w:hAnsi="Times New Roman" w:cs="Times New Roman"/>
          <w:sz w:val="24"/>
          <w:szCs w:val="24"/>
        </w:rPr>
        <w:t xml:space="preserve"> The inclusion of high-relief sections of reef on all PVR modules was intentionally included to minimize reef burial and the adverse effects of sedimentation</w:t>
      </w:r>
      <w:r w:rsidR="006D6E63">
        <w:rPr>
          <w:rFonts w:ascii="Times New Roman" w:hAnsi="Times New Roman" w:cs="Times New Roman"/>
          <w:sz w:val="24"/>
          <w:szCs w:val="24"/>
        </w:rPr>
        <w:t xml:space="preserve"> </w:t>
      </w:r>
      <w:r w:rsidR="006D6E63">
        <w:rPr>
          <w:rFonts w:ascii="Times New Roman" w:hAnsi="Times New Roman" w:cs="Times New Roman"/>
          <w:sz w:val="24"/>
          <w:szCs w:val="24"/>
        </w:rPr>
        <w:fldChar w:fldCharType="begin"/>
      </w:r>
      <w:r w:rsidR="00BE5EC7">
        <w:rPr>
          <w:rFonts w:ascii="Times New Roman" w:hAnsi="Times New Roman" w:cs="Times New Roman"/>
          <w:sz w:val="24"/>
          <w:szCs w:val="24"/>
        </w:rPr>
        <w:instrText xml:space="preserve"> ADDIN ZOTERO_ITEM CSL_CITATION {"citationID":"dfYxjzKJ","properties":{"formattedCitation":"(Pondella et al. 2018, Williams et al. 2022)","plainCitation":"(Pondella et al. 2018, Williams et al. 2022)","noteIndex":0},"citationItems":[{"id":21,"uris":["http://zotero.org/users/local/p4lsl3KE/items/NJRAXHNV","http://zotero.org/users/11547594/items/NJRAXHNV"],"itemData":{"id":21,"type":"article-journal","language":"en","page":"22","source":"Zotero","title":"Restoring a Nearshore Rocky Reef Ecosystem in the Challenge of an Urban Setting","author":[{"family":"Pondella","given":"Dan J"},{"family":"Williams","given":"Jonathan P"},{"family":"Williams","given":"Chelsea M"},{"family":"Claisse","given":"Jeremy T"},{"family":"Witting","given":"David"}],"issued":{"date-parts":[["2018"]]}}},{"id":"Tn12cgmz/rCwsGGab","uris":["http://zotero.org/users/local/p4lsl3KE/items/6YZX868H","http://zotero.org/users/11547594/items/6YZX868H"],"itemData":{"id":"PVLLzkBx/ozdcMYiZ","type":"article-journal","abstract":"Palos Verdes Reef (PVR) is an artificial reef designed to restore rocky-reef associated marine species by directly restoring rocky-reef habitat that has been impacted by scour, sedimentation, and burial in the shallow subtidal portion of the Palos Verdes Peninsula in Los Angeles County, California, USA. The restoration reef provides high-quality habitat that is contiguous with the natural reef and allows for rapid succession. This project is a unique endeavor as restoring lost habitat\n              in situ\n              and has not been attempted in a temperate rocky reef and kelp forest community. While the primary design criteria for PVR is fish production in an area where already-limited hard substrate had been lost, it is also designed to be resilient to ongoing sedimentation and turbidity challenges on the peninsula. Following over a decade of design, planning, outreach, site surveying, and permitting, PVR was built in 2020 as 18 discrete modules using 52,729 tons of quarry rock placed approximately 8–80 m from existing, unburied rocky-reef habitat. There was no significant accumulation or scouring of sediment due to the placement of the reef and temperature data shows that internal tides regularly inundate the reef with cool, nutrient rich water. Rocky-reef associated taxa rapidly recruited to the restoration site, with visible changes occurring within just a few months post-construction. PVR modules showed rapid, significantly positive responses in fish density, fish biomass, kelp density, and biotic benthic cover less than 18 months after reef placement with a general pattern of succession in giant kelp growth from nearshore to offshore resulting in an established, thick canopy, in the nearshore, shallow modules. The newly available, high-quality habitat was quickly colonized and already shows late successional patterns with respect to fish and benthic communities. This restoration reef will produce large amounts of biomass over the long-term, though future surveys of multiple restored, adjacent, and reference sites will determine if high biomass at PVR is a result of new secondary production or attraction from nearby reefs.","container-title":"Frontiers in Marine Science","DOI":"10.3389/fmars.2022.1010303","ISSN":"2296-7745","journalAbbreviation":"Front. Mar. Sci.","language":"en","page":"1010303","source":"DOI.org (Crossref)","title":"Rebirth of a reef: As-built description and rapid returns from the Palos Verdes Reef Restoration Project","title-short":"Rebirth of a reef","volume":"9","author":[{"family":"Williams","given":"Jonathan P."},{"family":"Williams","given":"Chelsea M."},{"family":"Pondella","given":"Daniel J."},{"family":"Scholz","given":"Zoe M."}],"issued":{"date-parts":[["2022",9,29]]}}}],"schema":"https://github.com/citation-style-language/schema/raw/master/csl-citation.json"} </w:instrText>
      </w:r>
      <w:r w:rsidR="006D6E63">
        <w:rPr>
          <w:rFonts w:ascii="Times New Roman" w:hAnsi="Times New Roman" w:cs="Times New Roman"/>
          <w:sz w:val="24"/>
          <w:szCs w:val="24"/>
        </w:rPr>
        <w:fldChar w:fldCharType="separate"/>
      </w:r>
      <w:r w:rsidR="006D6E63" w:rsidRPr="006D6E63">
        <w:rPr>
          <w:rFonts w:ascii="Times New Roman" w:hAnsi="Times New Roman" w:cs="Times New Roman"/>
          <w:sz w:val="24"/>
        </w:rPr>
        <w:t>(Pondella et al. 2018, Williams et al. 2022)</w:t>
      </w:r>
      <w:r w:rsidR="006D6E63">
        <w:rPr>
          <w:rFonts w:ascii="Times New Roman" w:hAnsi="Times New Roman" w:cs="Times New Roman"/>
          <w:sz w:val="24"/>
          <w:szCs w:val="24"/>
        </w:rPr>
        <w:fldChar w:fldCharType="end"/>
      </w:r>
      <w:r w:rsidR="00C93EBA">
        <w:rPr>
          <w:rFonts w:ascii="Times New Roman" w:hAnsi="Times New Roman" w:cs="Times New Roman"/>
          <w:sz w:val="24"/>
          <w:szCs w:val="24"/>
        </w:rPr>
        <w:t xml:space="preserve">. We hypothesized that vertical relief is a metric of available </w:t>
      </w:r>
      <w:r w:rsidR="006D6E63">
        <w:rPr>
          <w:rFonts w:ascii="Times New Roman" w:hAnsi="Times New Roman" w:cs="Times New Roman"/>
          <w:sz w:val="24"/>
          <w:szCs w:val="24"/>
        </w:rPr>
        <w:t xml:space="preserve">essential </w:t>
      </w:r>
      <w:r w:rsidR="00C93EBA">
        <w:rPr>
          <w:rFonts w:ascii="Times New Roman" w:hAnsi="Times New Roman" w:cs="Times New Roman"/>
          <w:sz w:val="24"/>
          <w:szCs w:val="24"/>
        </w:rPr>
        <w:t xml:space="preserve">fish habitat and anticipated that high-relief </w:t>
      </w:r>
      <w:r w:rsidR="008A6AE1">
        <w:rPr>
          <w:rFonts w:ascii="Times New Roman" w:hAnsi="Times New Roman" w:cs="Times New Roman"/>
          <w:sz w:val="24"/>
          <w:szCs w:val="24"/>
        </w:rPr>
        <w:t>sections of PVR</w:t>
      </w:r>
      <w:r w:rsidR="00C93EBA">
        <w:rPr>
          <w:rFonts w:ascii="Times New Roman" w:hAnsi="Times New Roman" w:cs="Times New Roman"/>
          <w:sz w:val="24"/>
          <w:szCs w:val="24"/>
        </w:rPr>
        <w:t xml:space="preserve"> would support greater fish densities for all species</w:t>
      </w:r>
      <w:r w:rsidR="008A6AE1">
        <w:rPr>
          <w:rFonts w:ascii="Times New Roman" w:hAnsi="Times New Roman" w:cs="Times New Roman"/>
          <w:sz w:val="24"/>
          <w:szCs w:val="24"/>
        </w:rPr>
        <w:t xml:space="preserve"> within the fish community assemblage</w:t>
      </w:r>
      <w:r w:rsidR="00C93EBA">
        <w:rPr>
          <w:rFonts w:ascii="Times New Roman" w:hAnsi="Times New Roman" w:cs="Times New Roman"/>
          <w:sz w:val="24"/>
          <w:szCs w:val="24"/>
        </w:rPr>
        <w:t xml:space="preserve">. </w:t>
      </w:r>
      <w:r w:rsidR="002F3C00">
        <w:rPr>
          <w:rFonts w:ascii="Times New Roman" w:hAnsi="Times New Roman" w:cs="Times New Roman"/>
          <w:sz w:val="24"/>
          <w:szCs w:val="24"/>
        </w:rPr>
        <w:tab/>
      </w:r>
    </w:p>
    <w:p w14:paraId="1EAAE9BC" w14:textId="56557E0C" w:rsidR="001A3982" w:rsidRDefault="003B5711" w:rsidP="0020445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determine how </w:t>
      </w:r>
      <w:r w:rsidRPr="008D378F">
        <w:rPr>
          <w:rFonts w:ascii="Times New Roman" w:hAnsi="Times New Roman" w:cs="Times New Roman"/>
          <w:sz w:val="24"/>
          <w:szCs w:val="24"/>
        </w:rPr>
        <w:t>vertical relief</w:t>
      </w:r>
      <w:r w:rsidRPr="00947F04">
        <w:rPr>
          <w:rFonts w:ascii="Times New Roman" w:hAnsi="Times New Roman" w:cs="Times New Roman"/>
          <w:sz w:val="24"/>
          <w:szCs w:val="24"/>
        </w:rPr>
        <w:t xml:space="preserve"> </w:t>
      </w:r>
      <w:r>
        <w:rPr>
          <w:rFonts w:ascii="Times New Roman" w:hAnsi="Times New Roman" w:cs="Times New Roman"/>
          <w:sz w:val="24"/>
          <w:szCs w:val="24"/>
        </w:rPr>
        <w:t xml:space="preserve">and other </w:t>
      </w:r>
      <w:r w:rsidR="008A6AE1">
        <w:rPr>
          <w:rFonts w:ascii="Times New Roman" w:hAnsi="Times New Roman" w:cs="Times New Roman"/>
          <w:sz w:val="24"/>
          <w:szCs w:val="24"/>
        </w:rPr>
        <w:t>reef metrics</w:t>
      </w:r>
      <w:r>
        <w:rPr>
          <w:rFonts w:ascii="Times New Roman" w:hAnsi="Times New Roman" w:cs="Times New Roman"/>
          <w:sz w:val="24"/>
          <w:szCs w:val="24"/>
        </w:rPr>
        <w:t xml:space="preserve"> </w:t>
      </w:r>
      <w:r w:rsidRPr="008D378F">
        <w:rPr>
          <w:rFonts w:ascii="Times New Roman" w:hAnsi="Times New Roman" w:cs="Times New Roman"/>
          <w:sz w:val="24"/>
          <w:szCs w:val="24"/>
        </w:rPr>
        <w:t>influence</w:t>
      </w:r>
      <w:r>
        <w:rPr>
          <w:rFonts w:ascii="Times New Roman" w:hAnsi="Times New Roman" w:cs="Times New Roman"/>
          <w:sz w:val="24"/>
          <w:szCs w:val="24"/>
        </w:rPr>
        <w:t xml:space="preserve"> </w:t>
      </w:r>
      <w:r w:rsidRPr="008D378F">
        <w:rPr>
          <w:rFonts w:ascii="Times New Roman" w:hAnsi="Times New Roman" w:cs="Times New Roman"/>
          <w:sz w:val="24"/>
          <w:szCs w:val="24"/>
        </w:rPr>
        <w:t>reef fish densit</w:t>
      </w:r>
      <w:r>
        <w:rPr>
          <w:rFonts w:ascii="Times New Roman" w:hAnsi="Times New Roman" w:cs="Times New Roman"/>
          <w:sz w:val="24"/>
          <w:szCs w:val="24"/>
        </w:rPr>
        <w:t>y</w:t>
      </w:r>
      <w:r w:rsidRPr="008D378F">
        <w:rPr>
          <w:rFonts w:ascii="Times New Roman" w:hAnsi="Times New Roman" w:cs="Times New Roman"/>
          <w:sz w:val="24"/>
          <w:szCs w:val="24"/>
        </w:rPr>
        <w:t>, assemblage structure, and species</w:t>
      </w:r>
      <w:r w:rsidR="006D6E63">
        <w:rPr>
          <w:rFonts w:ascii="Times New Roman" w:hAnsi="Times New Roman" w:cs="Times New Roman"/>
          <w:sz w:val="24"/>
          <w:szCs w:val="24"/>
        </w:rPr>
        <w:t>-</w:t>
      </w:r>
      <w:r w:rsidRPr="008D378F">
        <w:rPr>
          <w:rFonts w:ascii="Times New Roman" w:hAnsi="Times New Roman" w:cs="Times New Roman"/>
          <w:sz w:val="24"/>
          <w:szCs w:val="24"/>
        </w:rPr>
        <w:t xml:space="preserve">specific habitat use patterns on </w:t>
      </w:r>
      <w:r>
        <w:rPr>
          <w:rFonts w:ascii="Times New Roman" w:hAnsi="Times New Roman" w:cs="Times New Roman"/>
          <w:sz w:val="24"/>
          <w:szCs w:val="24"/>
        </w:rPr>
        <w:t xml:space="preserve">PVR we conducted diver-operated stereo-video camera surveys on all 18 PVR modules </w:t>
      </w:r>
      <w:r w:rsidR="00B75B12">
        <w:rPr>
          <w:rFonts w:ascii="Times New Roman" w:hAnsi="Times New Roman" w:cs="Times New Roman"/>
          <w:sz w:val="24"/>
          <w:szCs w:val="24"/>
        </w:rPr>
        <w:t>9-13</w:t>
      </w:r>
      <w:r w:rsidR="00B75B12" w:rsidRPr="00A13855">
        <w:rPr>
          <w:rFonts w:ascii="Times New Roman" w:hAnsi="Times New Roman" w:cs="Times New Roman"/>
          <w:sz w:val="24"/>
          <w:szCs w:val="24"/>
        </w:rPr>
        <w:t xml:space="preserve"> </w:t>
      </w:r>
      <w:r>
        <w:rPr>
          <w:rFonts w:ascii="Times New Roman" w:hAnsi="Times New Roman" w:cs="Times New Roman"/>
          <w:sz w:val="24"/>
          <w:szCs w:val="24"/>
        </w:rPr>
        <w:t xml:space="preserve">months post-construction during June and July of 2021. </w:t>
      </w:r>
      <w:r w:rsidR="00110CED">
        <w:rPr>
          <w:rFonts w:ascii="Times New Roman" w:hAnsi="Times New Roman" w:cs="Times New Roman"/>
          <w:sz w:val="24"/>
          <w:szCs w:val="24"/>
        </w:rPr>
        <w:t xml:space="preserve">Stereo-DOV technology is gaining traction as an efficient survey method but is still underutilized on temperate rocky reefs in California, with only a few published studies </w:t>
      </w:r>
      <w:r w:rsidR="008A6AE1">
        <w:rPr>
          <w:rFonts w:ascii="Times New Roman" w:hAnsi="Times New Roman" w:cs="Times New Roman"/>
          <w:sz w:val="24"/>
          <w:szCs w:val="24"/>
        </w:rPr>
        <w:t>using</w:t>
      </w:r>
      <w:r w:rsidR="00110CED">
        <w:rPr>
          <w:rFonts w:ascii="Times New Roman" w:hAnsi="Times New Roman" w:cs="Times New Roman"/>
          <w:sz w:val="24"/>
          <w:szCs w:val="24"/>
        </w:rPr>
        <w:t xml:space="preserve"> the </w:t>
      </w:r>
      <w:r w:rsidR="006D6E63">
        <w:rPr>
          <w:rFonts w:ascii="Times New Roman" w:hAnsi="Times New Roman" w:cs="Times New Roman"/>
          <w:sz w:val="24"/>
          <w:szCs w:val="24"/>
        </w:rPr>
        <w:t>equipment</w:t>
      </w:r>
      <w:r w:rsidR="00110CED">
        <w:rPr>
          <w:rFonts w:ascii="Times New Roman" w:hAnsi="Times New Roman" w:cs="Times New Roman"/>
          <w:sz w:val="24"/>
          <w:szCs w:val="24"/>
        </w:rPr>
        <w:t xml:space="preserve"> (</w:t>
      </w:r>
      <w:proofErr w:type="spellStart"/>
      <w:r w:rsidR="00110CED">
        <w:rPr>
          <w:rFonts w:ascii="Times New Roman" w:hAnsi="Times New Roman" w:cs="Times New Roman"/>
          <w:sz w:val="24"/>
          <w:szCs w:val="24"/>
        </w:rPr>
        <w:t>e.x</w:t>
      </w:r>
      <w:proofErr w:type="spellEnd"/>
      <w:r w:rsidR="00110CED">
        <w:rPr>
          <w:rFonts w:ascii="Times New Roman" w:hAnsi="Times New Roman" w:cs="Times New Roman"/>
          <w:sz w:val="24"/>
          <w:szCs w:val="24"/>
        </w:rPr>
        <w:t xml:space="preserve">., </w:t>
      </w:r>
      <w:r w:rsidR="00110CED">
        <w:rPr>
          <w:rFonts w:ascii="Times New Roman" w:hAnsi="Times New Roman" w:cs="Times New Roman"/>
          <w:sz w:val="24"/>
          <w:szCs w:val="24"/>
        </w:rPr>
        <w:fldChar w:fldCharType="begin"/>
      </w:r>
      <w:r w:rsidR="00110CED">
        <w:rPr>
          <w:rFonts w:ascii="Times New Roman" w:hAnsi="Times New Roman" w:cs="Times New Roman"/>
          <w:sz w:val="24"/>
          <w:szCs w:val="24"/>
        </w:rPr>
        <w:instrText xml:space="preserve"> ADDIN ZOTERO_ITEM CSL_CITATION {"citationID":"dVafjTYd","properties":{"formattedCitation":"(Jaco and Steele, 2020)","plainCitation":"(Jaco and Steele, 2020)","dontUpdate":true,"noteIndex":0},"citationItems":[{"id":122,"uris":["http://zotero.org/users/11547594/items/G925TBI9"],"itemData":{"id":122,"type":"article-journal","container-title":"Journal of Applied Ecology","DOI":"10.1111/1365-2664.13541","ISSN":"0021-8901, 1365-2664","issue":"2","journalAbbreviation":"J Appl Ecol","language":"en","page":"229-240","source":"DOI.org (Crossref)","title":"Pre‐closure fishing pressure predicts effects of marine protected areas","volume":"57","author":[{"family":"Jaco","given":"Erin M."},{"family":"Steele","given":"Mark A."}],"editor":[{"family":"Coleman","given":"Melinda"}],"issued":{"date-parts":[["2020",2]]}}}],"schema":"https://github.com/citation-style-language/schema/raw/master/csl-citation.json"} </w:instrText>
      </w:r>
      <w:r w:rsidR="00110CED">
        <w:rPr>
          <w:rFonts w:ascii="Times New Roman" w:hAnsi="Times New Roman" w:cs="Times New Roman"/>
          <w:sz w:val="24"/>
          <w:szCs w:val="24"/>
        </w:rPr>
        <w:fldChar w:fldCharType="separate"/>
      </w:r>
      <w:r w:rsidR="00110CED" w:rsidRPr="000B0F1D">
        <w:rPr>
          <w:rFonts w:ascii="Times New Roman" w:hAnsi="Times New Roman" w:cs="Times New Roman"/>
          <w:sz w:val="24"/>
        </w:rPr>
        <w:t>Jaco and Steele, 2020</w:t>
      </w:r>
      <w:r w:rsidR="00110CED">
        <w:rPr>
          <w:rFonts w:ascii="Times New Roman" w:hAnsi="Times New Roman" w:cs="Times New Roman"/>
          <w:sz w:val="24"/>
          <w:szCs w:val="24"/>
        </w:rPr>
        <w:fldChar w:fldCharType="end"/>
      </w:r>
      <w:r w:rsidR="00110CED">
        <w:rPr>
          <w:rFonts w:ascii="Times New Roman" w:hAnsi="Times New Roman" w:cs="Times New Roman"/>
          <w:sz w:val="24"/>
          <w:szCs w:val="24"/>
        </w:rPr>
        <w:t xml:space="preserve">). </w:t>
      </w:r>
      <w:r w:rsidR="00B209DC">
        <w:rPr>
          <w:rFonts w:ascii="Times New Roman" w:hAnsi="Times New Roman" w:cs="Times New Roman"/>
          <w:sz w:val="24"/>
          <w:szCs w:val="24"/>
        </w:rPr>
        <w:t xml:space="preserve">Our study had three </w:t>
      </w:r>
      <w:r w:rsidR="00B209DC">
        <w:rPr>
          <w:rFonts w:ascii="Times New Roman" w:hAnsi="Times New Roman" w:cs="Times New Roman"/>
          <w:sz w:val="24"/>
          <w:szCs w:val="24"/>
        </w:rPr>
        <w:lastRenderedPageBreak/>
        <w:t>objectives.</w:t>
      </w:r>
      <w:r w:rsidR="008F1E3F">
        <w:rPr>
          <w:rFonts w:ascii="Times New Roman" w:hAnsi="Times New Roman" w:cs="Times New Roman"/>
          <w:sz w:val="24"/>
          <w:szCs w:val="24"/>
        </w:rPr>
        <w:t xml:space="preserve"> First,</w:t>
      </w:r>
      <w:r w:rsidR="00B209DC">
        <w:rPr>
          <w:rFonts w:ascii="Times New Roman" w:hAnsi="Times New Roman" w:cs="Times New Roman"/>
          <w:sz w:val="24"/>
          <w:szCs w:val="24"/>
        </w:rPr>
        <w:t xml:space="preserve"> </w:t>
      </w:r>
      <w:r w:rsidR="00BE08BD">
        <w:rPr>
          <w:rFonts w:ascii="Times New Roman" w:hAnsi="Times New Roman" w:cs="Times New Roman"/>
          <w:sz w:val="24"/>
          <w:szCs w:val="24"/>
        </w:rPr>
        <w:t>characterize</w:t>
      </w:r>
      <w:r w:rsidR="008F1E3F">
        <w:rPr>
          <w:rFonts w:ascii="Times New Roman" w:hAnsi="Times New Roman" w:cs="Times New Roman"/>
          <w:sz w:val="24"/>
          <w:szCs w:val="24"/>
        </w:rPr>
        <w:t xml:space="preserve"> fish community assemblage structure</w:t>
      </w:r>
      <w:r>
        <w:rPr>
          <w:rFonts w:ascii="Times New Roman" w:hAnsi="Times New Roman" w:cs="Times New Roman"/>
          <w:sz w:val="24"/>
          <w:szCs w:val="24"/>
        </w:rPr>
        <w:t xml:space="preserve"> </w:t>
      </w:r>
      <w:r w:rsidR="008F1E3F">
        <w:rPr>
          <w:rFonts w:ascii="Times New Roman" w:hAnsi="Times New Roman" w:cs="Times New Roman"/>
          <w:sz w:val="24"/>
          <w:szCs w:val="24"/>
        </w:rPr>
        <w:t xml:space="preserve">across module and submodule spatial scales. </w:t>
      </w:r>
      <w:r w:rsidR="006D6E63">
        <w:rPr>
          <w:rFonts w:ascii="Times New Roman" w:hAnsi="Times New Roman" w:cs="Times New Roman"/>
          <w:sz w:val="24"/>
          <w:szCs w:val="24"/>
        </w:rPr>
        <w:t>Then,</w:t>
      </w:r>
      <w:r w:rsidR="008B0AD5" w:rsidRPr="008B0AD5">
        <w:rPr>
          <w:rFonts w:ascii="Times New Roman" w:hAnsi="Times New Roman" w:cs="Times New Roman"/>
          <w:sz w:val="24"/>
          <w:szCs w:val="24"/>
        </w:rPr>
        <w:t xml:space="preserve"> determine whether patterns in fish density and diversity were </w:t>
      </w:r>
      <w:r w:rsidR="00FD5D2A">
        <w:rPr>
          <w:rFonts w:ascii="Times New Roman" w:hAnsi="Times New Roman" w:cs="Times New Roman"/>
          <w:sz w:val="24"/>
          <w:szCs w:val="24"/>
        </w:rPr>
        <w:t>driven</w:t>
      </w:r>
      <w:r w:rsidR="008B0AD5" w:rsidRPr="008B0AD5">
        <w:rPr>
          <w:rFonts w:ascii="Times New Roman" w:hAnsi="Times New Roman" w:cs="Times New Roman"/>
          <w:sz w:val="24"/>
          <w:szCs w:val="24"/>
        </w:rPr>
        <w:t xml:space="preserve"> </w:t>
      </w:r>
      <w:r w:rsidR="00FD5D2A">
        <w:rPr>
          <w:rFonts w:ascii="Times New Roman" w:hAnsi="Times New Roman" w:cs="Times New Roman"/>
          <w:sz w:val="24"/>
          <w:szCs w:val="24"/>
        </w:rPr>
        <w:t xml:space="preserve">by </w:t>
      </w:r>
      <w:r w:rsidR="008B0AD5" w:rsidRPr="008B0AD5">
        <w:rPr>
          <w:rFonts w:ascii="Times New Roman" w:hAnsi="Times New Roman" w:cs="Times New Roman"/>
          <w:sz w:val="24"/>
          <w:szCs w:val="24"/>
        </w:rPr>
        <w:t xml:space="preserve">maximum vertical relief or </w:t>
      </w:r>
      <w:r w:rsidR="006D6E63">
        <w:rPr>
          <w:rFonts w:ascii="Times New Roman" w:hAnsi="Times New Roman" w:cs="Times New Roman"/>
          <w:sz w:val="24"/>
          <w:szCs w:val="24"/>
        </w:rPr>
        <w:t>other reef metrics</w:t>
      </w:r>
      <w:r w:rsidR="008B0AD5" w:rsidRPr="008B0AD5">
        <w:rPr>
          <w:rFonts w:ascii="Times New Roman" w:hAnsi="Times New Roman" w:cs="Times New Roman"/>
          <w:sz w:val="24"/>
          <w:szCs w:val="24"/>
        </w:rPr>
        <w:t xml:space="preserve">. Finally, </w:t>
      </w:r>
      <w:r w:rsidR="00FD5D2A">
        <w:rPr>
          <w:rFonts w:ascii="Times New Roman" w:hAnsi="Times New Roman" w:cs="Times New Roman"/>
          <w:sz w:val="24"/>
          <w:szCs w:val="24"/>
        </w:rPr>
        <w:t>we aimed to</w:t>
      </w:r>
      <w:r w:rsidR="008B0AD5" w:rsidRPr="008B0AD5">
        <w:rPr>
          <w:rFonts w:ascii="Times New Roman" w:hAnsi="Times New Roman" w:cs="Times New Roman"/>
          <w:sz w:val="24"/>
          <w:szCs w:val="24"/>
        </w:rPr>
        <w:t xml:space="preserve"> quantif</w:t>
      </w:r>
      <w:r w:rsidR="00FD5D2A">
        <w:rPr>
          <w:rFonts w:ascii="Times New Roman" w:hAnsi="Times New Roman" w:cs="Times New Roman"/>
          <w:sz w:val="24"/>
          <w:szCs w:val="24"/>
        </w:rPr>
        <w:t>y</w:t>
      </w:r>
      <w:r w:rsidR="008B0AD5" w:rsidRPr="008B0AD5">
        <w:rPr>
          <w:rFonts w:ascii="Times New Roman" w:hAnsi="Times New Roman" w:cs="Times New Roman"/>
          <w:sz w:val="24"/>
          <w:szCs w:val="24"/>
        </w:rPr>
        <w:t xml:space="preserve"> </w:t>
      </w:r>
      <w:r w:rsidR="006D6E63">
        <w:rPr>
          <w:rFonts w:ascii="Times New Roman" w:hAnsi="Times New Roman" w:cs="Times New Roman"/>
          <w:sz w:val="24"/>
          <w:szCs w:val="24"/>
        </w:rPr>
        <w:t>species-</w:t>
      </w:r>
      <w:r w:rsidR="008B0AD5" w:rsidRPr="008B0AD5">
        <w:rPr>
          <w:rFonts w:ascii="Times New Roman" w:hAnsi="Times New Roman" w:cs="Times New Roman"/>
          <w:sz w:val="24"/>
          <w:szCs w:val="24"/>
        </w:rPr>
        <w:t xml:space="preserve">specific habitat </w:t>
      </w:r>
      <w:r w:rsidR="00FD5D2A">
        <w:rPr>
          <w:rFonts w:ascii="Times New Roman" w:hAnsi="Times New Roman" w:cs="Times New Roman"/>
          <w:sz w:val="24"/>
          <w:szCs w:val="24"/>
        </w:rPr>
        <w:t>use</w:t>
      </w:r>
      <w:r w:rsidR="008B0AD5" w:rsidRPr="008B0AD5">
        <w:rPr>
          <w:rFonts w:ascii="Times New Roman" w:hAnsi="Times New Roman" w:cs="Times New Roman"/>
          <w:sz w:val="24"/>
          <w:szCs w:val="24"/>
        </w:rPr>
        <w:t xml:space="preserve"> patterns to estimate habitat preferences </w:t>
      </w:r>
      <w:r w:rsidR="008A6AE1">
        <w:rPr>
          <w:rFonts w:ascii="Times New Roman" w:hAnsi="Times New Roman" w:cs="Times New Roman"/>
          <w:sz w:val="24"/>
          <w:szCs w:val="24"/>
        </w:rPr>
        <w:t>driving trends in fish community assemblage structure.</w:t>
      </w:r>
    </w:p>
    <w:p w14:paraId="141E9772" w14:textId="17E07C7C" w:rsidR="001A3982" w:rsidRPr="001A3982" w:rsidRDefault="00FE5787" w:rsidP="00FE5787">
      <w:pPr>
        <w:spacing w:line="480" w:lineRule="auto"/>
        <w:rPr>
          <w:rFonts w:ascii="Times New Roman" w:hAnsi="Times New Roman" w:cs="Times New Roman"/>
          <w:b/>
          <w:bCs/>
          <w:sz w:val="24"/>
          <w:szCs w:val="24"/>
        </w:rPr>
      </w:pPr>
      <w:r w:rsidRPr="003F0684">
        <w:rPr>
          <w:rFonts w:ascii="Times New Roman" w:hAnsi="Times New Roman" w:cs="Times New Roman"/>
          <w:b/>
          <w:bCs/>
          <w:sz w:val="24"/>
          <w:szCs w:val="24"/>
        </w:rPr>
        <w:t xml:space="preserve">Methods </w:t>
      </w:r>
      <w:r>
        <w:rPr>
          <w:rFonts w:ascii="Times New Roman" w:hAnsi="Times New Roman" w:cs="Times New Roman"/>
          <w:b/>
          <w:bCs/>
          <w:sz w:val="24"/>
          <w:szCs w:val="24"/>
        </w:rPr>
        <w:t>&amp; Materials</w:t>
      </w:r>
    </w:p>
    <w:p w14:paraId="06809184" w14:textId="7DFF0DF9" w:rsidR="00FE5787" w:rsidRPr="00BB61E6" w:rsidRDefault="005C5B23" w:rsidP="00FE5787">
      <w:pPr>
        <w:spacing w:line="480" w:lineRule="auto"/>
        <w:rPr>
          <w:rFonts w:ascii="Times New Roman" w:hAnsi="Times New Roman" w:cs="Times New Roman"/>
          <w:i/>
          <w:iCs/>
          <w:sz w:val="24"/>
          <w:szCs w:val="24"/>
          <w:u w:val="single"/>
        </w:rPr>
      </w:pPr>
      <w:r>
        <w:rPr>
          <w:rFonts w:ascii="Times New Roman" w:hAnsi="Times New Roman" w:cs="Times New Roman"/>
          <w:i/>
          <w:iCs/>
          <w:sz w:val="24"/>
          <w:szCs w:val="24"/>
          <w:u w:val="single"/>
        </w:rPr>
        <w:t>PVR</w:t>
      </w:r>
      <w:r w:rsidR="00FE5787">
        <w:rPr>
          <w:rFonts w:ascii="Times New Roman" w:hAnsi="Times New Roman" w:cs="Times New Roman"/>
          <w:i/>
          <w:iCs/>
          <w:sz w:val="24"/>
          <w:szCs w:val="24"/>
          <w:u w:val="single"/>
        </w:rPr>
        <w:t xml:space="preserve"> Design</w:t>
      </w:r>
    </w:p>
    <w:p w14:paraId="3A614DEF" w14:textId="53A299E3" w:rsidR="001002BA" w:rsidRDefault="00FE5787" w:rsidP="001A3982">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P</w:t>
      </w:r>
      <w:r w:rsidR="005C5B23">
        <w:rPr>
          <w:rFonts w:ascii="Times New Roman" w:hAnsi="Times New Roman" w:cs="Times New Roman"/>
          <w:sz w:val="24"/>
          <w:szCs w:val="24"/>
        </w:rPr>
        <w:t xml:space="preserve">alos Verdes Reef (PVR) restoration area </w:t>
      </w:r>
      <w:r>
        <w:rPr>
          <w:rFonts w:ascii="Times New Roman" w:hAnsi="Times New Roman" w:cs="Times New Roman"/>
          <w:sz w:val="24"/>
          <w:szCs w:val="24"/>
        </w:rPr>
        <w:t xml:space="preserve">consists of 18 modules, each with 6 submodules </w:t>
      </w:r>
      <w:r w:rsidR="005C5B23">
        <w:rPr>
          <w:rFonts w:ascii="Times New Roman" w:hAnsi="Times New Roman" w:cs="Times New Roman"/>
          <w:sz w:val="24"/>
          <w:szCs w:val="24"/>
        </w:rPr>
        <w:t xml:space="preserve">forming </w:t>
      </w:r>
      <w:r>
        <w:rPr>
          <w:rFonts w:ascii="Times New Roman" w:hAnsi="Times New Roman" w:cs="Times New Roman"/>
          <w:sz w:val="24"/>
          <w:szCs w:val="24"/>
        </w:rPr>
        <w:t>16 x 16 m</w:t>
      </w:r>
      <w:r w:rsidR="005C5B23">
        <w:rPr>
          <w:rFonts w:ascii="Times New Roman" w:hAnsi="Times New Roman" w:cs="Times New Roman"/>
          <w:sz w:val="24"/>
          <w:szCs w:val="24"/>
        </w:rPr>
        <w:t xml:space="preserve"> of </w:t>
      </w:r>
      <w:r>
        <w:rPr>
          <w:rFonts w:ascii="Times New Roman" w:hAnsi="Times New Roman" w:cs="Times New Roman"/>
          <w:sz w:val="24"/>
          <w:szCs w:val="24"/>
        </w:rPr>
        <w:t xml:space="preserve">quarry rock </w:t>
      </w:r>
      <w:r w:rsidR="00890481">
        <w:rPr>
          <w:rFonts w:ascii="Times New Roman" w:hAnsi="Times New Roman" w:cs="Times New Roman"/>
          <w:sz w:val="24"/>
          <w:szCs w:val="24"/>
        </w:rPr>
        <w:t xml:space="preserve">mounds </w:t>
      </w:r>
      <w:r>
        <w:rPr>
          <w:rFonts w:ascii="Times New Roman" w:hAnsi="Times New Roman" w:cs="Times New Roman"/>
          <w:sz w:val="24"/>
          <w:szCs w:val="24"/>
        </w:rPr>
        <w:t>ranging from 1-4 m in maximum vertical relief</w:t>
      </w:r>
      <w:r w:rsidR="005C5B23">
        <w:rPr>
          <w:rFonts w:ascii="Times New Roman" w:hAnsi="Times New Roman" w:cs="Times New Roman"/>
          <w:sz w:val="24"/>
          <w:szCs w:val="24"/>
        </w:rPr>
        <w:t xml:space="preserve"> </w:t>
      </w:r>
      <w:r>
        <w:rPr>
          <w:rFonts w:ascii="Times New Roman" w:hAnsi="Times New Roman" w:cs="Times New Roman"/>
          <w:sz w:val="24"/>
          <w:szCs w:val="24"/>
        </w:rPr>
        <w:t>sitting</w:t>
      </w:r>
      <w:r w:rsidRPr="00A13855">
        <w:rPr>
          <w:rFonts w:ascii="Times New Roman" w:hAnsi="Times New Roman" w:cs="Times New Roman"/>
          <w:sz w:val="24"/>
          <w:szCs w:val="24"/>
        </w:rPr>
        <w:t xml:space="preserve"> </w:t>
      </w:r>
      <w:r>
        <w:rPr>
          <w:rFonts w:ascii="Times New Roman" w:hAnsi="Times New Roman" w:cs="Times New Roman"/>
          <w:sz w:val="24"/>
          <w:szCs w:val="24"/>
        </w:rPr>
        <w:t xml:space="preserve">at depths </w:t>
      </w:r>
      <w:r w:rsidR="0095173A">
        <w:rPr>
          <w:rFonts w:ascii="Times New Roman" w:hAnsi="Times New Roman" w:cs="Times New Roman"/>
          <w:sz w:val="24"/>
          <w:szCs w:val="24"/>
        </w:rPr>
        <w:t>between</w:t>
      </w:r>
      <w:r w:rsidRPr="00A13855">
        <w:rPr>
          <w:rFonts w:ascii="Times New Roman" w:hAnsi="Times New Roman" w:cs="Times New Roman"/>
          <w:sz w:val="24"/>
          <w:szCs w:val="24"/>
        </w:rPr>
        <w:t xml:space="preserve"> 1</w:t>
      </w:r>
      <w:r w:rsidR="005C5B23">
        <w:rPr>
          <w:rFonts w:ascii="Times New Roman" w:hAnsi="Times New Roman" w:cs="Times New Roman"/>
          <w:sz w:val="24"/>
          <w:szCs w:val="24"/>
        </w:rPr>
        <w:t>0</w:t>
      </w:r>
      <w:r w:rsidRPr="00A13855">
        <w:rPr>
          <w:rFonts w:ascii="Times New Roman" w:hAnsi="Times New Roman" w:cs="Times New Roman"/>
          <w:sz w:val="24"/>
          <w:szCs w:val="24"/>
        </w:rPr>
        <w:t>–20 m</w:t>
      </w:r>
      <w:r w:rsidR="009F291B">
        <w:rPr>
          <w:rFonts w:ascii="Times New Roman" w:hAnsi="Times New Roman" w:cs="Times New Roman"/>
          <w:sz w:val="24"/>
          <w:szCs w:val="24"/>
        </w:rPr>
        <w:t xml:space="preserve">. </w:t>
      </w:r>
      <w:r w:rsidR="0095173A">
        <w:rPr>
          <w:rFonts w:ascii="Times New Roman" w:hAnsi="Times New Roman" w:cs="Times New Roman"/>
          <w:sz w:val="24"/>
          <w:szCs w:val="24"/>
        </w:rPr>
        <w:t>Modules are grouped in six sets of three</w:t>
      </w:r>
      <w:r w:rsidR="0095173A" w:rsidRPr="00A13855">
        <w:rPr>
          <w:rFonts w:ascii="Times New Roman" w:hAnsi="Times New Roman" w:cs="Times New Roman"/>
          <w:sz w:val="24"/>
          <w:szCs w:val="24"/>
        </w:rPr>
        <w:t xml:space="preserve"> </w:t>
      </w:r>
      <w:r w:rsidR="0095173A">
        <w:rPr>
          <w:rFonts w:ascii="Times New Roman" w:hAnsi="Times New Roman" w:cs="Times New Roman"/>
          <w:sz w:val="24"/>
          <w:szCs w:val="24"/>
        </w:rPr>
        <w:t>blocks</w:t>
      </w:r>
      <w:r w:rsidR="0095173A" w:rsidRPr="00A13855">
        <w:rPr>
          <w:rFonts w:ascii="Times New Roman" w:hAnsi="Times New Roman" w:cs="Times New Roman"/>
          <w:sz w:val="24"/>
          <w:szCs w:val="24"/>
        </w:rPr>
        <w:t xml:space="preserve"> and at least one module</w:t>
      </w:r>
      <w:r w:rsidR="0095173A">
        <w:rPr>
          <w:rFonts w:ascii="Times New Roman" w:hAnsi="Times New Roman" w:cs="Times New Roman"/>
          <w:sz w:val="24"/>
          <w:szCs w:val="24"/>
        </w:rPr>
        <w:t xml:space="preserve"> per block was built</w:t>
      </w:r>
      <w:r w:rsidR="0095173A" w:rsidRPr="00A13855">
        <w:rPr>
          <w:rFonts w:ascii="Times New Roman" w:hAnsi="Times New Roman" w:cs="Times New Roman"/>
          <w:sz w:val="24"/>
          <w:szCs w:val="24"/>
        </w:rPr>
        <w:t xml:space="preserve"> within 30 m of existing natural </w:t>
      </w:r>
      <w:r w:rsidR="0095173A">
        <w:rPr>
          <w:rFonts w:ascii="Times New Roman" w:hAnsi="Times New Roman" w:cs="Times New Roman"/>
          <w:sz w:val="24"/>
          <w:szCs w:val="24"/>
        </w:rPr>
        <w:t xml:space="preserve">rocky </w:t>
      </w:r>
      <w:r w:rsidR="0095173A" w:rsidRPr="00A13855">
        <w:rPr>
          <w:rFonts w:ascii="Times New Roman" w:hAnsi="Times New Roman" w:cs="Times New Roman"/>
          <w:sz w:val="24"/>
          <w:szCs w:val="24"/>
        </w:rPr>
        <w:t>reef to create biological connectivity with the more extensive natural reef a</w:t>
      </w:r>
      <w:r w:rsidR="0095173A">
        <w:rPr>
          <w:rFonts w:ascii="Times New Roman" w:hAnsi="Times New Roman" w:cs="Times New Roman"/>
          <w:sz w:val="24"/>
          <w:szCs w:val="24"/>
        </w:rPr>
        <w:t>t</w:t>
      </w:r>
      <w:r w:rsidR="0095173A" w:rsidRPr="00A13855">
        <w:rPr>
          <w:rFonts w:ascii="Times New Roman" w:hAnsi="Times New Roman" w:cs="Times New Roman"/>
          <w:sz w:val="24"/>
          <w:szCs w:val="24"/>
        </w:rPr>
        <w:t xml:space="preserve"> shallow</w:t>
      </w:r>
      <w:r w:rsidR="0095173A">
        <w:rPr>
          <w:rFonts w:ascii="Times New Roman" w:hAnsi="Times New Roman" w:cs="Times New Roman"/>
          <w:sz w:val="24"/>
          <w:szCs w:val="24"/>
        </w:rPr>
        <w:t>er</w:t>
      </w:r>
      <w:r w:rsidR="0095173A" w:rsidRPr="00A13855">
        <w:rPr>
          <w:rFonts w:ascii="Times New Roman" w:hAnsi="Times New Roman" w:cs="Times New Roman"/>
          <w:sz w:val="24"/>
          <w:szCs w:val="24"/>
        </w:rPr>
        <w:t xml:space="preserve"> depths</w:t>
      </w:r>
      <w:r w:rsidR="00BE5EC7">
        <w:rPr>
          <w:rFonts w:ascii="Times New Roman" w:hAnsi="Times New Roman" w:cs="Times New Roman"/>
          <w:sz w:val="24"/>
          <w:szCs w:val="24"/>
        </w:rPr>
        <w:t xml:space="preserve"> </w:t>
      </w:r>
      <w:r w:rsidR="00BE5EC7">
        <w:rPr>
          <w:rFonts w:ascii="Times New Roman" w:hAnsi="Times New Roman" w:cs="Times New Roman"/>
          <w:sz w:val="24"/>
          <w:szCs w:val="24"/>
        </w:rPr>
        <w:fldChar w:fldCharType="begin"/>
      </w:r>
      <w:r w:rsidR="00BE5EC7">
        <w:rPr>
          <w:rFonts w:ascii="Times New Roman" w:hAnsi="Times New Roman" w:cs="Times New Roman"/>
          <w:sz w:val="24"/>
          <w:szCs w:val="24"/>
        </w:rPr>
        <w:instrText xml:space="preserve"> ADDIN ZOTERO_ITEM CSL_CITATION {"citationID":"n3nmsghl","properties":{"formattedCitation":"(Pondella et al. 2018)","plainCitation":"(Pondella et al. 2018)","noteIndex":0},"citationItems":[{"id":21,"uris":["http://zotero.org/users/local/p4lsl3KE/items/NJRAXHNV","http://zotero.org/users/11547594/items/NJRAXHNV"],"itemData":{"id":21,"type":"article-journal","language":"en","page":"22","source":"Zotero","title":"Restoring a Nearshore Rocky Reef Ecosystem in the Challenge of an Urban Setting","author":[{"family":"Pondella","given":"Dan J"},{"family":"Williams","given":"Jonathan P"},{"family":"Williams","given":"Chelsea M"},{"family":"Claisse","given":"Jeremy T"},{"family":"Witting","given":"David"}],"issued":{"date-parts":[["2018"]]}}}],"schema":"https://github.com/citation-style-language/schema/raw/master/csl-citation.json"} </w:instrText>
      </w:r>
      <w:r w:rsidR="00BE5EC7">
        <w:rPr>
          <w:rFonts w:ascii="Times New Roman" w:hAnsi="Times New Roman" w:cs="Times New Roman"/>
          <w:sz w:val="24"/>
          <w:szCs w:val="24"/>
        </w:rPr>
        <w:fldChar w:fldCharType="separate"/>
      </w:r>
      <w:r w:rsidR="00BE5EC7" w:rsidRPr="00BE5EC7">
        <w:rPr>
          <w:rFonts w:ascii="Times New Roman" w:hAnsi="Times New Roman" w:cs="Times New Roman"/>
          <w:sz w:val="24"/>
        </w:rPr>
        <w:t>(Pondella et al. 2018)</w:t>
      </w:r>
      <w:r w:rsidR="00BE5EC7">
        <w:rPr>
          <w:rFonts w:ascii="Times New Roman" w:hAnsi="Times New Roman" w:cs="Times New Roman"/>
          <w:sz w:val="24"/>
          <w:szCs w:val="24"/>
        </w:rPr>
        <w:fldChar w:fldCharType="end"/>
      </w:r>
      <w:r w:rsidR="0095173A" w:rsidRPr="00A13855">
        <w:rPr>
          <w:rFonts w:ascii="Times New Roman" w:hAnsi="Times New Roman" w:cs="Times New Roman"/>
          <w:sz w:val="24"/>
          <w:szCs w:val="24"/>
        </w:rPr>
        <w:t xml:space="preserve">. </w:t>
      </w:r>
      <w:r w:rsidR="00033509">
        <w:rPr>
          <w:rFonts w:ascii="Times New Roman" w:hAnsi="Times New Roman" w:cs="Times New Roman"/>
          <w:sz w:val="24"/>
          <w:szCs w:val="24"/>
        </w:rPr>
        <w:t>For an as built description of PVR see</w:t>
      </w:r>
      <w:r w:rsidR="00BE5EC7">
        <w:rPr>
          <w:rFonts w:ascii="Times New Roman" w:hAnsi="Times New Roman" w:cs="Times New Roman"/>
          <w:sz w:val="24"/>
          <w:szCs w:val="24"/>
        </w:rPr>
        <w:t xml:space="preserve"> </w:t>
      </w:r>
      <w:r w:rsidR="00BE5EC7">
        <w:rPr>
          <w:rFonts w:ascii="Times New Roman" w:hAnsi="Times New Roman" w:cs="Times New Roman"/>
          <w:sz w:val="24"/>
          <w:szCs w:val="24"/>
        </w:rPr>
        <w:fldChar w:fldCharType="begin"/>
      </w:r>
      <w:r w:rsidR="00BE5EC7">
        <w:rPr>
          <w:rFonts w:ascii="Times New Roman" w:hAnsi="Times New Roman" w:cs="Times New Roman"/>
          <w:sz w:val="24"/>
          <w:szCs w:val="24"/>
        </w:rPr>
        <w:instrText xml:space="preserve"> ADDIN ZOTERO_ITEM CSL_CITATION {"citationID":"xkFzIQiy","properties":{"formattedCitation":"(Williams et al. 2022)","plainCitation":"(Williams et al. 2022)","noteIndex":0},"citationItems":[{"id":"Tn12cgmz/rCwsGGab","uris":["http://zotero.org/users/local/p4lsl3KE/items/6YZX868H","http://zotero.org/users/11547594/items/6YZX868H"],"itemData":{"id":"Tn12cgmz/rCwsGGab","type":"article-journal","abstract":"Palos Verdes Reef (PVR) is an artificial reef designed to restore rocky-reef associated marine species by directly restoring rocky-reef habitat that has been impacted by scour, sedimentation, and burial in the shallow subtidal portion of the Palos Verdes Peninsula in Los Angeles County, California, USA. The restoration reef provides high-quality habitat that is contiguous with the natural reef and allows for rapid succession. This project is a unique endeavor as restoring lost habitat\n              in situ\n              and has not been attempted in a temperate rocky reef and kelp forest community. While the primary design criteria for PVR is fish production in an area where already-limited hard substrate had been lost, it is also designed to be resilient to ongoing sedimentation and turbidity challenges on the peninsula. Following over a decade of design, planning, outreach, site surveying, and permitting, PVR was built in 2020 as 18 discrete modules using 52,729 tons of quarry rock placed approximately 8–80 m from existing, unburied rocky-reef habitat. There was no significant accumulation or scouring of sediment due to the placement of the reef and temperature data shows that internal tides regularly inundate the reef with cool, nutrient rich water. Rocky-reef associated taxa rapidly recruited to the restoration site, with visible changes occurring within just a few months post-construction. PVR modules showed rapid, significantly positive responses in fish density, fish biomass, kelp density, and biotic benthic cover less than 18 months after reef placement with a general pattern of succession in giant kelp growth from nearshore to offshore resulting in an established, thick canopy, in the nearshore, shallow modules. The newly available, high-quality habitat was quickly colonized and already shows late successional patterns with respect to fish and benthic communities. This restoration reef will produce large amounts of biomass over the long-term, though future surveys of multiple restored, adjacent, and reference sites will determine if high biomass at PVR is a result of new secondary production or attraction from nearby reefs.","container-title":"Frontiers in Marine Science","DOI":"10.3389/fmars.2022.1010303","ISSN":"2296-7745","journalAbbreviation":"Front. Mar. Sci.","language":"en","page":"1010303","source":"DOI.org (Crossref)","title":"Rebirth of a reef: As-built description and rapid returns from the Palos Verdes Reef Restoration Project","title-short":"Rebirth of a reef","volume":"9","author":[{"family":"Williams","given":"Jonathan P."},{"family":"Williams","given":"Chelsea M."},{"family":"Pondella","given":"Daniel J."},{"family":"Scholz","given":"Zoe M."}],"issued":{"date-parts":[["2022",9,29]]}}}],"schema":"https://github.com/citation-style-language/schema/raw/master/csl-citation.json"} </w:instrText>
      </w:r>
      <w:r w:rsidR="00BE5EC7">
        <w:rPr>
          <w:rFonts w:ascii="Times New Roman" w:hAnsi="Times New Roman" w:cs="Times New Roman"/>
          <w:sz w:val="24"/>
          <w:szCs w:val="24"/>
        </w:rPr>
        <w:fldChar w:fldCharType="separate"/>
      </w:r>
      <w:r w:rsidR="00BE5EC7" w:rsidRPr="00BE5EC7">
        <w:rPr>
          <w:rFonts w:ascii="Times New Roman" w:hAnsi="Times New Roman" w:cs="Times New Roman"/>
          <w:sz w:val="24"/>
        </w:rPr>
        <w:t>(Williams et al. 2022)</w:t>
      </w:r>
      <w:r w:rsidR="00BE5EC7">
        <w:rPr>
          <w:rFonts w:ascii="Times New Roman" w:hAnsi="Times New Roman" w:cs="Times New Roman"/>
          <w:sz w:val="24"/>
          <w:szCs w:val="24"/>
        </w:rPr>
        <w:fldChar w:fldCharType="end"/>
      </w:r>
      <w:r w:rsidR="006268B1">
        <w:rPr>
          <w:rFonts w:ascii="Times New Roman" w:hAnsi="Times New Roman" w:cs="Times New Roman"/>
          <w:sz w:val="24"/>
          <w:szCs w:val="24"/>
        </w:rPr>
        <w:t xml:space="preserve">. </w:t>
      </w:r>
      <w:r w:rsidR="0095173A" w:rsidRPr="00A13855">
        <w:rPr>
          <w:rFonts w:ascii="Times New Roman" w:hAnsi="Times New Roman" w:cs="Times New Roman"/>
          <w:sz w:val="24"/>
          <w:szCs w:val="24"/>
        </w:rPr>
        <w:t>All modules are roughly rectangular</w:t>
      </w:r>
      <w:r w:rsidR="0095173A">
        <w:rPr>
          <w:rFonts w:ascii="Times New Roman" w:hAnsi="Times New Roman" w:cs="Times New Roman"/>
          <w:sz w:val="24"/>
          <w:szCs w:val="24"/>
        </w:rPr>
        <w:t xml:space="preserve"> with three submodules in a row on </w:t>
      </w:r>
      <w:r w:rsidR="00890481">
        <w:rPr>
          <w:rFonts w:ascii="Times New Roman" w:hAnsi="Times New Roman" w:cs="Times New Roman"/>
          <w:sz w:val="24"/>
          <w:szCs w:val="24"/>
        </w:rPr>
        <w:t>each module</w:t>
      </w:r>
      <w:r w:rsidR="006268B1">
        <w:rPr>
          <w:rFonts w:ascii="Times New Roman" w:hAnsi="Times New Roman" w:cs="Times New Roman"/>
          <w:sz w:val="24"/>
          <w:szCs w:val="24"/>
        </w:rPr>
        <w:t xml:space="preserve"> </w:t>
      </w:r>
      <w:r w:rsidR="0095173A">
        <w:rPr>
          <w:rFonts w:ascii="Times New Roman" w:hAnsi="Times New Roman" w:cs="Times New Roman"/>
          <w:sz w:val="24"/>
          <w:szCs w:val="24"/>
        </w:rPr>
        <w:t xml:space="preserve">side, </w:t>
      </w:r>
      <w:r w:rsidR="006268B1">
        <w:rPr>
          <w:rFonts w:ascii="Times New Roman" w:hAnsi="Times New Roman" w:cs="Times New Roman"/>
          <w:sz w:val="24"/>
          <w:szCs w:val="24"/>
        </w:rPr>
        <w:t>with</w:t>
      </w:r>
      <w:r w:rsidR="0095173A" w:rsidRPr="00A13855">
        <w:rPr>
          <w:rFonts w:ascii="Times New Roman" w:hAnsi="Times New Roman" w:cs="Times New Roman"/>
          <w:sz w:val="24"/>
          <w:szCs w:val="24"/>
        </w:rPr>
        <w:t xml:space="preserve"> side</w:t>
      </w:r>
      <w:r w:rsidR="00890481">
        <w:rPr>
          <w:rFonts w:ascii="Times New Roman" w:hAnsi="Times New Roman" w:cs="Times New Roman"/>
          <w:sz w:val="24"/>
          <w:szCs w:val="24"/>
        </w:rPr>
        <w:t>s</w:t>
      </w:r>
      <w:r w:rsidR="0095173A" w:rsidRPr="00A13855">
        <w:rPr>
          <w:rFonts w:ascii="Times New Roman" w:hAnsi="Times New Roman" w:cs="Times New Roman"/>
          <w:sz w:val="24"/>
          <w:szCs w:val="24"/>
        </w:rPr>
        <w:t xml:space="preserve"> offset by 8 m, half the width of a submodule.</w:t>
      </w:r>
      <w:r w:rsidR="006268B1">
        <w:rPr>
          <w:rFonts w:ascii="Times New Roman" w:hAnsi="Times New Roman" w:cs="Times New Roman"/>
          <w:sz w:val="24"/>
          <w:szCs w:val="24"/>
        </w:rPr>
        <w:t xml:space="preserve"> E</w:t>
      </w:r>
      <w:r w:rsidR="006268B1" w:rsidRPr="0041160A">
        <w:rPr>
          <w:rFonts w:ascii="Times New Roman" w:hAnsi="Times New Roman" w:cs="Times New Roman"/>
          <w:sz w:val="24"/>
          <w:szCs w:val="24"/>
        </w:rPr>
        <w:t xml:space="preserve">ach </w:t>
      </w:r>
      <w:r w:rsidR="006268B1">
        <w:rPr>
          <w:rFonts w:ascii="Times New Roman" w:hAnsi="Times New Roman" w:cs="Times New Roman"/>
          <w:sz w:val="24"/>
          <w:szCs w:val="24"/>
        </w:rPr>
        <w:t>of the</w:t>
      </w:r>
      <w:r w:rsidR="006268B1" w:rsidRPr="0041160A">
        <w:rPr>
          <w:rFonts w:ascii="Times New Roman" w:hAnsi="Times New Roman" w:cs="Times New Roman"/>
          <w:sz w:val="24"/>
          <w:szCs w:val="24"/>
        </w:rPr>
        <w:t xml:space="preserve"> longer</w:t>
      </w:r>
      <w:r w:rsidR="006268B1">
        <w:rPr>
          <w:rFonts w:ascii="Times New Roman" w:hAnsi="Times New Roman" w:cs="Times New Roman"/>
          <w:sz w:val="24"/>
          <w:szCs w:val="24"/>
        </w:rPr>
        <w:t xml:space="preserve"> module</w:t>
      </w:r>
      <w:r w:rsidR="006268B1" w:rsidRPr="0041160A">
        <w:rPr>
          <w:rFonts w:ascii="Times New Roman" w:hAnsi="Times New Roman" w:cs="Times New Roman"/>
          <w:sz w:val="24"/>
          <w:szCs w:val="24"/>
        </w:rPr>
        <w:t xml:space="preserve"> sides w</w:t>
      </w:r>
      <w:r w:rsidR="006268B1">
        <w:rPr>
          <w:rFonts w:ascii="Times New Roman" w:hAnsi="Times New Roman" w:cs="Times New Roman"/>
          <w:sz w:val="24"/>
          <w:szCs w:val="24"/>
        </w:rPr>
        <w:t>as</w:t>
      </w:r>
      <w:r w:rsidR="006268B1" w:rsidRPr="0041160A">
        <w:rPr>
          <w:rFonts w:ascii="Times New Roman" w:hAnsi="Times New Roman" w:cs="Times New Roman"/>
          <w:sz w:val="24"/>
          <w:szCs w:val="24"/>
        </w:rPr>
        <w:t xml:space="preserve"> classified as east</w:t>
      </w:r>
      <w:r w:rsidR="00890481">
        <w:rPr>
          <w:rFonts w:ascii="Times New Roman" w:hAnsi="Times New Roman" w:cs="Times New Roman"/>
          <w:sz w:val="24"/>
          <w:szCs w:val="24"/>
        </w:rPr>
        <w:t xml:space="preserve"> or </w:t>
      </w:r>
      <w:r w:rsidR="006268B1" w:rsidRPr="0041160A">
        <w:rPr>
          <w:rFonts w:ascii="Times New Roman" w:hAnsi="Times New Roman" w:cs="Times New Roman"/>
          <w:sz w:val="24"/>
          <w:szCs w:val="24"/>
        </w:rPr>
        <w:t>west and inshore</w:t>
      </w:r>
      <w:r w:rsidR="00890481">
        <w:rPr>
          <w:rFonts w:ascii="Times New Roman" w:hAnsi="Times New Roman" w:cs="Times New Roman"/>
          <w:sz w:val="24"/>
          <w:szCs w:val="24"/>
        </w:rPr>
        <w:t xml:space="preserve"> or </w:t>
      </w:r>
      <w:r w:rsidR="006268B1" w:rsidRPr="0041160A">
        <w:rPr>
          <w:rFonts w:ascii="Times New Roman" w:hAnsi="Times New Roman" w:cs="Times New Roman"/>
          <w:sz w:val="24"/>
          <w:szCs w:val="24"/>
        </w:rPr>
        <w:t xml:space="preserve">offshore depending on </w:t>
      </w:r>
      <w:r w:rsidR="006268B1">
        <w:rPr>
          <w:rFonts w:ascii="Times New Roman" w:hAnsi="Times New Roman" w:cs="Times New Roman"/>
          <w:sz w:val="24"/>
          <w:szCs w:val="24"/>
        </w:rPr>
        <w:t xml:space="preserve">module </w:t>
      </w:r>
      <w:r w:rsidR="006268B1" w:rsidRPr="0041160A">
        <w:rPr>
          <w:rFonts w:ascii="Times New Roman" w:hAnsi="Times New Roman" w:cs="Times New Roman"/>
          <w:sz w:val="24"/>
          <w:szCs w:val="24"/>
        </w:rPr>
        <w:t>orientation</w:t>
      </w:r>
      <w:r w:rsidR="006268B1">
        <w:rPr>
          <w:rFonts w:ascii="Times New Roman" w:hAnsi="Times New Roman" w:cs="Times New Roman"/>
          <w:sz w:val="24"/>
          <w:szCs w:val="24"/>
        </w:rPr>
        <w:t xml:space="preserve"> which could be perpendicular or parallel to shore (n = 6 &amp; n =12 respectively).</w:t>
      </w:r>
      <w:r w:rsidR="0095173A">
        <w:rPr>
          <w:rFonts w:ascii="Times New Roman" w:hAnsi="Times New Roman" w:cs="Times New Roman"/>
          <w:sz w:val="24"/>
          <w:szCs w:val="24"/>
        </w:rPr>
        <w:t xml:space="preserve"> </w:t>
      </w:r>
      <w:r w:rsidR="00FB2F14" w:rsidRPr="0041160A">
        <w:rPr>
          <w:rFonts w:ascii="Times New Roman" w:hAnsi="Times New Roman" w:cs="Times New Roman"/>
          <w:sz w:val="24"/>
          <w:szCs w:val="24"/>
        </w:rPr>
        <w:t>We classified submodule</w:t>
      </w:r>
      <w:r w:rsidR="0005586B">
        <w:rPr>
          <w:rFonts w:ascii="Times New Roman" w:hAnsi="Times New Roman" w:cs="Times New Roman"/>
          <w:sz w:val="24"/>
          <w:szCs w:val="24"/>
        </w:rPr>
        <w:t xml:space="preserve"> reef</w:t>
      </w:r>
      <w:r w:rsidR="00FB2F14" w:rsidRPr="0041160A">
        <w:rPr>
          <w:rFonts w:ascii="Times New Roman" w:hAnsi="Times New Roman" w:cs="Times New Roman"/>
          <w:sz w:val="24"/>
          <w:szCs w:val="24"/>
        </w:rPr>
        <w:t xml:space="preserve"> into 3 habitat types. High-relief submodules on a given module are either 3 or 4 m tall. </w:t>
      </w:r>
      <w:r w:rsidR="00B75B12">
        <w:rPr>
          <w:rFonts w:ascii="Times New Roman" w:hAnsi="Times New Roman" w:cs="Times New Roman"/>
          <w:sz w:val="24"/>
          <w:szCs w:val="24"/>
        </w:rPr>
        <w:t xml:space="preserve">PVR modules are split equally between those with either 3 m or 4 m (n = 9) high-relief submodules (Figure 1). </w:t>
      </w:r>
      <w:r w:rsidR="00FB2F14" w:rsidRPr="0041160A">
        <w:rPr>
          <w:rFonts w:ascii="Times New Roman" w:hAnsi="Times New Roman" w:cs="Times New Roman"/>
          <w:sz w:val="24"/>
          <w:szCs w:val="24"/>
        </w:rPr>
        <w:t>Medium low-relief submodules are roughly 2 and 1 m tall respectively. Ecotone</w:t>
      </w:r>
      <w:r w:rsidR="00FB2F14">
        <w:rPr>
          <w:rFonts w:ascii="Times New Roman" w:hAnsi="Times New Roman" w:cs="Times New Roman"/>
          <w:sz w:val="24"/>
          <w:szCs w:val="24"/>
        </w:rPr>
        <w:t xml:space="preserve"> sections</w:t>
      </w:r>
      <w:r w:rsidR="00FB2F14" w:rsidRPr="0041160A">
        <w:rPr>
          <w:rFonts w:ascii="Times New Roman" w:hAnsi="Times New Roman" w:cs="Times New Roman"/>
          <w:sz w:val="24"/>
          <w:szCs w:val="24"/>
        </w:rPr>
        <w:t xml:space="preserve"> </w:t>
      </w:r>
      <w:r w:rsidR="00FB2F14">
        <w:rPr>
          <w:rFonts w:ascii="Times New Roman" w:hAnsi="Times New Roman" w:cs="Times New Roman"/>
          <w:sz w:val="24"/>
          <w:szCs w:val="24"/>
        </w:rPr>
        <w:t>along the</w:t>
      </w:r>
      <w:r w:rsidR="00FB2F14" w:rsidRPr="0041160A">
        <w:rPr>
          <w:rFonts w:ascii="Times New Roman" w:hAnsi="Times New Roman" w:cs="Times New Roman"/>
          <w:sz w:val="24"/>
          <w:szCs w:val="24"/>
        </w:rPr>
        <w:t xml:space="preserve"> reef-sand interface w</w:t>
      </w:r>
      <w:r w:rsidR="00FB2F14">
        <w:rPr>
          <w:rFonts w:ascii="Times New Roman" w:hAnsi="Times New Roman" w:cs="Times New Roman"/>
          <w:sz w:val="24"/>
          <w:szCs w:val="24"/>
        </w:rPr>
        <w:t>ere</w:t>
      </w:r>
      <w:r w:rsidR="00FB2F14" w:rsidRPr="0041160A">
        <w:rPr>
          <w:rFonts w:ascii="Times New Roman" w:hAnsi="Times New Roman" w:cs="Times New Roman"/>
          <w:sz w:val="24"/>
          <w:szCs w:val="24"/>
        </w:rPr>
        <w:t xml:space="preserve"> classified based on the height of the adjacent submodule. We classified ecotones into 3 additional habitat types of high, medium, and low ecotone</w:t>
      </w:r>
      <w:r w:rsidR="00FB2F14">
        <w:rPr>
          <w:rFonts w:ascii="Times New Roman" w:hAnsi="Times New Roman" w:cs="Times New Roman"/>
          <w:sz w:val="24"/>
          <w:szCs w:val="24"/>
        </w:rPr>
        <w:t xml:space="preserve">. </w:t>
      </w:r>
      <w:r w:rsidR="00B75B12" w:rsidRPr="0041160A">
        <w:rPr>
          <w:rFonts w:ascii="Times New Roman" w:hAnsi="Times New Roman" w:cs="Times New Roman"/>
          <w:sz w:val="24"/>
          <w:szCs w:val="24"/>
        </w:rPr>
        <w:t xml:space="preserve">Multivariate analyses of focal fish assemblages were </w:t>
      </w:r>
      <w:r w:rsidR="003C7776">
        <w:rPr>
          <w:rFonts w:ascii="Times New Roman" w:hAnsi="Times New Roman" w:cs="Times New Roman"/>
          <w:sz w:val="24"/>
          <w:szCs w:val="24"/>
        </w:rPr>
        <w:t>compared between</w:t>
      </w:r>
      <w:r w:rsidR="00B75B12" w:rsidRPr="0041160A">
        <w:rPr>
          <w:rFonts w:ascii="Times New Roman" w:hAnsi="Times New Roman" w:cs="Times New Roman"/>
          <w:sz w:val="24"/>
          <w:szCs w:val="24"/>
        </w:rPr>
        <w:t xml:space="preserve"> </w:t>
      </w:r>
      <w:r w:rsidR="003C7776">
        <w:rPr>
          <w:rFonts w:ascii="Times New Roman" w:hAnsi="Times New Roman" w:cs="Times New Roman"/>
          <w:sz w:val="24"/>
          <w:szCs w:val="24"/>
        </w:rPr>
        <w:t>modules and mean</w:t>
      </w:r>
      <w:r w:rsidR="006268B1">
        <w:rPr>
          <w:rFonts w:ascii="Times New Roman" w:hAnsi="Times New Roman" w:cs="Times New Roman"/>
          <w:sz w:val="24"/>
          <w:szCs w:val="24"/>
        </w:rPr>
        <w:t xml:space="preserve"> Bray-</w:t>
      </w:r>
      <w:proofErr w:type="gramStart"/>
      <w:r w:rsidR="006268B1">
        <w:rPr>
          <w:rFonts w:ascii="Times New Roman" w:hAnsi="Times New Roman" w:cs="Times New Roman"/>
          <w:sz w:val="24"/>
          <w:szCs w:val="24"/>
        </w:rPr>
        <w:t>Curtis</w:t>
      </w:r>
      <w:proofErr w:type="gramEnd"/>
      <w:r w:rsidR="006268B1">
        <w:rPr>
          <w:rFonts w:ascii="Times New Roman" w:hAnsi="Times New Roman" w:cs="Times New Roman"/>
          <w:sz w:val="24"/>
          <w:szCs w:val="24"/>
        </w:rPr>
        <w:t xml:space="preserve"> dissimilarity matrices</w:t>
      </w:r>
      <w:r w:rsidR="003C7776">
        <w:rPr>
          <w:rFonts w:ascii="Times New Roman" w:hAnsi="Times New Roman" w:cs="Times New Roman"/>
          <w:sz w:val="24"/>
          <w:szCs w:val="24"/>
        </w:rPr>
        <w:t xml:space="preserve"> </w:t>
      </w:r>
      <w:r w:rsidR="003C7776">
        <w:rPr>
          <w:rFonts w:ascii="Times New Roman" w:hAnsi="Times New Roman" w:cs="Times New Roman"/>
          <w:sz w:val="24"/>
          <w:szCs w:val="24"/>
        </w:rPr>
        <w:lastRenderedPageBreak/>
        <w:t xml:space="preserve">averaged across </w:t>
      </w:r>
      <w:r w:rsidR="00B75B12" w:rsidRPr="0041160A">
        <w:rPr>
          <w:rFonts w:ascii="Times New Roman" w:hAnsi="Times New Roman" w:cs="Times New Roman"/>
          <w:sz w:val="24"/>
          <w:szCs w:val="24"/>
        </w:rPr>
        <w:t xml:space="preserve">24 unique combinations of </w:t>
      </w:r>
      <w:r w:rsidR="00B75B12">
        <w:rPr>
          <w:rFonts w:ascii="Times New Roman" w:hAnsi="Times New Roman" w:cs="Times New Roman"/>
          <w:sz w:val="24"/>
          <w:szCs w:val="24"/>
        </w:rPr>
        <w:t>reef metrics</w:t>
      </w:r>
      <w:r w:rsidR="00B75B12" w:rsidRPr="0041160A">
        <w:rPr>
          <w:rFonts w:ascii="Times New Roman" w:hAnsi="Times New Roman" w:cs="Times New Roman"/>
          <w:sz w:val="24"/>
          <w:szCs w:val="24"/>
        </w:rPr>
        <w:t xml:space="preserve"> including 6 habitat types, 2 orientations, and 4 sides possible on </w:t>
      </w:r>
      <w:r w:rsidR="00B75B12">
        <w:rPr>
          <w:rFonts w:ascii="Times New Roman" w:hAnsi="Times New Roman" w:cs="Times New Roman"/>
          <w:sz w:val="24"/>
          <w:szCs w:val="24"/>
        </w:rPr>
        <w:t xml:space="preserve">the 18 </w:t>
      </w:r>
      <w:r w:rsidR="00B75B12" w:rsidRPr="0041160A">
        <w:rPr>
          <w:rFonts w:ascii="Times New Roman" w:hAnsi="Times New Roman" w:cs="Times New Roman"/>
          <w:sz w:val="24"/>
          <w:szCs w:val="24"/>
        </w:rPr>
        <w:t>PVR modules</w:t>
      </w:r>
      <w:r w:rsidR="00B75B12">
        <w:rPr>
          <w:rFonts w:ascii="Times New Roman" w:hAnsi="Times New Roman" w:cs="Times New Roman"/>
          <w:sz w:val="24"/>
          <w:szCs w:val="24"/>
        </w:rPr>
        <w:t>.</w:t>
      </w:r>
    </w:p>
    <w:p w14:paraId="495082B4" w14:textId="2DB689B5" w:rsidR="00FE5787" w:rsidRPr="00BB61E6" w:rsidRDefault="00FE5787" w:rsidP="00FE5787">
      <w:pPr>
        <w:spacing w:line="480" w:lineRule="auto"/>
        <w:rPr>
          <w:rFonts w:ascii="Times New Roman" w:hAnsi="Times New Roman" w:cs="Times New Roman"/>
          <w:i/>
          <w:iCs/>
          <w:sz w:val="24"/>
          <w:szCs w:val="24"/>
          <w:u w:val="single"/>
        </w:rPr>
      </w:pPr>
      <w:r w:rsidRPr="00BB61E6">
        <w:rPr>
          <w:rFonts w:ascii="Times New Roman" w:hAnsi="Times New Roman" w:cs="Times New Roman"/>
          <w:i/>
          <w:iCs/>
          <w:sz w:val="24"/>
          <w:szCs w:val="24"/>
          <w:u w:val="single"/>
        </w:rPr>
        <w:t xml:space="preserve">Stereo-DOV </w:t>
      </w:r>
      <w:r w:rsidR="00B75B12">
        <w:rPr>
          <w:rFonts w:ascii="Times New Roman" w:hAnsi="Times New Roman" w:cs="Times New Roman"/>
          <w:i/>
          <w:iCs/>
          <w:sz w:val="24"/>
          <w:szCs w:val="24"/>
          <w:u w:val="single"/>
        </w:rPr>
        <w:t>Specifications</w:t>
      </w:r>
    </w:p>
    <w:p w14:paraId="34649AE1" w14:textId="133166D2" w:rsidR="001002BA" w:rsidRDefault="00FE5787" w:rsidP="00FB2F14">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quantify PVR fi</w:t>
      </w:r>
      <w:r w:rsidR="00B75B12">
        <w:rPr>
          <w:rFonts w:ascii="Times New Roman" w:hAnsi="Times New Roman" w:cs="Times New Roman"/>
          <w:sz w:val="24"/>
          <w:szCs w:val="24"/>
        </w:rPr>
        <w:t xml:space="preserve">sh </w:t>
      </w:r>
      <w:r>
        <w:rPr>
          <w:rFonts w:ascii="Times New Roman" w:hAnsi="Times New Roman" w:cs="Times New Roman"/>
          <w:sz w:val="24"/>
          <w:szCs w:val="24"/>
        </w:rPr>
        <w:t>densities and characterize fish assemblage structure we performed s</w:t>
      </w:r>
      <w:r w:rsidRPr="00A13855">
        <w:rPr>
          <w:rFonts w:ascii="Times New Roman" w:hAnsi="Times New Roman" w:cs="Times New Roman"/>
          <w:sz w:val="24"/>
          <w:szCs w:val="24"/>
        </w:rPr>
        <w:t xml:space="preserve">tereo-DOV </w:t>
      </w:r>
      <w:r>
        <w:rPr>
          <w:rFonts w:ascii="Times New Roman" w:hAnsi="Times New Roman" w:cs="Times New Roman"/>
          <w:sz w:val="24"/>
          <w:szCs w:val="24"/>
        </w:rPr>
        <w:t>f</w:t>
      </w:r>
      <w:r w:rsidRPr="00A13855">
        <w:rPr>
          <w:rFonts w:ascii="Times New Roman" w:hAnsi="Times New Roman" w:cs="Times New Roman"/>
          <w:sz w:val="24"/>
          <w:szCs w:val="24"/>
        </w:rPr>
        <w:t xml:space="preserve">ish </w:t>
      </w:r>
      <w:r>
        <w:rPr>
          <w:rFonts w:ascii="Times New Roman" w:hAnsi="Times New Roman" w:cs="Times New Roman"/>
          <w:sz w:val="24"/>
          <w:szCs w:val="24"/>
        </w:rPr>
        <w:t>s</w:t>
      </w:r>
      <w:r w:rsidRPr="00A13855">
        <w:rPr>
          <w:rFonts w:ascii="Times New Roman" w:hAnsi="Times New Roman" w:cs="Times New Roman"/>
          <w:sz w:val="24"/>
          <w:szCs w:val="24"/>
        </w:rPr>
        <w:t xml:space="preserve">urveys using a </w:t>
      </w:r>
      <w:proofErr w:type="spellStart"/>
      <w:r w:rsidRPr="00A13855">
        <w:rPr>
          <w:rFonts w:ascii="Times New Roman" w:hAnsi="Times New Roman" w:cs="Times New Roman"/>
          <w:sz w:val="24"/>
          <w:szCs w:val="24"/>
        </w:rPr>
        <w:t>SeaGIS</w:t>
      </w:r>
      <w:proofErr w:type="spellEnd"/>
      <w:r w:rsidRPr="00A13855">
        <w:rPr>
          <w:rFonts w:ascii="Times New Roman" w:hAnsi="Times New Roman" w:cs="Times New Roman"/>
          <w:sz w:val="24"/>
          <w:szCs w:val="24"/>
        </w:rPr>
        <w:t xml:space="preserve">™ (https://www.seagis.com.au/) </w:t>
      </w:r>
      <w:r>
        <w:rPr>
          <w:rFonts w:ascii="Times New Roman" w:hAnsi="Times New Roman" w:cs="Times New Roman"/>
          <w:sz w:val="24"/>
          <w:szCs w:val="24"/>
        </w:rPr>
        <w:t>camera system</w:t>
      </w:r>
      <w:r w:rsidRPr="00A13855">
        <w:rPr>
          <w:rFonts w:ascii="Times New Roman" w:hAnsi="Times New Roman" w:cs="Times New Roman"/>
          <w:sz w:val="24"/>
          <w:szCs w:val="24"/>
        </w:rPr>
        <w:t xml:space="preserve"> </w:t>
      </w:r>
      <w:r>
        <w:rPr>
          <w:rFonts w:ascii="Times New Roman" w:hAnsi="Times New Roman" w:cs="Times New Roman"/>
          <w:sz w:val="24"/>
          <w:szCs w:val="24"/>
        </w:rPr>
        <w:t>equipped</w:t>
      </w:r>
      <w:r w:rsidRPr="00A13855">
        <w:rPr>
          <w:rFonts w:ascii="Times New Roman" w:hAnsi="Times New Roman" w:cs="Times New Roman"/>
          <w:sz w:val="24"/>
          <w:szCs w:val="24"/>
        </w:rPr>
        <w:t xml:space="preserve"> with two GoPro® Hero 7 cameras positioned 80 cm apart </w:t>
      </w:r>
      <w:r>
        <w:rPr>
          <w:rFonts w:ascii="Times New Roman" w:hAnsi="Times New Roman" w:cs="Times New Roman"/>
          <w:sz w:val="24"/>
          <w:szCs w:val="24"/>
        </w:rPr>
        <w:t>recording</w:t>
      </w:r>
      <w:r w:rsidRPr="00A13855">
        <w:rPr>
          <w:rFonts w:ascii="Times New Roman" w:hAnsi="Times New Roman" w:cs="Times New Roman"/>
          <w:sz w:val="24"/>
          <w:szCs w:val="24"/>
        </w:rPr>
        <w:t xml:space="preserve"> in 1080 p at 60 fps. The stereo-video camera system was calibrated prior to the start of data collection using a </w:t>
      </w:r>
      <w:proofErr w:type="spellStart"/>
      <w:r w:rsidRPr="00A13855">
        <w:rPr>
          <w:rFonts w:ascii="Times New Roman" w:hAnsi="Times New Roman" w:cs="Times New Roman"/>
          <w:sz w:val="24"/>
          <w:szCs w:val="24"/>
        </w:rPr>
        <w:t>SeaGIS</w:t>
      </w:r>
      <w:proofErr w:type="spellEnd"/>
      <w:r w:rsidRPr="00A13855">
        <w:rPr>
          <w:rFonts w:ascii="Times New Roman" w:hAnsi="Times New Roman" w:cs="Times New Roman"/>
          <w:sz w:val="24"/>
          <w:szCs w:val="24"/>
        </w:rPr>
        <w:t xml:space="preserve"> Calibration Cube</w:t>
      </w:r>
      <w:r w:rsidR="00B75B12" w:rsidRPr="00A13855">
        <w:rPr>
          <w:rFonts w:ascii="Times New Roman" w:hAnsi="Times New Roman" w:cs="Times New Roman"/>
          <w:sz w:val="24"/>
          <w:szCs w:val="24"/>
        </w:rPr>
        <w:t>™</w:t>
      </w:r>
      <w:r w:rsidRPr="00A13855">
        <w:rPr>
          <w:rFonts w:ascii="Times New Roman" w:hAnsi="Times New Roman" w:cs="Times New Roman"/>
          <w:sz w:val="24"/>
          <w:szCs w:val="24"/>
        </w:rPr>
        <w:t xml:space="preserve"> and CAL software</w:t>
      </w:r>
      <w:r w:rsidR="00B75B12">
        <w:rPr>
          <w:rFonts w:ascii="Times New Roman" w:hAnsi="Times New Roman" w:cs="Times New Roman"/>
          <w:sz w:val="24"/>
          <w:szCs w:val="24"/>
        </w:rPr>
        <w:t>®</w:t>
      </w:r>
      <w:r w:rsidRPr="00A13855">
        <w:rPr>
          <w:rFonts w:ascii="Times New Roman" w:hAnsi="Times New Roman" w:cs="Times New Roman"/>
          <w:sz w:val="24"/>
          <w:szCs w:val="24"/>
        </w:rPr>
        <w:t xml:space="preserve"> in accordance with established protocols</w:t>
      </w:r>
      <w:r w:rsidR="00905AB3">
        <w:rPr>
          <w:rFonts w:ascii="Times New Roman" w:hAnsi="Times New Roman" w:cs="Times New Roman"/>
          <w:sz w:val="24"/>
          <w:szCs w:val="24"/>
        </w:rPr>
        <w:t xml:space="preserve"> </w:t>
      </w:r>
      <w:r w:rsidR="00905AB3">
        <w:rPr>
          <w:rFonts w:ascii="Times New Roman" w:hAnsi="Times New Roman" w:cs="Times New Roman"/>
          <w:sz w:val="24"/>
          <w:szCs w:val="24"/>
        </w:rPr>
        <w:fldChar w:fldCharType="begin"/>
      </w:r>
      <w:r w:rsidR="00905AB3">
        <w:rPr>
          <w:rFonts w:ascii="Times New Roman" w:hAnsi="Times New Roman" w:cs="Times New Roman"/>
          <w:sz w:val="24"/>
          <w:szCs w:val="24"/>
        </w:rPr>
        <w:instrText xml:space="preserve"> ADDIN ZOTERO_ITEM CSL_CITATION {"citationID":"iXmJcvYR","properties":{"formattedCitation":"(Harvey &amp; Shortis 1998)","plainCitation":"(Harvey &amp; Shortis 1998)","noteIndex":0},"citationItems":[{"id":129,"uris":["http://zotero.org/users/11547594/items/QWEZ4G4H"],"itemData":{"id":129,"type":"article-journal","abstract":"Assessment of population structure is often used to detect and analyse the impact on marine fauna of environmental factors or commercial fishing. A primary tool in the characterisation of population structure is the distribution of the lengths of a large sample of individual specimens of a particular species. Rather than use relatively unreliable visual estimates by SCUBA divers, an under-water stereo video system has been developed to improve the accuracy of the measurement of lengths of highly indicative species such as reef fish. In common with any system used for accurate measurements, calibration of the camera system is of paramount importance to realise the maximum possible accuracy from the system. Further, the determination of the relative orientation of the two cameras is vital to the correct estimation of fish lengths. Also at issue is the stability of the calibrations and relative orientation of the cameras during deployments to capture video sequences of marine life, as any variations will inevitably lead to systematic errors and therefore inaccuracies in the measured lengths. This paper describes a series of experiments concerning the determination and testing of camera calibration, relative orientation and stability of the underwater stereo video system. The strategy for the integrated determination of calibration and orientation is described. Variations in calibration and orientation parameters are quantified in terms of magnitude and significance. Finally, the detected variations are analysed for the propagated effects on object space accuracy.","language":"en","page":"27","source":"Zotero","title":"Calibration Stability of an Underwater Stereo Video System: Implications for Measurement Accuracy and Precision","author":[{"family":"Harvey","given":"Euan S"},{"family":"Shortis","given":"Mark R"}],"issued":{"date-parts":[["1998"]]}}}],"schema":"https://github.com/citation-style-language/schema/raw/master/csl-citation.json"} </w:instrText>
      </w:r>
      <w:r w:rsidR="00905AB3">
        <w:rPr>
          <w:rFonts w:ascii="Times New Roman" w:hAnsi="Times New Roman" w:cs="Times New Roman"/>
          <w:sz w:val="24"/>
          <w:szCs w:val="24"/>
        </w:rPr>
        <w:fldChar w:fldCharType="separate"/>
      </w:r>
      <w:r w:rsidR="00905AB3" w:rsidRPr="00905AB3">
        <w:rPr>
          <w:rFonts w:ascii="Times New Roman" w:hAnsi="Times New Roman" w:cs="Times New Roman"/>
          <w:sz w:val="24"/>
        </w:rPr>
        <w:t>(Harvey &amp; Shortis 1998)</w:t>
      </w:r>
      <w:r w:rsidR="00905AB3">
        <w:rPr>
          <w:rFonts w:ascii="Times New Roman" w:hAnsi="Times New Roman" w:cs="Times New Roman"/>
          <w:sz w:val="24"/>
          <w:szCs w:val="24"/>
        </w:rPr>
        <w:fldChar w:fldCharType="end"/>
      </w:r>
      <w:r w:rsidR="00905AB3">
        <w:rPr>
          <w:rFonts w:ascii="Times New Roman" w:hAnsi="Times New Roman" w:cs="Times New Roman"/>
          <w:sz w:val="24"/>
          <w:szCs w:val="24"/>
        </w:rPr>
        <w:t xml:space="preserve">. </w:t>
      </w:r>
      <w:r w:rsidR="00404DF7">
        <w:rPr>
          <w:rFonts w:ascii="Times New Roman" w:hAnsi="Times New Roman" w:cs="Times New Roman"/>
          <w:sz w:val="24"/>
          <w:szCs w:val="24"/>
        </w:rPr>
        <w:t>Prior to each module survey we</w:t>
      </w:r>
      <w:r w:rsidR="00404DF7" w:rsidRPr="00A13855">
        <w:rPr>
          <w:rFonts w:ascii="Times New Roman" w:hAnsi="Times New Roman" w:cs="Times New Roman"/>
          <w:sz w:val="24"/>
          <w:szCs w:val="24"/>
        </w:rPr>
        <w:t xml:space="preserve"> </w:t>
      </w:r>
      <w:r w:rsidR="00404DF7">
        <w:rPr>
          <w:rFonts w:ascii="Times New Roman" w:hAnsi="Times New Roman" w:cs="Times New Roman"/>
          <w:sz w:val="24"/>
          <w:szCs w:val="24"/>
        </w:rPr>
        <w:t xml:space="preserve">created reference synchronization frames by performing a designated hand signal visible to both cameras simultaneously. </w:t>
      </w:r>
      <w:r w:rsidRPr="00A13855">
        <w:rPr>
          <w:rFonts w:ascii="Times New Roman" w:hAnsi="Times New Roman" w:cs="Times New Roman"/>
          <w:sz w:val="24"/>
          <w:szCs w:val="24"/>
        </w:rPr>
        <w:t>All sampling was conducted on S</w:t>
      </w:r>
      <w:r w:rsidR="00404DF7">
        <w:rPr>
          <w:rFonts w:ascii="Times New Roman" w:hAnsi="Times New Roman" w:cs="Times New Roman"/>
          <w:sz w:val="24"/>
          <w:szCs w:val="24"/>
        </w:rPr>
        <w:t>.</w:t>
      </w:r>
      <w:r w:rsidRPr="00A13855">
        <w:rPr>
          <w:rFonts w:ascii="Times New Roman" w:hAnsi="Times New Roman" w:cs="Times New Roman"/>
          <w:sz w:val="24"/>
          <w:szCs w:val="24"/>
        </w:rPr>
        <w:t>C</w:t>
      </w:r>
      <w:r w:rsidR="00404DF7">
        <w:rPr>
          <w:rFonts w:ascii="Times New Roman" w:hAnsi="Times New Roman" w:cs="Times New Roman"/>
          <w:sz w:val="24"/>
          <w:szCs w:val="24"/>
        </w:rPr>
        <w:t>.</w:t>
      </w:r>
      <w:r w:rsidRPr="00A13855">
        <w:rPr>
          <w:rFonts w:ascii="Times New Roman" w:hAnsi="Times New Roman" w:cs="Times New Roman"/>
          <w:sz w:val="24"/>
          <w:szCs w:val="24"/>
        </w:rPr>
        <w:t>U</w:t>
      </w:r>
      <w:r w:rsidR="00404DF7">
        <w:rPr>
          <w:rFonts w:ascii="Times New Roman" w:hAnsi="Times New Roman" w:cs="Times New Roman"/>
          <w:sz w:val="24"/>
          <w:szCs w:val="24"/>
        </w:rPr>
        <w:t>.</w:t>
      </w:r>
      <w:r w:rsidRPr="00A13855">
        <w:rPr>
          <w:rFonts w:ascii="Times New Roman" w:hAnsi="Times New Roman" w:cs="Times New Roman"/>
          <w:sz w:val="24"/>
          <w:szCs w:val="24"/>
        </w:rPr>
        <w:t>B</w:t>
      </w:r>
      <w:r w:rsidR="00404DF7">
        <w:rPr>
          <w:rFonts w:ascii="Times New Roman" w:hAnsi="Times New Roman" w:cs="Times New Roman"/>
          <w:sz w:val="24"/>
          <w:szCs w:val="24"/>
        </w:rPr>
        <w:t>.</w:t>
      </w:r>
      <w:r w:rsidRPr="00A13855">
        <w:rPr>
          <w:rFonts w:ascii="Times New Roman" w:hAnsi="Times New Roman" w:cs="Times New Roman"/>
          <w:sz w:val="24"/>
          <w:szCs w:val="24"/>
        </w:rPr>
        <w:t>A</w:t>
      </w:r>
      <w:r w:rsidR="00404DF7">
        <w:rPr>
          <w:rFonts w:ascii="Times New Roman" w:hAnsi="Times New Roman" w:cs="Times New Roman"/>
          <w:sz w:val="24"/>
          <w:szCs w:val="24"/>
        </w:rPr>
        <w:t>.</w:t>
      </w:r>
      <w:r w:rsidRPr="00A13855">
        <w:rPr>
          <w:rFonts w:ascii="Times New Roman" w:hAnsi="Times New Roman" w:cs="Times New Roman"/>
          <w:sz w:val="24"/>
          <w:szCs w:val="24"/>
        </w:rPr>
        <w:t xml:space="preserve"> from 08:00 – 14:00 PST between 7 June</w:t>
      </w:r>
      <w:r>
        <w:rPr>
          <w:rFonts w:ascii="Times New Roman" w:hAnsi="Times New Roman" w:cs="Times New Roman"/>
          <w:sz w:val="24"/>
          <w:szCs w:val="24"/>
        </w:rPr>
        <w:t xml:space="preserve"> 2021</w:t>
      </w:r>
      <w:r w:rsidRPr="00A13855">
        <w:rPr>
          <w:rFonts w:ascii="Times New Roman" w:hAnsi="Times New Roman" w:cs="Times New Roman"/>
          <w:sz w:val="24"/>
          <w:szCs w:val="24"/>
        </w:rPr>
        <w:t xml:space="preserve"> and 19 July 2021</w:t>
      </w:r>
      <w:r>
        <w:rPr>
          <w:rFonts w:ascii="Times New Roman" w:hAnsi="Times New Roman" w:cs="Times New Roman"/>
          <w:sz w:val="24"/>
          <w:szCs w:val="24"/>
        </w:rPr>
        <w:t>,</w:t>
      </w:r>
      <w:r w:rsidRPr="00A13855">
        <w:rPr>
          <w:rFonts w:ascii="Times New Roman" w:hAnsi="Times New Roman" w:cs="Times New Roman"/>
          <w:sz w:val="24"/>
          <w:szCs w:val="24"/>
        </w:rPr>
        <w:t xml:space="preserve"> which was roughly </w:t>
      </w:r>
      <w:r w:rsidR="00B75B12">
        <w:rPr>
          <w:rFonts w:ascii="Times New Roman" w:hAnsi="Times New Roman" w:cs="Times New Roman"/>
          <w:sz w:val="24"/>
          <w:szCs w:val="24"/>
        </w:rPr>
        <w:t>9-13</w:t>
      </w:r>
      <w:r w:rsidRPr="00A13855">
        <w:rPr>
          <w:rFonts w:ascii="Times New Roman" w:hAnsi="Times New Roman" w:cs="Times New Roman"/>
          <w:sz w:val="24"/>
          <w:szCs w:val="24"/>
        </w:rPr>
        <w:t xml:space="preserve"> months </w:t>
      </w:r>
      <w:r>
        <w:rPr>
          <w:rFonts w:ascii="Times New Roman" w:hAnsi="Times New Roman" w:cs="Times New Roman"/>
          <w:sz w:val="24"/>
          <w:szCs w:val="24"/>
        </w:rPr>
        <w:t>post-</w:t>
      </w:r>
      <w:r w:rsidRPr="00A13855">
        <w:rPr>
          <w:rFonts w:ascii="Times New Roman" w:hAnsi="Times New Roman" w:cs="Times New Roman"/>
          <w:sz w:val="24"/>
          <w:szCs w:val="24"/>
        </w:rPr>
        <w:t>construction depending on module construction date and survey date</w:t>
      </w:r>
      <w:r>
        <w:rPr>
          <w:rFonts w:ascii="Times New Roman" w:hAnsi="Times New Roman" w:cs="Times New Roman"/>
          <w:sz w:val="24"/>
          <w:szCs w:val="24"/>
        </w:rPr>
        <w:t xml:space="preserve"> (Table 1). </w:t>
      </w:r>
      <w:r w:rsidRPr="00A13855">
        <w:rPr>
          <w:rFonts w:ascii="Times New Roman" w:hAnsi="Times New Roman" w:cs="Times New Roman"/>
          <w:sz w:val="24"/>
          <w:szCs w:val="24"/>
        </w:rPr>
        <w:t xml:space="preserve">On any given sampling day, we haphazardly selected modules </w:t>
      </w:r>
      <w:r>
        <w:rPr>
          <w:rFonts w:ascii="Times New Roman" w:hAnsi="Times New Roman" w:cs="Times New Roman"/>
          <w:sz w:val="24"/>
          <w:szCs w:val="24"/>
        </w:rPr>
        <w:t xml:space="preserve">from different blocks while trying to vary </w:t>
      </w:r>
      <w:r w:rsidR="001002BA">
        <w:rPr>
          <w:rFonts w:ascii="Times New Roman" w:hAnsi="Times New Roman" w:cs="Times New Roman"/>
          <w:sz w:val="24"/>
          <w:szCs w:val="24"/>
        </w:rPr>
        <w:t>reef metrics</w:t>
      </w:r>
      <w:r>
        <w:rPr>
          <w:rFonts w:ascii="Times New Roman" w:hAnsi="Times New Roman" w:cs="Times New Roman"/>
          <w:sz w:val="24"/>
          <w:szCs w:val="24"/>
        </w:rPr>
        <w:t xml:space="preserve"> such as </w:t>
      </w:r>
      <w:r w:rsidRPr="00A13855">
        <w:rPr>
          <w:rFonts w:ascii="Times New Roman" w:hAnsi="Times New Roman" w:cs="Times New Roman"/>
          <w:sz w:val="24"/>
          <w:szCs w:val="24"/>
        </w:rPr>
        <w:t xml:space="preserve">construction phase and </w:t>
      </w:r>
      <w:r w:rsidR="00033509">
        <w:rPr>
          <w:rFonts w:ascii="Times New Roman" w:hAnsi="Times New Roman" w:cs="Times New Roman"/>
          <w:sz w:val="24"/>
          <w:szCs w:val="24"/>
        </w:rPr>
        <w:t>relative position to shore</w:t>
      </w:r>
      <w:r>
        <w:rPr>
          <w:rFonts w:ascii="Times New Roman" w:hAnsi="Times New Roman" w:cs="Times New Roman"/>
          <w:sz w:val="24"/>
          <w:szCs w:val="24"/>
        </w:rPr>
        <w:t xml:space="preserve"> to reduce effects of </w:t>
      </w:r>
      <w:r w:rsidR="001002BA">
        <w:rPr>
          <w:rFonts w:ascii="Times New Roman" w:hAnsi="Times New Roman" w:cs="Times New Roman"/>
          <w:sz w:val="24"/>
          <w:szCs w:val="24"/>
        </w:rPr>
        <w:t xml:space="preserve">diel </w:t>
      </w:r>
      <w:r>
        <w:rPr>
          <w:rFonts w:ascii="Times New Roman" w:hAnsi="Times New Roman" w:cs="Times New Roman"/>
          <w:sz w:val="24"/>
          <w:szCs w:val="24"/>
        </w:rPr>
        <w:t xml:space="preserve">environmental variability </w:t>
      </w:r>
      <w:r w:rsidR="001002BA">
        <w:rPr>
          <w:rFonts w:ascii="Times New Roman" w:hAnsi="Times New Roman" w:cs="Times New Roman"/>
          <w:sz w:val="24"/>
          <w:szCs w:val="24"/>
        </w:rPr>
        <w:t>in</w:t>
      </w:r>
      <w:r>
        <w:rPr>
          <w:rFonts w:ascii="Times New Roman" w:hAnsi="Times New Roman" w:cs="Times New Roman"/>
          <w:sz w:val="24"/>
          <w:szCs w:val="24"/>
        </w:rPr>
        <w:t xml:space="preserve"> </w:t>
      </w:r>
      <w:r w:rsidR="00033509">
        <w:rPr>
          <w:rFonts w:ascii="Times New Roman" w:hAnsi="Times New Roman" w:cs="Times New Roman"/>
          <w:sz w:val="24"/>
          <w:szCs w:val="24"/>
        </w:rPr>
        <w:t>our analyses</w:t>
      </w:r>
      <w:r>
        <w:rPr>
          <w:rFonts w:ascii="Times New Roman" w:hAnsi="Times New Roman" w:cs="Times New Roman"/>
          <w:sz w:val="24"/>
          <w:szCs w:val="24"/>
        </w:rPr>
        <w:t xml:space="preserve">. </w:t>
      </w:r>
    </w:p>
    <w:p w14:paraId="001C6928" w14:textId="2375CF5D" w:rsidR="001002BA" w:rsidRPr="001002BA" w:rsidRDefault="001002BA" w:rsidP="001002BA">
      <w:pPr>
        <w:spacing w:line="480" w:lineRule="auto"/>
        <w:rPr>
          <w:rFonts w:ascii="Times New Roman" w:hAnsi="Times New Roman" w:cs="Times New Roman"/>
          <w:i/>
          <w:iCs/>
          <w:sz w:val="24"/>
          <w:szCs w:val="24"/>
          <w:u w:val="single"/>
        </w:rPr>
      </w:pPr>
      <w:r>
        <w:rPr>
          <w:rFonts w:ascii="Times New Roman" w:hAnsi="Times New Roman" w:cs="Times New Roman"/>
          <w:i/>
          <w:iCs/>
          <w:sz w:val="24"/>
          <w:szCs w:val="24"/>
          <w:u w:val="single"/>
        </w:rPr>
        <w:t>Survey Patterns</w:t>
      </w:r>
    </w:p>
    <w:p w14:paraId="5FE723EA" w14:textId="53A2E23B" w:rsidR="00FE5787" w:rsidRDefault="00667BAF" w:rsidP="00667BAF">
      <w:pPr>
        <w:spacing w:line="480" w:lineRule="auto"/>
        <w:ind w:firstLine="720"/>
        <w:rPr>
          <w:rFonts w:ascii="Times New Roman" w:hAnsi="Times New Roman" w:cs="Times New Roman"/>
          <w:sz w:val="24"/>
          <w:szCs w:val="24"/>
        </w:rPr>
      </w:pPr>
      <w:r>
        <w:rPr>
          <w:rFonts w:ascii="Times New Roman" w:hAnsi="Times New Roman" w:cs="Times New Roman"/>
          <w:sz w:val="24"/>
          <w:szCs w:val="24"/>
        </w:rPr>
        <w:t>Modules surveys consist of a</w:t>
      </w:r>
      <w:r w:rsidRPr="00667BAF">
        <w:rPr>
          <w:rFonts w:ascii="Times New Roman" w:hAnsi="Times New Roman" w:cs="Times New Roman"/>
          <w:sz w:val="24"/>
          <w:szCs w:val="24"/>
        </w:rPr>
        <w:t xml:space="preserve"> </w:t>
      </w:r>
      <w:r w:rsidRPr="0041160A">
        <w:rPr>
          <w:rFonts w:ascii="Times New Roman" w:hAnsi="Times New Roman" w:cs="Times New Roman"/>
          <w:sz w:val="24"/>
          <w:szCs w:val="24"/>
        </w:rPr>
        <w:t>sequence of 4 consecutive</w:t>
      </w:r>
      <w:r w:rsidR="00E638E9">
        <w:rPr>
          <w:rFonts w:ascii="Times New Roman" w:hAnsi="Times New Roman" w:cs="Times New Roman"/>
          <w:sz w:val="24"/>
          <w:szCs w:val="24"/>
        </w:rPr>
        <w:t>,</w:t>
      </w:r>
      <w:r w:rsidRPr="0041160A">
        <w:rPr>
          <w:rFonts w:ascii="Times New Roman" w:hAnsi="Times New Roman" w:cs="Times New Roman"/>
          <w:sz w:val="24"/>
          <w:szCs w:val="24"/>
        </w:rPr>
        <w:t xml:space="preserve"> roughly 48 m long</w:t>
      </w:r>
      <w:r w:rsidR="00E638E9">
        <w:rPr>
          <w:rFonts w:ascii="Times New Roman" w:hAnsi="Times New Roman" w:cs="Times New Roman"/>
          <w:sz w:val="24"/>
          <w:szCs w:val="24"/>
        </w:rPr>
        <w:t>,</w:t>
      </w:r>
      <w:r w:rsidRPr="0041160A">
        <w:rPr>
          <w:rFonts w:ascii="Times New Roman" w:hAnsi="Times New Roman" w:cs="Times New Roman"/>
          <w:sz w:val="24"/>
          <w:szCs w:val="24"/>
        </w:rPr>
        <w:t xml:space="preserve"> stereo-DOV </w:t>
      </w:r>
      <w:r>
        <w:rPr>
          <w:rFonts w:ascii="Times New Roman" w:hAnsi="Times New Roman" w:cs="Times New Roman"/>
          <w:sz w:val="24"/>
          <w:szCs w:val="24"/>
        </w:rPr>
        <w:t>transect surveys that</w:t>
      </w:r>
      <w:r w:rsidR="00FE5787">
        <w:rPr>
          <w:rFonts w:ascii="Times New Roman" w:hAnsi="Times New Roman" w:cs="Times New Roman"/>
          <w:sz w:val="24"/>
          <w:szCs w:val="24"/>
        </w:rPr>
        <w:t xml:space="preserve"> beg</w:t>
      </w:r>
      <w:r w:rsidR="00E638E9">
        <w:rPr>
          <w:rFonts w:ascii="Times New Roman" w:hAnsi="Times New Roman" w:cs="Times New Roman"/>
          <w:sz w:val="24"/>
          <w:szCs w:val="24"/>
        </w:rPr>
        <w:t>i</w:t>
      </w:r>
      <w:r w:rsidR="00FE5787">
        <w:rPr>
          <w:rFonts w:ascii="Times New Roman" w:hAnsi="Times New Roman" w:cs="Times New Roman"/>
          <w:sz w:val="24"/>
          <w:szCs w:val="24"/>
        </w:rPr>
        <w:t xml:space="preserve">n </w:t>
      </w:r>
      <w:r w:rsidR="00FE5787" w:rsidRPr="00A13855">
        <w:rPr>
          <w:rFonts w:ascii="Times New Roman" w:hAnsi="Times New Roman" w:cs="Times New Roman"/>
          <w:sz w:val="24"/>
          <w:szCs w:val="24"/>
        </w:rPr>
        <w:t xml:space="preserve">on the ecotone </w:t>
      </w:r>
      <w:r w:rsidR="00FE5787">
        <w:rPr>
          <w:rFonts w:ascii="Times New Roman" w:hAnsi="Times New Roman" w:cs="Times New Roman"/>
          <w:sz w:val="24"/>
          <w:szCs w:val="24"/>
        </w:rPr>
        <w:t xml:space="preserve">adjacent to </w:t>
      </w:r>
      <w:r w:rsidR="00FE5787" w:rsidRPr="00A13855">
        <w:rPr>
          <w:rFonts w:ascii="Times New Roman" w:hAnsi="Times New Roman" w:cs="Times New Roman"/>
          <w:sz w:val="24"/>
          <w:szCs w:val="24"/>
        </w:rPr>
        <w:t>the high</w:t>
      </w:r>
      <w:r w:rsidR="00FE5787">
        <w:rPr>
          <w:rFonts w:ascii="Times New Roman" w:hAnsi="Times New Roman" w:cs="Times New Roman"/>
          <w:sz w:val="24"/>
          <w:szCs w:val="24"/>
        </w:rPr>
        <w:t>-</w:t>
      </w:r>
      <w:r w:rsidR="00FE5787" w:rsidRPr="00A13855">
        <w:rPr>
          <w:rFonts w:ascii="Times New Roman" w:hAnsi="Times New Roman" w:cs="Times New Roman"/>
          <w:sz w:val="24"/>
          <w:szCs w:val="24"/>
        </w:rPr>
        <w:t xml:space="preserve">relief submodule </w:t>
      </w:r>
      <w:r>
        <w:rPr>
          <w:rFonts w:ascii="Times New Roman" w:hAnsi="Times New Roman" w:cs="Times New Roman"/>
          <w:sz w:val="24"/>
          <w:szCs w:val="24"/>
        </w:rPr>
        <w:t xml:space="preserve">on the west or offshore side </w:t>
      </w:r>
      <w:r w:rsidR="00E638E9">
        <w:rPr>
          <w:rFonts w:ascii="Times New Roman" w:hAnsi="Times New Roman" w:cs="Times New Roman"/>
          <w:sz w:val="24"/>
          <w:szCs w:val="24"/>
        </w:rPr>
        <w:t xml:space="preserve">of a module </w:t>
      </w:r>
      <w:r w:rsidR="001002BA">
        <w:rPr>
          <w:rFonts w:ascii="Times New Roman" w:hAnsi="Times New Roman" w:cs="Times New Roman"/>
          <w:sz w:val="24"/>
          <w:szCs w:val="24"/>
        </w:rPr>
        <w:t xml:space="preserve">depending </w:t>
      </w:r>
      <w:r w:rsidR="00E638E9">
        <w:rPr>
          <w:rFonts w:ascii="Times New Roman" w:hAnsi="Times New Roman" w:cs="Times New Roman"/>
          <w:sz w:val="24"/>
          <w:szCs w:val="24"/>
        </w:rPr>
        <w:t>on</w:t>
      </w:r>
      <w:r w:rsidR="001002BA">
        <w:rPr>
          <w:rFonts w:ascii="Times New Roman" w:hAnsi="Times New Roman" w:cs="Times New Roman"/>
          <w:sz w:val="24"/>
          <w:szCs w:val="24"/>
        </w:rPr>
        <w:t xml:space="preserve"> orientation</w:t>
      </w:r>
      <w:r w:rsidR="00FE5787">
        <w:rPr>
          <w:rFonts w:ascii="Times New Roman" w:hAnsi="Times New Roman" w:cs="Times New Roman"/>
          <w:sz w:val="24"/>
          <w:szCs w:val="24"/>
        </w:rPr>
        <w:t xml:space="preserve"> (</w:t>
      </w:r>
      <w:r>
        <w:rPr>
          <w:rFonts w:ascii="Times New Roman" w:hAnsi="Times New Roman" w:cs="Times New Roman"/>
          <w:sz w:val="24"/>
          <w:szCs w:val="24"/>
        </w:rPr>
        <w:t>Table 1</w:t>
      </w:r>
      <w:r w:rsidR="00FE5787">
        <w:rPr>
          <w:rFonts w:ascii="Times New Roman" w:hAnsi="Times New Roman" w:cs="Times New Roman"/>
          <w:sz w:val="24"/>
          <w:szCs w:val="24"/>
        </w:rPr>
        <w:t>).</w:t>
      </w:r>
      <w:r w:rsidR="00FE5787" w:rsidRPr="00A13855">
        <w:rPr>
          <w:rFonts w:ascii="Times New Roman" w:hAnsi="Times New Roman" w:cs="Times New Roman"/>
          <w:sz w:val="24"/>
          <w:szCs w:val="24"/>
        </w:rPr>
        <w:t xml:space="preserve"> </w:t>
      </w:r>
      <w:r w:rsidR="00FE5787">
        <w:rPr>
          <w:rFonts w:ascii="Times New Roman" w:hAnsi="Times New Roman" w:cs="Times New Roman"/>
          <w:sz w:val="24"/>
          <w:szCs w:val="24"/>
        </w:rPr>
        <w:t>D</w:t>
      </w:r>
      <w:r w:rsidR="00FE5787" w:rsidRPr="00A13855">
        <w:rPr>
          <w:rFonts w:ascii="Times New Roman" w:hAnsi="Times New Roman" w:cs="Times New Roman"/>
          <w:sz w:val="24"/>
          <w:szCs w:val="24"/>
        </w:rPr>
        <w:t xml:space="preserve">ivers would survey the three ecotone </w:t>
      </w:r>
      <w:r w:rsidR="00FE5787">
        <w:rPr>
          <w:rFonts w:ascii="Times New Roman" w:hAnsi="Times New Roman" w:cs="Times New Roman"/>
          <w:sz w:val="24"/>
          <w:szCs w:val="24"/>
        </w:rPr>
        <w:t>habitat types</w:t>
      </w:r>
      <w:r w:rsidR="00FE5787" w:rsidRPr="00A13855">
        <w:rPr>
          <w:rFonts w:ascii="Times New Roman" w:hAnsi="Times New Roman" w:cs="Times New Roman"/>
          <w:sz w:val="24"/>
          <w:szCs w:val="24"/>
        </w:rPr>
        <w:t xml:space="preserve"> and then three </w:t>
      </w:r>
      <w:r w:rsidR="00FE5787">
        <w:rPr>
          <w:rFonts w:ascii="Times New Roman" w:hAnsi="Times New Roman" w:cs="Times New Roman"/>
          <w:sz w:val="24"/>
          <w:szCs w:val="24"/>
        </w:rPr>
        <w:t>submodule</w:t>
      </w:r>
      <w:r w:rsidR="00C574BF">
        <w:rPr>
          <w:rFonts w:ascii="Times New Roman" w:hAnsi="Times New Roman" w:cs="Times New Roman"/>
          <w:sz w:val="24"/>
          <w:szCs w:val="24"/>
        </w:rPr>
        <w:t xml:space="preserve"> reef</w:t>
      </w:r>
      <w:r w:rsidR="00FE5787">
        <w:rPr>
          <w:rFonts w:ascii="Times New Roman" w:hAnsi="Times New Roman" w:cs="Times New Roman"/>
          <w:sz w:val="24"/>
          <w:szCs w:val="24"/>
        </w:rPr>
        <w:t xml:space="preserve"> habitat types on </w:t>
      </w:r>
      <w:r w:rsidR="00C574BF">
        <w:rPr>
          <w:rFonts w:ascii="Times New Roman" w:hAnsi="Times New Roman" w:cs="Times New Roman"/>
          <w:sz w:val="24"/>
          <w:szCs w:val="24"/>
        </w:rPr>
        <w:t>the</w:t>
      </w:r>
      <w:r w:rsidR="00FE5787">
        <w:rPr>
          <w:rFonts w:ascii="Times New Roman" w:hAnsi="Times New Roman" w:cs="Times New Roman"/>
          <w:sz w:val="24"/>
          <w:szCs w:val="24"/>
        </w:rPr>
        <w:t xml:space="preserve"> </w:t>
      </w:r>
      <w:r w:rsidR="00C574BF" w:rsidRPr="00A13855">
        <w:rPr>
          <w:rFonts w:ascii="Times New Roman" w:hAnsi="Times New Roman" w:cs="Times New Roman"/>
          <w:sz w:val="24"/>
          <w:szCs w:val="24"/>
        </w:rPr>
        <w:t xml:space="preserve">west </w:t>
      </w:r>
      <w:r w:rsidR="00C574BF">
        <w:rPr>
          <w:rFonts w:ascii="Times New Roman" w:hAnsi="Times New Roman" w:cs="Times New Roman"/>
          <w:sz w:val="24"/>
          <w:szCs w:val="24"/>
        </w:rPr>
        <w:t xml:space="preserve">or offshore </w:t>
      </w:r>
      <w:r w:rsidR="00E638E9">
        <w:rPr>
          <w:rFonts w:ascii="Times New Roman" w:hAnsi="Times New Roman" w:cs="Times New Roman"/>
          <w:sz w:val="24"/>
          <w:szCs w:val="24"/>
        </w:rPr>
        <w:t xml:space="preserve">side </w:t>
      </w:r>
      <w:r>
        <w:rPr>
          <w:rFonts w:ascii="Times New Roman" w:hAnsi="Times New Roman" w:cs="Times New Roman"/>
          <w:sz w:val="24"/>
          <w:szCs w:val="24"/>
        </w:rPr>
        <w:t>before repeating the process in the same order on east or inshore side of the same module</w:t>
      </w:r>
      <w:r w:rsidR="00FE5787">
        <w:rPr>
          <w:rFonts w:ascii="Times New Roman" w:hAnsi="Times New Roman" w:cs="Times New Roman"/>
          <w:sz w:val="24"/>
          <w:szCs w:val="24"/>
        </w:rPr>
        <w:t>.</w:t>
      </w:r>
      <w:r w:rsidR="00FE5787" w:rsidRPr="00A13855">
        <w:rPr>
          <w:rFonts w:ascii="Times New Roman" w:hAnsi="Times New Roman" w:cs="Times New Roman"/>
          <w:sz w:val="24"/>
          <w:szCs w:val="24"/>
        </w:rPr>
        <w:t xml:space="preserve"> </w:t>
      </w:r>
      <w:r w:rsidR="00FE5787">
        <w:rPr>
          <w:rFonts w:ascii="Times New Roman" w:hAnsi="Times New Roman" w:cs="Times New Roman"/>
          <w:sz w:val="24"/>
          <w:szCs w:val="24"/>
        </w:rPr>
        <w:t>The lead diver</w:t>
      </w:r>
      <w:r w:rsidR="00FE5787" w:rsidRPr="00A13855">
        <w:rPr>
          <w:rFonts w:ascii="Times New Roman" w:hAnsi="Times New Roman" w:cs="Times New Roman"/>
          <w:sz w:val="24"/>
          <w:szCs w:val="24"/>
        </w:rPr>
        <w:t xml:space="preserve"> would swim at a steady pace</w:t>
      </w:r>
      <w:r w:rsidR="00FE5787">
        <w:rPr>
          <w:rFonts w:ascii="Times New Roman" w:hAnsi="Times New Roman" w:cs="Times New Roman"/>
          <w:sz w:val="24"/>
          <w:szCs w:val="24"/>
        </w:rPr>
        <w:t xml:space="preserve"> with </w:t>
      </w:r>
      <w:r w:rsidR="00FE5787" w:rsidRPr="00A13855">
        <w:rPr>
          <w:rFonts w:ascii="Times New Roman" w:hAnsi="Times New Roman" w:cs="Times New Roman"/>
          <w:sz w:val="24"/>
          <w:szCs w:val="24"/>
        </w:rPr>
        <w:t xml:space="preserve">the camera system facing forward approximately 1 </w:t>
      </w:r>
      <w:r w:rsidR="00FE5787" w:rsidRPr="00A13855">
        <w:rPr>
          <w:rFonts w:ascii="Times New Roman" w:hAnsi="Times New Roman" w:cs="Times New Roman"/>
          <w:sz w:val="24"/>
          <w:szCs w:val="24"/>
        </w:rPr>
        <w:lastRenderedPageBreak/>
        <w:t xml:space="preserve">m above the </w:t>
      </w:r>
      <w:r w:rsidR="00033509">
        <w:rPr>
          <w:rFonts w:ascii="Times New Roman" w:hAnsi="Times New Roman" w:cs="Times New Roman"/>
          <w:sz w:val="24"/>
          <w:szCs w:val="24"/>
        </w:rPr>
        <w:t>benthos</w:t>
      </w:r>
      <w:r w:rsidR="00FE5787" w:rsidRPr="00A13855">
        <w:rPr>
          <w:rFonts w:ascii="Times New Roman" w:hAnsi="Times New Roman" w:cs="Times New Roman"/>
          <w:sz w:val="24"/>
          <w:szCs w:val="24"/>
        </w:rPr>
        <w:t>. For ecotone transects, we centered the stereo-DOV system above the</w:t>
      </w:r>
      <w:r w:rsidR="00FE5787">
        <w:rPr>
          <w:rFonts w:ascii="Times New Roman" w:hAnsi="Times New Roman" w:cs="Times New Roman"/>
          <w:sz w:val="24"/>
          <w:szCs w:val="24"/>
        </w:rPr>
        <w:t xml:space="preserve"> </w:t>
      </w:r>
      <w:r w:rsidR="00033509">
        <w:rPr>
          <w:rFonts w:ascii="Times New Roman" w:hAnsi="Times New Roman" w:cs="Times New Roman"/>
          <w:sz w:val="24"/>
          <w:szCs w:val="24"/>
        </w:rPr>
        <w:t>reef-sand</w:t>
      </w:r>
      <w:r w:rsidR="00FE5787" w:rsidRPr="00A13855">
        <w:rPr>
          <w:rFonts w:ascii="Times New Roman" w:hAnsi="Times New Roman" w:cs="Times New Roman"/>
          <w:sz w:val="24"/>
          <w:szCs w:val="24"/>
        </w:rPr>
        <w:t xml:space="preserve"> interface. For </w:t>
      </w:r>
      <w:r>
        <w:rPr>
          <w:rFonts w:ascii="Times New Roman" w:hAnsi="Times New Roman" w:cs="Times New Roman"/>
          <w:sz w:val="24"/>
          <w:szCs w:val="24"/>
        </w:rPr>
        <w:t xml:space="preserve">submodule </w:t>
      </w:r>
      <w:r w:rsidR="00FE5787" w:rsidRPr="00A13855">
        <w:rPr>
          <w:rFonts w:ascii="Times New Roman" w:hAnsi="Times New Roman" w:cs="Times New Roman"/>
          <w:sz w:val="24"/>
          <w:szCs w:val="24"/>
        </w:rPr>
        <w:t xml:space="preserve">reef </w:t>
      </w:r>
      <w:r>
        <w:rPr>
          <w:rFonts w:ascii="Times New Roman" w:hAnsi="Times New Roman" w:cs="Times New Roman"/>
          <w:sz w:val="24"/>
          <w:szCs w:val="24"/>
        </w:rPr>
        <w:t xml:space="preserve">habitat type </w:t>
      </w:r>
      <w:r w:rsidR="00FE5787" w:rsidRPr="00A13855">
        <w:rPr>
          <w:rFonts w:ascii="Times New Roman" w:hAnsi="Times New Roman" w:cs="Times New Roman"/>
          <w:sz w:val="24"/>
          <w:szCs w:val="24"/>
        </w:rPr>
        <w:t>transects, diver</w:t>
      </w:r>
      <w:r w:rsidR="00FE5787">
        <w:rPr>
          <w:rFonts w:ascii="Times New Roman" w:hAnsi="Times New Roman" w:cs="Times New Roman"/>
          <w:sz w:val="24"/>
          <w:szCs w:val="24"/>
        </w:rPr>
        <w:t>s</w:t>
      </w:r>
      <w:r w:rsidR="00FE5787" w:rsidRPr="00A13855">
        <w:rPr>
          <w:rFonts w:ascii="Times New Roman" w:hAnsi="Times New Roman" w:cs="Times New Roman"/>
          <w:sz w:val="24"/>
          <w:szCs w:val="24"/>
        </w:rPr>
        <w:t xml:space="preserve"> attempted to swim the stereo</w:t>
      </w:r>
      <w:r w:rsidR="00FE5787">
        <w:rPr>
          <w:rFonts w:ascii="Times New Roman" w:hAnsi="Times New Roman" w:cs="Times New Roman"/>
          <w:sz w:val="24"/>
          <w:szCs w:val="24"/>
        </w:rPr>
        <w:t>-</w:t>
      </w:r>
      <w:r w:rsidR="00FE5787" w:rsidRPr="00A13855">
        <w:rPr>
          <w:rFonts w:ascii="Times New Roman" w:hAnsi="Times New Roman" w:cs="Times New Roman"/>
          <w:sz w:val="24"/>
          <w:szCs w:val="24"/>
        </w:rPr>
        <w:t>DOV system along the approximate center</w:t>
      </w:r>
      <w:r w:rsidR="00FE5787">
        <w:rPr>
          <w:rFonts w:ascii="Times New Roman" w:hAnsi="Times New Roman" w:cs="Times New Roman"/>
          <w:sz w:val="24"/>
          <w:szCs w:val="24"/>
        </w:rPr>
        <w:t xml:space="preserve"> line</w:t>
      </w:r>
      <w:r w:rsidR="00FE5787" w:rsidRPr="00A13855">
        <w:rPr>
          <w:rFonts w:ascii="Times New Roman" w:hAnsi="Times New Roman" w:cs="Times New Roman"/>
          <w:sz w:val="24"/>
          <w:szCs w:val="24"/>
        </w:rPr>
        <w:t xml:space="preserve"> of </w:t>
      </w:r>
      <w:r w:rsidR="00FE5787">
        <w:rPr>
          <w:rFonts w:ascii="Times New Roman" w:hAnsi="Times New Roman" w:cs="Times New Roman"/>
          <w:sz w:val="24"/>
          <w:szCs w:val="24"/>
        </w:rPr>
        <w:t>each</w:t>
      </w:r>
      <w:r w:rsidR="00FE5787" w:rsidRPr="00A13855">
        <w:rPr>
          <w:rFonts w:ascii="Times New Roman" w:hAnsi="Times New Roman" w:cs="Times New Roman"/>
          <w:sz w:val="24"/>
          <w:szCs w:val="24"/>
        </w:rPr>
        <w:t xml:space="preserve"> submodule</w:t>
      </w:r>
      <w:r w:rsidR="00FE5787">
        <w:rPr>
          <w:rFonts w:ascii="Times New Roman" w:hAnsi="Times New Roman" w:cs="Times New Roman"/>
          <w:sz w:val="24"/>
          <w:szCs w:val="24"/>
        </w:rPr>
        <w:t xml:space="preserve"> by</w:t>
      </w:r>
      <w:r w:rsidR="00FE5787" w:rsidRPr="00A13855">
        <w:rPr>
          <w:rFonts w:ascii="Times New Roman" w:hAnsi="Times New Roman" w:cs="Times New Roman"/>
          <w:sz w:val="24"/>
          <w:szCs w:val="24"/>
        </w:rPr>
        <w:t xml:space="preserve"> traversing the peaks of each submodule. </w:t>
      </w:r>
      <w:r w:rsidR="00FE5787">
        <w:rPr>
          <w:rFonts w:ascii="Times New Roman" w:hAnsi="Times New Roman" w:cs="Times New Roman"/>
          <w:sz w:val="24"/>
          <w:szCs w:val="24"/>
        </w:rPr>
        <w:t>Transition points were</w:t>
      </w:r>
      <w:r w:rsidR="00FE5787" w:rsidRPr="00A13855">
        <w:rPr>
          <w:rFonts w:ascii="Times New Roman" w:hAnsi="Times New Roman" w:cs="Times New Roman"/>
          <w:sz w:val="24"/>
          <w:szCs w:val="24"/>
        </w:rPr>
        <w:t xml:space="preserve"> </w:t>
      </w:r>
      <w:r w:rsidR="00033509">
        <w:rPr>
          <w:rFonts w:ascii="Times New Roman" w:hAnsi="Times New Roman" w:cs="Times New Roman"/>
          <w:sz w:val="24"/>
          <w:szCs w:val="24"/>
        </w:rPr>
        <w:t xml:space="preserve">used to </w:t>
      </w:r>
      <w:r w:rsidR="00FE5787" w:rsidRPr="00A13855">
        <w:rPr>
          <w:rFonts w:ascii="Times New Roman" w:hAnsi="Times New Roman" w:cs="Times New Roman"/>
          <w:sz w:val="24"/>
          <w:szCs w:val="24"/>
        </w:rPr>
        <w:t xml:space="preserve">visually </w:t>
      </w:r>
      <w:r w:rsidR="00FE5787">
        <w:rPr>
          <w:rFonts w:ascii="Times New Roman" w:hAnsi="Times New Roman" w:cs="Times New Roman"/>
          <w:sz w:val="24"/>
          <w:szCs w:val="24"/>
        </w:rPr>
        <w:t xml:space="preserve">identified transitions </w:t>
      </w:r>
      <w:r w:rsidR="00033509">
        <w:rPr>
          <w:rFonts w:ascii="Times New Roman" w:hAnsi="Times New Roman" w:cs="Times New Roman"/>
          <w:sz w:val="24"/>
          <w:szCs w:val="24"/>
        </w:rPr>
        <w:t>between habitat types</w:t>
      </w:r>
      <w:r w:rsidR="00FE5787" w:rsidRPr="00A13855">
        <w:rPr>
          <w:rFonts w:ascii="Times New Roman" w:hAnsi="Times New Roman" w:cs="Times New Roman"/>
          <w:sz w:val="24"/>
          <w:szCs w:val="24"/>
        </w:rPr>
        <w:t xml:space="preserve">. </w:t>
      </w:r>
      <w:r w:rsidR="00FE5787">
        <w:rPr>
          <w:rFonts w:ascii="Times New Roman" w:hAnsi="Times New Roman" w:cs="Times New Roman"/>
          <w:sz w:val="24"/>
          <w:szCs w:val="24"/>
        </w:rPr>
        <w:t>Using these transition signals we</w:t>
      </w:r>
      <w:r w:rsidR="00FE5787" w:rsidRPr="00A13855">
        <w:rPr>
          <w:rFonts w:ascii="Times New Roman" w:hAnsi="Times New Roman" w:cs="Times New Roman"/>
          <w:sz w:val="24"/>
          <w:szCs w:val="24"/>
        </w:rPr>
        <w:t xml:space="preserve"> calculated </w:t>
      </w:r>
      <w:r w:rsidR="00FE5787">
        <w:rPr>
          <w:rFonts w:ascii="Times New Roman" w:hAnsi="Times New Roman" w:cs="Times New Roman"/>
          <w:sz w:val="24"/>
          <w:szCs w:val="24"/>
        </w:rPr>
        <w:t>survey duration</w:t>
      </w:r>
      <w:r w:rsidR="00FE5787" w:rsidRPr="00A13855">
        <w:rPr>
          <w:rFonts w:ascii="Times New Roman" w:hAnsi="Times New Roman" w:cs="Times New Roman"/>
          <w:sz w:val="24"/>
          <w:szCs w:val="24"/>
        </w:rPr>
        <w:t xml:space="preserve"> </w:t>
      </w:r>
      <w:r w:rsidR="00FE5787">
        <w:rPr>
          <w:rFonts w:ascii="Times New Roman" w:hAnsi="Times New Roman" w:cs="Times New Roman"/>
          <w:sz w:val="24"/>
          <w:szCs w:val="24"/>
        </w:rPr>
        <w:t>for each habitat type</w:t>
      </w:r>
      <w:r w:rsidR="00033509">
        <w:rPr>
          <w:rFonts w:ascii="Times New Roman" w:hAnsi="Times New Roman" w:cs="Times New Roman"/>
          <w:sz w:val="24"/>
          <w:szCs w:val="24"/>
        </w:rPr>
        <w:t xml:space="preserve"> and used fish observation time stamps to </w:t>
      </w:r>
      <w:r w:rsidR="00E638E9">
        <w:rPr>
          <w:rFonts w:ascii="Times New Roman" w:hAnsi="Times New Roman" w:cs="Times New Roman"/>
          <w:sz w:val="24"/>
          <w:szCs w:val="24"/>
        </w:rPr>
        <w:t>characterize</w:t>
      </w:r>
      <w:r w:rsidR="00033509">
        <w:rPr>
          <w:rFonts w:ascii="Times New Roman" w:hAnsi="Times New Roman" w:cs="Times New Roman"/>
          <w:sz w:val="24"/>
          <w:szCs w:val="24"/>
        </w:rPr>
        <w:t xml:space="preserve"> fish </w:t>
      </w:r>
      <w:r>
        <w:rPr>
          <w:rFonts w:ascii="Times New Roman" w:hAnsi="Times New Roman" w:cs="Times New Roman"/>
          <w:sz w:val="24"/>
          <w:szCs w:val="24"/>
        </w:rPr>
        <w:t xml:space="preserve">assemblages </w:t>
      </w:r>
      <w:r w:rsidR="00033509">
        <w:rPr>
          <w:rFonts w:ascii="Times New Roman" w:hAnsi="Times New Roman" w:cs="Times New Roman"/>
          <w:sz w:val="24"/>
          <w:szCs w:val="24"/>
        </w:rPr>
        <w:t>by habitat type</w:t>
      </w:r>
      <w:r>
        <w:rPr>
          <w:rFonts w:ascii="Times New Roman" w:hAnsi="Times New Roman" w:cs="Times New Roman"/>
          <w:sz w:val="24"/>
          <w:szCs w:val="24"/>
        </w:rPr>
        <w:t xml:space="preserve"> on each module</w:t>
      </w:r>
      <w:r w:rsidR="00FE5787" w:rsidRPr="00A13855">
        <w:rPr>
          <w:rFonts w:ascii="Times New Roman" w:hAnsi="Times New Roman" w:cs="Times New Roman"/>
          <w:sz w:val="24"/>
          <w:szCs w:val="24"/>
        </w:rPr>
        <w:t xml:space="preserve">. </w:t>
      </w:r>
      <w:r w:rsidR="00E638E9">
        <w:rPr>
          <w:rFonts w:ascii="Times New Roman" w:hAnsi="Times New Roman" w:cs="Times New Roman"/>
          <w:sz w:val="24"/>
          <w:szCs w:val="24"/>
        </w:rPr>
        <w:t xml:space="preserve">We standardized the length of ecotone habitat type surveys. </w:t>
      </w:r>
      <w:r>
        <w:rPr>
          <w:rFonts w:ascii="Times New Roman" w:hAnsi="Times New Roman" w:cs="Times New Roman"/>
          <w:sz w:val="24"/>
          <w:szCs w:val="24"/>
        </w:rPr>
        <w:t xml:space="preserve">From the elapsed survey duration, </w:t>
      </w:r>
      <w:r w:rsidR="00FE5787">
        <w:rPr>
          <w:rFonts w:ascii="Times New Roman" w:hAnsi="Times New Roman" w:cs="Times New Roman"/>
          <w:sz w:val="24"/>
          <w:szCs w:val="24"/>
        </w:rPr>
        <w:t>we estimated</w:t>
      </w:r>
      <w:r w:rsidR="00FE5787" w:rsidRPr="00A13855">
        <w:rPr>
          <w:rFonts w:ascii="Times New Roman" w:hAnsi="Times New Roman" w:cs="Times New Roman"/>
          <w:sz w:val="24"/>
          <w:szCs w:val="24"/>
        </w:rPr>
        <w:t xml:space="preserve"> mean transect lengths across</w:t>
      </w:r>
      <w:r w:rsidR="00FE5787">
        <w:rPr>
          <w:rFonts w:ascii="Times New Roman" w:hAnsi="Times New Roman" w:cs="Times New Roman"/>
          <w:sz w:val="24"/>
          <w:szCs w:val="24"/>
        </w:rPr>
        <w:t xml:space="preserve"> all</w:t>
      </w:r>
      <w:r w:rsidR="00FE5787" w:rsidRPr="00A13855">
        <w:rPr>
          <w:rFonts w:ascii="Times New Roman" w:hAnsi="Times New Roman" w:cs="Times New Roman"/>
          <w:sz w:val="24"/>
          <w:szCs w:val="24"/>
        </w:rPr>
        <w:t xml:space="preserve"> high, medium, and low</w:t>
      </w:r>
      <w:r w:rsidR="00FE5787">
        <w:rPr>
          <w:rFonts w:ascii="Times New Roman" w:hAnsi="Times New Roman" w:cs="Times New Roman"/>
          <w:sz w:val="24"/>
          <w:szCs w:val="24"/>
        </w:rPr>
        <w:t>-</w:t>
      </w:r>
      <w:r w:rsidR="00FE5787" w:rsidRPr="00A13855">
        <w:rPr>
          <w:rFonts w:ascii="Times New Roman" w:hAnsi="Times New Roman" w:cs="Times New Roman"/>
          <w:sz w:val="24"/>
          <w:szCs w:val="24"/>
        </w:rPr>
        <w:t xml:space="preserve">relief reef </w:t>
      </w:r>
      <w:r w:rsidR="00FE5787">
        <w:rPr>
          <w:rFonts w:ascii="Times New Roman" w:hAnsi="Times New Roman" w:cs="Times New Roman"/>
          <w:sz w:val="24"/>
          <w:szCs w:val="24"/>
        </w:rPr>
        <w:t>submodule</w:t>
      </w:r>
      <w:r>
        <w:rPr>
          <w:rFonts w:ascii="Times New Roman" w:hAnsi="Times New Roman" w:cs="Times New Roman"/>
          <w:sz w:val="24"/>
          <w:szCs w:val="24"/>
        </w:rPr>
        <w:t xml:space="preserve"> habitat types to be on average</w:t>
      </w:r>
      <w:r w:rsidR="00FE5787">
        <w:rPr>
          <w:rFonts w:ascii="Times New Roman" w:hAnsi="Times New Roman" w:cs="Times New Roman"/>
          <w:sz w:val="24"/>
          <w:szCs w:val="24"/>
        </w:rPr>
        <w:t xml:space="preserve"> </w:t>
      </w:r>
      <w:r w:rsidR="00FE5787" w:rsidRPr="00A13855">
        <w:rPr>
          <w:rFonts w:ascii="Times New Roman" w:hAnsi="Times New Roman" w:cs="Times New Roman"/>
          <w:sz w:val="24"/>
          <w:szCs w:val="24"/>
        </w:rPr>
        <w:t>21.8, 19.7, and 16.4 m respectively</w:t>
      </w:r>
      <w:r w:rsidR="00FE5787">
        <w:rPr>
          <w:rFonts w:ascii="Times New Roman" w:hAnsi="Times New Roman" w:cs="Times New Roman"/>
          <w:sz w:val="24"/>
          <w:szCs w:val="24"/>
        </w:rPr>
        <w:t xml:space="preserve">. </w:t>
      </w:r>
      <w:r>
        <w:rPr>
          <w:rFonts w:ascii="Times New Roman" w:hAnsi="Times New Roman" w:cs="Times New Roman"/>
          <w:sz w:val="24"/>
          <w:szCs w:val="24"/>
        </w:rPr>
        <w:t xml:space="preserve">To account for differences in swim rates and habitat type survey intensity we </w:t>
      </w:r>
      <w:r w:rsidR="00F47375">
        <w:rPr>
          <w:rFonts w:ascii="Times New Roman" w:hAnsi="Times New Roman" w:cs="Times New Roman"/>
          <w:sz w:val="24"/>
          <w:szCs w:val="24"/>
        </w:rPr>
        <w:t>estimated comparable fish densities</w:t>
      </w:r>
      <w:r>
        <w:rPr>
          <w:rFonts w:ascii="Times New Roman" w:hAnsi="Times New Roman" w:cs="Times New Roman"/>
          <w:sz w:val="24"/>
          <w:szCs w:val="24"/>
          <w:vertAlign w:val="superscript"/>
        </w:rPr>
        <w:t xml:space="preserve"> </w:t>
      </w:r>
      <w:r w:rsidR="00F47375">
        <w:rPr>
          <w:rFonts w:ascii="Times New Roman" w:hAnsi="Times New Roman" w:cs="Times New Roman"/>
          <w:sz w:val="24"/>
          <w:szCs w:val="24"/>
        </w:rPr>
        <w:t>by</w:t>
      </w:r>
      <w:r>
        <w:rPr>
          <w:rFonts w:ascii="Times New Roman" w:hAnsi="Times New Roman" w:cs="Times New Roman"/>
          <w:sz w:val="24"/>
          <w:szCs w:val="24"/>
        </w:rPr>
        <w:t xml:space="preserve"> divid</w:t>
      </w:r>
      <w:r w:rsidR="00F47375">
        <w:rPr>
          <w:rFonts w:ascii="Times New Roman" w:hAnsi="Times New Roman" w:cs="Times New Roman"/>
          <w:sz w:val="24"/>
          <w:szCs w:val="24"/>
        </w:rPr>
        <w:t>ing</w:t>
      </w:r>
      <w:r>
        <w:rPr>
          <w:rFonts w:ascii="Times New Roman" w:hAnsi="Times New Roman" w:cs="Times New Roman"/>
          <w:sz w:val="24"/>
          <w:szCs w:val="24"/>
        </w:rPr>
        <w:t xml:space="preserve"> </w:t>
      </w:r>
      <w:r w:rsidR="00F47375">
        <w:rPr>
          <w:rFonts w:ascii="Times New Roman" w:hAnsi="Times New Roman" w:cs="Times New Roman"/>
          <w:sz w:val="24"/>
          <w:szCs w:val="24"/>
        </w:rPr>
        <w:t xml:space="preserve">fish counts by the </w:t>
      </w:r>
      <w:r>
        <w:rPr>
          <w:rFonts w:ascii="Times New Roman" w:hAnsi="Times New Roman" w:cs="Times New Roman"/>
          <w:sz w:val="24"/>
          <w:szCs w:val="24"/>
        </w:rPr>
        <w:t>transect area</w:t>
      </w:r>
      <w:r w:rsidR="00653687">
        <w:rPr>
          <w:rFonts w:ascii="Times New Roman" w:hAnsi="Times New Roman" w:cs="Times New Roman"/>
          <w:sz w:val="24"/>
          <w:szCs w:val="24"/>
        </w:rPr>
        <w:t>, the</w:t>
      </w:r>
      <w:r w:rsidR="00F47375">
        <w:rPr>
          <w:rFonts w:ascii="Times New Roman" w:hAnsi="Times New Roman" w:cs="Times New Roman"/>
          <w:sz w:val="24"/>
          <w:szCs w:val="24"/>
        </w:rPr>
        <w:t xml:space="preserve"> product</w:t>
      </w:r>
      <w:r w:rsidR="00653687">
        <w:rPr>
          <w:rFonts w:ascii="Times New Roman" w:hAnsi="Times New Roman" w:cs="Times New Roman"/>
          <w:sz w:val="24"/>
          <w:szCs w:val="24"/>
        </w:rPr>
        <w:t xml:space="preserve"> of</w:t>
      </w:r>
      <w:r w:rsidR="00F47375">
        <w:rPr>
          <w:rFonts w:ascii="Times New Roman" w:hAnsi="Times New Roman" w:cs="Times New Roman"/>
          <w:sz w:val="24"/>
          <w:szCs w:val="24"/>
        </w:rPr>
        <w:t xml:space="preserve"> stereo-video </w:t>
      </w:r>
      <w:proofErr w:type="gramStart"/>
      <w:r w:rsidR="00F47375">
        <w:rPr>
          <w:rFonts w:ascii="Times New Roman" w:hAnsi="Times New Roman" w:cs="Times New Roman"/>
          <w:sz w:val="24"/>
          <w:szCs w:val="24"/>
        </w:rPr>
        <w:t>transect</w:t>
      </w:r>
      <w:proofErr w:type="gramEnd"/>
      <w:r w:rsidR="00F47375">
        <w:rPr>
          <w:rFonts w:ascii="Times New Roman" w:hAnsi="Times New Roman" w:cs="Times New Roman"/>
          <w:sz w:val="24"/>
          <w:szCs w:val="24"/>
        </w:rPr>
        <w:t xml:space="preserve"> width (4 m) and the specific length of each habitat </w:t>
      </w:r>
      <w:r w:rsidR="00653687">
        <w:rPr>
          <w:rFonts w:ascii="Times New Roman" w:hAnsi="Times New Roman" w:cs="Times New Roman"/>
          <w:sz w:val="24"/>
          <w:szCs w:val="24"/>
        </w:rPr>
        <w:t xml:space="preserve">type </w:t>
      </w:r>
      <w:r w:rsidR="00F47375">
        <w:rPr>
          <w:rFonts w:ascii="Times New Roman" w:hAnsi="Times New Roman" w:cs="Times New Roman"/>
          <w:sz w:val="24"/>
          <w:szCs w:val="24"/>
        </w:rPr>
        <w:t>on a given module</w:t>
      </w:r>
      <w:r w:rsidR="00653687">
        <w:rPr>
          <w:rFonts w:ascii="Times New Roman" w:hAnsi="Times New Roman" w:cs="Times New Roman"/>
          <w:sz w:val="24"/>
          <w:szCs w:val="24"/>
        </w:rPr>
        <w:t>. We</w:t>
      </w:r>
      <w:r w:rsidR="00F47375">
        <w:rPr>
          <w:rFonts w:ascii="Times New Roman" w:hAnsi="Times New Roman" w:cs="Times New Roman"/>
          <w:sz w:val="24"/>
          <w:szCs w:val="24"/>
        </w:rPr>
        <w:t xml:space="preserve"> converted </w:t>
      </w:r>
      <w:r w:rsidR="00653687">
        <w:rPr>
          <w:rFonts w:ascii="Times New Roman" w:hAnsi="Times New Roman" w:cs="Times New Roman"/>
          <w:sz w:val="24"/>
          <w:szCs w:val="24"/>
        </w:rPr>
        <w:t xml:space="preserve">fish density estimate </w:t>
      </w:r>
      <w:r w:rsidR="00F47375">
        <w:rPr>
          <w:rFonts w:ascii="Times New Roman" w:hAnsi="Times New Roman" w:cs="Times New Roman"/>
          <w:sz w:val="24"/>
          <w:szCs w:val="24"/>
        </w:rPr>
        <w:t xml:space="preserve">values to be </w:t>
      </w:r>
      <w:r w:rsidR="00653687">
        <w:rPr>
          <w:rFonts w:ascii="Times New Roman" w:hAnsi="Times New Roman" w:cs="Times New Roman"/>
          <w:sz w:val="24"/>
          <w:szCs w:val="24"/>
        </w:rPr>
        <w:t>densit</w:t>
      </w:r>
      <w:r w:rsidR="00E638E9">
        <w:rPr>
          <w:rFonts w:ascii="Times New Roman" w:hAnsi="Times New Roman" w:cs="Times New Roman"/>
          <w:sz w:val="24"/>
          <w:szCs w:val="24"/>
        </w:rPr>
        <w:t>ies</w:t>
      </w:r>
      <w:r w:rsidR="00653687">
        <w:rPr>
          <w:rFonts w:ascii="Times New Roman" w:hAnsi="Times New Roman" w:cs="Times New Roman"/>
          <w:sz w:val="24"/>
          <w:szCs w:val="24"/>
        </w:rPr>
        <w:t xml:space="preserve"> per </w:t>
      </w:r>
      <w:r w:rsidR="00F47375">
        <w:rPr>
          <w:rFonts w:ascii="Times New Roman" w:hAnsi="Times New Roman" w:cs="Times New Roman"/>
          <w:sz w:val="24"/>
          <w:szCs w:val="24"/>
        </w:rPr>
        <w:t>100 m</w:t>
      </w:r>
      <w:r w:rsidR="00F47375" w:rsidRPr="00F47375">
        <w:rPr>
          <w:rFonts w:ascii="Times New Roman" w:hAnsi="Times New Roman" w:cs="Times New Roman"/>
          <w:sz w:val="24"/>
          <w:szCs w:val="24"/>
          <w:vertAlign w:val="superscript"/>
        </w:rPr>
        <w:t>2</w:t>
      </w:r>
      <w:r w:rsidR="00F47375">
        <w:rPr>
          <w:rFonts w:ascii="Times New Roman" w:hAnsi="Times New Roman" w:cs="Times New Roman"/>
          <w:sz w:val="24"/>
          <w:szCs w:val="24"/>
        </w:rPr>
        <w:t xml:space="preserve"> to make them more visually intuitive.</w:t>
      </w:r>
      <w:r>
        <w:rPr>
          <w:rFonts w:ascii="Times New Roman" w:hAnsi="Times New Roman" w:cs="Times New Roman"/>
          <w:sz w:val="24"/>
          <w:szCs w:val="24"/>
        </w:rPr>
        <w:t xml:space="preserve">  </w:t>
      </w:r>
    </w:p>
    <w:p w14:paraId="4159B4BB" w14:textId="77777777" w:rsidR="00FE5787" w:rsidRPr="009B52F7" w:rsidRDefault="00FE5787" w:rsidP="00FE5787">
      <w:pPr>
        <w:spacing w:line="480" w:lineRule="auto"/>
        <w:rPr>
          <w:rFonts w:ascii="Times New Roman" w:hAnsi="Times New Roman" w:cs="Times New Roman"/>
          <w:i/>
          <w:iCs/>
          <w:sz w:val="24"/>
          <w:szCs w:val="24"/>
          <w:u w:val="single"/>
        </w:rPr>
      </w:pPr>
      <w:r>
        <w:rPr>
          <w:rFonts w:ascii="Times New Roman" w:hAnsi="Times New Roman" w:cs="Times New Roman"/>
          <w:i/>
          <w:iCs/>
          <w:sz w:val="24"/>
          <w:szCs w:val="24"/>
          <w:u w:val="single"/>
        </w:rPr>
        <w:t>Video Analyses</w:t>
      </w:r>
    </w:p>
    <w:p w14:paraId="297732EA" w14:textId="2B2F54CB" w:rsidR="00FE5787" w:rsidRDefault="00FE5787" w:rsidP="00FE5787">
      <w:pPr>
        <w:spacing w:line="480" w:lineRule="auto"/>
        <w:ind w:firstLine="720"/>
        <w:rPr>
          <w:rFonts w:ascii="Times New Roman" w:hAnsi="Times New Roman" w:cs="Times New Roman"/>
          <w:sz w:val="24"/>
          <w:szCs w:val="24"/>
        </w:rPr>
      </w:pPr>
      <w:r w:rsidRPr="00A13855">
        <w:rPr>
          <w:rFonts w:ascii="Times New Roman" w:hAnsi="Times New Roman" w:cs="Times New Roman"/>
          <w:sz w:val="24"/>
          <w:szCs w:val="24"/>
        </w:rPr>
        <w:t xml:space="preserve">After completing stereo-DOV surveys </w:t>
      </w:r>
      <w:r w:rsidR="00283F76">
        <w:rPr>
          <w:rFonts w:ascii="Times New Roman" w:hAnsi="Times New Roman" w:cs="Times New Roman"/>
          <w:sz w:val="24"/>
          <w:szCs w:val="24"/>
        </w:rPr>
        <w:t>for</w:t>
      </w:r>
      <w:r w:rsidRPr="00A13855">
        <w:rPr>
          <w:rFonts w:ascii="Times New Roman" w:hAnsi="Times New Roman" w:cs="Times New Roman"/>
          <w:sz w:val="24"/>
          <w:szCs w:val="24"/>
        </w:rPr>
        <w:t xml:space="preserve"> each module, we analyzed survey footage using </w:t>
      </w:r>
      <w:proofErr w:type="spellStart"/>
      <w:r w:rsidRPr="00C66C36">
        <w:rPr>
          <w:rFonts w:ascii="Times New Roman" w:hAnsi="Times New Roman" w:cs="Times New Roman"/>
          <w:sz w:val="24"/>
          <w:szCs w:val="24"/>
        </w:rPr>
        <w:t>SeaGIS</w:t>
      </w:r>
      <w:proofErr w:type="spellEnd"/>
      <w:r w:rsidRPr="00C66C36">
        <w:rPr>
          <w:rFonts w:ascii="Times New Roman" w:hAnsi="Times New Roman" w:cs="Times New Roman"/>
          <w:sz w:val="24"/>
          <w:szCs w:val="24"/>
        </w:rPr>
        <w:t xml:space="preserve"> </w:t>
      </w:r>
      <w:proofErr w:type="spellStart"/>
      <w:r w:rsidRPr="00A13855">
        <w:rPr>
          <w:rFonts w:ascii="Times New Roman" w:hAnsi="Times New Roman" w:cs="Times New Roman"/>
          <w:sz w:val="24"/>
          <w:szCs w:val="24"/>
        </w:rPr>
        <w:t>EventMeasure</w:t>
      </w:r>
      <w:proofErr w:type="spellEnd"/>
      <w:r w:rsidRPr="00A13855">
        <w:rPr>
          <w:rFonts w:ascii="Times New Roman" w:hAnsi="Times New Roman" w:cs="Times New Roman"/>
          <w:sz w:val="24"/>
          <w:szCs w:val="24"/>
        </w:rPr>
        <w:t>® software. Fish were identified to</w:t>
      </w:r>
      <w:r w:rsidR="0003700E">
        <w:rPr>
          <w:rFonts w:ascii="Times New Roman" w:hAnsi="Times New Roman" w:cs="Times New Roman"/>
          <w:sz w:val="24"/>
          <w:szCs w:val="24"/>
        </w:rPr>
        <w:t xml:space="preserve"> the</w:t>
      </w:r>
      <w:r w:rsidRPr="00A13855">
        <w:rPr>
          <w:rFonts w:ascii="Times New Roman" w:hAnsi="Times New Roman" w:cs="Times New Roman"/>
          <w:sz w:val="24"/>
          <w:szCs w:val="24"/>
        </w:rPr>
        <w:t xml:space="preserve"> species</w:t>
      </w:r>
      <w:r w:rsidR="00653687">
        <w:rPr>
          <w:rFonts w:ascii="Times New Roman" w:hAnsi="Times New Roman" w:cs="Times New Roman"/>
          <w:sz w:val="24"/>
          <w:szCs w:val="24"/>
        </w:rPr>
        <w:t xml:space="preserve"> level </w:t>
      </w:r>
      <w:r w:rsidR="0003700E">
        <w:rPr>
          <w:rFonts w:ascii="Times New Roman" w:hAnsi="Times New Roman" w:cs="Times New Roman"/>
          <w:sz w:val="24"/>
          <w:szCs w:val="24"/>
        </w:rPr>
        <w:t xml:space="preserve">and total length TL estimates were made for all </w:t>
      </w:r>
      <w:r w:rsidR="00653687">
        <w:rPr>
          <w:rFonts w:ascii="Times New Roman" w:hAnsi="Times New Roman" w:cs="Times New Roman"/>
          <w:sz w:val="24"/>
          <w:szCs w:val="24"/>
        </w:rPr>
        <w:t>identified fish to the nearest millimeter</w:t>
      </w:r>
      <w:r w:rsidR="0003700E">
        <w:rPr>
          <w:rFonts w:ascii="Times New Roman" w:hAnsi="Times New Roman" w:cs="Times New Roman"/>
          <w:sz w:val="24"/>
          <w:szCs w:val="24"/>
        </w:rPr>
        <w:t xml:space="preserve"> when possible</w:t>
      </w:r>
      <w:r w:rsidRPr="00A13855">
        <w:rPr>
          <w:rFonts w:ascii="Times New Roman" w:hAnsi="Times New Roman" w:cs="Times New Roman"/>
          <w:sz w:val="24"/>
          <w:szCs w:val="24"/>
        </w:rPr>
        <w:t>.</w:t>
      </w:r>
      <w:r w:rsidR="00653687">
        <w:rPr>
          <w:rFonts w:ascii="Times New Roman" w:hAnsi="Times New Roman" w:cs="Times New Roman"/>
          <w:sz w:val="24"/>
          <w:szCs w:val="24"/>
        </w:rPr>
        <w:t xml:space="preserve"> Any unknown fish </w:t>
      </w:r>
      <w:r w:rsidR="003A2794">
        <w:rPr>
          <w:rFonts w:ascii="Times New Roman" w:hAnsi="Times New Roman" w:cs="Times New Roman"/>
          <w:sz w:val="24"/>
          <w:szCs w:val="24"/>
        </w:rPr>
        <w:t>is</w:t>
      </w:r>
      <w:r w:rsidR="00653687">
        <w:rPr>
          <w:rFonts w:ascii="Times New Roman" w:hAnsi="Times New Roman" w:cs="Times New Roman"/>
          <w:sz w:val="24"/>
          <w:szCs w:val="24"/>
        </w:rPr>
        <w:t xml:space="preserve"> not included in </w:t>
      </w:r>
      <w:r w:rsidR="003A2794">
        <w:rPr>
          <w:rFonts w:ascii="Times New Roman" w:hAnsi="Times New Roman" w:cs="Times New Roman"/>
          <w:sz w:val="24"/>
          <w:szCs w:val="24"/>
        </w:rPr>
        <w:t>our</w:t>
      </w:r>
      <w:r w:rsidR="00653687">
        <w:rPr>
          <w:rFonts w:ascii="Times New Roman" w:hAnsi="Times New Roman" w:cs="Times New Roman"/>
          <w:sz w:val="24"/>
          <w:szCs w:val="24"/>
        </w:rPr>
        <w:t xml:space="preserve"> analyses</w:t>
      </w:r>
      <w:r w:rsidR="003A2794">
        <w:rPr>
          <w:rFonts w:ascii="Times New Roman" w:hAnsi="Times New Roman" w:cs="Times New Roman"/>
          <w:sz w:val="24"/>
          <w:szCs w:val="24"/>
        </w:rPr>
        <w:t>.</w:t>
      </w:r>
      <w:r w:rsidRPr="00A13855">
        <w:rPr>
          <w:rFonts w:ascii="Times New Roman" w:hAnsi="Times New Roman" w:cs="Times New Roman"/>
          <w:sz w:val="24"/>
          <w:szCs w:val="24"/>
        </w:rPr>
        <w:t xml:space="preserve"> In some instances, fish </w:t>
      </w:r>
      <w:r w:rsidR="00653687">
        <w:rPr>
          <w:rFonts w:ascii="Times New Roman" w:hAnsi="Times New Roman" w:cs="Times New Roman"/>
          <w:sz w:val="24"/>
          <w:szCs w:val="24"/>
        </w:rPr>
        <w:t xml:space="preserve">were </w:t>
      </w:r>
      <w:r>
        <w:rPr>
          <w:rFonts w:ascii="Times New Roman" w:hAnsi="Times New Roman" w:cs="Times New Roman"/>
          <w:sz w:val="24"/>
          <w:szCs w:val="24"/>
        </w:rPr>
        <w:t xml:space="preserve">identified to </w:t>
      </w:r>
      <w:r w:rsidR="00653687">
        <w:rPr>
          <w:rFonts w:ascii="Times New Roman" w:hAnsi="Times New Roman" w:cs="Times New Roman"/>
          <w:sz w:val="24"/>
          <w:szCs w:val="24"/>
        </w:rPr>
        <w:t>the species level but</w:t>
      </w:r>
      <w:r>
        <w:rPr>
          <w:rFonts w:ascii="Times New Roman" w:hAnsi="Times New Roman" w:cs="Times New Roman"/>
          <w:sz w:val="24"/>
          <w:szCs w:val="24"/>
        </w:rPr>
        <w:t xml:space="preserve"> were </w:t>
      </w:r>
      <w:r w:rsidRPr="00A13855">
        <w:rPr>
          <w:rFonts w:ascii="Times New Roman" w:hAnsi="Times New Roman" w:cs="Times New Roman"/>
          <w:sz w:val="24"/>
          <w:szCs w:val="24"/>
        </w:rPr>
        <w:t xml:space="preserve">unmeasurable due to their body position relative to the cameras. </w:t>
      </w:r>
      <w:r>
        <w:rPr>
          <w:rFonts w:ascii="Times New Roman" w:hAnsi="Times New Roman" w:cs="Times New Roman"/>
          <w:sz w:val="24"/>
          <w:szCs w:val="24"/>
        </w:rPr>
        <w:t xml:space="preserve">These fish were </w:t>
      </w:r>
      <w:r w:rsidR="00653687">
        <w:rPr>
          <w:rFonts w:ascii="Times New Roman" w:hAnsi="Times New Roman" w:cs="Times New Roman"/>
          <w:sz w:val="24"/>
          <w:szCs w:val="24"/>
        </w:rPr>
        <w:t xml:space="preserve">still included in in </w:t>
      </w:r>
      <w:r>
        <w:rPr>
          <w:rFonts w:ascii="Times New Roman" w:hAnsi="Times New Roman" w:cs="Times New Roman"/>
          <w:sz w:val="24"/>
          <w:szCs w:val="24"/>
        </w:rPr>
        <w:t>assemblage structure analyse</w:t>
      </w:r>
      <w:r w:rsidR="00653687">
        <w:rPr>
          <w:rFonts w:ascii="Times New Roman" w:hAnsi="Times New Roman" w:cs="Times New Roman"/>
          <w:sz w:val="24"/>
          <w:szCs w:val="24"/>
        </w:rPr>
        <w:t>s</w:t>
      </w:r>
      <w:r>
        <w:rPr>
          <w:rFonts w:ascii="Times New Roman" w:hAnsi="Times New Roman" w:cs="Times New Roman"/>
          <w:sz w:val="24"/>
          <w:szCs w:val="24"/>
        </w:rPr>
        <w:t xml:space="preserve">. Additionally, </w:t>
      </w:r>
      <w:r w:rsidRPr="00A13855">
        <w:rPr>
          <w:rFonts w:ascii="Times New Roman" w:hAnsi="Times New Roman" w:cs="Times New Roman"/>
          <w:sz w:val="24"/>
          <w:szCs w:val="24"/>
        </w:rPr>
        <w:t xml:space="preserve">TL </w:t>
      </w:r>
      <w:r>
        <w:rPr>
          <w:rFonts w:ascii="Times New Roman" w:hAnsi="Times New Roman" w:cs="Times New Roman"/>
          <w:sz w:val="24"/>
          <w:szCs w:val="24"/>
        </w:rPr>
        <w:t>measurements</w:t>
      </w:r>
      <w:r w:rsidRPr="00A13855">
        <w:rPr>
          <w:rFonts w:ascii="Times New Roman" w:hAnsi="Times New Roman" w:cs="Times New Roman"/>
          <w:sz w:val="24"/>
          <w:szCs w:val="24"/>
        </w:rPr>
        <w:t xml:space="preserve"> with a precision estimate beyond 20 mm were excluded from length-based analyses.</w:t>
      </w:r>
      <w:r>
        <w:rPr>
          <w:rFonts w:ascii="Times New Roman" w:hAnsi="Times New Roman" w:cs="Times New Roman"/>
          <w:sz w:val="24"/>
          <w:szCs w:val="24"/>
        </w:rPr>
        <w:t xml:space="preserve"> T</w:t>
      </w:r>
      <w:r w:rsidRPr="00A13855">
        <w:rPr>
          <w:rFonts w:ascii="Times New Roman" w:hAnsi="Times New Roman" w:cs="Times New Roman"/>
          <w:sz w:val="24"/>
          <w:szCs w:val="24"/>
        </w:rPr>
        <w:t>he length estimates for three Blacksmith (</w:t>
      </w:r>
      <w:proofErr w:type="spellStart"/>
      <w:r w:rsidRPr="008D1B6A">
        <w:rPr>
          <w:rFonts w:ascii="Times New Roman" w:hAnsi="Times New Roman" w:cs="Times New Roman"/>
          <w:i/>
          <w:iCs/>
          <w:sz w:val="24"/>
          <w:szCs w:val="24"/>
        </w:rPr>
        <w:t>Chromis</w:t>
      </w:r>
      <w:proofErr w:type="spellEnd"/>
      <w:r w:rsidRPr="008D1B6A">
        <w:rPr>
          <w:rFonts w:ascii="Times New Roman" w:hAnsi="Times New Roman" w:cs="Times New Roman"/>
          <w:i/>
          <w:iCs/>
          <w:sz w:val="24"/>
          <w:szCs w:val="24"/>
        </w:rPr>
        <w:t xml:space="preserve"> </w:t>
      </w:r>
      <w:proofErr w:type="spellStart"/>
      <w:r w:rsidRPr="008D1B6A">
        <w:rPr>
          <w:rFonts w:ascii="Times New Roman" w:hAnsi="Times New Roman" w:cs="Times New Roman"/>
          <w:i/>
          <w:iCs/>
          <w:sz w:val="24"/>
          <w:szCs w:val="24"/>
        </w:rPr>
        <w:t>punctipinnis</w:t>
      </w:r>
      <w:proofErr w:type="spellEnd"/>
      <w:r w:rsidRPr="00A13855">
        <w:rPr>
          <w:rFonts w:ascii="Times New Roman" w:hAnsi="Times New Roman" w:cs="Times New Roman"/>
          <w:sz w:val="24"/>
          <w:szCs w:val="24"/>
        </w:rPr>
        <w:t xml:space="preserve">) were </w:t>
      </w:r>
      <w:r w:rsidR="003A2794">
        <w:rPr>
          <w:rFonts w:ascii="Times New Roman" w:hAnsi="Times New Roman" w:cs="Times New Roman"/>
          <w:sz w:val="24"/>
          <w:szCs w:val="24"/>
        </w:rPr>
        <w:t>implausible</w:t>
      </w:r>
      <w:r>
        <w:rPr>
          <w:rFonts w:ascii="Times New Roman" w:hAnsi="Times New Roman" w:cs="Times New Roman"/>
          <w:sz w:val="24"/>
          <w:szCs w:val="24"/>
        </w:rPr>
        <w:t xml:space="preserve"> despite having precision estimates below 20 mm</w:t>
      </w:r>
      <w:r w:rsidR="0003700E">
        <w:rPr>
          <w:rFonts w:ascii="Times New Roman" w:hAnsi="Times New Roman" w:cs="Times New Roman"/>
          <w:sz w:val="24"/>
          <w:szCs w:val="24"/>
        </w:rPr>
        <w:t xml:space="preserve"> and were removed</w:t>
      </w:r>
      <w:r w:rsidRPr="00A13855">
        <w:rPr>
          <w:rFonts w:ascii="Times New Roman" w:hAnsi="Times New Roman" w:cs="Times New Roman"/>
          <w:sz w:val="24"/>
          <w:szCs w:val="24"/>
        </w:rPr>
        <w:t xml:space="preserve">. </w:t>
      </w:r>
    </w:p>
    <w:p w14:paraId="5CE911B3" w14:textId="77777777" w:rsidR="00FE5787" w:rsidRPr="00296B3F" w:rsidRDefault="00FE5787" w:rsidP="00FE5787">
      <w:pPr>
        <w:spacing w:line="480" w:lineRule="auto"/>
        <w:rPr>
          <w:rFonts w:ascii="Times New Roman" w:hAnsi="Times New Roman" w:cs="Times New Roman"/>
          <w:sz w:val="24"/>
          <w:szCs w:val="24"/>
        </w:rPr>
      </w:pPr>
      <w:r>
        <w:rPr>
          <w:rFonts w:ascii="Times New Roman" w:hAnsi="Times New Roman" w:cs="Times New Roman"/>
          <w:i/>
          <w:iCs/>
          <w:sz w:val="24"/>
          <w:szCs w:val="24"/>
          <w:u w:val="single"/>
        </w:rPr>
        <w:lastRenderedPageBreak/>
        <w:t>Data Processing &amp; Focal Fish Species</w:t>
      </w:r>
    </w:p>
    <w:p w14:paraId="7458DFEF" w14:textId="37A44308" w:rsidR="00FE5787" w:rsidRDefault="00FE5787" w:rsidP="0003700E">
      <w:pPr>
        <w:spacing w:line="480" w:lineRule="auto"/>
        <w:ind w:firstLine="720"/>
        <w:rPr>
          <w:rFonts w:ascii="Times New Roman" w:hAnsi="Times New Roman" w:cs="Times New Roman"/>
          <w:sz w:val="24"/>
          <w:szCs w:val="24"/>
        </w:rPr>
      </w:pPr>
      <w:r w:rsidRPr="00A13855">
        <w:rPr>
          <w:rFonts w:ascii="Times New Roman" w:hAnsi="Times New Roman" w:cs="Times New Roman"/>
          <w:sz w:val="24"/>
          <w:szCs w:val="24"/>
        </w:rPr>
        <w:t xml:space="preserve">All data processing, analyses and visualization were </w:t>
      </w:r>
      <w:r w:rsidR="003A2794">
        <w:rPr>
          <w:rFonts w:ascii="Times New Roman" w:hAnsi="Times New Roman" w:cs="Times New Roman"/>
          <w:sz w:val="24"/>
          <w:szCs w:val="24"/>
        </w:rPr>
        <w:t>generated</w:t>
      </w:r>
      <w:r w:rsidRPr="00A13855">
        <w:rPr>
          <w:rFonts w:ascii="Times New Roman" w:hAnsi="Times New Roman" w:cs="Times New Roman"/>
          <w:sz w:val="24"/>
          <w:szCs w:val="24"/>
        </w:rPr>
        <w:t xml:space="preserve"> </w:t>
      </w:r>
      <w:r w:rsidR="003A2794">
        <w:rPr>
          <w:rFonts w:ascii="Times New Roman" w:hAnsi="Times New Roman" w:cs="Times New Roman"/>
          <w:sz w:val="24"/>
          <w:szCs w:val="24"/>
        </w:rPr>
        <w:t>in</w:t>
      </w:r>
      <w:r w:rsidRPr="00A13855">
        <w:rPr>
          <w:rFonts w:ascii="Times New Roman" w:hAnsi="Times New Roman" w:cs="Times New Roman"/>
          <w:sz w:val="24"/>
          <w:szCs w:val="24"/>
        </w:rPr>
        <w:t xml:space="preserve"> </w:t>
      </w:r>
      <w:r w:rsidR="003A2794">
        <w:rPr>
          <w:rFonts w:ascii="Times New Roman" w:hAnsi="Times New Roman" w:cs="Times New Roman"/>
          <w:sz w:val="24"/>
          <w:szCs w:val="24"/>
        </w:rPr>
        <w:t xml:space="preserve">R (v4.2.1; </w:t>
      </w:r>
      <w:r w:rsidRPr="00A13855">
        <w:rPr>
          <w:rFonts w:ascii="Times New Roman" w:hAnsi="Times New Roman" w:cs="Times New Roman"/>
          <w:sz w:val="24"/>
          <w:szCs w:val="24"/>
        </w:rPr>
        <w:t>R Studio Team, 202</w:t>
      </w:r>
      <w:r w:rsidR="003A2794">
        <w:rPr>
          <w:rFonts w:ascii="Times New Roman" w:hAnsi="Times New Roman" w:cs="Times New Roman"/>
          <w:sz w:val="24"/>
          <w:szCs w:val="24"/>
        </w:rPr>
        <w:t>3</w:t>
      </w:r>
      <w:r w:rsidRPr="00A13855">
        <w:rPr>
          <w:rFonts w:ascii="Times New Roman" w:hAnsi="Times New Roman" w:cs="Times New Roman"/>
          <w:sz w:val="24"/>
          <w:szCs w:val="24"/>
        </w:rPr>
        <w:t xml:space="preserve">) using </w:t>
      </w:r>
      <w:proofErr w:type="spellStart"/>
      <w:r w:rsidRPr="00A13855">
        <w:rPr>
          <w:rFonts w:ascii="Times New Roman" w:hAnsi="Times New Roman" w:cs="Times New Roman"/>
          <w:sz w:val="24"/>
          <w:szCs w:val="24"/>
        </w:rPr>
        <w:t>tidyverse</w:t>
      </w:r>
      <w:proofErr w:type="spellEnd"/>
      <w:r w:rsidRPr="00A13855">
        <w:rPr>
          <w:rFonts w:ascii="Times New Roman" w:hAnsi="Times New Roman" w:cs="Times New Roman"/>
          <w:sz w:val="24"/>
          <w:szCs w:val="24"/>
        </w:rPr>
        <w:t xml:space="preserve"> functions where possible</w:t>
      </w:r>
      <w:r w:rsidR="00905AB3">
        <w:rPr>
          <w:rFonts w:ascii="Times New Roman" w:hAnsi="Times New Roman" w:cs="Times New Roman"/>
          <w:sz w:val="24"/>
          <w:szCs w:val="24"/>
        </w:rPr>
        <w:t xml:space="preserve"> </w:t>
      </w:r>
      <w:r w:rsidR="00905AB3">
        <w:rPr>
          <w:rFonts w:ascii="Times New Roman" w:hAnsi="Times New Roman" w:cs="Times New Roman"/>
          <w:sz w:val="24"/>
          <w:szCs w:val="24"/>
        </w:rPr>
        <w:fldChar w:fldCharType="begin"/>
      </w:r>
      <w:r w:rsidR="00905AB3">
        <w:rPr>
          <w:rFonts w:ascii="Times New Roman" w:hAnsi="Times New Roman" w:cs="Times New Roman"/>
          <w:sz w:val="24"/>
          <w:szCs w:val="24"/>
        </w:rPr>
        <w:instrText xml:space="preserve"> ADDIN ZOTERO_ITEM CSL_CITATION {"citationID":"jpfKcs5w","properties":{"formattedCitation":"(Wickham et al. 2019)","plainCitation":"(Wickham et al. 2019)","noteIndex":0},"citationItems":[{"id":243,"uris":["http://zotero.org/users/11547594/items/IDYYLNYE"],"itemData":{"id":243,"type":"article-journal","abstract":"At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next.","container-title":"Journal of Open Source Software","DOI":"10.21105/joss.01686","ISSN":"2475-9066","issue":"43","journalAbbreviation":"JOSS","language":"en","page":"1686","source":"DOI.org (Crossref)","title":"Welcome to the Tidyverse","volume":"4","author":[{"family":"Wickham","given":"Hadley"},{"family":"Averick","given":"Mara"},{"family":"Bryan","given":"Jennifer"},{"family":"Chang","given":"Winston"},{"family":"McGowan","given":"Lucy"},{"family":"François","given":"Romain"},{"family":"Grolemund","given":"Garrett"},{"family":"Hayes","given":"Alex"},{"family":"Henry","given":"Lionel"},{"family":"Hester","given":"Jim"},{"family":"Kuhn","given":"Max"},{"family":"Pedersen","given":"Thomas"},{"family":"Miller","given":"Evan"},{"family":"Bache","given":"Stephan"},{"family":"Müller","given":"Kirill"},{"family":"Ooms","given":"Jeroen"},{"family":"Robinson","given":"David"},{"family":"Seidel","given":"Dana"},{"family":"Spinu","given":"Vitalie"},{"family":"Takahashi","given":"Kohske"},{"family":"Vaughan","given":"Davis"},{"family":"Wilke","given":"Claus"},{"family":"Woo","given":"Kara"},{"family":"Yutani","given":"Hiroaki"}],"issued":{"date-parts":[["2019",11,21]]}}}],"schema":"https://github.com/citation-style-language/schema/raw/master/csl-citation.json"} </w:instrText>
      </w:r>
      <w:r w:rsidR="00905AB3">
        <w:rPr>
          <w:rFonts w:ascii="Times New Roman" w:hAnsi="Times New Roman" w:cs="Times New Roman"/>
          <w:sz w:val="24"/>
          <w:szCs w:val="24"/>
        </w:rPr>
        <w:fldChar w:fldCharType="separate"/>
      </w:r>
      <w:r w:rsidR="00905AB3" w:rsidRPr="00905AB3">
        <w:rPr>
          <w:rFonts w:ascii="Times New Roman" w:hAnsi="Times New Roman" w:cs="Times New Roman"/>
          <w:sz w:val="24"/>
        </w:rPr>
        <w:t>(Wickham et al. 2019)</w:t>
      </w:r>
      <w:r w:rsidR="00905AB3">
        <w:rPr>
          <w:rFonts w:ascii="Times New Roman" w:hAnsi="Times New Roman" w:cs="Times New Roman"/>
          <w:sz w:val="24"/>
          <w:szCs w:val="24"/>
        </w:rPr>
        <w:fldChar w:fldCharType="end"/>
      </w:r>
      <w:r w:rsidRPr="00A13855">
        <w:rPr>
          <w:rFonts w:ascii="Times New Roman" w:hAnsi="Times New Roman" w:cs="Times New Roman"/>
          <w:sz w:val="24"/>
          <w:szCs w:val="24"/>
        </w:rPr>
        <w:t xml:space="preserve">. </w:t>
      </w:r>
      <w:r>
        <w:rPr>
          <w:rFonts w:ascii="Times New Roman" w:hAnsi="Times New Roman" w:cs="Times New Roman"/>
          <w:sz w:val="24"/>
          <w:szCs w:val="24"/>
        </w:rPr>
        <w:t>W</w:t>
      </w:r>
      <w:r w:rsidRPr="00A13855">
        <w:rPr>
          <w:rFonts w:ascii="Times New Roman" w:hAnsi="Times New Roman" w:cs="Times New Roman"/>
          <w:sz w:val="24"/>
          <w:szCs w:val="24"/>
        </w:rPr>
        <w:t>e designated</w:t>
      </w:r>
      <w:r w:rsidR="003A2794">
        <w:rPr>
          <w:rFonts w:ascii="Times New Roman" w:hAnsi="Times New Roman" w:cs="Times New Roman"/>
          <w:sz w:val="24"/>
          <w:szCs w:val="24"/>
        </w:rPr>
        <w:t xml:space="preserve"> the</w:t>
      </w:r>
      <w:r>
        <w:rPr>
          <w:rFonts w:ascii="Times New Roman" w:hAnsi="Times New Roman" w:cs="Times New Roman"/>
          <w:sz w:val="24"/>
          <w:szCs w:val="24"/>
        </w:rPr>
        <w:t xml:space="preserve"> </w:t>
      </w:r>
      <w:r w:rsidRPr="00A13855">
        <w:rPr>
          <w:rFonts w:ascii="Times New Roman" w:hAnsi="Times New Roman" w:cs="Times New Roman"/>
          <w:sz w:val="24"/>
          <w:szCs w:val="24"/>
        </w:rPr>
        <w:t xml:space="preserve">11 most abundant </w:t>
      </w:r>
      <w:r>
        <w:rPr>
          <w:rFonts w:ascii="Times New Roman" w:hAnsi="Times New Roman" w:cs="Times New Roman"/>
          <w:sz w:val="24"/>
          <w:szCs w:val="24"/>
        </w:rPr>
        <w:t>fishes observed</w:t>
      </w:r>
      <w:r w:rsidR="003A2794">
        <w:rPr>
          <w:rFonts w:ascii="Times New Roman" w:hAnsi="Times New Roman" w:cs="Times New Roman"/>
          <w:sz w:val="24"/>
          <w:szCs w:val="24"/>
        </w:rPr>
        <w:t xml:space="preserve"> across all survey</w:t>
      </w:r>
      <w:r w:rsidR="0003700E">
        <w:rPr>
          <w:rFonts w:ascii="Times New Roman" w:hAnsi="Times New Roman" w:cs="Times New Roman"/>
          <w:sz w:val="24"/>
          <w:szCs w:val="24"/>
        </w:rPr>
        <w:t>s</w:t>
      </w:r>
      <w:r>
        <w:rPr>
          <w:rFonts w:ascii="Times New Roman" w:hAnsi="Times New Roman" w:cs="Times New Roman"/>
          <w:sz w:val="24"/>
          <w:szCs w:val="24"/>
        </w:rPr>
        <w:t xml:space="preserve"> to be the </w:t>
      </w:r>
      <w:r w:rsidRPr="00A13855">
        <w:rPr>
          <w:rFonts w:ascii="Times New Roman" w:hAnsi="Times New Roman" w:cs="Times New Roman"/>
          <w:sz w:val="24"/>
          <w:szCs w:val="24"/>
        </w:rPr>
        <w:t>focal fish species</w:t>
      </w:r>
      <w:r w:rsidR="00283F76">
        <w:rPr>
          <w:rFonts w:ascii="Times New Roman" w:hAnsi="Times New Roman" w:cs="Times New Roman"/>
          <w:sz w:val="24"/>
          <w:szCs w:val="24"/>
        </w:rPr>
        <w:t xml:space="preserve"> used for module and submodule level fish assemblage analyses</w:t>
      </w:r>
      <w:r w:rsidRPr="00A13855">
        <w:rPr>
          <w:rFonts w:ascii="Times New Roman" w:hAnsi="Times New Roman" w:cs="Times New Roman"/>
          <w:sz w:val="24"/>
          <w:szCs w:val="24"/>
        </w:rPr>
        <w:t xml:space="preserve"> (</w:t>
      </w:r>
      <w:r>
        <w:rPr>
          <w:rFonts w:ascii="Times New Roman" w:hAnsi="Times New Roman" w:cs="Times New Roman"/>
          <w:sz w:val="24"/>
          <w:szCs w:val="24"/>
        </w:rPr>
        <w:t xml:space="preserve">bolded </w:t>
      </w:r>
      <w:r w:rsidR="00283F76">
        <w:rPr>
          <w:rFonts w:ascii="Times New Roman" w:hAnsi="Times New Roman" w:cs="Times New Roman"/>
          <w:sz w:val="24"/>
          <w:szCs w:val="24"/>
        </w:rPr>
        <w:t xml:space="preserve">species </w:t>
      </w:r>
      <w:r>
        <w:rPr>
          <w:rFonts w:ascii="Times New Roman" w:hAnsi="Times New Roman" w:cs="Times New Roman"/>
          <w:sz w:val="24"/>
          <w:szCs w:val="24"/>
        </w:rPr>
        <w:t xml:space="preserve">in </w:t>
      </w:r>
      <w:r w:rsidRPr="00A13855">
        <w:rPr>
          <w:rFonts w:ascii="Times New Roman" w:hAnsi="Times New Roman" w:cs="Times New Roman"/>
          <w:sz w:val="24"/>
          <w:szCs w:val="24"/>
        </w:rPr>
        <w:t>Table 2)</w:t>
      </w:r>
      <w:r w:rsidR="003A2794">
        <w:rPr>
          <w:rFonts w:ascii="Times New Roman" w:hAnsi="Times New Roman" w:cs="Times New Roman"/>
          <w:sz w:val="24"/>
          <w:szCs w:val="24"/>
        </w:rPr>
        <w:t>. These species represent most of the fish biomass observed on PVR</w:t>
      </w:r>
      <w:r>
        <w:rPr>
          <w:rFonts w:ascii="Times New Roman" w:hAnsi="Times New Roman" w:cs="Times New Roman"/>
          <w:sz w:val="24"/>
          <w:szCs w:val="24"/>
        </w:rPr>
        <w:t xml:space="preserve"> </w:t>
      </w:r>
      <w:r w:rsidR="003A2794">
        <w:rPr>
          <w:rFonts w:ascii="Times New Roman" w:hAnsi="Times New Roman" w:cs="Times New Roman"/>
          <w:sz w:val="24"/>
          <w:szCs w:val="24"/>
        </w:rPr>
        <w:t xml:space="preserve">and </w:t>
      </w:r>
      <w:r>
        <w:rPr>
          <w:rFonts w:ascii="Times New Roman" w:hAnsi="Times New Roman" w:cs="Times New Roman"/>
          <w:sz w:val="24"/>
          <w:szCs w:val="24"/>
        </w:rPr>
        <w:t xml:space="preserve">were each </w:t>
      </w:r>
      <w:r w:rsidR="003A2794">
        <w:rPr>
          <w:rFonts w:ascii="Times New Roman" w:hAnsi="Times New Roman" w:cs="Times New Roman"/>
          <w:sz w:val="24"/>
          <w:szCs w:val="24"/>
        </w:rPr>
        <w:t>identified</w:t>
      </w:r>
      <w:r w:rsidRPr="00A13855">
        <w:rPr>
          <w:rFonts w:ascii="Times New Roman" w:hAnsi="Times New Roman" w:cs="Times New Roman"/>
          <w:sz w:val="24"/>
          <w:szCs w:val="24"/>
        </w:rPr>
        <w:t xml:space="preserve"> </w:t>
      </w:r>
      <w:r w:rsidR="003A2794">
        <w:rPr>
          <w:rFonts w:ascii="Times New Roman" w:hAnsi="Times New Roman" w:cs="Times New Roman"/>
          <w:sz w:val="24"/>
          <w:szCs w:val="24"/>
        </w:rPr>
        <w:t xml:space="preserve">at least once </w:t>
      </w:r>
      <w:r w:rsidRPr="00A13855">
        <w:rPr>
          <w:rFonts w:ascii="Times New Roman" w:hAnsi="Times New Roman" w:cs="Times New Roman"/>
          <w:sz w:val="24"/>
          <w:szCs w:val="24"/>
        </w:rPr>
        <w:t xml:space="preserve">on 12 </w:t>
      </w:r>
      <w:r w:rsidR="003A2794">
        <w:rPr>
          <w:rFonts w:ascii="Times New Roman" w:hAnsi="Times New Roman" w:cs="Times New Roman"/>
          <w:sz w:val="24"/>
          <w:szCs w:val="24"/>
        </w:rPr>
        <w:t xml:space="preserve">or more </w:t>
      </w:r>
      <w:r w:rsidRPr="00A13855">
        <w:rPr>
          <w:rFonts w:ascii="Times New Roman" w:hAnsi="Times New Roman" w:cs="Times New Roman"/>
          <w:sz w:val="24"/>
          <w:szCs w:val="24"/>
        </w:rPr>
        <w:t>of</w:t>
      </w:r>
      <w:r w:rsidR="003A2794">
        <w:rPr>
          <w:rFonts w:ascii="Times New Roman" w:hAnsi="Times New Roman" w:cs="Times New Roman"/>
          <w:sz w:val="24"/>
          <w:szCs w:val="24"/>
        </w:rPr>
        <w:t xml:space="preserve"> the</w:t>
      </w:r>
      <w:r w:rsidRPr="00A13855">
        <w:rPr>
          <w:rFonts w:ascii="Times New Roman" w:hAnsi="Times New Roman" w:cs="Times New Roman"/>
          <w:sz w:val="24"/>
          <w:szCs w:val="24"/>
        </w:rPr>
        <w:t xml:space="preserve"> 18</w:t>
      </w:r>
      <w:r w:rsidR="003A2794">
        <w:rPr>
          <w:rFonts w:ascii="Times New Roman" w:hAnsi="Times New Roman" w:cs="Times New Roman"/>
          <w:sz w:val="24"/>
          <w:szCs w:val="24"/>
        </w:rPr>
        <w:t xml:space="preserve"> PVR</w:t>
      </w:r>
      <w:r w:rsidRPr="00A13855">
        <w:rPr>
          <w:rFonts w:ascii="Times New Roman" w:hAnsi="Times New Roman" w:cs="Times New Roman"/>
          <w:sz w:val="24"/>
          <w:szCs w:val="24"/>
        </w:rPr>
        <w:t xml:space="preserve"> modules</w:t>
      </w:r>
      <w:r w:rsidR="00D678EC">
        <w:rPr>
          <w:rFonts w:ascii="Times New Roman" w:hAnsi="Times New Roman" w:cs="Times New Roman"/>
          <w:sz w:val="24"/>
          <w:szCs w:val="24"/>
        </w:rPr>
        <w:t xml:space="preserve"> with 5 species present on all modules (Table 2)</w:t>
      </w:r>
      <w:r w:rsidR="003A2794">
        <w:rPr>
          <w:rFonts w:ascii="Times New Roman" w:hAnsi="Times New Roman" w:cs="Times New Roman"/>
          <w:sz w:val="24"/>
          <w:szCs w:val="24"/>
        </w:rPr>
        <w:t>. We</w:t>
      </w:r>
      <w:r w:rsidRPr="00A13855">
        <w:rPr>
          <w:rFonts w:ascii="Times New Roman" w:hAnsi="Times New Roman" w:cs="Times New Roman"/>
          <w:sz w:val="24"/>
          <w:szCs w:val="24"/>
        </w:rPr>
        <w:t xml:space="preserve"> considered t</w:t>
      </w:r>
      <w:r w:rsidR="003A2794">
        <w:rPr>
          <w:rFonts w:ascii="Times New Roman" w:hAnsi="Times New Roman" w:cs="Times New Roman"/>
          <w:sz w:val="24"/>
          <w:szCs w:val="24"/>
        </w:rPr>
        <w:t>hese species to</w:t>
      </w:r>
      <w:r w:rsidRPr="00A13855">
        <w:rPr>
          <w:rFonts w:ascii="Times New Roman" w:hAnsi="Times New Roman" w:cs="Times New Roman"/>
          <w:sz w:val="24"/>
          <w:szCs w:val="24"/>
        </w:rPr>
        <w:t xml:space="preserve"> be suitable candidates for characterizing fish assemblage structure and for evaluating species</w:t>
      </w:r>
      <w:r w:rsidR="003A2794">
        <w:rPr>
          <w:rFonts w:ascii="Times New Roman" w:hAnsi="Times New Roman" w:cs="Times New Roman"/>
          <w:sz w:val="24"/>
          <w:szCs w:val="24"/>
        </w:rPr>
        <w:t>-</w:t>
      </w:r>
      <w:r w:rsidRPr="00A13855">
        <w:rPr>
          <w:rFonts w:ascii="Times New Roman" w:hAnsi="Times New Roman" w:cs="Times New Roman"/>
          <w:sz w:val="24"/>
          <w:szCs w:val="24"/>
        </w:rPr>
        <w:t>specific habitat use patterns</w:t>
      </w:r>
      <w:r>
        <w:rPr>
          <w:rFonts w:ascii="Times New Roman" w:hAnsi="Times New Roman" w:cs="Times New Roman"/>
          <w:sz w:val="24"/>
          <w:szCs w:val="24"/>
        </w:rPr>
        <w:t xml:space="preserve"> on PVR</w:t>
      </w:r>
      <w:r w:rsidRPr="00A13855">
        <w:rPr>
          <w:rFonts w:ascii="Times New Roman" w:hAnsi="Times New Roman" w:cs="Times New Roman"/>
          <w:sz w:val="24"/>
          <w:szCs w:val="24"/>
        </w:rPr>
        <w:t xml:space="preserve">. </w:t>
      </w:r>
      <w:r w:rsidR="00E42891">
        <w:rPr>
          <w:rFonts w:ascii="Times New Roman" w:hAnsi="Times New Roman" w:cs="Times New Roman"/>
          <w:sz w:val="24"/>
          <w:szCs w:val="24"/>
        </w:rPr>
        <w:t>Our stereo-DOV survey methods are not ideal for accurately quantifying density and habitat use patterns for rarer and cryptobenthic species</w:t>
      </w:r>
      <w:r w:rsidR="0003700E">
        <w:rPr>
          <w:rFonts w:ascii="Times New Roman" w:hAnsi="Times New Roman" w:cs="Times New Roman"/>
          <w:sz w:val="24"/>
          <w:szCs w:val="24"/>
        </w:rPr>
        <w:t>,</w:t>
      </w:r>
      <w:r w:rsidR="00E42891">
        <w:rPr>
          <w:rFonts w:ascii="Times New Roman" w:hAnsi="Times New Roman" w:cs="Times New Roman"/>
          <w:sz w:val="24"/>
          <w:szCs w:val="24"/>
        </w:rPr>
        <w:t xml:space="preserve"> justifying our decision to use </w:t>
      </w:r>
      <w:r w:rsidR="0003700E">
        <w:rPr>
          <w:rFonts w:ascii="Times New Roman" w:hAnsi="Times New Roman" w:cs="Times New Roman"/>
          <w:sz w:val="24"/>
          <w:szCs w:val="24"/>
        </w:rPr>
        <w:t xml:space="preserve">only </w:t>
      </w:r>
      <w:r w:rsidR="00E42891">
        <w:rPr>
          <w:rFonts w:ascii="Times New Roman" w:hAnsi="Times New Roman" w:cs="Times New Roman"/>
          <w:sz w:val="24"/>
          <w:szCs w:val="24"/>
        </w:rPr>
        <w:t xml:space="preserve">the 11 focal fish species </w:t>
      </w:r>
      <w:r w:rsidR="00283F76">
        <w:rPr>
          <w:rFonts w:ascii="Times New Roman" w:hAnsi="Times New Roman" w:cs="Times New Roman"/>
          <w:sz w:val="24"/>
          <w:szCs w:val="24"/>
        </w:rPr>
        <w:t xml:space="preserve">bolded in Table 2 </w:t>
      </w:r>
      <w:r w:rsidR="00E42891">
        <w:rPr>
          <w:rFonts w:ascii="Times New Roman" w:hAnsi="Times New Roman" w:cs="Times New Roman"/>
          <w:sz w:val="24"/>
          <w:szCs w:val="24"/>
        </w:rPr>
        <w:fldChar w:fldCharType="begin"/>
      </w:r>
      <w:r w:rsidR="00E42891">
        <w:rPr>
          <w:rFonts w:ascii="Times New Roman" w:hAnsi="Times New Roman" w:cs="Times New Roman"/>
          <w:sz w:val="24"/>
          <w:szCs w:val="24"/>
        </w:rPr>
        <w:instrText xml:space="preserve"> ADDIN ZOTERO_ITEM CSL_CITATION {"citationID":"3KJFgCl0","properties":{"formattedCitation":"(Harvey et al. 2002, Watson et al. 2005, 2010, Rolim et al. 2022)","plainCitation":"(Harvey et al. 2002, Watson et al. 2005, 2010, Rolim et al. 2022)","noteIndex":0},"citationItems":[{"id":222,"uris":["http://zotero.org/users/11547594/items/NT3T96WC"],"itemData":{"id":222,"type":"article-journal","abstract":"Using simultaneous measurements from an underwater stereo-video system the accuracy and precision of length estimates of reef ﬁsh made by three experienced diver scientists under ﬁeld conditions is determined. The trial showed that under optimal conditions the divers’ estimates were very accurate ðmean error ¼ 0:87 cmÞ but lacked precision ðmean S:D: ¼ 5:29 cmÞ. The effects of the low precision are then demonstrated by using these ﬁeld estimates to model the theoretical statistical power of the scientiﬁc divers to detect changes in the mean length of three species of ﬁsh from New Zealand coastal waters. The results suggest that the experienced diver scientists would have a much lower statistical power than stereo-video measurements to detect changes in the mean length, especially where low numbers of ﬁsh are recorded or where a research program aims to detect a change in the mean length of a ﬁsh population of 30% or less. # 2002 Elsevier Science B.V. All rights reserved.","container-title":"Fisheries Research","language":"en","page":"11","source":"Zotero","title":"Estimation of reef ﬁsh length by divers and by stereo-video A ﬁrst comparison of the accuracy and precision in the ﬁeld on living ﬁsh under operational conditions","author":[{"family":"Harvey","given":"Euan"},{"family":"Fletcher","given":"David"},{"family":"Shortis","given":"Mark"}],"issued":{"date-parts":[["2002"]]}}},{"id":888,"uris":["http://zotero.org/users/11547594/items/ZLEZYPCL"],"itemData":{"id":888,"type":"article-journal","abstract":"Three underwater stereo-video techniques were used to sample the relative densities and species richness of temperate reef ﬁsh assemblages at three reef locations and two habitats (high- and low-relief reef) within Hamelin Bay, south-western Australia. The three techniques compared were diver-operated stereo-video strip transects, baited remote stereo-video and unbaited remote stereo-video. While unbaited remote stereo-video and diver-operated stereo-video transects recorded greater species richness at high compared to low-relief reefs, baited remote stereo-video recorded similar species richness at the two habitat types. The diver-operated stereo-video system was manoeuvred through caves and under overhangs recording small, cryptic, cave-dwelling species that were not recorded by either remote video techniques (Trachinops noarlungae, Trachinops brauni, Chromis klunzingeri, Trachichthys australis). Both remote video techniques recorded greater species richness and relative density of the most common species of Labridae, Ophthalmolepsis lineolatus. Baited remote video recorded the rarer, large predatory ﬁsh species (e.g. Seriola hippos, Glaucosoma hebraicum, Heterodontus portusjacksoni). None of the techniques sampled small cryptic ﬁsh families such as Gobiidae or Blenniidae. A combination of survey techniques is recommended for comprehensive ﬁshery-independent studies that aim to sample broad components of ﬁsh assemblages.","container-title":"Marine Biology","DOI":"10.1007/s00227-005-0090-6","ISSN":"0025-3162, 1432-1793","issue":"2","journalAbbreviation":"Marine Biology","language":"en","page":"415-425","source":"DOI.org (Crossref)","title":"A comparison of temperate reef fish assemblages recorded by three underwater stereo-video techniques","volume":"148","author":[{"family":"Watson","given":"Dianne L."},{"family":"Harvey","given":"Euan S."},{"family":"Anderson","given":"Marti J."},{"family":"Kendrick","given":"Gary A."}],"issued":{"date-parts":[["2005",12]]}}},{"id":924,"uris":["http://zotero.org/users/11547594/items/EV4YISLX"],"itemData":{"id":924,"type":"article-journal","abstract":"Measures of Wsh abundance, assemblage composition and length were compared when sampled by baited remote underwater stereo-video (stereo BRUV) and diveroperated stereo-video transects (stereo DOV) at the Houtman Abrolhos Islands and Ningaloo Reef. Species richness counts were 40% higher on stereo BRUV than stereo DOV. Stereo BRUVs also recorded a greater number of largebodied targeted species in higher abundance than stereo DOV (e.g. Lethrinus nebulosus, Plectropomus leopardus) at the Houtman Abrolhos and at Ningaloo Reef. Many nontargeted species were also recorded in greater abundances on stereo BRUV than stereo DOV (e.g. Coris auricularis, Gymnothorax spp). Stereo DOV transects recorded a greater abundance of some small-bodied Pomacentridae, Labridae and Scaridae species than did stereo BRUV, particularly at Ningaloo Reef. This study demonstrates that choice of sampling technique for surveys of reef Wsh can lead to very diVerent biological interpretations of Wsh assemblage structure.","container-title":"Marine Biology","DOI":"10.1007/s00227-010-1404-x","ISSN":"0025-3162, 1432-1793","issue":"6","journalAbbreviation":"Mar Biol","language":"en","page":"1237-1250","source":"DOI.org (Crossref)","title":"Assessing reef fish assemblage structure: how do different stereo-video techniques compare?","title-short":"Assessing reef fish assemblage structure","volume":"157","author":[{"family":"Watson","given":"Dianne L."},{"family":"Harvey","given":"Euan S."},{"family":"Fitzpatrick","given":"Ben M."},{"family":"Langlois","given":"Timothy J."},{"family":"Shedrawi","given":"George"}],"issued":{"date-parts":[["2010",6]]}}},{"id":126,"uris":["http://zotero.org/users/11547594/items/44B5LXEC"],"itemData":{"id":126,"type":"article-journal","container-title":"Environmental Biology of Fishes","DOI":"10.1007/s10641-022-01240-w","ISSN":"0378-1909, 1573-5133","issue":"3","journalAbbreviation":"Environ Biol Fish","language":"en","page":"413-429","source":"DOI.org (Crossref)","title":"A comparison of stereo-videos and visual census methods for assessing subtropical rocky reef fish assemblage","volume":"105","author":[{"family":"Rolim","given":"Fernanda A."},{"family":"Rodrigues","given":"Pedro F. C."},{"family":"Langlois","given":"Tim"},{"family":"Neves","given":"Leonardo M."},{"family":"Gadig","given":"Otto B. F."}],"issued":{"date-parts":[["2022",3]]}}}],"schema":"https://github.com/citation-style-language/schema/raw/master/csl-citation.json"} </w:instrText>
      </w:r>
      <w:r w:rsidR="00E42891">
        <w:rPr>
          <w:rFonts w:ascii="Times New Roman" w:hAnsi="Times New Roman" w:cs="Times New Roman"/>
          <w:sz w:val="24"/>
          <w:szCs w:val="24"/>
        </w:rPr>
        <w:fldChar w:fldCharType="separate"/>
      </w:r>
      <w:r w:rsidR="00E42891" w:rsidRPr="00E42891">
        <w:rPr>
          <w:rFonts w:ascii="Times New Roman" w:hAnsi="Times New Roman" w:cs="Times New Roman"/>
          <w:sz w:val="24"/>
        </w:rPr>
        <w:t>(Harvey et al. 2002, Watson et al. 2005, 2010, Rolim et al. 2022)</w:t>
      </w:r>
      <w:r w:rsidR="00E42891">
        <w:rPr>
          <w:rFonts w:ascii="Times New Roman" w:hAnsi="Times New Roman" w:cs="Times New Roman"/>
          <w:sz w:val="24"/>
          <w:szCs w:val="24"/>
        </w:rPr>
        <w:fldChar w:fldCharType="end"/>
      </w:r>
      <w:r w:rsidR="00283F76">
        <w:rPr>
          <w:rFonts w:ascii="Times New Roman" w:hAnsi="Times New Roman" w:cs="Times New Roman"/>
          <w:sz w:val="24"/>
          <w:szCs w:val="24"/>
        </w:rPr>
        <w:t>.</w:t>
      </w:r>
    </w:p>
    <w:p w14:paraId="4DE69084" w14:textId="74787D53" w:rsidR="007729C9" w:rsidRDefault="00FE5787" w:rsidP="00FE5787">
      <w:pPr>
        <w:spacing w:line="480" w:lineRule="auto"/>
        <w:rPr>
          <w:rFonts w:ascii="Times New Roman" w:hAnsi="Times New Roman" w:cs="Times New Roman"/>
          <w:b/>
          <w:bCs/>
          <w:sz w:val="24"/>
          <w:szCs w:val="24"/>
        </w:rPr>
      </w:pPr>
      <w:r w:rsidRPr="00987EB7">
        <w:rPr>
          <w:rFonts w:ascii="Times New Roman" w:hAnsi="Times New Roman" w:cs="Times New Roman"/>
          <w:b/>
          <w:bCs/>
          <w:sz w:val="24"/>
          <w:szCs w:val="24"/>
        </w:rPr>
        <w:t>Results</w:t>
      </w:r>
    </w:p>
    <w:p w14:paraId="2DD7718B" w14:textId="004D70E4" w:rsidR="00FE5787" w:rsidRDefault="00FE5787" w:rsidP="00FE5787">
      <w:pPr>
        <w:spacing w:line="480" w:lineRule="auto"/>
        <w:rPr>
          <w:rFonts w:ascii="Times New Roman" w:hAnsi="Times New Roman" w:cs="Times New Roman"/>
          <w:sz w:val="24"/>
          <w:szCs w:val="24"/>
        </w:rPr>
      </w:pPr>
      <w:r>
        <w:rPr>
          <w:rFonts w:ascii="Times New Roman" w:hAnsi="Times New Roman" w:cs="Times New Roman"/>
          <w:sz w:val="24"/>
          <w:szCs w:val="24"/>
        </w:rPr>
        <w:tab/>
        <w:t>W</w:t>
      </w:r>
      <w:r w:rsidR="000C12E3">
        <w:rPr>
          <w:rFonts w:ascii="Times New Roman" w:hAnsi="Times New Roman" w:cs="Times New Roman"/>
          <w:sz w:val="24"/>
          <w:szCs w:val="24"/>
        </w:rPr>
        <w:t xml:space="preserve">ithin our </w:t>
      </w:r>
      <w:r w:rsidR="0003700E">
        <w:rPr>
          <w:rFonts w:ascii="Times New Roman" w:hAnsi="Times New Roman" w:cs="Times New Roman"/>
          <w:sz w:val="24"/>
          <w:szCs w:val="24"/>
        </w:rPr>
        <w:t>adjusted</w:t>
      </w:r>
      <w:r w:rsidR="000C12E3">
        <w:rPr>
          <w:rFonts w:ascii="Times New Roman" w:hAnsi="Times New Roman" w:cs="Times New Roman"/>
          <w:sz w:val="24"/>
          <w:szCs w:val="24"/>
        </w:rPr>
        <w:t xml:space="preserve"> stereo-</w:t>
      </w:r>
      <w:r w:rsidR="0003700E">
        <w:rPr>
          <w:rFonts w:ascii="Times New Roman" w:hAnsi="Times New Roman" w:cs="Times New Roman"/>
          <w:sz w:val="24"/>
          <w:szCs w:val="24"/>
        </w:rPr>
        <w:t>DOV</w:t>
      </w:r>
      <w:r w:rsidR="000C12E3">
        <w:rPr>
          <w:rFonts w:ascii="Times New Roman" w:hAnsi="Times New Roman" w:cs="Times New Roman"/>
          <w:sz w:val="24"/>
          <w:szCs w:val="24"/>
        </w:rPr>
        <w:t xml:space="preserve"> transect area</w:t>
      </w:r>
      <w:r w:rsidR="006740CE">
        <w:rPr>
          <w:rFonts w:ascii="Times New Roman" w:hAnsi="Times New Roman" w:cs="Times New Roman"/>
          <w:sz w:val="24"/>
          <w:szCs w:val="24"/>
        </w:rPr>
        <w:t>s</w:t>
      </w:r>
      <w:r w:rsidR="000C12E3">
        <w:rPr>
          <w:rFonts w:ascii="Times New Roman" w:hAnsi="Times New Roman" w:cs="Times New Roman"/>
          <w:sz w:val="24"/>
          <w:szCs w:val="24"/>
        </w:rPr>
        <w:t xml:space="preserve"> we</w:t>
      </w:r>
      <w:r w:rsidRPr="00932DFA">
        <w:rPr>
          <w:rFonts w:ascii="Times New Roman" w:hAnsi="Times New Roman" w:cs="Times New Roman"/>
          <w:sz w:val="24"/>
          <w:szCs w:val="24"/>
        </w:rPr>
        <w:t xml:space="preserve"> identified 8,107 individual fish from 31 fish species (Table </w:t>
      </w:r>
      <w:r w:rsidR="000C12E3">
        <w:rPr>
          <w:rFonts w:ascii="Times New Roman" w:hAnsi="Times New Roman" w:cs="Times New Roman"/>
          <w:sz w:val="24"/>
          <w:szCs w:val="24"/>
        </w:rPr>
        <w:t>2</w:t>
      </w:r>
      <w:r w:rsidRPr="00932DFA">
        <w:rPr>
          <w:rFonts w:ascii="Times New Roman" w:hAnsi="Times New Roman" w:cs="Times New Roman"/>
          <w:sz w:val="24"/>
          <w:szCs w:val="24"/>
        </w:rPr>
        <w:t>)</w:t>
      </w:r>
      <w:r>
        <w:rPr>
          <w:rFonts w:ascii="Times New Roman" w:hAnsi="Times New Roman" w:cs="Times New Roman"/>
          <w:sz w:val="24"/>
          <w:szCs w:val="24"/>
        </w:rPr>
        <w:t xml:space="preserve">, and </w:t>
      </w:r>
      <w:r w:rsidRPr="00932DFA">
        <w:rPr>
          <w:rFonts w:ascii="Times New Roman" w:hAnsi="Times New Roman" w:cs="Times New Roman"/>
          <w:sz w:val="24"/>
          <w:szCs w:val="24"/>
        </w:rPr>
        <w:t>all but 240 of the</w:t>
      </w:r>
      <w:r>
        <w:rPr>
          <w:rFonts w:ascii="Times New Roman" w:hAnsi="Times New Roman" w:cs="Times New Roman"/>
          <w:sz w:val="24"/>
          <w:szCs w:val="24"/>
        </w:rPr>
        <w:t>se</w:t>
      </w:r>
      <w:r w:rsidR="000C12E3">
        <w:rPr>
          <w:rFonts w:ascii="Times New Roman" w:hAnsi="Times New Roman" w:cs="Times New Roman"/>
          <w:sz w:val="24"/>
          <w:szCs w:val="24"/>
        </w:rPr>
        <w:t xml:space="preserve"> fish</w:t>
      </w:r>
      <w:r w:rsidRPr="00932DFA">
        <w:rPr>
          <w:rFonts w:ascii="Times New Roman" w:hAnsi="Times New Roman" w:cs="Times New Roman"/>
          <w:sz w:val="24"/>
          <w:szCs w:val="24"/>
        </w:rPr>
        <w:t xml:space="preserve"> could be measured</w:t>
      </w:r>
      <w:r w:rsidR="000C12E3">
        <w:rPr>
          <w:rFonts w:ascii="Times New Roman" w:hAnsi="Times New Roman" w:cs="Times New Roman"/>
          <w:sz w:val="24"/>
          <w:szCs w:val="24"/>
        </w:rPr>
        <w:t xml:space="preserve"> to the nearest millimeter</w:t>
      </w:r>
      <w:r w:rsidRPr="00932DFA">
        <w:rPr>
          <w:rFonts w:ascii="Times New Roman" w:hAnsi="Times New Roman" w:cs="Times New Roman"/>
          <w:sz w:val="24"/>
          <w:szCs w:val="24"/>
        </w:rPr>
        <w:t xml:space="preserve"> </w:t>
      </w:r>
      <w:r w:rsidR="000C12E3">
        <w:rPr>
          <w:rFonts w:ascii="Times New Roman" w:hAnsi="Times New Roman" w:cs="Times New Roman"/>
          <w:sz w:val="24"/>
          <w:szCs w:val="24"/>
        </w:rPr>
        <w:t xml:space="preserve">with </w:t>
      </w:r>
      <w:proofErr w:type="spellStart"/>
      <w:r w:rsidR="000C12E3">
        <w:rPr>
          <w:rFonts w:ascii="Times New Roman" w:hAnsi="Times New Roman" w:cs="Times New Roman"/>
          <w:sz w:val="24"/>
          <w:szCs w:val="24"/>
        </w:rPr>
        <w:t>EventMeasure</w:t>
      </w:r>
      <w:proofErr w:type="spellEnd"/>
      <w:r w:rsidR="000C12E3">
        <w:rPr>
          <w:rFonts w:ascii="Times New Roman" w:hAnsi="Times New Roman" w:cs="Times New Roman"/>
          <w:sz w:val="24"/>
          <w:szCs w:val="24"/>
        </w:rPr>
        <w:t>® software</w:t>
      </w:r>
      <w:r w:rsidR="00283F76">
        <w:rPr>
          <w:rFonts w:ascii="Times New Roman" w:hAnsi="Times New Roman" w:cs="Times New Roman"/>
          <w:sz w:val="24"/>
          <w:szCs w:val="24"/>
        </w:rPr>
        <w:t xml:space="preserve">. </w:t>
      </w:r>
      <w:r w:rsidR="000C12E3">
        <w:rPr>
          <w:rFonts w:ascii="Times New Roman" w:hAnsi="Times New Roman" w:cs="Times New Roman"/>
          <w:sz w:val="24"/>
          <w:szCs w:val="24"/>
        </w:rPr>
        <w:t xml:space="preserve">On module level spatial </w:t>
      </w:r>
      <w:r w:rsidR="006740CE">
        <w:rPr>
          <w:rFonts w:ascii="Times New Roman" w:hAnsi="Times New Roman" w:cs="Times New Roman"/>
          <w:sz w:val="24"/>
          <w:szCs w:val="24"/>
        </w:rPr>
        <w:t>scales,</w:t>
      </w:r>
      <w:r w:rsidR="000C12E3">
        <w:rPr>
          <w:rFonts w:ascii="Times New Roman" w:hAnsi="Times New Roman" w:cs="Times New Roman"/>
          <w:sz w:val="24"/>
          <w:szCs w:val="24"/>
        </w:rPr>
        <w:t xml:space="preserve"> we found no evidence in an NMDS ordination</w:t>
      </w:r>
      <w:r w:rsidR="006740CE">
        <w:rPr>
          <w:rFonts w:ascii="Times New Roman" w:hAnsi="Times New Roman" w:cs="Times New Roman"/>
          <w:sz w:val="24"/>
          <w:szCs w:val="24"/>
        </w:rPr>
        <w:t>,</w:t>
      </w:r>
      <w:r w:rsidR="000C12E3">
        <w:rPr>
          <w:rFonts w:ascii="Times New Roman" w:hAnsi="Times New Roman" w:cs="Times New Roman"/>
          <w:sz w:val="24"/>
          <w:szCs w:val="24"/>
        </w:rPr>
        <w:t xml:space="preserve"> </w:t>
      </w:r>
      <w:r w:rsidR="006740CE">
        <w:rPr>
          <w:rFonts w:ascii="Times New Roman" w:hAnsi="Times New Roman" w:cs="Times New Roman"/>
          <w:sz w:val="24"/>
          <w:szCs w:val="24"/>
        </w:rPr>
        <w:t>nor a</w:t>
      </w:r>
      <w:r w:rsidR="000C12E3">
        <w:rPr>
          <w:rFonts w:ascii="Times New Roman" w:hAnsi="Times New Roman" w:cs="Times New Roman"/>
          <w:sz w:val="24"/>
          <w:szCs w:val="24"/>
        </w:rPr>
        <w:t xml:space="preserve"> dendrogram</w:t>
      </w:r>
      <w:r w:rsidR="00F41AED">
        <w:rPr>
          <w:rFonts w:ascii="Times New Roman" w:hAnsi="Times New Roman" w:cs="Times New Roman"/>
          <w:sz w:val="24"/>
          <w:szCs w:val="24"/>
        </w:rPr>
        <w:t>,</w:t>
      </w:r>
      <w:r w:rsidR="000C12E3">
        <w:rPr>
          <w:rFonts w:ascii="Times New Roman" w:hAnsi="Times New Roman" w:cs="Times New Roman"/>
          <w:sz w:val="24"/>
          <w:szCs w:val="24"/>
        </w:rPr>
        <w:t xml:space="preserve"> of </w:t>
      </w:r>
      <w:r w:rsidR="006740CE">
        <w:rPr>
          <w:rFonts w:ascii="Times New Roman" w:hAnsi="Times New Roman" w:cs="Times New Roman"/>
          <w:sz w:val="24"/>
          <w:szCs w:val="24"/>
        </w:rPr>
        <w:t>mean 4</w:t>
      </w:r>
      <w:r w:rsidR="006740CE" w:rsidRPr="00136AC6">
        <w:rPr>
          <w:rFonts w:ascii="Times New Roman" w:hAnsi="Times New Roman" w:cs="Times New Roman"/>
          <w:sz w:val="24"/>
          <w:szCs w:val="24"/>
          <w:vertAlign w:val="superscript"/>
        </w:rPr>
        <w:t>th</w:t>
      </w:r>
      <w:r w:rsidR="006740CE">
        <w:rPr>
          <w:rFonts w:ascii="Times New Roman" w:hAnsi="Times New Roman" w:cs="Times New Roman"/>
          <w:sz w:val="24"/>
          <w:szCs w:val="24"/>
        </w:rPr>
        <w:t xml:space="preserve"> root transformed</w:t>
      </w:r>
      <w:r w:rsidR="006740CE" w:rsidRPr="0041160A">
        <w:rPr>
          <w:rFonts w:ascii="Times New Roman" w:hAnsi="Times New Roman" w:cs="Times New Roman"/>
          <w:sz w:val="24"/>
          <w:szCs w:val="24"/>
        </w:rPr>
        <w:t xml:space="preserve"> </w:t>
      </w:r>
      <w:r w:rsidR="000C12E3">
        <w:rPr>
          <w:rFonts w:ascii="Times New Roman" w:hAnsi="Times New Roman" w:cs="Times New Roman"/>
          <w:sz w:val="24"/>
          <w:szCs w:val="24"/>
        </w:rPr>
        <w:t>Bray-Curtis focal fish species assemblages</w:t>
      </w:r>
      <w:r w:rsidR="00F41AED">
        <w:rPr>
          <w:rFonts w:ascii="Times New Roman" w:hAnsi="Times New Roman" w:cs="Times New Roman"/>
          <w:sz w:val="24"/>
          <w:szCs w:val="24"/>
        </w:rPr>
        <w:t xml:space="preserve"> </w:t>
      </w:r>
      <w:r w:rsidR="00136AC6">
        <w:rPr>
          <w:rFonts w:ascii="Times New Roman" w:hAnsi="Times New Roman" w:cs="Times New Roman"/>
          <w:sz w:val="24"/>
          <w:szCs w:val="24"/>
        </w:rPr>
        <w:t>(Supplemental Figures 1 &amp; 2)</w:t>
      </w:r>
      <w:r w:rsidR="000C12E3">
        <w:rPr>
          <w:rFonts w:ascii="Times New Roman" w:hAnsi="Times New Roman" w:cs="Times New Roman"/>
          <w:sz w:val="24"/>
          <w:szCs w:val="24"/>
        </w:rPr>
        <w:t xml:space="preserve">. An </w:t>
      </w:r>
      <w:r w:rsidR="00136AC6">
        <w:rPr>
          <w:rFonts w:ascii="Times New Roman" w:hAnsi="Times New Roman" w:cs="Times New Roman"/>
          <w:sz w:val="24"/>
          <w:szCs w:val="24"/>
        </w:rPr>
        <w:t>analysis with the vegan package</w:t>
      </w:r>
      <w:r w:rsidR="006740CE">
        <w:rPr>
          <w:rFonts w:ascii="Times New Roman" w:hAnsi="Times New Roman" w:cs="Times New Roman"/>
          <w:sz w:val="24"/>
          <w:szCs w:val="24"/>
        </w:rPr>
        <w:t xml:space="preserve"> </w:t>
      </w:r>
      <w:r w:rsidR="00136AC6">
        <w:rPr>
          <w:rFonts w:ascii="Times New Roman" w:hAnsi="Times New Roman" w:cs="Times New Roman"/>
          <w:sz w:val="24"/>
          <w:szCs w:val="24"/>
        </w:rPr>
        <w:t xml:space="preserve">(v2.6-4) function “adonis2” grouped by margin further confirmed the insignificance of module level </w:t>
      </w:r>
      <w:r w:rsidR="00C72BB0">
        <w:rPr>
          <w:rFonts w:ascii="Times New Roman" w:hAnsi="Times New Roman" w:cs="Times New Roman"/>
          <w:sz w:val="24"/>
          <w:szCs w:val="24"/>
        </w:rPr>
        <w:t>reef characteristics</w:t>
      </w:r>
      <w:r w:rsidR="00136AC6">
        <w:rPr>
          <w:rFonts w:ascii="Times New Roman" w:hAnsi="Times New Roman" w:cs="Times New Roman"/>
          <w:sz w:val="24"/>
          <w:szCs w:val="24"/>
        </w:rPr>
        <w:t xml:space="preserve"> that could have influenced PVR focal fish assemblages and fish densities</w:t>
      </w:r>
      <w:r w:rsidR="00F41AED">
        <w:rPr>
          <w:rFonts w:ascii="Times New Roman" w:hAnsi="Times New Roman" w:cs="Times New Roman"/>
          <w:sz w:val="24"/>
          <w:szCs w:val="24"/>
        </w:rPr>
        <w:t xml:space="preserve"> (</w:t>
      </w:r>
      <w:proofErr w:type="spellStart"/>
      <w:r w:rsidR="00136AC6">
        <w:rPr>
          <w:rFonts w:ascii="Times New Roman" w:hAnsi="Times New Roman" w:cs="Times New Roman"/>
          <w:sz w:val="24"/>
          <w:szCs w:val="24"/>
        </w:rPr>
        <w:t>Pr</w:t>
      </w:r>
      <w:proofErr w:type="spellEnd"/>
      <w:r w:rsidR="000A5B8D">
        <w:rPr>
          <w:rFonts w:ascii="Times New Roman" w:hAnsi="Times New Roman" w:cs="Times New Roman"/>
          <w:sz w:val="24"/>
          <w:szCs w:val="24"/>
        </w:rPr>
        <w:t>(</w:t>
      </w:r>
      <w:r w:rsidR="00136AC6">
        <w:rPr>
          <w:rFonts w:ascii="Times New Roman" w:hAnsi="Times New Roman" w:cs="Times New Roman"/>
          <w:sz w:val="24"/>
          <w:szCs w:val="24"/>
        </w:rPr>
        <w:t>&gt;F</w:t>
      </w:r>
      <w:r w:rsidR="000A5B8D">
        <w:rPr>
          <w:rFonts w:ascii="Times New Roman" w:hAnsi="Times New Roman" w:cs="Times New Roman"/>
          <w:sz w:val="24"/>
          <w:szCs w:val="24"/>
        </w:rPr>
        <w:t>) =</w:t>
      </w:r>
      <w:r w:rsidR="00136AC6">
        <w:rPr>
          <w:rFonts w:ascii="Times New Roman" w:hAnsi="Times New Roman" w:cs="Times New Roman"/>
          <w:sz w:val="24"/>
          <w:szCs w:val="24"/>
        </w:rPr>
        <w:t xml:space="preserve"> 0.4333 and 0.791 for maximum vertical relief and construction phase respectively</w:t>
      </w:r>
      <w:r w:rsidR="00F41AED">
        <w:rPr>
          <w:rFonts w:ascii="Times New Roman" w:hAnsi="Times New Roman" w:cs="Times New Roman"/>
          <w:sz w:val="24"/>
          <w:szCs w:val="24"/>
        </w:rPr>
        <w:t>)</w:t>
      </w:r>
      <w:r w:rsidR="00136AC6">
        <w:rPr>
          <w:rFonts w:ascii="Times New Roman" w:hAnsi="Times New Roman" w:cs="Times New Roman"/>
          <w:sz w:val="24"/>
          <w:szCs w:val="24"/>
        </w:rPr>
        <w:t xml:space="preserve">.  </w:t>
      </w:r>
    </w:p>
    <w:p w14:paraId="6AAEBE4E" w14:textId="595F626E" w:rsidR="00CB08A2" w:rsidRDefault="00136AC6" w:rsidP="00136AC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On a finer spatial </w:t>
      </w:r>
      <w:r w:rsidR="00F41AED">
        <w:rPr>
          <w:rFonts w:ascii="Times New Roman" w:hAnsi="Times New Roman" w:cs="Times New Roman"/>
          <w:sz w:val="24"/>
          <w:szCs w:val="24"/>
        </w:rPr>
        <w:t>scale,</w:t>
      </w:r>
      <w:r>
        <w:rPr>
          <w:rFonts w:ascii="Times New Roman" w:hAnsi="Times New Roman" w:cs="Times New Roman"/>
          <w:sz w:val="24"/>
          <w:szCs w:val="24"/>
        </w:rPr>
        <w:t xml:space="preserve"> we evaluated </w:t>
      </w:r>
      <w:r w:rsidRPr="0041160A">
        <w:rPr>
          <w:rFonts w:ascii="Times New Roman" w:hAnsi="Times New Roman" w:cs="Times New Roman"/>
          <w:sz w:val="24"/>
          <w:szCs w:val="24"/>
        </w:rPr>
        <w:t xml:space="preserve">24 unique combinations of </w:t>
      </w:r>
      <w:r w:rsidR="00C72BB0">
        <w:rPr>
          <w:rFonts w:ascii="Times New Roman" w:hAnsi="Times New Roman" w:cs="Times New Roman"/>
          <w:sz w:val="24"/>
          <w:szCs w:val="24"/>
        </w:rPr>
        <w:t>reef metrics</w:t>
      </w:r>
      <w:r w:rsidRPr="0041160A">
        <w:rPr>
          <w:rFonts w:ascii="Times New Roman" w:hAnsi="Times New Roman" w:cs="Times New Roman"/>
          <w:sz w:val="24"/>
          <w:szCs w:val="24"/>
        </w:rPr>
        <w:t xml:space="preserve"> including 6 habitat types, 2 orientations, and 4 sides possible on PVR modules</w:t>
      </w:r>
      <w:r>
        <w:rPr>
          <w:rFonts w:ascii="Times New Roman" w:hAnsi="Times New Roman" w:cs="Times New Roman"/>
          <w:sz w:val="24"/>
          <w:szCs w:val="24"/>
        </w:rPr>
        <w:t xml:space="preserve">. An NMDS ordination of mean </w:t>
      </w:r>
      <w:bookmarkStart w:id="1" w:name="_Hlk155559378"/>
      <w:r>
        <w:rPr>
          <w:rFonts w:ascii="Times New Roman" w:hAnsi="Times New Roman" w:cs="Times New Roman"/>
          <w:sz w:val="24"/>
          <w:szCs w:val="24"/>
        </w:rPr>
        <w:t>4</w:t>
      </w:r>
      <w:r w:rsidRPr="00136AC6">
        <w:rPr>
          <w:rFonts w:ascii="Times New Roman" w:hAnsi="Times New Roman" w:cs="Times New Roman"/>
          <w:sz w:val="24"/>
          <w:szCs w:val="24"/>
          <w:vertAlign w:val="superscript"/>
        </w:rPr>
        <w:t>th</w:t>
      </w:r>
      <w:r>
        <w:rPr>
          <w:rFonts w:ascii="Times New Roman" w:hAnsi="Times New Roman" w:cs="Times New Roman"/>
          <w:sz w:val="24"/>
          <w:szCs w:val="24"/>
        </w:rPr>
        <w:t xml:space="preserve"> root transformed </w:t>
      </w:r>
      <w:bookmarkEnd w:id="1"/>
      <w:r>
        <w:rPr>
          <w:rFonts w:ascii="Times New Roman" w:hAnsi="Times New Roman" w:cs="Times New Roman"/>
          <w:sz w:val="24"/>
          <w:szCs w:val="24"/>
        </w:rPr>
        <w:t>Bray-Curtis focal fish species assemblage matrices across these 24 combinations revealed 6 distinct cluster groups</w:t>
      </w:r>
      <w:r w:rsidR="00C72BB0">
        <w:rPr>
          <w:rFonts w:ascii="Times New Roman" w:hAnsi="Times New Roman" w:cs="Times New Roman"/>
          <w:sz w:val="24"/>
          <w:szCs w:val="24"/>
        </w:rPr>
        <w:t xml:space="preserve"> (CGs)</w:t>
      </w:r>
      <w:r>
        <w:rPr>
          <w:rFonts w:ascii="Times New Roman" w:hAnsi="Times New Roman" w:cs="Times New Roman"/>
          <w:sz w:val="24"/>
          <w:szCs w:val="24"/>
        </w:rPr>
        <w:t xml:space="preserve"> named for similar habitat </w:t>
      </w:r>
      <w:r w:rsidR="00C72BB0">
        <w:rPr>
          <w:rFonts w:ascii="Times New Roman" w:hAnsi="Times New Roman" w:cs="Times New Roman"/>
          <w:sz w:val="24"/>
          <w:szCs w:val="24"/>
        </w:rPr>
        <w:t>characteristics</w:t>
      </w:r>
      <w:r>
        <w:rPr>
          <w:rFonts w:ascii="Times New Roman" w:hAnsi="Times New Roman" w:cs="Times New Roman"/>
          <w:sz w:val="24"/>
          <w:szCs w:val="24"/>
        </w:rPr>
        <w:t xml:space="preserve"> (Figure 3). </w:t>
      </w:r>
      <w:r w:rsidRPr="0041160A">
        <w:rPr>
          <w:rFonts w:ascii="Times New Roman" w:hAnsi="Times New Roman" w:cs="Times New Roman"/>
          <w:sz w:val="24"/>
          <w:szCs w:val="24"/>
        </w:rPr>
        <w:t xml:space="preserve">Note that CGs 1 and 2 consist a of single combination of habitat type, module orientation, and </w:t>
      </w:r>
      <w:r w:rsidR="001B23E9">
        <w:rPr>
          <w:rFonts w:ascii="Times New Roman" w:hAnsi="Times New Roman" w:cs="Times New Roman"/>
          <w:sz w:val="24"/>
          <w:szCs w:val="24"/>
        </w:rPr>
        <w:t xml:space="preserve">module </w:t>
      </w:r>
      <w:r w:rsidRPr="0041160A">
        <w:rPr>
          <w:rFonts w:ascii="Times New Roman" w:hAnsi="Times New Roman" w:cs="Times New Roman"/>
          <w:sz w:val="24"/>
          <w:szCs w:val="24"/>
        </w:rPr>
        <w:t>side</w:t>
      </w:r>
      <w:r w:rsidR="00F41AED">
        <w:rPr>
          <w:rFonts w:ascii="Times New Roman" w:hAnsi="Times New Roman" w:cs="Times New Roman"/>
          <w:sz w:val="24"/>
          <w:szCs w:val="24"/>
        </w:rPr>
        <w:t xml:space="preserve"> and we</w:t>
      </w:r>
      <w:r w:rsidR="001B23E9">
        <w:rPr>
          <w:rFonts w:ascii="Times New Roman" w:hAnsi="Times New Roman" w:cs="Times New Roman"/>
          <w:sz w:val="24"/>
          <w:szCs w:val="24"/>
        </w:rPr>
        <w:t>re</w:t>
      </w:r>
      <w:r w:rsidR="00F41AED">
        <w:rPr>
          <w:rFonts w:ascii="Times New Roman" w:hAnsi="Times New Roman" w:cs="Times New Roman"/>
          <w:sz w:val="24"/>
          <w:szCs w:val="24"/>
        </w:rPr>
        <w:t xml:space="preserve"> the most dissimilar </w:t>
      </w:r>
      <w:r w:rsidR="001B23E9">
        <w:rPr>
          <w:rFonts w:ascii="Times New Roman" w:hAnsi="Times New Roman" w:cs="Times New Roman"/>
          <w:sz w:val="24"/>
          <w:szCs w:val="24"/>
        </w:rPr>
        <w:t xml:space="preserve">mean </w:t>
      </w:r>
      <w:r w:rsidR="00F41AED">
        <w:rPr>
          <w:rFonts w:ascii="Times New Roman" w:hAnsi="Times New Roman" w:cs="Times New Roman"/>
          <w:sz w:val="24"/>
          <w:szCs w:val="24"/>
        </w:rPr>
        <w:t>focal fish assemblages within our analysis</w:t>
      </w:r>
      <w:r w:rsidRPr="0041160A">
        <w:rPr>
          <w:rFonts w:ascii="Times New Roman" w:hAnsi="Times New Roman" w:cs="Times New Roman"/>
          <w:sz w:val="24"/>
          <w:szCs w:val="24"/>
        </w:rPr>
        <w:t>. CG names are as follow: CG 1</w:t>
      </w:r>
      <w:r w:rsidR="00F41AED">
        <w:rPr>
          <w:rFonts w:ascii="Times New Roman" w:hAnsi="Times New Roman" w:cs="Times New Roman"/>
          <w:sz w:val="24"/>
          <w:szCs w:val="24"/>
        </w:rPr>
        <w:t xml:space="preserve"> (gold) </w:t>
      </w:r>
      <w:r w:rsidRPr="0041160A">
        <w:rPr>
          <w:rFonts w:ascii="Times New Roman" w:hAnsi="Times New Roman" w:cs="Times New Roman"/>
          <w:sz w:val="24"/>
          <w:szCs w:val="24"/>
        </w:rPr>
        <w:t>Perpendicular West High Relief, CG 2</w:t>
      </w:r>
      <w:r w:rsidR="00F41AED">
        <w:rPr>
          <w:rFonts w:ascii="Times New Roman" w:hAnsi="Times New Roman" w:cs="Times New Roman"/>
          <w:sz w:val="24"/>
          <w:szCs w:val="24"/>
        </w:rPr>
        <w:t xml:space="preserve"> (black) </w:t>
      </w:r>
      <w:r w:rsidRPr="0041160A">
        <w:rPr>
          <w:rFonts w:ascii="Times New Roman" w:hAnsi="Times New Roman" w:cs="Times New Roman"/>
          <w:sz w:val="24"/>
          <w:szCs w:val="24"/>
        </w:rPr>
        <w:t>Perpendicular East High Ecotone, CG 3 (purple)</w:t>
      </w:r>
      <w:r w:rsidRPr="0041160A">
        <w:t xml:space="preserve"> </w:t>
      </w:r>
      <w:r w:rsidRPr="0041160A">
        <w:rPr>
          <w:rFonts w:ascii="Times New Roman" w:hAnsi="Times New Roman" w:cs="Times New Roman"/>
          <w:sz w:val="24"/>
          <w:szCs w:val="24"/>
        </w:rPr>
        <w:t>Sheltered Inshore Parallels, CG 4 Low Relief &amp; Ecotones, CG 5 Intermediate Density, CG 6</w:t>
      </w:r>
      <w:r w:rsidRPr="0041160A">
        <w:t xml:space="preserve"> </w:t>
      </w:r>
      <w:r w:rsidRPr="0041160A">
        <w:rPr>
          <w:rFonts w:ascii="Times New Roman" w:hAnsi="Times New Roman" w:cs="Times New Roman"/>
          <w:sz w:val="24"/>
          <w:szCs w:val="24"/>
        </w:rPr>
        <w:t>High Density</w:t>
      </w:r>
      <w:r w:rsidR="006740CE">
        <w:rPr>
          <w:rFonts w:ascii="Times New Roman" w:hAnsi="Times New Roman" w:cs="Times New Roman"/>
          <w:sz w:val="24"/>
          <w:szCs w:val="24"/>
        </w:rPr>
        <w:t xml:space="preserve"> (Figure 3)</w:t>
      </w:r>
      <w:r>
        <w:rPr>
          <w:rFonts w:ascii="Times New Roman" w:hAnsi="Times New Roman" w:cs="Times New Roman"/>
          <w:sz w:val="24"/>
          <w:szCs w:val="24"/>
        </w:rPr>
        <w:t xml:space="preserve">. </w:t>
      </w:r>
      <w:r w:rsidR="00CC02A5">
        <w:rPr>
          <w:rFonts w:ascii="Times New Roman" w:hAnsi="Times New Roman" w:cs="Times New Roman"/>
          <w:sz w:val="24"/>
          <w:szCs w:val="24"/>
        </w:rPr>
        <w:t xml:space="preserve">We tested each focal fish species within the assemblage matrix for </w:t>
      </w:r>
      <w:r w:rsidR="00F41AED">
        <w:rPr>
          <w:rFonts w:ascii="Times New Roman" w:hAnsi="Times New Roman" w:cs="Times New Roman"/>
          <w:sz w:val="24"/>
          <w:szCs w:val="24"/>
        </w:rPr>
        <w:t xml:space="preserve">significant (p ≤ 0.05) </w:t>
      </w:r>
      <w:r w:rsidR="00CC02A5">
        <w:rPr>
          <w:rFonts w:ascii="Times New Roman" w:hAnsi="Times New Roman" w:cs="Times New Roman"/>
          <w:sz w:val="24"/>
          <w:szCs w:val="24"/>
        </w:rPr>
        <w:t xml:space="preserve">influence on ordination </w:t>
      </w:r>
      <w:r w:rsidR="00F41AED">
        <w:rPr>
          <w:rFonts w:ascii="Times New Roman" w:hAnsi="Times New Roman" w:cs="Times New Roman"/>
          <w:sz w:val="24"/>
          <w:szCs w:val="24"/>
        </w:rPr>
        <w:t>distributions across</w:t>
      </w:r>
      <w:r w:rsidR="00CC02A5">
        <w:rPr>
          <w:rFonts w:ascii="Times New Roman" w:hAnsi="Times New Roman" w:cs="Times New Roman"/>
          <w:sz w:val="24"/>
          <w:szCs w:val="24"/>
        </w:rPr>
        <w:t xml:space="preserve"> the 24</w:t>
      </w:r>
      <w:r w:rsidR="00CC02A5" w:rsidRPr="0041160A">
        <w:rPr>
          <w:rFonts w:ascii="Times New Roman" w:hAnsi="Times New Roman" w:cs="Times New Roman"/>
          <w:sz w:val="24"/>
          <w:szCs w:val="24"/>
        </w:rPr>
        <w:t xml:space="preserve"> unique combinations </w:t>
      </w:r>
      <w:r w:rsidR="001B23E9">
        <w:rPr>
          <w:rFonts w:ascii="Times New Roman" w:hAnsi="Times New Roman" w:cs="Times New Roman"/>
          <w:sz w:val="24"/>
          <w:szCs w:val="24"/>
        </w:rPr>
        <w:t>reef metrics</w:t>
      </w:r>
      <w:r w:rsidR="00CC02A5">
        <w:rPr>
          <w:rFonts w:ascii="Times New Roman" w:hAnsi="Times New Roman" w:cs="Times New Roman"/>
          <w:sz w:val="24"/>
          <w:szCs w:val="24"/>
        </w:rPr>
        <w:t xml:space="preserve"> and found that 7 species significantly influenced the </w:t>
      </w:r>
      <w:r w:rsidR="001B23E9">
        <w:rPr>
          <w:rFonts w:ascii="Times New Roman" w:hAnsi="Times New Roman" w:cs="Times New Roman"/>
          <w:sz w:val="24"/>
          <w:szCs w:val="24"/>
        </w:rPr>
        <w:t xml:space="preserve">NMDS ordination. </w:t>
      </w:r>
      <w:r w:rsidR="00CC02A5">
        <w:rPr>
          <w:rFonts w:ascii="Times New Roman" w:hAnsi="Times New Roman" w:cs="Times New Roman"/>
          <w:sz w:val="24"/>
          <w:szCs w:val="24"/>
        </w:rPr>
        <w:t>These species include Blacksmith (</w:t>
      </w:r>
      <w:proofErr w:type="spellStart"/>
      <w:r w:rsidR="00CC02A5" w:rsidRPr="00A52AD9">
        <w:rPr>
          <w:rFonts w:ascii="Times New Roman" w:hAnsi="Times New Roman" w:cs="Times New Roman"/>
          <w:i/>
          <w:iCs/>
          <w:sz w:val="24"/>
          <w:szCs w:val="24"/>
        </w:rPr>
        <w:t>Chromis</w:t>
      </w:r>
      <w:proofErr w:type="spellEnd"/>
      <w:r w:rsidR="00CC02A5" w:rsidRPr="00A52AD9">
        <w:rPr>
          <w:rFonts w:ascii="Times New Roman" w:hAnsi="Times New Roman" w:cs="Times New Roman"/>
          <w:i/>
          <w:iCs/>
          <w:sz w:val="24"/>
          <w:szCs w:val="24"/>
        </w:rPr>
        <w:t xml:space="preserve"> </w:t>
      </w:r>
      <w:proofErr w:type="spellStart"/>
      <w:r w:rsidR="00CC02A5" w:rsidRPr="00A52AD9">
        <w:rPr>
          <w:rFonts w:ascii="Times New Roman" w:hAnsi="Times New Roman" w:cs="Times New Roman"/>
          <w:i/>
          <w:iCs/>
          <w:sz w:val="24"/>
          <w:szCs w:val="24"/>
        </w:rPr>
        <w:t>punctipinnis</w:t>
      </w:r>
      <w:proofErr w:type="spellEnd"/>
      <w:r w:rsidR="00CC02A5">
        <w:rPr>
          <w:rFonts w:ascii="Times New Roman" w:hAnsi="Times New Roman" w:cs="Times New Roman"/>
          <w:sz w:val="24"/>
          <w:szCs w:val="24"/>
        </w:rPr>
        <w:t xml:space="preserve">), </w:t>
      </w:r>
      <w:proofErr w:type="spellStart"/>
      <w:r w:rsidR="00CC02A5">
        <w:rPr>
          <w:rFonts w:ascii="Times New Roman" w:hAnsi="Times New Roman" w:cs="Times New Roman"/>
          <w:sz w:val="24"/>
          <w:szCs w:val="24"/>
        </w:rPr>
        <w:t>Señorita</w:t>
      </w:r>
      <w:proofErr w:type="spellEnd"/>
      <w:r w:rsidR="00CC02A5">
        <w:rPr>
          <w:rFonts w:ascii="Times New Roman" w:hAnsi="Times New Roman" w:cs="Times New Roman"/>
          <w:sz w:val="24"/>
          <w:szCs w:val="24"/>
        </w:rPr>
        <w:t xml:space="preserve"> (</w:t>
      </w:r>
      <w:proofErr w:type="spellStart"/>
      <w:r w:rsidR="00CC02A5" w:rsidRPr="00A52AD9">
        <w:rPr>
          <w:rFonts w:ascii="Times New Roman" w:hAnsi="Times New Roman" w:cs="Times New Roman"/>
          <w:i/>
          <w:iCs/>
          <w:sz w:val="24"/>
          <w:szCs w:val="24"/>
        </w:rPr>
        <w:t>Oxyjulus</w:t>
      </w:r>
      <w:proofErr w:type="spellEnd"/>
      <w:r w:rsidR="00CC02A5" w:rsidRPr="00A52AD9">
        <w:rPr>
          <w:rFonts w:ascii="Times New Roman" w:hAnsi="Times New Roman" w:cs="Times New Roman"/>
          <w:i/>
          <w:iCs/>
          <w:sz w:val="24"/>
          <w:szCs w:val="24"/>
        </w:rPr>
        <w:t xml:space="preserve"> californica</w:t>
      </w:r>
      <w:r w:rsidR="00CC02A5">
        <w:rPr>
          <w:rFonts w:ascii="Times New Roman" w:hAnsi="Times New Roman" w:cs="Times New Roman"/>
          <w:sz w:val="24"/>
          <w:szCs w:val="24"/>
        </w:rPr>
        <w:t>), Kelp Bass</w:t>
      </w:r>
      <w:r w:rsidR="00F41AED">
        <w:rPr>
          <w:rFonts w:ascii="Times New Roman" w:hAnsi="Times New Roman" w:cs="Times New Roman"/>
          <w:sz w:val="24"/>
          <w:szCs w:val="24"/>
        </w:rPr>
        <w:t xml:space="preserve"> (</w:t>
      </w:r>
      <w:proofErr w:type="spellStart"/>
      <w:r w:rsidR="00F41AED" w:rsidRPr="009C4FDC">
        <w:rPr>
          <w:rFonts w:ascii="Times New Roman" w:hAnsi="Times New Roman" w:cs="Times New Roman"/>
          <w:i/>
          <w:iCs/>
          <w:sz w:val="24"/>
          <w:szCs w:val="24"/>
        </w:rPr>
        <w:t>Paralabrax</w:t>
      </w:r>
      <w:proofErr w:type="spellEnd"/>
      <w:r w:rsidR="00F41AED" w:rsidRPr="009C4FDC">
        <w:rPr>
          <w:rFonts w:ascii="Times New Roman" w:hAnsi="Times New Roman" w:cs="Times New Roman"/>
          <w:i/>
          <w:iCs/>
          <w:sz w:val="24"/>
          <w:szCs w:val="24"/>
        </w:rPr>
        <w:t xml:space="preserve"> </w:t>
      </w:r>
      <w:proofErr w:type="spellStart"/>
      <w:r w:rsidR="00F41AED" w:rsidRPr="009C4FDC">
        <w:rPr>
          <w:rFonts w:ascii="Times New Roman" w:hAnsi="Times New Roman" w:cs="Times New Roman"/>
          <w:i/>
          <w:iCs/>
          <w:sz w:val="24"/>
          <w:szCs w:val="24"/>
        </w:rPr>
        <w:t>Chlathratus</w:t>
      </w:r>
      <w:proofErr w:type="spellEnd"/>
      <w:r w:rsidR="00F41AED">
        <w:rPr>
          <w:rFonts w:ascii="Times New Roman" w:hAnsi="Times New Roman" w:cs="Times New Roman"/>
          <w:sz w:val="24"/>
          <w:szCs w:val="24"/>
        </w:rPr>
        <w:t>)</w:t>
      </w:r>
      <w:r w:rsidR="00CC02A5">
        <w:rPr>
          <w:rFonts w:ascii="Times New Roman" w:hAnsi="Times New Roman" w:cs="Times New Roman"/>
          <w:sz w:val="24"/>
          <w:szCs w:val="24"/>
        </w:rPr>
        <w:t xml:space="preserve">, California </w:t>
      </w:r>
      <w:proofErr w:type="spellStart"/>
      <w:r w:rsidR="00CC02A5">
        <w:rPr>
          <w:rFonts w:ascii="Times New Roman" w:hAnsi="Times New Roman" w:cs="Times New Roman"/>
          <w:sz w:val="24"/>
          <w:szCs w:val="24"/>
        </w:rPr>
        <w:t>Sheephead</w:t>
      </w:r>
      <w:proofErr w:type="spellEnd"/>
      <w:r w:rsidR="00F41AED">
        <w:rPr>
          <w:rFonts w:ascii="Times New Roman" w:hAnsi="Times New Roman" w:cs="Times New Roman"/>
          <w:sz w:val="24"/>
          <w:szCs w:val="24"/>
        </w:rPr>
        <w:t xml:space="preserve"> (</w:t>
      </w:r>
      <w:proofErr w:type="spellStart"/>
      <w:r w:rsidR="00F41AED" w:rsidRPr="009C4FDC">
        <w:rPr>
          <w:rFonts w:ascii="Times New Roman" w:hAnsi="Times New Roman" w:cs="Times New Roman"/>
          <w:i/>
          <w:iCs/>
          <w:sz w:val="24"/>
          <w:szCs w:val="24"/>
        </w:rPr>
        <w:t>Semicossyphus</w:t>
      </w:r>
      <w:proofErr w:type="spellEnd"/>
      <w:r w:rsidR="00F41AED" w:rsidRPr="009C4FDC">
        <w:rPr>
          <w:rFonts w:ascii="Times New Roman" w:hAnsi="Times New Roman" w:cs="Times New Roman"/>
          <w:i/>
          <w:iCs/>
          <w:sz w:val="24"/>
          <w:szCs w:val="24"/>
        </w:rPr>
        <w:t xml:space="preserve"> </w:t>
      </w:r>
      <w:proofErr w:type="spellStart"/>
      <w:r w:rsidR="00F41AED" w:rsidRPr="009C4FDC">
        <w:rPr>
          <w:rFonts w:ascii="Times New Roman" w:hAnsi="Times New Roman" w:cs="Times New Roman"/>
          <w:i/>
          <w:iCs/>
          <w:sz w:val="24"/>
          <w:szCs w:val="24"/>
        </w:rPr>
        <w:t>pulcher</w:t>
      </w:r>
      <w:proofErr w:type="spellEnd"/>
      <w:r w:rsidR="00F41AED">
        <w:rPr>
          <w:rFonts w:ascii="Times New Roman" w:hAnsi="Times New Roman" w:cs="Times New Roman"/>
          <w:sz w:val="24"/>
          <w:szCs w:val="24"/>
        </w:rPr>
        <w:t>)</w:t>
      </w:r>
      <w:r w:rsidR="00CC02A5">
        <w:rPr>
          <w:rFonts w:ascii="Times New Roman" w:hAnsi="Times New Roman" w:cs="Times New Roman"/>
          <w:sz w:val="24"/>
          <w:szCs w:val="24"/>
        </w:rPr>
        <w:t>, Black Perch</w:t>
      </w:r>
      <w:r w:rsidR="00F41AED">
        <w:rPr>
          <w:rFonts w:ascii="Times New Roman" w:hAnsi="Times New Roman" w:cs="Times New Roman"/>
          <w:sz w:val="24"/>
          <w:szCs w:val="24"/>
        </w:rPr>
        <w:t xml:space="preserve"> (</w:t>
      </w:r>
      <w:proofErr w:type="spellStart"/>
      <w:r w:rsidR="009C4FDC" w:rsidRPr="009C4FDC">
        <w:rPr>
          <w:rFonts w:ascii="Times New Roman" w:hAnsi="Times New Roman" w:cs="Times New Roman"/>
          <w:i/>
          <w:iCs/>
          <w:sz w:val="24"/>
          <w:szCs w:val="24"/>
        </w:rPr>
        <w:t>Embiotica</w:t>
      </w:r>
      <w:proofErr w:type="spellEnd"/>
      <w:r w:rsidR="009C4FDC" w:rsidRPr="009C4FDC">
        <w:rPr>
          <w:rFonts w:ascii="Times New Roman" w:hAnsi="Times New Roman" w:cs="Times New Roman"/>
          <w:i/>
          <w:iCs/>
          <w:sz w:val="24"/>
          <w:szCs w:val="24"/>
        </w:rPr>
        <w:t xml:space="preserve"> </w:t>
      </w:r>
      <w:proofErr w:type="spellStart"/>
      <w:r w:rsidR="009C4FDC" w:rsidRPr="009C4FDC">
        <w:rPr>
          <w:rFonts w:ascii="Times New Roman" w:hAnsi="Times New Roman" w:cs="Times New Roman"/>
          <w:i/>
          <w:iCs/>
          <w:sz w:val="24"/>
          <w:szCs w:val="24"/>
        </w:rPr>
        <w:t>jacksoni</w:t>
      </w:r>
      <w:proofErr w:type="spellEnd"/>
      <w:r w:rsidR="009C4FDC">
        <w:rPr>
          <w:rFonts w:ascii="Times New Roman" w:hAnsi="Times New Roman" w:cs="Times New Roman"/>
          <w:sz w:val="24"/>
          <w:szCs w:val="24"/>
        </w:rPr>
        <w:t>)</w:t>
      </w:r>
      <w:r w:rsidR="00CC02A5">
        <w:rPr>
          <w:rFonts w:ascii="Times New Roman" w:hAnsi="Times New Roman" w:cs="Times New Roman"/>
          <w:sz w:val="24"/>
          <w:szCs w:val="24"/>
        </w:rPr>
        <w:t>, Barred Sand Bass</w:t>
      </w:r>
      <w:r w:rsidR="009C4FDC">
        <w:rPr>
          <w:rFonts w:ascii="Times New Roman" w:hAnsi="Times New Roman" w:cs="Times New Roman"/>
          <w:sz w:val="24"/>
          <w:szCs w:val="24"/>
        </w:rPr>
        <w:t xml:space="preserve"> (</w:t>
      </w:r>
      <w:proofErr w:type="spellStart"/>
      <w:r w:rsidR="009C4FDC" w:rsidRPr="009C4FDC">
        <w:rPr>
          <w:rFonts w:ascii="Times New Roman" w:hAnsi="Times New Roman" w:cs="Times New Roman"/>
          <w:i/>
          <w:iCs/>
          <w:sz w:val="24"/>
          <w:szCs w:val="24"/>
        </w:rPr>
        <w:t>Paralabrax</w:t>
      </w:r>
      <w:proofErr w:type="spellEnd"/>
      <w:r w:rsidR="009C4FDC" w:rsidRPr="009C4FDC">
        <w:rPr>
          <w:rFonts w:ascii="Times New Roman" w:hAnsi="Times New Roman" w:cs="Times New Roman"/>
          <w:i/>
          <w:iCs/>
          <w:sz w:val="24"/>
          <w:szCs w:val="24"/>
        </w:rPr>
        <w:t xml:space="preserve"> </w:t>
      </w:r>
      <w:proofErr w:type="spellStart"/>
      <w:r w:rsidR="009C4FDC" w:rsidRPr="009C4FDC">
        <w:rPr>
          <w:rFonts w:ascii="Times New Roman" w:hAnsi="Times New Roman" w:cs="Times New Roman"/>
          <w:i/>
          <w:iCs/>
          <w:sz w:val="24"/>
          <w:szCs w:val="24"/>
        </w:rPr>
        <w:t>nebulifer</w:t>
      </w:r>
      <w:proofErr w:type="spellEnd"/>
      <w:r w:rsidR="009C4FDC" w:rsidRPr="009C4FDC">
        <w:rPr>
          <w:rFonts w:ascii="Times New Roman" w:hAnsi="Times New Roman" w:cs="Times New Roman"/>
          <w:i/>
          <w:iCs/>
          <w:sz w:val="24"/>
          <w:szCs w:val="24"/>
        </w:rPr>
        <w:t>)</w:t>
      </w:r>
      <w:r w:rsidR="00CC02A5" w:rsidRPr="009C4FDC">
        <w:rPr>
          <w:rFonts w:ascii="Times New Roman" w:hAnsi="Times New Roman" w:cs="Times New Roman"/>
          <w:i/>
          <w:iCs/>
          <w:sz w:val="24"/>
          <w:szCs w:val="24"/>
        </w:rPr>
        <w:t>,</w:t>
      </w:r>
      <w:r w:rsidR="00CC02A5">
        <w:rPr>
          <w:rFonts w:ascii="Times New Roman" w:hAnsi="Times New Roman" w:cs="Times New Roman"/>
          <w:sz w:val="24"/>
          <w:szCs w:val="24"/>
        </w:rPr>
        <w:t xml:space="preserve"> Opaleye</w:t>
      </w:r>
      <w:r w:rsidR="009C4FDC">
        <w:rPr>
          <w:rFonts w:ascii="Times New Roman" w:hAnsi="Times New Roman" w:cs="Times New Roman"/>
          <w:sz w:val="24"/>
          <w:szCs w:val="24"/>
        </w:rPr>
        <w:t xml:space="preserve"> (</w:t>
      </w:r>
      <w:proofErr w:type="spellStart"/>
      <w:r w:rsidR="009C4FDC" w:rsidRPr="009C4FDC">
        <w:rPr>
          <w:rFonts w:ascii="Times New Roman" w:hAnsi="Times New Roman" w:cs="Times New Roman"/>
          <w:i/>
          <w:iCs/>
          <w:sz w:val="24"/>
          <w:szCs w:val="24"/>
        </w:rPr>
        <w:t>Girella</w:t>
      </w:r>
      <w:proofErr w:type="spellEnd"/>
      <w:r w:rsidR="009C4FDC" w:rsidRPr="009C4FDC">
        <w:rPr>
          <w:rFonts w:ascii="Times New Roman" w:hAnsi="Times New Roman" w:cs="Times New Roman"/>
          <w:i/>
          <w:iCs/>
          <w:sz w:val="24"/>
          <w:szCs w:val="24"/>
        </w:rPr>
        <w:t xml:space="preserve"> nigricans</w:t>
      </w:r>
      <w:r w:rsidR="009C4FDC">
        <w:rPr>
          <w:rFonts w:ascii="Times New Roman" w:hAnsi="Times New Roman" w:cs="Times New Roman"/>
          <w:sz w:val="24"/>
          <w:szCs w:val="24"/>
        </w:rPr>
        <w:t>)</w:t>
      </w:r>
      <w:r w:rsidR="00CC02A5">
        <w:rPr>
          <w:rFonts w:ascii="Times New Roman" w:hAnsi="Times New Roman" w:cs="Times New Roman"/>
          <w:sz w:val="24"/>
          <w:szCs w:val="24"/>
        </w:rPr>
        <w:t>, and Rock Wrasse</w:t>
      </w:r>
      <w:r w:rsidR="009C4FDC">
        <w:rPr>
          <w:rFonts w:ascii="Times New Roman" w:hAnsi="Times New Roman" w:cs="Times New Roman"/>
          <w:sz w:val="24"/>
          <w:szCs w:val="24"/>
        </w:rPr>
        <w:t xml:space="preserve"> (</w:t>
      </w:r>
      <w:proofErr w:type="spellStart"/>
      <w:r w:rsidR="009C4FDC" w:rsidRPr="009C4FDC">
        <w:rPr>
          <w:rFonts w:ascii="Times New Roman" w:hAnsi="Times New Roman" w:cs="Times New Roman"/>
          <w:i/>
          <w:iCs/>
          <w:sz w:val="24"/>
          <w:szCs w:val="24"/>
        </w:rPr>
        <w:t>Halichoeres</w:t>
      </w:r>
      <w:proofErr w:type="spellEnd"/>
      <w:r w:rsidR="009C4FDC" w:rsidRPr="009C4FDC">
        <w:rPr>
          <w:rFonts w:ascii="Times New Roman" w:hAnsi="Times New Roman" w:cs="Times New Roman"/>
          <w:i/>
          <w:iCs/>
          <w:sz w:val="24"/>
          <w:szCs w:val="24"/>
        </w:rPr>
        <w:t xml:space="preserve"> </w:t>
      </w:r>
      <w:proofErr w:type="spellStart"/>
      <w:r w:rsidR="009C4FDC" w:rsidRPr="009C4FDC">
        <w:rPr>
          <w:rFonts w:ascii="Times New Roman" w:hAnsi="Times New Roman" w:cs="Times New Roman"/>
          <w:i/>
          <w:iCs/>
          <w:sz w:val="24"/>
          <w:szCs w:val="24"/>
        </w:rPr>
        <w:t>semicinctus</w:t>
      </w:r>
      <w:proofErr w:type="spellEnd"/>
      <w:r w:rsidR="009C4FDC">
        <w:rPr>
          <w:rFonts w:ascii="Times New Roman" w:hAnsi="Times New Roman" w:cs="Times New Roman"/>
          <w:sz w:val="24"/>
          <w:szCs w:val="24"/>
        </w:rPr>
        <w:t>). The magnitude of significance is represented by arrow length</w:t>
      </w:r>
      <w:r w:rsidR="00CB08A2">
        <w:rPr>
          <w:rFonts w:ascii="Times New Roman" w:hAnsi="Times New Roman" w:cs="Times New Roman"/>
          <w:sz w:val="24"/>
          <w:szCs w:val="24"/>
        </w:rPr>
        <w:t xml:space="preserve"> </w:t>
      </w:r>
      <w:r w:rsidR="001B23E9">
        <w:rPr>
          <w:rFonts w:ascii="Times New Roman" w:hAnsi="Times New Roman" w:cs="Times New Roman"/>
          <w:sz w:val="24"/>
          <w:szCs w:val="24"/>
        </w:rPr>
        <w:t xml:space="preserve">in </w:t>
      </w:r>
      <w:r w:rsidR="00CB08A2">
        <w:rPr>
          <w:rFonts w:ascii="Times New Roman" w:hAnsi="Times New Roman" w:cs="Times New Roman"/>
          <w:sz w:val="24"/>
          <w:szCs w:val="24"/>
        </w:rPr>
        <w:t>Figure 3</w:t>
      </w:r>
      <w:r w:rsidR="001B23E9">
        <w:rPr>
          <w:rFonts w:ascii="Times New Roman" w:hAnsi="Times New Roman" w:cs="Times New Roman"/>
          <w:sz w:val="24"/>
          <w:szCs w:val="24"/>
        </w:rPr>
        <w:t>,</w:t>
      </w:r>
      <w:r w:rsidR="00CB08A2">
        <w:rPr>
          <w:rFonts w:ascii="Times New Roman" w:hAnsi="Times New Roman" w:cs="Times New Roman"/>
          <w:sz w:val="24"/>
          <w:szCs w:val="24"/>
        </w:rPr>
        <w:t xml:space="preserve"> </w:t>
      </w:r>
      <w:r w:rsidR="009C4FDC">
        <w:rPr>
          <w:rFonts w:ascii="Times New Roman" w:hAnsi="Times New Roman" w:cs="Times New Roman"/>
          <w:sz w:val="24"/>
          <w:szCs w:val="24"/>
        </w:rPr>
        <w:t>and species-specific values are available in the online supplemental data repository</w:t>
      </w:r>
      <w:r w:rsidR="00CB08A2">
        <w:rPr>
          <w:rFonts w:ascii="Times New Roman" w:hAnsi="Times New Roman" w:cs="Times New Roman"/>
          <w:sz w:val="24"/>
          <w:szCs w:val="24"/>
        </w:rPr>
        <w:t>.</w:t>
      </w:r>
    </w:p>
    <w:p w14:paraId="2F12D8BD" w14:textId="4ADDC550" w:rsidR="008C05BA" w:rsidRDefault="00443676" w:rsidP="00E002A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most dissimilar mean focal fish assemblages across 24 combinations of reef metrics were </w:t>
      </w:r>
      <w:r w:rsidR="00CB08A2">
        <w:rPr>
          <w:rFonts w:ascii="Times New Roman" w:hAnsi="Times New Roman" w:cs="Times New Roman"/>
          <w:sz w:val="24"/>
          <w:szCs w:val="24"/>
        </w:rPr>
        <w:t xml:space="preserve">CG 1 and 2 </w:t>
      </w:r>
      <w:r>
        <w:rPr>
          <w:rFonts w:ascii="Times New Roman" w:hAnsi="Times New Roman" w:cs="Times New Roman"/>
          <w:sz w:val="24"/>
          <w:szCs w:val="24"/>
        </w:rPr>
        <w:t>which</w:t>
      </w:r>
      <w:r w:rsidR="00CB08A2">
        <w:rPr>
          <w:rFonts w:ascii="Times New Roman" w:hAnsi="Times New Roman" w:cs="Times New Roman"/>
          <w:sz w:val="24"/>
          <w:szCs w:val="24"/>
        </w:rPr>
        <w:t xml:space="preserve"> consist of only a single </w:t>
      </w:r>
      <w:r>
        <w:rPr>
          <w:rFonts w:ascii="Times New Roman" w:hAnsi="Times New Roman" w:cs="Times New Roman"/>
          <w:sz w:val="24"/>
          <w:szCs w:val="24"/>
        </w:rPr>
        <w:t>representative</w:t>
      </w:r>
      <w:r w:rsidR="00CB08A2">
        <w:rPr>
          <w:rFonts w:ascii="Times New Roman" w:hAnsi="Times New Roman" w:cs="Times New Roman"/>
          <w:sz w:val="24"/>
          <w:szCs w:val="24"/>
        </w:rPr>
        <w:t xml:space="preserve"> of module orientation, side, and habitat type. Low focal fish species diversity with 3 absent species (CG 1) and exceptionally high densities of Blacksmith and </w:t>
      </w:r>
      <w:proofErr w:type="spellStart"/>
      <w:r w:rsidR="00CB08A2">
        <w:rPr>
          <w:rFonts w:ascii="Times New Roman" w:hAnsi="Times New Roman" w:cs="Times New Roman"/>
          <w:sz w:val="24"/>
          <w:szCs w:val="24"/>
        </w:rPr>
        <w:t>Señorita</w:t>
      </w:r>
      <w:proofErr w:type="spellEnd"/>
      <w:r w:rsidR="00CB08A2">
        <w:rPr>
          <w:rFonts w:ascii="Times New Roman" w:hAnsi="Times New Roman" w:cs="Times New Roman"/>
          <w:sz w:val="24"/>
          <w:szCs w:val="24"/>
        </w:rPr>
        <w:t xml:space="preserve"> (CG 2) likely drive separation in NMDS ordination space for these groups. The other 4 cluster groups consist of 4 or more mean focal fish assemblages </w:t>
      </w:r>
      <w:r w:rsidR="00353CF7">
        <w:rPr>
          <w:rFonts w:ascii="Times New Roman" w:hAnsi="Times New Roman" w:cs="Times New Roman"/>
          <w:sz w:val="24"/>
          <w:szCs w:val="24"/>
        </w:rPr>
        <w:t>from</w:t>
      </w:r>
      <w:r w:rsidR="00CB08A2">
        <w:rPr>
          <w:rFonts w:ascii="Times New Roman" w:hAnsi="Times New Roman" w:cs="Times New Roman"/>
          <w:sz w:val="24"/>
          <w:szCs w:val="24"/>
        </w:rPr>
        <w:t xml:space="preserve"> the 24 </w:t>
      </w:r>
      <w:r w:rsidR="00353CF7">
        <w:rPr>
          <w:rFonts w:ascii="Times New Roman" w:hAnsi="Times New Roman" w:cs="Times New Roman"/>
          <w:sz w:val="24"/>
          <w:szCs w:val="24"/>
        </w:rPr>
        <w:t xml:space="preserve">possible </w:t>
      </w:r>
      <w:r w:rsidR="00CB08A2">
        <w:rPr>
          <w:rFonts w:ascii="Times New Roman" w:hAnsi="Times New Roman" w:cs="Times New Roman"/>
          <w:sz w:val="24"/>
          <w:szCs w:val="24"/>
        </w:rPr>
        <w:t xml:space="preserve">combinations of reef metrics. CG 3 consists of </w:t>
      </w:r>
      <w:r w:rsidR="007A3735">
        <w:rPr>
          <w:rFonts w:ascii="Times New Roman" w:hAnsi="Times New Roman" w:cs="Times New Roman"/>
          <w:sz w:val="24"/>
          <w:szCs w:val="24"/>
        </w:rPr>
        <w:t>four</w:t>
      </w:r>
      <w:r w:rsidR="00353CF7">
        <w:rPr>
          <w:rFonts w:ascii="Times New Roman" w:hAnsi="Times New Roman" w:cs="Times New Roman"/>
          <w:sz w:val="24"/>
          <w:szCs w:val="24"/>
        </w:rPr>
        <w:t xml:space="preserve"> mean focal </w:t>
      </w:r>
      <w:r w:rsidR="00353CF7">
        <w:rPr>
          <w:rFonts w:ascii="Times New Roman" w:hAnsi="Times New Roman" w:cs="Times New Roman"/>
          <w:sz w:val="24"/>
          <w:szCs w:val="24"/>
        </w:rPr>
        <w:lastRenderedPageBreak/>
        <w:t xml:space="preserve">fish assemblages, </w:t>
      </w:r>
      <w:r w:rsidR="00CB08A2">
        <w:rPr>
          <w:rFonts w:ascii="Times New Roman" w:hAnsi="Times New Roman" w:cs="Times New Roman"/>
          <w:sz w:val="24"/>
          <w:szCs w:val="24"/>
        </w:rPr>
        <w:t xml:space="preserve">the fewest </w:t>
      </w:r>
      <w:r w:rsidR="00353CF7">
        <w:rPr>
          <w:rFonts w:ascii="Times New Roman" w:hAnsi="Times New Roman" w:cs="Times New Roman"/>
          <w:sz w:val="24"/>
          <w:szCs w:val="24"/>
        </w:rPr>
        <w:t>or CGs with more than one mean assemblage. CG 3 is</w:t>
      </w:r>
      <w:r w:rsidR="00CB08A2">
        <w:rPr>
          <w:rFonts w:ascii="Times New Roman" w:hAnsi="Times New Roman" w:cs="Times New Roman"/>
          <w:sz w:val="24"/>
          <w:szCs w:val="24"/>
        </w:rPr>
        <w:t xml:space="preserve"> entirely composed of focal fish assemblages on the inshore side of parallel modules. CG 4 contains </w:t>
      </w:r>
      <w:r w:rsidR="007A3735">
        <w:rPr>
          <w:rFonts w:ascii="Times New Roman" w:hAnsi="Times New Roman" w:cs="Times New Roman"/>
          <w:sz w:val="24"/>
          <w:szCs w:val="24"/>
        </w:rPr>
        <w:t>five</w:t>
      </w:r>
      <w:r>
        <w:rPr>
          <w:rFonts w:ascii="Times New Roman" w:hAnsi="Times New Roman" w:cs="Times New Roman"/>
          <w:sz w:val="24"/>
          <w:szCs w:val="24"/>
        </w:rPr>
        <w:t xml:space="preserve"> mean focal fish assemblages </w:t>
      </w:r>
      <w:r w:rsidR="007A3735">
        <w:rPr>
          <w:rFonts w:ascii="Times New Roman" w:hAnsi="Times New Roman" w:cs="Times New Roman"/>
          <w:sz w:val="24"/>
          <w:szCs w:val="24"/>
        </w:rPr>
        <w:t>with one of each</w:t>
      </w:r>
      <w:r w:rsidR="00CB08A2">
        <w:rPr>
          <w:rFonts w:ascii="Times New Roman" w:hAnsi="Times New Roman" w:cs="Times New Roman"/>
          <w:sz w:val="24"/>
          <w:szCs w:val="24"/>
        </w:rPr>
        <w:t xml:space="preserve"> ecotone </w:t>
      </w:r>
      <w:r>
        <w:rPr>
          <w:rFonts w:ascii="Times New Roman" w:hAnsi="Times New Roman" w:cs="Times New Roman"/>
          <w:sz w:val="24"/>
          <w:szCs w:val="24"/>
        </w:rPr>
        <w:t>habitat type</w:t>
      </w:r>
      <w:r w:rsidR="00CB08A2">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353CF7">
        <w:rPr>
          <w:rFonts w:ascii="Times New Roman" w:hAnsi="Times New Roman" w:cs="Times New Roman"/>
          <w:sz w:val="24"/>
          <w:szCs w:val="24"/>
        </w:rPr>
        <w:t>two</w:t>
      </w:r>
      <w:r w:rsidR="00CF763B">
        <w:rPr>
          <w:rFonts w:ascii="Times New Roman" w:hAnsi="Times New Roman" w:cs="Times New Roman"/>
          <w:sz w:val="24"/>
          <w:szCs w:val="24"/>
        </w:rPr>
        <w:t xml:space="preserve"> mean focal fish</w:t>
      </w:r>
      <w:r w:rsidR="00353CF7">
        <w:rPr>
          <w:rFonts w:ascii="Times New Roman" w:hAnsi="Times New Roman" w:cs="Times New Roman"/>
          <w:sz w:val="24"/>
          <w:szCs w:val="24"/>
        </w:rPr>
        <w:t xml:space="preserve"> </w:t>
      </w:r>
      <w:proofErr w:type="gramStart"/>
      <w:r w:rsidR="00353CF7">
        <w:rPr>
          <w:rFonts w:ascii="Times New Roman" w:hAnsi="Times New Roman" w:cs="Times New Roman"/>
          <w:sz w:val="24"/>
          <w:szCs w:val="24"/>
        </w:rPr>
        <w:t>assemblages</w:t>
      </w:r>
      <w:proofErr w:type="gramEnd"/>
      <w:r w:rsidR="007A3735">
        <w:rPr>
          <w:rFonts w:ascii="Times New Roman" w:hAnsi="Times New Roman" w:cs="Times New Roman"/>
          <w:sz w:val="24"/>
          <w:szCs w:val="24"/>
        </w:rPr>
        <w:t xml:space="preserve"> representative</w:t>
      </w:r>
      <w:r w:rsidR="00353CF7">
        <w:rPr>
          <w:rFonts w:ascii="Times New Roman" w:hAnsi="Times New Roman" w:cs="Times New Roman"/>
          <w:sz w:val="24"/>
          <w:szCs w:val="24"/>
        </w:rPr>
        <w:t xml:space="preserve"> of </w:t>
      </w:r>
      <w:r w:rsidR="00CB08A2">
        <w:rPr>
          <w:rFonts w:ascii="Times New Roman" w:hAnsi="Times New Roman" w:cs="Times New Roman"/>
          <w:sz w:val="24"/>
          <w:szCs w:val="24"/>
        </w:rPr>
        <w:t>low</w:t>
      </w:r>
      <w:r>
        <w:rPr>
          <w:rFonts w:ascii="Times New Roman" w:hAnsi="Times New Roman" w:cs="Times New Roman"/>
          <w:sz w:val="24"/>
          <w:szCs w:val="24"/>
        </w:rPr>
        <w:t>-</w:t>
      </w:r>
      <w:r w:rsidR="00CB08A2">
        <w:rPr>
          <w:rFonts w:ascii="Times New Roman" w:hAnsi="Times New Roman" w:cs="Times New Roman"/>
          <w:sz w:val="24"/>
          <w:szCs w:val="24"/>
        </w:rPr>
        <w:t>relief reef</w:t>
      </w:r>
      <w:r>
        <w:rPr>
          <w:rFonts w:ascii="Times New Roman" w:hAnsi="Times New Roman" w:cs="Times New Roman"/>
          <w:sz w:val="24"/>
          <w:szCs w:val="24"/>
        </w:rPr>
        <w:t xml:space="preserve"> submodule</w:t>
      </w:r>
      <w:r w:rsidR="00353CF7">
        <w:rPr>
          <w:rFonts w:ascii="Times New Roman" w:hAnsi="Times New Roman" w:cs="Times New Roman"/>
          <w:sz w:val="24"/>
          <w:szCs w:val="24"/>
        </w:rPr>
        <w:t xml:space="preserve"> habitat type</w:t>
      </w:r>
      <w:r w:rsidR="00CB08A2">
        <w:rPr>
          <w:rFonts w:ascii="Times New Roman" w:hAnsi="Times New Roman" w:cs="Times New Roman"/>
          <w:sz w:val="24"/>
          <w:szCs w:val="24"/>
        </w:rPr>
        <w:t xml:space="preserve">. CG 5 was the largest </w:t>
      </w:r>
      <w:r w:rsidR="00353CF7">
        <w:rPr>
          <w:rFonts w:ascii="Times New Roman" w:hAnsi="Times New Roman" w:cs="Times New Roman"/>
          <w:sz w:val="24"/>
          <w:szCs w:val="24"/>
        </w:rPr>
        <w:t xml:space="preserve">grouping </w:t>
      </w:r>
      <w:r w:rsidR="00CB08A2">
        <w:rPr>
          <w:rFonts w:ascii="Times New Roman" w:hAnsi="Times New Roman" w:cs="Times New Roman"/>
          <w:sz w:val="24"/>
          <w:szCs w:val="24"/>
        </w:rPr>
        <w:t xml:space="preserve">with </w:t>
      </w:r>
      <w:r w:rsidR="007A3735">
        <w:rPr>
          <w:rFonts w:ascii="Times New Roman" w:hAnsi="Times New Roman" w:cs="Times New Roman"/>
          <w:sz w:val="24"/>
          <w:szCs w:val="24"/>
        </w:rPr>
        <w:t>seven</w:t>
      </w:r>
      <w:r w:rsidR="00CB08A2">
        <w:rPr>
          <w:rFonts w:ascii="Times New Roman" w:hAnsi="Times New Roman" w:cs="Times New Roman"/>
          <w:sz w:val="24"/>
          <w:szCs w:val="24"/>
        </w:rPr>
        <w:t xml:space="preserve"> </w:t>
      </w:r>
      <w:r w:rsidR="00353CF7">
        <w:rPr>
          <w:rFonts w:ascii="Times New Roman" w:hAnsi="Times New Roman" w:cs="Times New Roman"/>
          <w:sz w:val="24"/>
          <w:szCs w:val="24"/>
        </w:rPr>
        <w:t xml:space="preserve">mean </w:t>
      </w:r>
      <w:r w:rsidR="00CB08A2">
        <w:rPr>
          <w:rFonts w:ascii="Times New Roman" w:hAnsi="Times New Roman" w:cs="Times New Roman"/>
          <w:sz w:val="24"/>
          <w:szCs w:val="24"/>
        </w:rPr>
        <w:t>focal fish assemblages contributing to its ordination</w:t>
      </w:r>
      <w:r w:rsidR="00353CF7">
        <w:rPr>
          <w:rFonts w:ascii="Times New Roman" w:hAnsi="Times New Roman" w:cs="Times New Roman"/>
          <w:sz w:val="24"/>
          <w:szCs w:val="24"/>
        </w:rPr>
        <w:t xml:space="preserve"> distribution</w:t>
      </w:r>
      <w:r w:rsidR="00CB08A2">
        <w:rPr>
          <w:rFonts w:ascii="Times New Roman" w:hAnsi="Times New Roman" w:cs="Times New Roman"/>
          <w:sz w:val="24"/>
          <w:szCs w:val="24"/>
        </w:rPr>
        <w:t xml:space="preserve">. The assemblages within CG 5 typically had </w:t>
      </w:r>
      <w:r w:rsidR="00353CF7">
        <w:rPr>
          <w:rFonts w:ascii="Times New Roman" w:hAnsi="Times New Roman" w:cs="Times New Roman"/>
          <w:sz w:val="24"/>
          <w:szCs w:val="24"/>
        </w:rPr>
        <w:t>intermediate</w:t>
      </w:r>
      <w:r w:rsidR="00CB08A2">
        <w:rPr>
          <w:rFonts w:ascii="Times New Roman" w:hAnsi="Times New Roman" w:cs="Times New Roman"/>
          <w:sz w:val="24"/>
          <w:szCs w:val="24"/>
        </w:rPr>
        <w:t xml:space="preserve"> mean focal fish densities for most species</w:t>
      </w:r>
      <w:r>
        <w:rPr>
          <w:rFonts w:ascii="Times New Roman" w:hAnsi="Times New Roman" w:cs="Times New Roman"/>
          <w:sz w:val="24"/>
          <w:szCs w:val="24"/>
        </w:rPr>
        <w:t xml:space="preserve"> </w:t>
      </w:r>
      <w:r w:rsidR="00CB08A2">
        <w:rPr>
          <w:rFonts w:ascii="Times New Roman" w:hAnsi="Times New Roman" w:cs="Times New Roman"/>
          <w:sz w:val="24"/>
          <w:szCs w:val="24"/>
        </w:rPr>
        <w:t xml:space="preserve">and contains representatives are all defined habitat types except ecotone adjacent to high-relief submodules (Figure 3). CG 6 consists of </w:t>
      </w:r>
      <w:r w:rsidR="00353CF7">
        <w:rPr>
          <w:rFonts w:ascii="Times New Roman" w:hAnsi="Times New Roman" w:cs="Times New Roman"/>
          <w:sz w:val="24"/>
          <w:szCs w:val="24"/>
        </w:rPr>
        <w:t>the</w:t>
      </w:r>
      <w:r w:rsidR="007A3735">
        <w:rPr>
          <w:rFonts w:ascii="Times New Roman" w:hAnsi="Times New Roman" w:cs="Times New Roman"/>
          <w:sz w:val="24"/>
          <w:szCs w:val="24"/>
        </w:rPr>
        <w:t xml:space="preserve"> mean focal fish assemblages of the</w:t>
      </w:r>
      <w:r w:rsidR="00353CF7">
        <w:rPr>
          <w:rFonts w:ascii="Times New Roman" w:hAnsi="Times New Roman" w:cs="Times New Roman"/>
          <w:sz w:val="24"/>
          <w:szCs w:val="24"/>
        </w:rPr>
        <w:t xml:space="preserve"> final </w:t>
      </w:r>
      <w:r w:rsidR="00CB08A2">
        <w:rPr>
          <w:rFonts w:ascii="Times New Roman" w:hAnsi="Times New Roman" w:cs="Times New Roman"/>
          <w:sz w:val="24"/>
          <w:szCs w:val="24"/>
        </w:rPr>
        <w:t>6</w:t>
      </w:r>
      <w:r>
        <w:rPr>
          <w:rFonts w:ascii="Times New Roman" w:hAnsi="Times New Roman" w:cs="Times New Roman"/>
          <w:sz w:val="24"/>
          <w:szCs w:val="24"/>
        </w:rPr>
        <w:t xml:space="preserve"> </w:t>
      </w:r>
      <w:r w:rsidR="007A3735">
        <w:rPr>
          <w:rFonts w:ascii="Times New Roman" w:hAnsi="Times New Roman" w:cs="Times New Roman"/>
          <w:sz w:val="24"/>
          <w:szCs w:val="24"/>
        </w:rPr>
        <w:t>combinations of module orientation, module side, and habitat type. CG 6 assemblages include four high and medium-relief reef submodule habitat types and 2 high and medium ecotones adjacent to them.</w:t>
      </w:r>
    </w:p>
    <w:p w14:paraId="50A7D075" w14:textId="27C8F2F0" w:rsidR="00FE5787" w:rsidRPr="008C05BA" w:rsidRDefault="008C05BA" w:rsidP="008C05BA">
      <w:pPr>
        <w:spacing w:line="480" w:lineRule="auto"/>
        <w:ind w:firstLine="720"/>
        <w:rPr>
          <w:rFonts w:ascii="Times New Roman" w:hAnsi="Times New Roman" w:cs="Times New Roman"/>
          <w:b/>
          <w:bCs/>
          <w:sz w:val="24"/>
          <w:szCs w:val="24"/>
        </w:rPr>
      </w:pPr>
      <w:r>
        <w:rPr>
          <w:rFonts w:ascii="Times New Roman" w:hAnsi="Times New Roman" w:cs="Times New Roman"/>
          <w:sz w:val="24"/>
          <w:szCs w:val="24"/>
        </w:rPr>
        <w:t>A heatmap of mean focal fish species densities averaged within each of the 6 cluster groups indicates that planktivorous fishes such as Blacksmith (</w:t>
      </w:r>
      <w:proofErr w:type="spellStart"/>
      <w:r w:rsidRPr="006740CE">
        <w:rPr>
          <w:rFonts w:ascii="Times New Roman" w:hAnsi="Times New Roman" w:cs="Times New Roman"/>
          <w:i/>
          <w:iCs/>
          <w:sz w:val="24"/>
          <w:szCs w:val="24"/>
        </w:rPr>
        <w:t>Chromis</w:t>
      </w:r>
      <w:proofErr w:type="spellEnd"/>
      <w:r w:rsidRPr="006740CE">
        <w:rPr>
          <w:rFonts w:ascii="Times New Roman" w:hAnsi="Times New Roman" w:cs="Times New Roman"/>
          <w:i/>
          <w:iCs/>
          <w:sz w:val="24"/>
          <w:szCs w:val="24"/>
        </w:rPr>
        <w:t xml:space="preserve"> </w:t>
      </w:r>
      <w:proofErr w:type="spellStart"/>
      <w:r w:rsidRPr="006740CE">
        <w:rPr>
          <w:rFonts w:ascii="Times New Roman" w:hAnsi="Times New Roman" w:cs="Times New Roman"/>
          <w:i/>
          <w:iCs/>
          <w:sz w:val="24"/>
          <w:szCs w:val="24"/>
        </w:rPr>
        <w:t>punctipinnis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Señorita</w:t>
      </w:r>
      <w:proofErr w:type="spellEnd"/>
      <w:r>
        <w:rPr>
          <w:rFonts w:ascii="Times New Roman" w:hAnsi="Times New Roman" w:cs="Times New Roman"/>
          <w:sz w:val="24"/>
          <w:szCs w:val="24"/>
        </w:rPr>
        <w:t xml:space="preserve"> (</w:t>
      </w:r>
      <w:proofErr w:type="spellStart"/>
      <w:r w:rsidRPr="006740CE">
        <w:rPr>
          <w:rFonts w:ascii="Times New Roman" w:hAnsi="Times New Roman" w:cs="Times New Roman"/>
          <w:i/>
          <w:iCs/>
          <w:sz w:val="24"/>
          <w:szCs w:val="24"/>
        </w:rPr>
        <w:t>Oxyjulis</w:t>
      </w:r>
      <w:proofErr w:type="spellEnd"/>
      <w:r w:rsidRPr="006740CE">
        <w:rPr>
          <w:rFonts w:ascii="Times New Roman" w:hAnsi="Times New Roman" w:cs="Times New Roman"/>
          <w:i/>
          <w:iCs/>
          <w:sz w:val="24"/>
          <w:szCs w:val="24"/>
        </w:rPr>
        <w:t xml:space="preserve"> </w:t>
      </w:r>
      <w:proofErr w:type="spellStart"/>
      <w:r w:rsidRPr="006740CE">
        <w:rPr>
          <w:rFonts w:ascii="Times New Roman" w:hAnsi="Times New Roman" w:cs="Times New Roman"/>
          <w:i/>
          <w:iCs/>
          <w:sz w:val="24"/>
          <w:szCs w:val="24"/>
        </w:rPr>
        <w:t>califorinica</w:t>
      </w:r>
      <w:proofErr w:type="spellEnd"/>
      <w:r>
        <w:rPr>
          <w:rFonts w:ascii="Times New Roman" w:hAnsi="Times New Roman" w:cs="Times New Roman"/>
          <w:sz w:val="24"/>
          <w:szCs w:val="24"/>
        </w:rPr>
        <w:t xml:space="preserve">) were </w:t>
      </w:r>
      <w:r w:rsidR="00B600EB">
        <w:rPr>
          <w:rFonts w:ascii="Times New Roman" w:hAnsi="Times New Roman" w:cs="Times New Roman"/>
          <w:sz w:val="24"/>
          <w:szCs w:val="24"/>
        </w:rPr>
        <w:t>the most abundant</w:t>
      </w:r>
      <w:r>
        <w:rPr>
          <w:rFonts w:ascii="Times New Roman" w:hAnsi="Times New Roman" w:cs="Times New Roman"/>
          <w:sz w:val="24"/>
          <w:szCs w:val="24"/>
        </w:rPr>
        <w:t xml:space="preserve"> focal fish species</w:t>
      </w:r>
      <w:r w:rsidR="00B600EB">
        <w:rPr>
          <w:rFonts w:ascii="Times New Roman" w:hAnsi="Times New Roman" w:cs="Times New Roman"/>
          <w:sz w:val="24"/>
          <w:szCs w:val="24"/>
        </w:rPr>
        <w:t xml:space="preserve"> used to evaluate</w:t>
      </w:r>
      <w:r>
        <w:rPr>
          <w:rFonts w:ascii="Times New Roman" w:hAnsi="Times New Roman" w:cs="Times New Roman"/>
          <w:sz w:val="24"/>
          <w:szCs w:val="24"/>
        </w:rPr>
        <w:t xml:space="preserve"> assemblage structure patterns even with strong statistical adjustments</w:t>
      </w:r>
      <w:r w:rsidR="00B600EB">
        <w:rPr>
          <w:rFonts w:ascii="Times New Roman" w:hAnsi="Times New Roman" w:cs="Times New Roman"/>
          <w:sz w:val="24"/>
          <w:szCs w:val="24"/>
        </w:rPr>
        <w:t xml:space="preserve"> to account</w:t>
      </w:r>
      <w:r>
        <w:rPr>
          <w:rFonts w:ascii="Times New Roman" w:hAnsi="Times New Roman" w:cs="Times New Roman"/>
          <w:sz w:val="24"/>
          <w:szCs w:val="24"/>
        </w:rPr>
        <w:t xml:space="preserve"> for differences in magnitude between observed species counts (Figure 4). </w:t>
      </w:r>
      <w:r w:rsidR="00E002AD">
        <w:rPr>
          <w:rFonts w:ascii="Times New Roman" w:hAnsi="Times New Roman" w:cs="Times New Roman"/>
          <w:sz w:val="24"/>
          <w:szCs w:val="24"/>
        </w:rPr>
        <w:t>Besides the standalone high-density values reported CG 2, the mean focal fish assemblages in CG 6 had the highest recorded densities for 6 of the 11 focal fish species (Figure 4).</w:t>
      </w:r>
      <w:r>
        <w:rPr>
          <w:rFonts w:ascii="Times New Roman" w:hAnsi="Times New Roman" w:cs="Times New Roman"/>
          <w:b/>
          <w:bCs/>
          <w:sz w:val="24"/>
          <w:szCs w:val="24"/>
        </w:rPr>
        <w:t xml:space="preserve"> </w:t>
      </w:r>
      <w:r w:rsidR="00CC1B6C">
        <w:rPr>
          <w:rFonts w:ascii="Times New Roman" w:hAnsi="Times New Roman" w:cs="Times New Roman"/>
          <w:sz w:val="24"/>
          <w:szCs w:val="24"/>
        </w:rPr>
        <w:t xml:space="preserve">To </w:t>
      </w:r>
      <w:r w:rsidR="00284128">
        <w:rPr>
          <w:rFonts w:ascii="Times New Roman" w:hAnsi="Times New Roman" w:cs="Times New Roman"/>
          <w:sz w:val="24"/>
          <w:szCs w:val="24"/>
        </w:rPr>
        <w:t>determine if our</w:t>
      </w:r>
      <w:r w:rsidR="00CC1B6C">
        <w:rPr>
          <w:rFonts w:ascii="Times New Roman" w:hAnsi="Times New Roman" w:cs="Times New Roman"/>
          <w:sz w:val="24"/>
          <w:szCs w:val="24"/>
        </w:rPr>
        <w:t xml:space="preserve"> cluster group</w:t>
      </w:r>
      <w:r w:rsidR="00284128">
        <w:rPr>
          <w:rFonts w:ascii="Times New Roman" w:hAnsi="Times New Roman" w:cs="Times New Roman"/>
          <w:sz w:val="24"/>
          <w:szCs w:val="24"/>
        </w:rPr>
        <w:t xml:space="preserve">s identified in the NMDS ordination </w:t>
      </w:r>
      <w:r w:rsidR="00CC1B6C">
        <w:rPr>
          <w:rFonts w:ascii="Times New Roman" w:hAnsi="Times New Roman" w:cs="Times New Roman"/>
          <w:sz w:val="24"/>
          <w:szCs w:val="24"/>
        </w:rPr>
        <w:t>w</w:t>
      </w:r>
      <w:r w:rsidR="00E002AD">
        <w:rPr>
          <w:rFonts w:ascii="Times New Roman" w:hAnsi="Times New Roman" w:cs="Times New Roman"/>
          <w:sz w:val="24"/>
          <w:szCs w:val="24"/>
        </w:rPr>
        <w:t xml:space="preserve">ere </w:t>
      </w:r>
      <w:r w:rsidR="00CC1B6C">
        <w:rPr>
          <w:rFonts w:ascii="Times New Roman" w:hAnsi="Times New Roman" w:cs="Times New Roman"/>
          <w:sz w:val="24"/>
          <w:szCs w:val="24"/>
        </w:rPr>
        <w:t>significant</w:t>
      </w:r>
      <w:r w:rsidR="00284128">
        <w:rPr>
          <w:rFonts w:ascii="Times New Roman" w:hAnsi="Times New Roman" w:cs="Times New Roman"/>
          <w:sz w:val="24"/>
          <w:szCs w:val="24"/>
        </w:rPr>
        <w:t xml:space="preserve"> at explaining multivariate drivers of focal fish assemblages</w:t>
      </w:r>
      <w:r w:rsidR="00CC1B6C">
        <w:rPr>
          <w:rFonts w:ascii="Times New Roman" w:hAnsi="Times New Roman" w:cs="Times New Roman"/>
          <w:sz w:val="24"/>
          <w:szCs w:val="24"/>
        </w:rPr>
        <w:t xml:space="preserve"> and further explain </w:t>
      </w:r>
      <w:r w:rsidR="00284128">
        <w:rPr>
          <w:rFonts w:ascii="Times New Roman" w:hAnsi="Times New Roman" w:cs="Times New Roman"/>
          <w:sz w:val="24"/>
          <w:szCs w:val="24"/>
        </w:rPr>
        <w:t>habitat use</w:t>
      </w:r>
      <w:r w:rsidR="00CC1B6C">
        <w:rPr>
          <w:rFonts w:ascii="Times New Roman" w:hAnsi="Times New Roman" w:cs="Times New Roman"/>
          <w:sz w:val="24"/>
          <w:szCs w:val="24"/>
        </w:rPr>
        <w:t xml:space="preserve"> patterns observed </w:t>
      </w:r>
      <w:r w:rsidR="00284128">
        <w:rPr>
          <w:rFonts w:ascii="Times New Roman" w:hAnsi="Times New Roman" w:cs="Times New Roman"/>
          <w:sz w:val="24"/>
          <w:szCs w:val="24"/>
        </w:rPr>
        <w:t xml:space="preserve">on PVR </w:t>
      </w:r>
      <w:r w:rsidR="00CC1B6C">
        <w:rPr>
          <w:rFonts w:ascii="Times New Roman" w:hAnsi="Times New Roman" w:cs="Times New Roman"/>
          <w:sz w:val="24"/>
          <w:szCs w:val="24"/>
        </w:rPr>
        <w:t xml:space="preserve">we conducted </w:t>
      </w:r>
      <w:r w:rsidR="00284128">
        <w:rPr>
          <w:rFonts w:ascii="Times New Roman" w:hAnsi="Times New Roman" w:cs="Times New Roman"/>
          <w:sz w:val="24"/>
          <w:szCs w:val="24"/>
        </w:rPr>
        <w:t xml:space="preserve">an </w:t>
      </w:r>
      <w:r w:rsidR="00CC1B6C">
        <w:rPr>
          <w:rFonts w:ascii="Times New Roman" w:hAnsi="Times New Roman" w:cs="Times New Roman"/>
          <w:sz w:val="24"/>
          <w:szCs w:val="24"/>
        </w:rPr>
        <w:t>analysis</w:t>
      </w:r>
      <w:r w:rsidR="00E002AD">
        <w:rPr>
          <w:rFonts w:ascii="Times New Roman" w:hAnsi="Times New Roman" w:cs="Times New Roman"/>
          <w:sz w:val="24"/>
          <w:szCs w:val="24"/>
        </w:rPr>
        <w:t xml:space="preserve"> of mean</w:t>
      </w:r>
      <w:r w:rsidR="00284128">
        <w:rPr>
          <w:rFonts w:ascii="Times New Roman" w:hAnsi="Times New Roman" w:cs="Times New Roman"/>
          <w:sz w:val="24"/>
          <w:szCs w:val="24"/>
        </w:rPr>
        <w:t xml:space="preserve"> focal fish assemblages across the</w:t>
      </w:r>
      <w:r w:rsidR="00CC1B6C">
        <w:rPr>
          <w:rFonts w:ascii="Times New Roman" w:hAnsi="Times New Roman" w:cs="Times New Roman"/>
          <w:sz w:val="24"/>
          <w:szCs w:val="24"/>
        </w:rPr>
        <w:t xml:space="preserve"> </w:t>
      </w:r>
      <w:r w:rsidR="00284128" w:rsidRPr="0041160A">
        <w:rPr>
          <w:rFonts w:ascii="Times New Roman" w:hAnsi="Times New Roman" w:cs="Times New Roman"/>
          <w:sz w:val="24"/>
          <w:szCs w:val="24"/>
        </w:rPr>
        <w:t xml:space="preserve">24 unique combinations of </w:t>
      </w:r>
      <w:r w:rsidR="00E002AD">
        <w:rPr>
          <w:rFonts w:ascii="Times New Roman" w:hAnsi="Times New Roman" w:cs="Times New Roman"/>
          <w:sz w:val="24"/>
          <w:szCs w:val="24"/>
        </w:rPr>
        <w:t>reef metrics</w:t>
      </w:r>
      <w:r w:rsidR="00284128" w:rsidRPr="0041160A">
        <w:rPr>
          <w:rFonts w:ascii="Times New Roman" w:hAnsi="Times New Roman" w:cs="Times New Roman"/>
          <w:sz w:val="24"/>
          <w:szCs w:val="24"/>
        </w:rPr>
        <w:t xml:space="preserve"> </w:t>
      </w:r>
      <w:r w:rsidR="00284128">
        <w:rPr>
          <w:rFonts w:ascii="Times New Roman" w:hAnsi="Times New Roman" w:cs="Times New Roman"/>
          <w:sz w:val="24"/>
          <w:szCs w:val="24"/>
        </w:rPr>
        <w:t>u</w:t>
      </w:r>
      <w:r w:rsidR="00CC1B6C">
        <w:rPr>
          <w:rFonts w:ascii="Times New Roman" w:hAnsi="Times New Roman" w:cs="Times New Roman"/>
          <w:sz w:val="24"/>
          <w:szCs w:val="24"/>
        </w:rPr>
        <w:t>sing the “adonis2” function in the</w:t>
      </w:r>
      <w:r w:rsidR="00E002AD">
        <w:rPr>
          <w:rFonts w:ascii="Times New Roman" w:hAnsi="Times New Roman" w:cs="Times New Roman"/>
          <w:sz w:val="24"/>
          <w:szCs w:val="24"/>
        </w:rPr>
        <w:t xml:space="preserve"> </w:t>
      </w:r>
      <w:r w:rsidR="00CC1B6C">
        <w:rPr>
          <w:rFonts w:ascii="Times New Roman" w:hAnsi="Times New Roman" w:cs="Times New Roman"/>
          <w:sz w:val="24"/>
          <w:szCs w:val="24"/>
        </w:rPr>
        <w:t>vegan package (v2.6-4)</w:t>
      </w:r>
      <w:r w:rsidR="00284128">
        <w:rPr>
          <w:rFonts w:ascii="Times New Roman" w:hAnsi="Times New Roman" w:cs="Times New Roman"/>
          <w:sz w:val="24"/>
          <w:szCs w:val="24"/>
        </w:rPr>
        <w:t>. W</w:t>
      </w:r>
      <w:r w:rsidR="00CC1B6C">
        <w:rPr>
          <w:rFonts w:ascii="Times New Roman" w:hAnsi="Times New Roman" w:cs="Times New Roman"/>
          <w:sz w:val="24"/>
          <w:szCs w:val="24"/>
        </w:rPr>
        <w:t>e evaluated the statistical significance</w:t>
      </w:r>
      <w:r w:rsidR="00284128">
        <w:rPr>
          <w:rFonts w:ascii="Times New Roman" w:hAnsi="Times New Roman" w:cs="Times New Roman"/>
          <w:sz w:val="24"/>
          <w:szCs w:val="24"/>
        </w:rPr>
        <w:t xml:space="preserve"> (</w:t>
      </w:r>
      <w:proofErr w:type="spellStart"/>
      <w:r w:rsidR="00284128">
        <w:rPr>
          <w:rFonts w:ascii="Times New Roman" w:hAnsi="Times New Roman" w:cs="Times New Roman"/>
          <w:sz w:val="24"/>
          <w:szCs w:val="24"/>
        </w:rPr>
        <w:t>Pr</w:t>
      </w:r>
      <w:proofErr w:type="spellEnd"/>
      <w:r w:rsidR="00284128">
        <w:rPr>
          <w:rFonts w:ascii="Times New Roman" w:hAnsi="Times New Roman" w:cs="Times New Roman"/>
          <w:sz w:val="24"/>
          <w:szCs w:val="24"/>
        </w:rPr>
        <w:t>(&gt;</w:t>
      </w:r>
      <w:r w:rsidR="00284128" w:rsidRPr="00284128">
        <w:rPr>
          <w:rFonts w:ascii="Times New Roman" w:hAnsi="Times New Roman" w:cs="Times New Roman"/>
          <w:i/>
          <w:iCs/>
          <w:sz w:val="24"/>
          <w:szCs w:val="24"/>
        </w:rPr>
        <w:t>F</w:t>
      </w:r>
      <w:r w:rsidR="00284128">
        <w:rPr>
          <w:rFonts w:ascii="Times New Roman" w:hAnsi="Times New Roman" w:cs="Times New Roman"/>
          <w:sz w:val="24"/>
          <w:szCs w:val="24"/>
        </w:rPr>
        <w:t>))</w:t>
      </w:r>
      <w:r w:rsidR="00CC1B6C">
        <w:rPr>
          <w:rFonts w:ascii="Times New Roman" w:hAnsi="Times New Roman" w:cs="Times New Roman"/>
          <w:sz w:val="24"/>
          <w:szCs w:val="24"/>
        </w:rPr>
        <w:t xml:space="preserve"> of </w:t>
      </w:r>
      <w:r w:rsidR="00BD2F7A">
        <w:rPr>
          <w:rFonts w:ascii="Times New Roman" w:hAnsi="Times New Roman" w:cs="Times New Roman"/>
          <w:sz w:val="24"/>
          <w:szCs w:val="24"/>
        </w:rPr>
        <w:t>3 factors (</w:t>
      </w:r>
      <w:r w:rsidR="00284128">
        <w:rPr>
          <w:rFonts w:ascii="Times New Roman" w:hAnsi="Times New Roman" w:cs="Times New Roman"/>
          <w:sz w:val="24"/>
          <w:szCs w:val="24"/>
        </w:rPr>
        <w:t xml:space="preserve">habitat type, orientation </w:t>
      </w:r>
      <w:r w:rsidR="00BD2F7A">
        <w:rPr>
          <w:rFonts w:ascii="Times New Roman" w:hAnsi="Times New Roman" w:cs="Times New Roman"/>
          <w:sz w:val="24"/>
          <w:szCs w:val="24"/>
        </w:rPr>
        <w:t xml:space="preserve">+ </w:t>
      </w:r>
      <w:r w:rsidR="00284128">
        <w:rPr>
          <w:rFonts w:ascii="Times New Roman" w:hAnsi="Times New Roman" w:cs="Times New Roman"/>
          <w:sz w:val="24"/>
          <w:szCs w:val="24"/>
        </w:rPr>
        <w:t>side, and cluster group</w:t>
      </w:r>
      <w:r w:rsidR="00BD2F7A">
        <w:rPr>
          <w:rFonts w:ascii="Times New Roman" w:hAnsi="Times New Roman" w:cs="Times New Roman"/>
          <w:sz w:val="24"/>
          <w:szCs w:val="24"/>
        </w:rPr>
        <w:t>)</w:t>
      </w:r>
      <w:r w:rsidR="00284128">
        <w:rPr>
          <w:rFonts w:ascii="Times New Roman" w:hAnsi="Times New Roman" w:cs="Times New Roman"/>
          <w:sz w:val="24"/>
          <w:szCs w:val="24"/>
        </w:rPr>
        <w:t xml:space="preserve"> with the </w:t>
      </w:r>
      <w:r w:rsidR="00CC1B6C">
        <w:rPr>
          <w:rFonts w:ascii="Times New Roman" w:hAnsi="Times New Roman" w:cs="Times New Roman"/>
          <w:sz w:val="24"/>
          <w:szCs w:val="24"/>
        </w:rPr>
        <w:t>“</w:t>
      </w:r>
      <w:proofErr w:type="spellStart"/>
      <w:r w:rsidR="00CC1B6C">
        <w:rPr>
          <w:rFonts w:ascii="Times New Roman" w:hAnsi="Times New Roman" w:cs="Times New Roman"/>
          <w:sz w:val="24"/>
          <w:szCs w:val="24"/>
        </w:rPr>
        <w:t>group_by</w:t>
      </w:r>
      <w:proofErr w:type="spellEnd"/>
      <w:r w:rsidR="00CC1B6C">
        <w:rPr>
          <w:rFonts w:ascii="Times New Roman" w:hAnsi="Times New Roman" w:cs="Times New Roman"/>
          <w:sz w:val="24"/>
          <w:szCs w:val="24"/>
        </w:rPr>
        <w:t xml:space="preserve"> = </w:t>
      </w:r>
      <w:r w:rsidR="00CC1B6C">
        <w:rPr>
          <w:rFonts w:ascii="Times New Roman" w:hAnsi="Times New Roman" w:cs="Times New Roman"/>
          <w:sz w:val="24"/>
          <w:szCs w:val="24"/>
        </w:rPr>
        <w:lastRenderedPageBreak/>
        <w:t xml:space="preserve">margin” function to determine the significance of each factor after accounting for the variance explained by the other two factors. </w:t>
      </w:r>
      <w:r>
        <w:rPr>
          <w:rFonts w:ascii="Times New Roman" w:hAnsi="Times New Roman" w:cs="Times New Roman"/>
          <w:sz w:val="24"/>
          <w:szCs w:val="24"/>
        </w:rPr>
        <w:t>Thus,</w:t>
      </w:r>
      <w:r w:rsidR="00BD2F7A">
        <w:rPr>
          <w:rFonts w:ascii="Times New Roman" w:hAnsi="Times New Roman" w:cs="Times New Roman"/>
          <w:sz w:val="24"/>
          <w:szCs w:val="24"/>
        </w:rPr>
        <w:t xml:space="preserve"> </w:t>
      </w:r>
      <w:r w:rsidR="00B600EB">
        <w:rPr>
          <w:rFonts w:ascii="Times New Roman" w:hAnsi="Times New Roman" w:cs="Times New Roman"/>
          <w:sz w:val="24"/>
          <w:szCs w:val="24"/>
        </w:rPr>
        <w:t>our</w:t>
      </w:r>
      <w:r w:rsidR="00BD2F7A">
        <w:rPr>
          <w:rFonts w:ascii="Times New Roman" w:hAnsi="Times New Roman" w:cs="Times New Roman"/>
          <w:sz w:val="24"/>
          <w:szCs w:val="24"/>
        </w:rPr>
        <w:t xml:space="preserve"> </w:t>
      </w:r>
      <w:r w:rsidRPr="008C05BA">
        <w:rPr>
          <w:rFonts w:ascii="Times New Roman" w:hAnsi="Times New Roman" w:cs="Times New Roman"/>
          <w:i/>
          <w:iCs/>
          <w:sz w:val="24"/>
          <w:szCs w:val="24"/>
        </w:rPr>
        <w:t>F</w:t>
      </w:r>
      <w:r>
        <w:rPr>
          <w:rFonts w:ascii="Times New Roman" w:hAnsi="Times New Roman" w:cs="Times New Roman"/>
          <w:sz w:val="24"/>
          <w:szCs w:val="24"/>
        </w:rPr>
        <w:t>-</w:t>
      </w:r>
      <w:r w:rsidR="00BD2F7A">
        <w:rPr>
          <w:rFonts w:ascii="Times New Roman" w:hAnsi="Times New Roman" w:cs="Times New Roman"/>
          <w:sz w:val="24"/>
          <w:szCs w:val="24"/>
        </w:rPr>
        <w:t>values are</w:t>
      </w:r>
      <w:r w:rsidR="00CC1B6C">
        <w:rPr>
          <w:rFonts w:ascii="Times New Roman" w:hAnsi="Times New Roman" w:cs="Times New Roman"/>
          <w:sz w:val="24"/>
          <w:szCs w:val="24"/>
        </w:rPr>
        <w:t xml:space="preserve"> a conservative estimate of significance. We found that habitat type alone was not a significant factor </w:t>
      </w:r>
      <w:r w:rsidR="00BD2F7A">
        <w:rPr>
          <w:rFonts w:ascii="Times New Roman" w:hAnsi="Times New Roman" w:cs="Times New Roman"/>
          <w:sz w:val="24"/>
          <w:szCs w:val="24"/>
        </w:rPr>
        <w:t>after accounting for variance explained by the other factors</w:t>
      </w:r>
      <w:r w:rsidR="00B600EB">
        <w:rPr>
          <w:rFonts w:ascii="Times New Roman" w:hAnsi="Times New Roman" w:cs="Times New Roman"/>
          <w:sz w:val="24"/>
          <w:szCs w:val="24"/>
        </w:rPr>
        <w:t xml:space="preserve"> (</w:t>
      </w:r>
      <w:r w:rsidR="00B600EB" w:rsidRPr="008C05BA">
        <w:rPr>
          <w:rFonts w:ascii="Times New Roman" w:hAnsi="Times New Roman" w:cs="Times New Roman"/>
          <w:i/>
          <w:iCs/>
          <w:sz w:val="24"/>
          <w:szCs w:val="24"/>
        </w:rPr>
        <w:t>F</w:t>
      </w:r>
      <w:r w:rsidR="00B600EB">
        <w:rPr>
          <w:rFonts w:ascii="Times New Roman" w:hAnsi="Times New Roman" w:cs="Times New Roman"/>
          <w:sz w:val="24"/>
          <w:szCs w:val="24"/>
        </w:rPr>
        <w:t xml:space="preserve"> = 0.444)</w:t>
      </w:r>
      <w:r w:rsidR="00BD2F7A">
        <w:rPr>
          <w:rFonts w:ascii="Times New Roman" w:hAnsi="Times New Roman" w:cs="Times New Roman"/>
          <w:sz w:val="24"/>
          <w:szCs w:val="24"/>
        </w:rPr>
        <w:t>. Orientation with side, was significant (</w:t>
      </w:r>
      <w:r w:rsidR="00BD2F7A" w:rsidRPr="008C05BA">
        <w:rPr>
          <w:rFonts w:ascii="Times New Roman" w:hAnsi="Times New Roman" w:cs="Times New Roman"/>
          <w:i/>
          <w:iCs/>
          <w:sz w:val="24"/>
          <w:szCs w:val="24"/>
        </w:rPr>
        <w:t>F</w:t>
      </w:r>
      <w:r w:rsidR="00BD2F7A">
        <w:rPr>
          <w:rFonts w:ascii="Times New Roman" w:hAnsi="Times New Roman" w:cs="Times New Roman"/>
          <w:sz w:val="24"/>
          <w:szCs w:val="24"/>
        </w:rPr>
        <w:t xml:space="preserve"> = 0.026) and cluster group was the most significant factor even after accounting for other </w:t>
      </w:r>
      <w:r>
        <w:rPr>
          <w:rFonts w:ascii="Times New Roman" w:hAnsi="Times New Roman" w:cs="Times New Roman"/>
          <w:sz w:val="24"/>
          <w:szCs w:val="24"/>
        </w:rPr>
        <w:t>reef</w:t>
      </w:r>
      <w:r w:rsidR="00BD2F7A">
        <w:rPr>
          <w:rFonts w:ascii="Times New Roman" w:hAnsi="Times New Roman" w:cs="Times New Roman"/>
          <w:sz w:val="24"/>
          <w:szCs w:val="24"/>
        </w:rPr>
        <w:t xml:space="preserve"> metrics (</w:t>
      </w:r>
      <w:r w:rsidR="00BD2F7A" w:rsidRPr="008C05BA">
        <w:rPr>
          <w:rFonts w:ascii="Times New Roman" w:hAnsi="Times New Roman" w:cs="Times New Roman"/>
          <w:i/>
          <w:iCs/>
          <w:sz w:val="24"/>
          <w:szCs w:val="24"/>
        </w:rPr>
        <w:t>F</w:t>
      </w:r>
      <w:r w:rsidR="00BD2F7A">
        <w:rPr>
          <w:rFonts w:ascii="Times New Roman" w:hAnsi="Times New Roman" w:cs="Times New Roman"/>
          <w:sz w:val="24"/>
          <w:szCs w:val="24"/>
        </w:rPr>
        <w:t xml:space="preserve"> = 0.001). </w:t>
      </w:r>
      <w:r w:rsidR="00D164C6">
        <w:rPr>
          <w:rFonts w:ascii="Times New Roman" w:hAnsi="Times New Roman" w:cs="Times New Roman"/>
          <w:sz w:val="24"/>
          <w:szCs w:val="24"/>
        </w:rPr>
        <w:t xml:space="preserve">All species-specific analysis of reef metrics at the submodule spatial scale are available in the online GitHub repository, but here we focus on three species, Blacksmith, </w:t>
      </w:r>
      <w:proofErr w:type="spellStart"/>
      <w:r w:rsidR="00D164C6">
        <w:rPr>
          <w:rFonts w:ascii="Times New Roman" w:hAnsi="Times New Roman" w:cs="Times New Roman"/>
          <w:sz w:val="24"/>
          <w:szCs w:val="24"/>
        </w:rPr>
        <w:t>Señorita</w:t>
      </w:r>
      <w:proofErr w:type="spellEnd"/>
      <w:r w:rsidR="00D164C6">
        <w:rPr>
          <w:rFonts w:ascii="Times New Roman" w:hAnsi="Times New Roman" w:cs="Times New Roman"/>
          <w:sz w:val="24"/>
          <w:szCs w:val="24"/>
        </w:rPr>
        <w:t xml:space="preserve">, California </w:t>
      </w:r>
      <w:proofErr w:type="spellStart"/>
      <w:r w:rsidR="00D164C6">
        <w:rPr>
          <w:rFonts w:ascii="Times New Roman" w:hAnsi="Times New Roman" w:cs="Times New Roman"/>
          <w:sz w:val="24"/>
          <w:szCs w:val="24"/>
        </w:rPr>
        <w:t>Sheephead</w:t>
      </w:r>
      <w:proofErr w:type="spellEnd"/>
      <w:r w:rsidR="00D164C6">
        <w:rPr>
          <w:rFonts w:ascii="Times New Roman" w:hAnsi="Times New Roman" w:cs="Times New Roman"/>
          <w:sz w:val="24"/>
          <w:szCs w:val="24"/>
        </w:rPr>
        <w:t>.</w:t>
      </w:r>
    </w:p>
    <w:p w14:paraId="209D638E" w14:textId="6B27B266" w:rsidR="00FE5787" w:rsidRDefault="00FE5787" w:rsidP="00FE5787">
      <w:pPr>
        <w:spacing w:line="480" w:lineRule="auto"/>
        <w:ind w:firstLine="720"/>
        <w:rPr>
          <w:rFonts w:ascii="Times New Roman" w:hAnsi="Times New Roman" w:cs="Times New Roman"/>
          <w:sz w:val="24"/>
          <w:szCs w:val="24"/>
        </w:rPr>
      </w:pPr>
      <w:r w:rsidRPr="00932DFA">
        <w:rPr>
          <w:rFonts w:ascii="Times New Roman" w:hAnsi="Times New Roman" w:cs="Times New Roman"/>
          <w:sz w:val="24"/>
          <w:szCs w:val="24"/>
        </w:rPr>
        <w:t xml:space="preserve">Blacksmith were the most abundant fish species observed on the PVR, </w:t>
      </w:r>
      <w:r w:rsidR="007E301D">
        <w:rPr>
          <w:rFonts w:ascii="Times New Roman" w:hAnsi="Times New Roman" w:cs="Times New Roman"/>
          <w:sz w:val="24"/>
          <w:szCs w:val="24"/>
        </w:rPr>
        <w:t>representing</w:t>
      </w:r>
      <w:r w:rsidR="007E301D" w:rsidRPr="00932DFA">
        <w:rPr>
          <w:rFonts w:ascii="Times New Roman" w:hAnsi="Times New Roman" w:cs="Times New Roman"/>
          <w:sz w:val="24"/>
          <w:szCs w:val="24"/>
        </w:rPr>
        <w:t xml:space="preserve"> of </w:t>
      </w:r>
      <w:r w:rsidR="007E301D">
        <w:rPr>
          <w:rFonts w:ascii="Times New Roman" w:hAnsi="Times New Roman" w:cs="Times New Roman"/>
          <w:sz w:val="24"/>
          <w:szCs w:val="24"/>
        </w:rPr>
        <w:t xml:space="preserve">the </w:t>
      </w:r>
      <w:r w:rsidRPr="00932DFA">
        <w:rPr>
          <w:rFonts w:ascii="Times New Roman" w:hAnsi="Times New Roman" w:cs="Times New Roman"/>
          <w:sz w:val="24"/>
          <w:szCs w:val="24"/>
        </w:rPr>
        <w:t>7</w:t>
      </w:r>
      <w:r w:rsidR="007E301D">
        <w:rPr>
          <w:rFonts w:ascii="Times New Roman" w:hAnsi="Times New Roman" w:cs="Times New Roman"/>
          <w:sz w:val="24"/>
          <w:szCs w:val="24"/>
        </w:rPr>
        <w:t>4.4</w:t>
      </w:r>
      <w:r w:rsidRPr="00932DFA">
        <w:rPr>
          <w:rFonts w:ascii="Times New Roman" w:hAnsi="Times New Roman" w:cs="Times New Roman"/>
          <w:sz w:val="24"/>
          <w:szCs w:val="24"/>
        </w:rPr>
        <w:t>% of the total</w:t>
      </w:r>
      <w:r w:rsidR="007729C9">
        <w:rPr>
          <w:rFonts w:ascii="Times New Roman" w:hAnsi="Times New Roman" w:cs="Times New Roman"/>
          <w:sz w:val="24"/>
          <w:szCs w:val="24"/>
        </w:rPr>
        <w:t xml:space="preserve"> number of fish </w:t>
      </w:r>
      <w:r w:rsidRPr="00932DFA">
        <w:rPr>
          <w:rFonts w:ascii="Times New Roman" w:hAnsi="Times New Roman" w:cs="Times New Roman"/>
          <w:sz w:val="24"/>
          <w:szCs w:val="24"/>
        </w:rPr>
        <w:t>observed</w:t>
      </w:r>
      <w:r w:rsidR="007E301D">
        <w:rPr>
          <w:rFonts w:ascii="Times New Roman" w:hAnsi="Times New Roman" w:cs="Times New Roman"/>
          <w:sz w:val="24"/>
          <w:szCs w:val="24"/>
        </w:rPr>
        <w:t xml:space="preserve"> and</w:t>
      </w:r>
      <w:r w:rsidR="00EF63A9">
        <w:rPr>
          <w:rFonts w:ascii="Times New Roman" w:hAnsi="Times New Roman" w:cs="Times New Roman"/>
          <w:sz w:val="24"/>
          <w:szCs w:val="24"/>
        </w:rPr>
        <w:t xml:space="preserve"> </w:t>
      </w:r>
      <w:r w:rsidR="00EF63A9" w:rsidRPr="00932DFA">
        <w:rPr>
          <w:rFonts w:ascii="Times New Roman" w:hAnsi="Times New Roman" w:cs="Times New Roman"/>
          <w:sz w:val="24"/>
          <w:szCs w:val="24"/>
        </w:rPr>
        <w:t>were present on all 18 modules</w:t>
      </w:r>
      <w:r w:rsidR="00EF63A9">
        <w:rPr>
          <w:rFonts w:ascii="Times New Roman" w:hAnsi="Times New Roman" w:cs="Times New Roman"/>
          <w:sz w:val="24"/>
          <w:szCs w:val="24"/>
        </w:rPr>
        <w:t xml:space="preserve"> </w:t>
      </w:r>
      <w:r w:rsidRPr="00932DFA">
        <w:rPr>
          <w:rFonts w:ascii="Times New Roman" w:hAnsi="Times New Roman" w:cs="Times New Roman"/>
          <w:sz w:val="24"/>
          <w:szCs w:val="24"/>
        </w:rPr>
        <w:t xml:space="preserve">(Table 2). The highest mean density for </w:t>
      </w:r>
      <w:r>
        <w:rPr>
          <w:rFonts w:ascii="Times New Roman" w:hAnsi="Times New Roman" w:cs="Times New Roman"/>
          <w:sz w:val="24"/>
          <w:szCs w:val="24"/>
        </w:rPr>
        <w:t>b</w:t>
      </w:r>
      <w:r w:rsidRPr="00932DFA">
        <w:rPr>
          <w:rFonts w:ascii="Times New Roman" w:hAnsi="Times New Roman" w:cs="Times New Roman"/>
          <w:sz w:val="24"/>
          <w:szCs w:val="24"/>
        </w:rPr>
        <w:t xml:space="preserve">lacksmith </w:t>
      </w:r>
      <w:r w:rsidR="007729C9">
        <w:rPr>
          <w:rFonts w:ascii="Times New Roman" w:hAnsi="Times New Roman" w:cs="Times New Roman"/>
          <w:sz w:val="24"/>
          <w:szCs w:val="24"/>
        </w:rPr>
        <w:t xml:space="preserve">occurred in </w:t>
      </w:r>
      <w:r>
        <w:rPr>
          <w:rFonts w:ascii="Times New Roman" w:hAnsi="Times New Roman" w:cs="Times New Roman"/>
          <w:sz w:val="24"/>
          <w:szCs w:val="24"/>
        </w:rPr>
        <w:t>CG</w:t>
      </w:r>
      <w:r w:rsidRPr="00932DFA">
        <w:rPr>
          <w:rFonts w:ascii="Times New Roman" w:hAnsi="Times New Roman" w:cs="Times New Roman"/>
          <w:sz w:val="24"/>
          <w:szCs w:val="24"/>
        </w:rPr>
        <w:t xml:space="preserve"> 2: Perpendicular </w:t>
      </w:r>
      <w:r w:rsidR="007729C9">
        <w:rPr>
          <w:rFonts w:ascii="Times New Roman" w:hAnsi="Times New Roman" w:cs="Times New Roman"/>
          <w:sz w:val="24"/>
          <w:szCs w:val="24"/>
        </w:rPr>
        <w:t>West</w:t>
      </w:r>
      <w:r w:rsidRPr="00932DFA">
        <w:rPr>
          <w:rFonts w:ascii="Times New Roman" w:hAnsi="Times New Roman" w:cs="Times New Roman"/>
          <w:sz w:val="24"/>
          <w:szCs w:val="24"/>
        </w:rPr>
        <w:t xml:space="preserve"> High</w:t>
      </w:r>
      <w:r w:rsidR="007729C9">
        <w:rPr>
          <w:rFonts w:ascii="Times New Roman" w:hAnsi="Times New Roman" w:cs="Times New Roman"/>
          <w:sz w:val="24"/>
          <w:szCs w:val="24"/>
        </w:rPr>
        <w:t>-Relief and there is an increasing trend in mean Blacksmith densit</w:t>
      </w:r>
      <w:r w:rsidR="0021614C">
        <w:rPr>
          <w:rFonts w:ascii="Times New Roman" w:hAnsi="Times New Roman" w:cs="Times New Roman"/>
          <w:sz w:val="24"/>
          <w:szCs w:val="24"/>
        </w:rPr>
        <w:t>ies</w:t>
      </w:r>
      <w:r w:rsidR="007729C9">
        <w:rPr>
          <w:rFonts w:ascii="Times New Roman" w:hAnsi="Times New Roman" w:cs="Times New Roman"/>
          <w:sz w:val="24"/>
          <w:szCs w:val="24"/>
        </w:rPr>
        <w:t xml:space="preserve"> across CGs 3-6. </w:t>
      </w:r>
      <w:r>
        <w:rPr>
          <w:rFonts w:ascii="Times New Roman" w:hAnsi="Times New Roman" w:cs="Times New Roman"/>
          <w:sz w:val="24"/>
          <w:szCs w:val="24"/>
        </w:rPr>
        <w:t>CG 6</w:t>
      </w:r>
      <w:r w:rsidRPr="00932DFA">
        <w:rPr>
          <w:rFonts w:ascii="Times New Roman" w:hAnsi="Times New Roman" w:cs="Times New Roman"/>
          <w:sz w:val="24"/>
          <w:szCs w:val="24"/>
        </w:rPr>
        <w:t xml:space="preserve"> (Figure </w:t>
      </w:r>
      <w:r w:rsidR="007729C9">
        <w:rPr>
          <w:rFonts w:ascii="Times New Roman" w:hAnsi="Times New Roman" w:cs="Times New Roman"/>
          <w:sz w:val="24"/>
          <w:szCs w:val="24"/>
        </w:rPr>
        <w:t>5</w:t>
      </w:r>
      <w:r w:rsidRPr="00932DFA">
        <w:rPr>
          <w:rFonts w:ascii="Times New Roman" w:hAnsi="Times New Roman" w:cs="Times New Roman"/>
          <w:sz w:val="24"/>
          <w:szCs w:val="24"/>
        </w:rPr>
        <w:t>)</w:t>
      </w:r>
      <w:r w:rsidR="007729C9">
        <w:rPr>
          <w:rFonts w:ascii="Times New Roman" w:hAnsi="Times New Roman" w:cs="Times New Roman"/>
          <w:sz w:val="24"/>
          <w:szCs w:val="24"/>
        </w:rPr>
        <w:t xml:space="preserve">. Blacksmith and another planktivorous fish species, </w:t>
      </w:r>
      <w:proofErr w:type="spellStart"/>
      <w:r w:rsidR="007729C9">
        <w:rPr>
          <w:rFonts w:ascii="Times New Roman" w:hAnsi="Times New Roman" w:cs="Times New Roman"/>
          <w:sz w:val="24"/>
          <w:szCs w:val="24"/>
        </w:rPr>
        <w:t>Señorita</w:t>
      </w:r>
      <w:proofErr w:type="spellEnd"/>
      <w:r w:rsidR="007729C9">
        <w:rPr>
          <w:rFonts w:ascii="Times New Roman" w:hAnsi="Times New Roman" w:cs="Times New Roman"/>
          <w:sz w:val="24"/>
          <w:szCs w:val="24"/>
        </w:rPr>
        <w:t xml:space="preserve">, </w:t>
      </w:r>
      <w:r w:rsidR="0021614C">
        <w:rPr>
          <w:rFonts w:ascii="Times New Roman" w:hAnsi="Times New Roman" w:cs="Times New Roman"/>
          <w:sz w:val="24"/>
          <w:szCs w:val="24"/>
        </w:rPr>
        <w:t xml:space="preserve">densities </w:t>
      </w:r>
      <w:r w:rsidR="007729C9">
        <w:rPr>
          <w:rFonts w:ascii="Times New Roman" w:hAnsi="Times New Roman" w:cs="Times New Roman"/>
          <w:sz w:val="24"/>
          <w:szCs w:val="24"/>
        </w:rPr>
        <w:t xml:space="preserve">were relatively low on inshore sides of parallel modules.  </w:t>
      </w:r>
    </w:p>
    <w:p w14:paraId="51010983" w14:textId="779C8982" w:rsidR="00FE5787" w:rsidRDefault="00FE5787" w:rsidP="00FE5787">
      <w:pPr>
        <w:spacing w:line="480" w:lineRule="auto"/>
        <w:ind w:firstLine="720"/>
        <w:rPr>
          <w:rFonts w:ascii="Times New Roman" w:hAnsi="Times New Roman" w:cs="Times New Roman"/>
          <w:sz w:val="24"/>
          <w:szCs w:val="24"/>
        </w:rPr>
      </w:pPr>
      <w:r w:rsidRPr="00932DFA">
        <w:rPr>
          <w:rFonts w:ascii="Times New Roman" w:hAnsi="Times New Roman" w:cs="Times New Roman"/>
          <w:sz w:val="24"/>
          <w:szCs w:val="24"/>
        </w:rPr>
        <w:t xml:space="preserve">Kelp </w:t>
      </w:r>
      <w:r>
        <w:rPr>
          <w:rFonts w:ascii="Times New Roman" w:hAnsi="Times New Roman" w:cs="Times New Roman"/>
          <w:sz w:val="24"/>
          <w:szCs w:val="24"/>
        </w:rPr>
        <w:t>B</w:t>
      </w:r>
      <w:r w:rsidRPr="00932DFA">
        <w:rPr>
          <w:rFonts w:ascii="Times New Roman" w:hAnsi="Times New Roman" w:cs="Times New Roman"/>
          <w:sz w:val="24"/>
          <w:szCs w:val="24"/>
        </w:rPr>
        <w:t>ass were the most</w:t>
      </w:r>
      <w:r w:rsidR="00EF63A9">
        <w:rPr>
          <w:rFonts w:ascii="Times New Roman" w:hAnsi="Times New Roman" w:cs="Times New Roman"/>
          <w:sz w:val="24"/>
          <w:szCs w:val="24"/>
        </w:rPr>
        <w:t xml:space="preserve"> abundant</w:t>
      </w:r>
      <w:r w:rsidRPr="00932DFA">
        <w:rPr>
          <w:rFonts w:ascii="Times New Roman" w:hAnsi="Times New Roman" w:cs="Times New Roman"/>
          <w:sz w:val="24"/>
          <w:szCs w:val="24"/>
        </w:rPr>
        <w:t xml:space="preserve"> </w:t>
      </w:r>
      <w:r w:rsidR="00EF63A9">
        <w:rPr>
          <w:rFonts w:ascii="Times New Roman" w:hAnsi="Times New Roman" w:cs="Times New Roman"/>
          <w:sz w:val="24"/>
          <w:szCs w:val="24"/>
        </w:rPr>
        <w:t>piscivorous fish species</w:t>
      </w:r>
      <w:r w:rsidRPr="00932DFA">
        <w:rPr>
          <w:rFonts w:ascii="Times New Roman" w:hAnsi="Times New Roman" w:cs="Times New Roman"/>
          <w:sz w:val="24"/>
          <w:szCs w:val="24"/>
        </w:rPr>
        <w:t>,</w:t>
      </w:r>
      <w:r w:rsidR="00EF63A9">
        <w:rPr>
          <w:rFonts w:ascii="Times New Roman" w:hAnsi="Times New Roman" w:cs="Times New Roman"/>
          <w:sz w:val="24"/>
          <w:szCs w:val="24"/>
        </w:rPr>
        <w:t xml:space="preserve"> the 3</w:t>
      </w:r>
      <w:r w:rsidR="00EF63A9" w:rsidRPr="00EF63A9">
        <w:rPr>
          <w:rFonts w:ascii="Times New Roman" w:hAnsi="Times New Roman" w:cs="Times New Roman"/>
          <w:sz w:val="24"/>
          <w:szCs w:val="24"/>
          <w:vertAlign w:val="superscript"/>
        </w:rPr>
        <w:t>rd</w:t>
      </w:r>
      <w:r w:rsidR="00EF63A9">
        <w:rPr>
          <w:rFonts w:ascii="Times New Roman" w:hAnsi="Times New Roman" w:cs="Times New Roman"/>
          <w:sz w:val="24"/>
          <w:szCs w:val="24"/>
        </w:rPr>
        <w:t xml:space="preserve"> most abundant species</w:t>
      </w:r>
      <w:r w:rsidR="007E301D">
        <w:rPr>
          <w:rFonts w:ascii="Times New Roman" w:hAnsi="Times New Roman" w:cs="Times New Roman"/>
          <w:sz w:val="24"/>
          <w:szCs w:val="24"/>
        </w:rPr>
        <w:t xml:space="preserve"> overall,</w:t>
      </w:r>
      <w:r w:rsidR="00EF63A9">
        <w:rPr>
          <w:rFonts w:ascii="Times New Roman" w:hAnsi="Times New Roman" w:cs="Times New Roman"/>
          <w:sz w:val="24"/>
          <w:szCs w:val="24"/>
        </w:rPr>
        <w:t xml:space="preserve"> represent</w:t>
      </w:r>
      <w:r w:rsidR="007E301D">
        <w:rPr>
          <w:rFonts w:ascii="Times New Roman" w:hAnsi="Times New Roman" w:cs="Times New Roman"/>
          <w:sz w:val="24"/>
          <w:szCs w:val="24"/>
        </w:rPr>
        <w:t>ed</w:t>
      </w:r>
      <w:r w:rsidRPr="00932DFA">
        <w:rPr>
          <w:rFonts w:ascii="Times New Roman" w:hAnsi="Times New Roman" w:cs="Times New Roman"/>
          <w:sz w:val="24"/>
          <w:szCs w:val="24"/>
        </w:rPr>
        <w:t xml:space="preserve"> 6% of </w:t>
      </w:r>
      <w:r w:rsidR="00EF63A9">
        <w:rPr>
          <w:rFonts w:ascii="Times New Roman" w:hAnsi="Times New Roman" w:cs="Times New Roman"/>
          <w:sz w:val="24"/>
          <w:szCs w:val="24"/>
        </w:rPr>
        <w:t xml:space="preserve">the </w:t>
      </w:r>
      <w:r w:rsidR="00EF63A9" w:rsidRPr="00932DFA">
        <w:rPr>
          <w:rFonts w:ascii="Times New Roman" w:hAnsi="Times New Roman" w:cs="Times New Roman"/>
          <w:sz w:val="24"/>
          <w:szCs w:val="24"/>
        </w:rPr>
        <w:t>of the total</w:t>
      </w:r>
      <w:r w:rsidR="00EF63A9">
        <w:rPr>
          <w:rFonts w:ascii="Times New Roman" w:hAnsi="Times New Roman" w:cs="Times New Roman"/>
          <w:sz w:val="24"/>
          <w:szCs w:val="24"/>
        </w:rPr>
        <w:t xml:space="preserve"> number of fish </w:t>
      </w:r>
      <w:r w:rsidR="007E301D" w:rsidRPr="00932DFA">
        <w:rPr>
          <w:rFonts w:ascii="Times New Roman" w:hAnsi="Times New Roman" w:cs="Times New Roman"/>
          <w:sz w:val="24"/>
          <w:szCs w:val="24"/>
        </w:rPr>
        <w:t>observed</w:t>
      </w:r>
      <w:r w:rsidR="007E301D">
        <w:rPr>
          <w:rFonts w:ascii="Times New Roman" w:hAnsi="Times New Roman" w:cs="Times New Roman"/>
          <w:sz w:val="24"/>
          <w:szCs w:val="24"/>
        </w:rPr>
        <w:t>,</w:t>
      </w:r>
      <w:r w:rsidR="007E301D" w:rsidRPr="00932DFA">
        <w:rPr>
          <w:rFonts w:ascii="Times New Roman" w:hAnsi="Times New Roman" w:cs="Times New Roman"/>
          <w:sz w:val="24"/>
          <w:szCs w:val="24"/>
        </w:rPr>
        <w:t xml:space="preserve"> and</w:t>
      </w:r>
      <w:r w:rsidRPr="00932DFA">
        <w:rPr>
          <w:rFonts w:ascii="Times New Roman" w:hAnsi="Times New Roman" w:cs="Times New Roman"/>
          <w:sz w:val="24"/>
          <w:szCs w:val="24"/>
        </w:rPr>
        <w:t xml:space="preserve"> were present on all 18 modules (Table 2). The highest </w:t>
      </w:r>
      <w:r w:rsidR="00F0116E">
        <w:rPr>
          <w:rFonts w:ascii="Times New Roman" w:hAnsi="Times New Roman" w:cs="Times New Roman"/>
          <w:sz w:val="24"/>
          <w:szCs w:val="24"/>
        </w:rPr>
        <w:t xml:space="preserve">mean </w:t>
      </w:r>
      <w:r w:rsidRPr="00932DFA">
        <w:rPr>
          <w:rFonts w:ascii="Times New Roman" w:hAnsi="Times New Roman" w:cs="Times New Roman"/>
          <w:sz w:val="24"/>
          <w:szCs w:val="24"/>
        </w:rPr>
        <w:t xml:space="preserve">densities </w:t>
      </w:r>
      <w:r w:rsidR="007E301D">
        <w:rPr>
          <w:rFonts w:ascii="Times New Roman" w:hAnsi="Times New Roman" w:cs="Times New Roman"/>
          <w:sz w:val="24"/>
          <w:szCs w:val="24"/>
        </w:rPr>
        <w:t>of Kelp Bass averaged across reef metric</w:t>
      </w:r>
      <w:r w:rsidR="00F0116E">
        <w:rPr>
          <w:rFonts w:ascii="Times New Roman" w:hAnsi="Times New Roman" w:cs="Times New Roman"/>
          <w:sz w:val="24"/>
          <w:szCs w:val="24"/>
        </w:rPr>
        <w:t xml:space="preserve"> combinations</w:t>
      </w:r>
      <w:r w:rsidR="007E301D">
        <w:rPr>
          <w:rFonts w:ascii="Times New Roman" w:hAnsi="Times New Roman" w:cs="Times New Roman"/>
          <w:sz w:val="24"/>
          <w:szCs w:val="24"/>
        </w:rPr>
        <w:t xml:space="preserve"> was seen on offshore medium-relief sections of modules</w:t>
      </w:r>
      <w:r w:rsidR="00FA0920">
        <w:rPr>
          <w:rFonts w:ascii="Times New Roman" w:hAnsi="Times New Roman" w:cs="Times New Roman"/>
          <w:sz w:val="24"/>
          <w:szCs w:val="24"/>
        </w:rPr>
        <w:t xml:space="preserve"> oriented</w:t>
      </w:r>
      <w:r w:rsidR="007E301D">
        <w:rPr>
          <w:rFonts w:ascii="Times New Roman" w:hAnsi="Times New Roman" w:cs="Times New Roman"/>
          <w:sz w:val="24"/>
          <w:szCs w:val="24"/>
        </w:rPr>
        <w:t xml:space="preserve"> parallel to shore. Kelp bass densities also show an increasing trend in mean density estimates across CGs 3-6 with lower densities on ecotone sections </w:t>
      </w:r>
      <w:r w:rsidR="00FA0920">
        <w:rPr>
          <w:rFonts w:ascii="Times New Roman" w:hAnsi="Times New Roman" w:cs="Times New Roman"/>
          <w:sz w:val="24"/>
          <w:szCs w:val="24"/>
        </w:rPr>
        <w:t>compared to</w:t>
      </w:r>
      <w:r w:rsidR="007E301D">
        <w:rPr>
          <w:rFonts w:ascii="Times New Roman" w:hAnsi="Times New Roman" w:cs="Times New Roman"/>
          <w:sz w:val="24"/>
          <w:szCs w:val="24"/>
        </w:rPr>
        <w:t xml:space="preserve"> reef habitat types in the intermediate</w:t>
      </w:r>
      <w:r w:rsidR="00FA0920">
        <w:rPr>
          <w:rFonts w:ascii="Times New Roman" w:hAnsi="Times New Roman" w:cs="Times New Roman"/>
          <w:sz w:val="24"/>
          <w:szCs w:val="24"/>
        </w:rPr>
        <w:t xml:space="preserve"> density</w:t>
      </w:r>
      <w:r w:rsidR="007E301D">
        <w:rPr>
          <w:rFonts w:ascii="Times New Roman" w:hAnsi="Times New Roman" w:cs="Times New Roman"/>
          <w:sz w:val="24"/>
          <w:szCs w:val="24"/>
        </w:rPr>
        <w:t xml:space="preserve"> </w:t>
      </w:r>
      <w:r w:rsidR="00FA0920">
        <w:rPr>
          <w:rFonts w:ascii="Times New Roman" w:hAnsi="Times New Roman" w:cs="Times New Roman"/>
          <w:sz w:val="24"/>
          <w:szCs w:val="24"/>
        </w:rPr>
        <w:t>CG 5</w:t>
      </w:r>
      <w:r w:rsidR="007E301D">
        <w:rPr>
          <w:rFonts w:ascii="Times New Roman" w:hAnsi="Times New Roman" w:cs="Times New Roman"/>
          <w:sz w:val="24"/>
          <w:szCs w:val="24"/>
        </w:rPr>
        <w:t xml:space="preserve"> (Figure 6). </w:t>
      </w:r>
      <w:r w:rsidR="00EF63A9">
        <w:rPr>
          <w:rFonts w:ascii="Times New Roman" w:hAnsi="Times New Roman" w:cs="Times New Roman"/>
          <w:sz w:val="24"/>
          <w:szCs w:val="24"/>
        </w:rPr>
        <w:t>CG 6</w:t>
      </w:r>
      <w:r w:rsidR="00FA0920">
        <w:rPr>
          <w:rFonts w:ascii="Times New Roman" w:hAnsi="Times New Roman" w:cs="Times New Roman"/>
          <w:sz w:val="24"/>
          <w:szCs w:val="24"/>
        </w:rPr>
        <w:t>, the highest for mean Kelp Bass densities averaged across CGs,</w:t>
      </w:r>
      <w:r w:rsidR="007E301D">
        <w:rPr>
          <w:rFonts w:ascii="Times New Roman" w:hAnsi="Times New Roman" w:cs="Times New Roman"/>
          <w:sz w:val="24"/>
          <w:szCs w:val="24"/>
        </w:rPr>
        <w:t xml:space="preserve"> includes </w:t>
      </w:r>
      <w:r w:rsidR="00EF63A9">
        <w:rPr>
          <w:rFonts w:ascii="Times New Roman" w:hAnsi="Times New Roman" w:cs="Times New Roman"/>
          <w:sz w:val="24"/>
          <w:szCs w:val="24"/>
        </w:rPr>
        <w:t xml:space="preserve">reef </w:t>
      </w:r>
      <w:r w:rsidR="007E301D">
        <w:rPr>
          <w:rFonts w:ascii="Times New Roman" w:hAnsi="Times New Roman" w:cs="Times New Roman"/>
          <w:sz w:val="24"/>
          <w:szCs w:val="24"/>
        </w:rPr>
        <w:t>submodules</w:t>
      </w:r>
      <w:r w:rsidR="00EF63A9">
        <w:rPr>
          <w:rFonts w:ascii="Times New Roman" w:hAnsi="Times New Roman" w:cs="Times New Roman"/>
          <w:sz w:val="24"/>
          <w:szCs w:val="24"/>
        </w:rPr>
        <w:t xml:space="preserve"> with high and medium-relief </w:t>
      </w:r>
      <w:r w:rsidR="007E301D">
        <w:rPr>
          <w:rFonts w:ascii="Times New Roman" w:hAnsi="Times New Roman" w:cs="Times New Roman"/>
          <w:sz w:val="24"/>
          <w:szCs w:val="24"/>
        </w:rPr>
        <w:t>and ecotone</w:t>
      </w:r>
      <w:r w:rsidR="00EF63A9">
        <w:rPr>
          <w:rFonts w:ascii="Times New Roman" w:hAnsi="Times New Roman" w:cs="Times New Roman"/>
          <w:sz w:val="24"/>
          <w:szCs w:val="24"/>
        </w:rPr>
        <w:t xml:space="preserve"> habitat adjacent to them. </w:t>
      </w:r>
      <w:r w:rsidRPr="00932DFA">
        <w:rPr>
          <w:rFonts w:ascii="Times New Roman" w:hAnsi="Times New Roman" w:cs="Times New Roman"/>
          <w:sz w:val="24"/>
          <w:szCs w:val="24"/>
        </w:rPr>
        <w:t>(</w:t>
      </w:r>
      <w:r w:rsidR="00EF63A9">
        <w:rPr>
          <w:rFonts w:ascii="Times New Roman" w:hAnsi="Times New Roman" w:cs="Times New Roman"/>
          <w:sz w:val="24"/>
          <w:szCs w:val="24"/>
        </w:rPr>
        <w:t>Figure 6)</w:t>
      </w:r>
      <w:r w:rsidRPr="00932DFA">
        <w:rPr>
          <w:rFonts w:ascii="Times New Roman" w:hAnsi="Times New Roman" w:cs="Times New Roman"/>
          <w:sz w:val="24"/>
          <w:szCs w:val="24"/>
        </w:rPr>
        <w:t xml:space="preserve">. </w:t>
      </w:r>
    </w:p>
    <w:p w14:paraId="604FE336" w14:textId="7DDBE572" w:rsidR="00FE5787" w:rsidRPr="0032131D" w:rsidRDefault="00EF63A9" w:rsidP="0032131D">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California </w:t>
      </w:r>
      <w:proofErr w:type="spellStart"/>
      <w:r>
        <w:rPr>
          <w:rFonts w:ascii="Times New Roman" w:hAnsi="Times New Roman" w:cs="Times New Roman"/>
          <w:sz w:val="24"/>
          <w:szCs w:val="24"/>
        </w:rPr>
        <w:t>Sheephead</w:t>
      </w:r>
      <w:proofErr w:type="spellEnd"/>
      <w:r w:rsidRPr="00932DFA">
        <w:rPr>
          <w:rFonts w:ascii="Times New Roman" w:hAnsi="Times New Roman" w:cs="Times New Roman"/>
          <w:sz w:val="24"/>
          <w:szCs w:val="24"/>
        </w:rPr>
        <w:t xml:space="preserve"> were the </w:t>
      </w:r>
      <w:r>
        <w:rPr>
          <w:rFonts w:ascii="Times New Roman" w:hAnsi="Times New Roman" w:cs="Times New Roman"/>
          <w:sz w:val="24"/>
          <w:szCs w:val="24"/>
        </w:rPr>
        <w:t>4</w:t>
      </w:r>
      <w:r w:rsidRPr="00EF63A9">
        <w:rPr>
          <w:rFonts w:ascii="Times New Roman" w:hAnsi="Times New Roman" w:cs="Times New Roman"/>
          <w:sz w:val="24"/>
          <w:szCs w:val="24"/>
          <w:vertAlign w:val="superscript"/>
        </w:rPr>
        <w:t>th</w:t>
      </w:r>
      <w:r>
        <w:rPr>
          <w:rFonts w:ascii="Times New Roman" w:hAnsi="Times New Roman" w:cs="Times New Roman"/>
          <w:sz w:val="24"/>
          <w:szCs w:val="24"/>
        </w:rPr>
        <w:t xml:space="preserve"> most abundant species </w:t>
      </w:r>
      <w:r w:rsidR="007E301D" w:rsidRPr="00932DFA">
        <w:rPr>
          <w:rFonts w:ascii="Times New Roman" w:hAnsi="Times New Roman" w:cs="Times New Roman"/>
          <w:sz w:val="24"/>
          <w:szCs w:val="24"/>
        </w:rPr>
        <w:t>observed on the PVR</w:t>
      </w:r>
      <w:r w:rsidR="007E301D">
        <w:rPr>
          <w:rFonts w:ascii="Times New Roman" w:hAnsi="Times New Roman" w:cs="Times New Roman"/>
          <w:sz w:val="24"/>
          <w:szCs w:val="24"/>
        </w:rPr>
        <w:t xml:space="preserve">, </w:t>
      </w:r>
      <w:r>
        <w:rPr>
          <w:rFonts w:ascii="Times New Roman" w:hAnsi="Times New Roman" w:cs="Times New Roman"/>
          <w:sz w:val="24"/>
          <w:szCs w:val="24"/>
        </w:rPr>
        <w:t>represent</w:t>
      </w:r>
      <w:r w:rsidR="007E301D">
        <w:rPr>
          <w:rFonts w:ascii="Times New Roman" w:hAnsi="Times New Roman" w:cs="Times New Roman"/>
          <w:sz w:val="24"/>
          <w:szCs w:val="24"/>
        </w:rPr>
        <w:t>ed</w:t>
      </w:r>
      <w:r w:rsidRPr="00932DFA">
        <w:rPr>
          <w:rFonts w:ascii="Times New Roman" w:hAnsi="Times New Roman" w:cs="Times New Roman"/>
          <w:sz w:val="24"/>
          <w:szCs w:val="24"/>
        </w:rPr>
        <w:t xml:space="preserve"> </w:t>
      </w:r>
      <w:r w:rsidR="007E301D">
        <w:rPr>
          <w:rFonts w:ascii="Times New Roman" w:hAnsi="Times New Roman" w:cs="Times New Roman"/>
          <w:sz w:val="24"/>
          <w:szCs w:val="24"/>
        </w:rPr>
        <w:t>3.9</w:t>
      </w:r>
      <w:r w:rsidRPr="00932DFA">
        <w:rPr>
          <w:rFonts w:ascii="Times New Roman" w:hAnsi="Times New Roman" w:cs="Times New Roman"/>
          <w:sz w:val="24"/>
          <w:szCs w:val="24"/>
        </w:rPr>
        <w:t xml:space="preserve">% of </w:t>
      </w:r>
      <w:r>
        <w:rPr>
          <w:rFonts w:ascii="Times New Roman" w:hAnsi="Times New Roman" w:cs="Times New Roman"/>
          <w:sz w:val="24"/>
          <w:szCs w:val="24"/>
        </w:rPr>
        <w:t xml:space="preserve">the </w:t>
      </w:r>
      <w:r w:rsidRPr="00932DFA">
        <w:rPr>
          <w:rFonts w:ascii="Times New Roman" w:hAnsi="Times New Roman" w:cs="Times New Roman"/>
          <w:sz w:val="24"/>
          <w:szCs w:val="24"/>
        </w:rPr>
        <w:t>of the total</w:t>
      </w:r>
      <w:r>
        <w:rPr>
          <w:rFonts w:ascii="Times New Roman" w:hAnsi="Times New Roman" w:cs="Times New Roman"/>
          <w:sz w:val="24"/>
          <w:szCs w:val="24"/>
        </w:rPr>
        <w:t xml:space="preserve"> number of fish </w:t>
      </w:r>
      <w:r w:rsidR="007E301D" w:rsidRPr="00932DFA">
        <w:rPr>
          <w:rFonts w:ascii="Times New Roman" w:hAnsi="Times New Roman" w:cs="Times New Roman"/>
          <w:sz w:val="24"/>
          <w:szCs w:val="24"/>
        </w:rPr>
        <w:t>observed</w:t>
      </w:r>
      <w:r w:rsidR="007E301D">
        <w:rPr>
          <w:rFonts w:ascii="Times New Roman" w:hAnsi="Times New Roman" w:cs="Times New Roman"/>
          <w:sz w:val="24"/>
          <w:szCs w:val="24"/>
        </w:rPr>
        <w:t>,</w:t>
      </w:r>
      <w:r w:rsidR="007E301D" w:rsidRPr="00932DFA">
        <w:rPr>
          <w:rFonts w:ascii="Times New Roman" w:hAnsi="Times New Roman" w:cs="Times New Roman"/>
          <w:sz w:val="24"/>
          <w:szCs w:val="24"/>
        </w:rPr>
        <w:t xml:space="preserve"> and</w:t>
      </w:r>
      <w:r w:rsidRPr="00932DFA">
        <w:rPr>
          <w:rFonts w:ascii="Times New Roman" w:hAnsi="Times New Roman" w:cs="Times New Roman"/>
          <w:sz w:val="24"/>
          <w:szCs w:val="24"/>
        </w:rPr>
        <w:t xml:space="preserve"> were present on all 18 modules (Table 2). </w:t>
      </w:r>
      <w:r w:rsidR="00D164C6">
        <w:rPr>
          <w:rFonts w:ascii="Times New Roman" w:hAnsi="Times New Roman" w:cs="Times New Roman"/>
          <w:sz w:val="24"/>
          <w:szCs w:val="24"/>
        </w:rPr>
        <w:t xml:space="preserve">California </w:t>
      </w:r>
      <w:proofErr w:type="spellStart"/>
      <w:r w:rsidR="00D164C6">
        <w:rPr>
          <w:rFonts w:ascii="Times New Roman" w:hAnsi="Times New Roman" w:cs="Times New Roman"/>
          <w:sz w:val="24"/>
          <w:szCs w:val="24"/>
        </w:rPr>
        <w:t>Sheephead</w:t>
      </w:r>
      <w:proofErr w:type="spellEnd"/>
      <w:r w:rsidR="00D164C6">
        <w:rPr>
          <w:rFonts w:ascii="Times New Roman" w:hAnsi="Times New Roman" w:cs="Times New Roman"/>
          <w:sz w:val="24"/>
          <w:szCs w:val="24"/>
        </w:rPr>
        <w:t xml:space="preserve"> densities also show an increasing trend in mean density estimates across CGs 3-6 with lower densities on reef submodule habitat types </w:t>
      </w:r>
      <w:r w:rsidR="00A05C75">
        <w:rPr>
          <w:rFonts w:ascii="Times New Roman" w:hAnsi="Times New Roman" w:cs="Times New Roman"/>
          <w:sz w:val="24"/>
          <w:szCs w:val="24"/>
        </w:rPr>
        <w:t xml:space="preserve">compared to </w:t>
      </w:r>
      <w:r w:rsidR="00D164C6">
        <w:rPr>
          <w:rFonts w:ascii="Times New Roman" w:hAnsi="Times New Roman" w:cs="Times New Roman"/>
          <w:sz w:val="24"/>
          <w:szCs w:val="24"/>
        </w:rPr>
        <w:t xml:space="preserve">sections compared to ecotone habitat types in the intermediate density CG 5 (Figure </w:t>
      </w:r>
      <w:r w:rsidR="00A05C75">
        <w:rPr>
          <w:rFonts w:ascii="Times New Roman" w:hAnsi="Times New Roman" w:cs="Times New Roman"/>
          <w:sz w:val="24"/>
          <w:szCs w:val="24"/>
        </w:rPr>
        <w:t>7</w:t>
      </w:r>
      <w:r w:rsidR="00D164C6">
        <w:rPr>
          <w:rFonts w:ascii="Times New Roman" w:hAnsi="Times New Roman" w:cs="Times New Roman"/>
          <w:sz w:val="24"/>
          <w:szCs w:val="24"/>
        </w:rPr>
        <w:t>).</w:t>
      </w:r>
      <w:r w:rsidR="00D164C6" w:rsidRPr="00D164C6">
        <w:rPr>
          <w:rFonts w:ascii="Times New Roman" w:hAnsi="Times New Roman" w:cs="Times New Roman"/>
          <w:sz w:val="24"/>
          <w:szCs w:val="24"/>
        </w:rPr>
        <w:t xml:space="preserve"> </w:t>
      </w:r>
      <w:r w:rsidR="00D164C6" w:rsidRPr="00932DFA">
        <w:rPr>
          <w:rFonts w:ascii="Times New Roman" w:hAnsi="Times New Roman" w:cs="Times New Roman"/>
          <w:sz w:val="24"/>
          <w:szCs w:val="24"/>
        </w:rPr>
        <w:t xml:space="preserve">The highest densities </w:t>
      </w:r>
      <w:r w:rsidR="00D164C6">
        <w:rPr>
          <w:rFonts w:ascii="Times New Roman" w:hAnsi="Times New Roman" w:cs="Times New Roman"/>
          <w:sz w:val="24"/>
          <w:szCs w:val="24"/>
        </w:rPr>
        <w:t xml:space="preserve">of California </w:t>
      </w:r>
      <w:proofErr w:type="spellStart"/>
      <w:r w:rsidR="00D164C6">
        <w:rPr>
          <w:rFonts w:ascii="Times New Roman" w:hAnsi="Times New Roman" w:cs="Times New Roman"/>
          <w:sz w:val="24"/>
          <w:szCs w:val="24"/>
        </w:rPr>
        <w:t>Sheephead</w:t>
      </w:r>
      <w:proofErr w:type="spellEnd"/>
      <w:r w:rsidR="00D164C6">
        <w:rPr>
          <w:rFonts w:ascii="Times New Roman" w:hAnsi="Times New Roman" w:cs="Times New Roman"/>
          <w:sz w:val="24"/>
          <w:szCs w:val="24"/>
        </w:rPr>
        <w:t xml:space="preserve"> averaged across reef metrics was observed on the west side of medium-relief habitat types of modules oriented perpendicular to shore (Figure 7). </w:t>
      </w:r>
    </w:p>
    <w:p w14:paraId="73CC8560" w14:textId="77777777" w:rsidR="00FE5787" w:rsidRDefault="00FE5787" w:rsidP="00FE5787">
      <w:pPr>
        <w:spacing w:line="480" w:lineRule="auto"/>
        <w:rPr>
          <w:rFonts w:ascii="Times New Roman" w:hAnsi="Times New Roman" w:cs="Times New Roman"/>
          <w:b/>
          <w:bCs/>
          <w:sz w:val="24"/>
          <w:szCs w:val="24"/>
        </w:rPr>
      </w:pPr>
      <w:r w:rsidRPr="00932DFA">
        <w:rPr>
          <w:rFonts w:ascii="Times New Roman" w:hAnsi="Times New Roman" w:cs="Times New Roman"/>
          <w:b/>
          <w:bCs/>
          <w:sz w:val="24"/>
          <w:szCs w:val="24"/>
        </w:rPr>
        <w:t>Discussion</w:t>
      </w:r>
    </w:p>
    <w:p w14:paraId="0F170667" w14:textId="56786744" w:rsidR="0032131D" w:rsidRDefault="0032131D" w:rsidP="00FE578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Using stereo-video camera surveys we were able to quantify fish assemblage structure from density estimates </w:t>
      </w:r>
      <w:r w:rsidR="00363430">
        <w:rPr>
          <w:rFonts w:ascii="Times New Roman" w:hAnsi="Times New Roman" w:cs="Times New Roman"/>
          <w:sz w:val="24"/>
          <w:szCs w:val="24"/>
        </w:rPr>
        <w:t>of 11</w:t>
      </w:r>
      <w:r w:rsidR="009C6832">
        <w:rPr>
          <w:rFonts w:ascii="Times New Roman" w:hAnsi="Times New Roman" w:cs="Times New Roman"/>
          <w:sz w:val="24"/>
          <w:szCs w:val="24"/>
        </w:rPr>
        <w:t xml:space="preserve"> focal fish</w:t>
      </w:r>
      <w:r w:rsidR="00363430">
        <w:rPr>
          <w:rFonts w:ascii="Times New Roman" w:hAnsi="Times New Roman" w:cs="Times New Roman"/>
          <w:sz w:val="24"/>
          <w:szCs w:val="24"/>
        </w:rPr>
        <w:t xml:space="preserve"> species </w:t>
      </w:r>
      <w:r>
        <w:rPr>
          <w:rFonts w:ascii="Times New Roman" w:hAnsi="Times New Roman" w:cs="Times New Roman"/>
          <w:sz w:val="24"/>
          <w:szCs w:val="24"/>
        </w:rPr>
        <w:t xml:space="preserve">at module and submodule spatial scales. We anticipated that construction phase and </w:t>
      </w:r>
      <w:r w:rsidR="00363430">
        <w:rPr>
          <w:rFonts w:ascii="Times New Roman" w:hAnsi="Times New Roman" w:cs="Times New Roman"/>
          <w:sz w:val="24"/>
          <w:szCs w:val="24"/>
        </w:rPr>
        <w:t xml:space="preserve">differences between the maximum vertical relief of high-relief submodules would influence fish assemblage structure at the module </w:t>
      </w:r>
      <w:r w:rsidR="009C6832">
        <w:rPr>
          <w:rFonts w:ascii="Times New Roman" w:hAnsi="Times New Roman" w:cs="Times New Roman"/>
          <w:sz w:val="24"/>
          <w:szCs w:val="24"/>
        </w:rPr>
        <w:t>scale</w:t>
      </w:r>
      <w:r w:rsidR="00B816B4">
        <w:rPr>
          <w:rFonts w:ascii="Times New Roman" w:hAnsi="Times New Roman" w:cs="Times New Roman"/>
          <w:sz w:val="24"/>
          <w:szCs w:val="24"/>
        </w:rPr>
        <w:t>,</w:t>
      </w:r>
      <w:r w:rsidR="00363430">
        <w:rPr>
          <w:rFonts w:ascii="Times New Roman" w:hAnsi="Times New Roman" w:cs="Times New Roman"/>
          <w:sz w:val="24"/>
          <w:szCs w:val="24"/>
        </w:rPr>
        <w:t xml:space="preserve"> but we found no evidence to support that </w:t>
      </w:r>
      <w:r w:rsidR="009C6832">
        <w:rPr>
          <w:rFonts w:ascii="Times New Roman" w:hAnsi="Times New Roman" w:cs="Times New Roman"/>
          <w:sz w:val="24"/>
          <w:szCs w:val="24"/>
        </w:rPr>
        <w:t>hypothesis</w:t>
      </w:r>
      <w:r w:rsidR="00363430">
        <w:rPr>
          <w:rFonts w:ascii="Times New Roman" w:hAnsi="Times New Roman" w:cs="Times New Roman"/>
          <w:sz w:val="24"/>
          <w:szCs w:val="24"/>
        </w:rPr>
        <w:t>. This could indicate that PVR</w:t>
      </w:r>
      <w:r w:rsidR="00180E5E">
        <w:rPr>
          <w:rFonts w:ascii="Times New Roman" w:hAnsi="Times New Roman" w:cs="Times New Roman"/>
          <w:sz w:val="24"/>
          <w:szCs w:val="24"/>
        </w:rPr>
        <w:t xml:space="preserve"> focal</w:t>
      </w:r>
      <w:r w:rsidR="00363430">
        <w:rPr>
          <w:rFonts w:ascii="Times New Roman" w:hAnsi="Times New Roman" w:cs="Times New Roman"/>
          <w:sz w:val="24"/>
          <w:szCs w:val="24"/>
        </w:rPr>
        <w:t xml:space="preserve"> fish assemblages </w:t>
      </w:r>
      <w:r w:rsidR="00180E5E">
        <w:rPr>
          <w:rFonts w:ascii="Times New Roman" w:hAnsi="Times New Roman" w:cs="Times New Roman"/>
          <w:sz w:val="24"/>
          <w:szCs w:val="24"/>
        </w:rPr>
        <w:t>were</w:t>
      </w:r>
      <w:r w:rsidR="00363430">
        <w:rPr>
          <w:rFonts w:ascii="Times New Roman" w:hAnsi="Times New Roman" w:cs="Times New Roman"/>
          <w:sz w:val="24"/>
          <w:szCs w:val="24"/>
        </w:rPr>
        <w:t xml:space="preserve"> relatively uniform across the restoration area with each module consistently occupied by</w:t>
      </w:r>
      <w:r w:rsidR="00180E5E">
        <w:rPr>
          <w:rFonts w:ascii="Times New Roman" w:hAnsi="Times New Roman" w:cs="Times New Roman"/>
          <w:sz w:val="24"/>
          <w:szCs w:val="24"/>
        </w:rPr>
        <w:t xml:space="preserve"> most</w:t>
      </w:r>
      <w:r w:rsidR="00363430">
        <w:rPr>
          <w:rFonts w:ascii="Times New Roman" w:hAnsi="Times New Roman" w:cs="Times New Roman"/>
          <w:sz w:val="24"/>
          <w:szCs w:val="24"/>
        </w:rPr>
        <w:t xml:space="preserve"> focal fish species.</w:t>
      </w:r>
      <w:r w:rsidR="00110CED">
        <w:rPr>
          <w:rFonts w:ascii="Times New Roman" w:hAnsi="Times New Roman" w:cs="Times New Roman"/>
          <w:sz w:val="24"/>
          <w:szCs w:val="24"/>
        </w:rPr>
        <w:t xml:space="preserve"> Studies suggest that fish communities can converge even with</w:t>
      </w:r>
      <w:r w:rsidR="001A0174">
        <w:rPr>
          <w:rFonts w:ascii="Times New Roman" w:hAnsi="Times New Roman" w:cs="Times New Roman"/>
          <w:sz w:val="24"/>
          <w:szCs w:val="24"/>
        </w:rPr>
        <w:t>in</w:t>
      </w:r>
      <w:r w:rsidR="00110CED">
        <w:rPr>
          <w:rFonts w:ascii="Times New Roman" w:hAnsi="Times New Roman" w:cs="Times New Roman"/>
          <w:sz w:val="24"/>
          <w:szCs w:val="24"/>
        </w:rPr>
        <w:t xml:space="preserve"> five months of construction on artificial reef</w:t>
      </w:r>
      <w:r w:rsidR="00A05C75">
        <w:rPr>
          <w:rFonts w:ascii="Times New Roman" w:hAnsi="Times New Roman" w:cs="Times New Roman"/>
          <w:sz w:val="24"/>
          <w:szCs w:val="24"/>
        </w:rPr>
        <w:t xml:space="preserve"> habitat</w:t>
      </w:r>
      <w:r w:rsidR="00110CED">
        <w:rPr>
          <w:rFonts w:ascii="Times New Roman" w:hAnsi="Times New Roman" w:cs="Times New Roman"/>
          <w:sz w:val="24"/>
          <w:szCs w:val="24"/>
        </w:rPr>
        <w:t xml:space="preserve"> </w:t>
      </w:r>
      <w:r w:rsidR="00110CED">
        <w:rPr>
          <w:rFonts w:ascii="Times New Roman" w:hAnsi="Times New Roman" w:cs="Times New Roman"/>
          <w:sz w:val="24"/>
          <w:szCs w:val="24"/>
        </w:rPr>
        <w:fldChar w:fldCharType="begin"/>
      </w:r>
      <w:r w:rsidR="00110CED">
        <w:rPr>
          <w:rFonts w:ascii="Times New Roman" w:hAnsi="Times New Roman" w:cs="Times New Roman"/>
          <w:sz w:val="24"/>
          <w:szCs w:val="24"/>
        </w:rPr>
        <w:instrText xml:space="preserve"> ADDIN ZOTERO_ITEM CSL_CITATION {"citationID":"Vw5p9UPP","properties":{"formattedCitation":"(Paxton et al. 2018)","plainCitation":"(Paxton et al. 2018)","noteIndex":0},"citationItems":[{"id":916,"uris":["http://zotero.org/users/11547594/items/KXYM5AUM"],"itemData":{"id":916,"type":"article-journal","abstract":"Numbers of human-made reefs in the world’s oceans are increasing, yet questions remain about patterns and speed of ﬁsh colonization of these artiﬁcial reefs. Here, we tested 1) whether the ﬁsh community on a newly deployed artiﬁcial reef converged with the ﬁsh community on an adjacent, established artiﬁcial reef over time and 2) whether ﬁsh colonization of the new artiﬁcial reef occurred sequentially. To answer these questions, we simultaneously collected time-lapse videos of ﬁshes colonizing a new (2 wks old) artiﬁcial reef and those inhabiting a nearby (438 m away) established (&gt; 20 yrs old) artiﬁcial reef. We found that ﬁsh community composition on the new artiﬁcial reef converged with the ﬁsh community composition on the established artiﬁcial reef over ﬁve months. Community development on the new reef followed a trajectory: schooling, planktivorous ﬁshes initially colonized the reef in high numbers, whereas demersal ﬁshes exhibited delayed colonization. These ﬁndings suggest that ﬁshes may colonize human-made reefs along a speciﬁc trajectory of pelagic ﬁshes followed by demersal ﬁshes and that community convergence between reefs can occur over relatively short temporal scales given similar environmental conditions. When deploying additional structures, including human-engineered habitats, in the marine environment, our ﬁndings on ﬁsh colonization of artiﬁcial reefs are important to consider because they provide new insight into how artiﬁcial structures can be utilized to enhance particular ﬁshes over diﬀerent temporal scales.","container-title":"Ecological Engineering","DOI":"10.1016/j.ecoleng.2018.09.012","ISSN":"09258574","journalAbbreviation":"Ecological Engineering","language":"en","page":"185-192","source":"DOI.org (Crossref)","title":"Convergence of fish community structure between a newly deployed and an established artificial reef along a five-month trajectory","volume":"123","author":[{"family":"Paxton","given":"Avery B."},{"family":"Revels","given":"Locke W."},{"family":"Rosemond","given":"R. Claire"},{"family":"Van Hoeck","given":"Rebecca V."},{"family":"Lemoine","given":"Hayley R."},{"family":"Taylor","given":"J. Christopher"},{"family":"Peterson","given":"Charles H."}],"issued":{"date-parts":[["2018",11]]}}}],"schema":"https://github.com/citation-style-language/schema/raw/master/csl-citation.json"} </w:instrText>
      </w:r>
      <w:r w:rsidR="00110CED">
        <w:rPr>
          <w:rFonts w:ascii="Times New Roman" w:hAnsi="Times New Roman" w:cs="Times New Roman"/>
          <w:sz w:val="24"/>
          <w:szCs w:val="24"/>
        </w:rPr>
        <w:fldChar w:fldCharType="separate"/>
      </w:r>
      <w:r w:rsidR="00110CED" w:rsidRPr="00110CED">
        <w:rPr>
          <w:rFonts w:ascii="Times New Roman" w:hAnsi="Times New Roman" w:cs="Times New Roman"/>
          <w:sz w:val="24"/>
        </w:rPr>
        <w:t>(Paxton et al. 2018)</w:t>
      </w:r>
      <w:r w:rsidR="00110CED">
        <w:rPr>
          <w:rFonts w:ascii="Times New Roman" w:hAnsi="Times New Roman" w:cs="Times New Roman"/>
          <w:sz w:val="24"/>
          <w:szCs w:val="24"/>
        </w:rPr>
        <w:fldChar w:fldCharType="end"/>
      </w:r>
      <w:r w:rsidR="00110CED">
        <w:rPr>
          <w:rFonts w:ascii="Times New Roman" w:hAnsi="Times New Roman" w:cs="Times New Roman"/>
          <w:sz w:val="24"/>
          <w:szCs w:val="24"/>
        </w:rPr>
        <w:t>.</w:t>
      </w:r>
      <w:r w:rsidR="009C6832">
        <w:rPr>
          <w:rFonts w:ascii="Times New Roman" w:hAnsi="Times New Roman" w:cs="Times New Roman"/>
          <w:sz w:val="24"/>
          <w:szCs w:val="24"/>
        </w:rPr>
        <w:t xml:space="preserve"> We consider this evidence for the effectiveness of our stereo-DOV survey methods at identifying these focal species and justification for not using rarer and cryptobenthic species that may </w:t>
      </w:r>
      <w:r w:rsidR="00180E5E">
        <w:rPr>
          <w:rFonts w:ascii="Times New Roman" w:hAnsi="Times New Roman" w:cs="Times New Roman"/>
          <w:sz w:val="24"/>
          <w:szCs w:val="24"/>
        </w:rPr>
        <w:t xml:space="preserve">not be as accurately </w:t>
      </w:r>
      <w:r w:rsidR="00571D3C">
        <w:rPr>
          <w:rFonts w:ascii="Times New Roman" w:hAnsi="Times New Roman" w:cs="Times New Roman"/>
          <w:sz w:val="24"/>
          <w:szCs w:val="24"/>
        </w:rPr>
        <w:t xml:space="preserve">counted and </w:t>
      </w:r>
      <w:r w:rsidR="00180E5E">
        <w:rPr>
          <w:rFonts w:ascii="Times New Roman" w:hAnsi="Times New Roman" w:cs="Times New Roman"/>
          <w:sz w:val="24"/>
          <w:szCs w:val="24"/>
        </w:rPr>
        <w:t>measured by our survey methods</w:t>
      </w:r>
      <w:r w:rsidR="00110CED">
        <w:rPr>
          <w:rFonts w:ascii="Times New Roman" w:hAnsi="Times New Roman" w:cs="Times New Roman"/>
          <w:sz w:val="24"/>
          <w:szCs w:val="24"/>
        </w:rPr>
        <w:t xml:space="preserve"> </w:t>
      </w:r>
      <w:r w:rsidR="00110CED">
        <w:rPr>
          <w:rFonts w:ascii="Times New Roman" w:hAnsi="Times New Roman" w:cs="Times New Roman"/>
          <w:sz w:val="24"/>
          <w:szCs w:val="24"/>
        </w:rPr>
        <w:fldChar w:fldCharType="begin"/>
      </w:r>
      <w:r w:rsidR="00E42891">
        <w:rPr>
          <w:rFonts w:ascii="Times New Roman" w:hAnsi="Times New Roman" w:cs="Times New Roman"/>
          <w:sz w:val="24"/>
          <w:szCs w:val="24"/>
        </w:rPr>
        <w:instrText xml:space="preserve"> ADDIN ZOTERO_ITEM CSL_CITATION {"citationID":"o3hgM1wM","properties":{"formattedCitation":"(Harvey et al. 2002, Watson et al. 2005, 2010)","plainCitation":"(Harvey et al. 2002, Watson et al. 2005, 2010)","noteIndex":0},"citationItems":[{"id":222,"uris":["http://zotero.org/users/11547594/items/NT3T96WC"],"itemData":{"id":222,"type":"article-journal","abstract":"Using simultaneous measurements from an underwater stereo-video system the accuracy and precision of length estimates of reef ﬁsh made by three experienced diver scientists under ﬁeld conditions is determined. The trial showed that under optimal conditions the divers’ estimates were very accurate ðmean error ¼ 0:87 cmÞ but lacked precision ðmean S:D: ¼ 5:29 cmÞ. The effects of the low precision are then demonstrated by using these ﬁeld estimates to model the theoretical statistical power of the scientiﬁc divers to detect changes in the mean length of three species of ﬁsh from New Zealand coastal waters. The results suggest that the experienced diver scientists would have a much lower statistical power than stereo-video measurements to detect changes in the mean length, especially where low numbers of ﬁsh are recorded or where a research program aims to detect a change in the mean length of a ﬁsh population of 30% or less. # 2002 Elsevier Science B.V. All rights reserved.","container-title":"Fisheries Research","language":"en","page":"11","source":"Zotero","title":"Estimation of reef ﬁsh length by divers and by stereo-video A ﬁrst comparison of the accuracy and precision in the ﬁeld on living ﬁsh under operational conditions","author":[{"family":"Harvey","given":"Euan"},{"family":"Fletcher","given":"David"},{"family":"Shortis","given":"Mark"}],"issued":{"date-parts":[["2002"]]}}},{"id":888,"uris":["http://zotero.org/users/11547594/items/ZLEZYPCL"],"itemData":{"id":888,"type":"article-journal","abstract":"Three underwater stereo-video techniques were used to sample the relative densities and species richness of temperate reef ﬁsh assemblages at three reef locations and two habitats (high- and low-relief reef) within Hamelin Bay, south-western Australia. The three techniques compared were diver-operated stereo-video strip transects, baited remote stereo-video and unbaited remote stereo-video. While unbaited remote stereo-video and diver-operated stereo-video transects recorded greater species richness at high compared to low-relief reefs, baited remote stereo-video recorded similar species richness at the two habitat types. The diver-operated stereo-video system was manoeuvred through caves and under overhangs recording small, cryptic, cave-dwelling species that were not recorded by either remote video techniques (Trachinops noarlungae, Trachinops brauni, Chromis klunzingeri, Trachichthys australis). Both remote video techniques recorded greater species richness and relative density of the most common species of Labridae, Ophthalmolepsis lineolatus. Baited remote video recorded the rarer, large predatory ﬁsh species (e.g. Seriola hippos, Glaucosoma hebraicum, Heterodontus portusjacksoni). None of the techniques sampled small cryptic ﬁsh families such as Gobiidae or Blenniidae. A combination of survey techniques is recommended for comprehensive ﬁshery-independent studies that aim to sample broad components of ﬁsh assemblages.","container-title":"Marine Biology","DOI":"10.1007/s00227-005-0090-6","ISSN":"0025-3162, 1432-1793","issue":"2","journalAbbreviation":"Marine Biology","language":"en","page":"415-425","source":"DOI.org (Crossref)","title":"A comparison of temperate reef fish assemblages recorded by three underwater stereo-video techniques","volume":"148","author":[{"family":"Watson","given":"Dianne L."},{"family":"Harvey","given":"Euan S."},{"family":"Anderson","given":"Marti J."},{"family":"Kendrick","given":"Gary A."}],"issued":{"date-parts":[["2005",12]]}}},{"id":924,"uris":["http://zotero.org/users/11547594/items/EV4YISLX"],"itemData":{"id":924,"type":"article-journal","abstract":"Measures of Wsh abundance, assemblage composition and length were compared when sampled by baited remote underwater stereo-video (stereo BRUV) and diveroperated stereo-video transects (stereo DOV) at the Houtman Abrolhos Islands and Ningaloo Reef. Species richness counts were 40% higher on stereo BRUV than stereo DOV. Stereo BRUVs also recorded a greater number of largebodied targeted species in higher abundance than stereo DOV (e.g. Lethrinus nebulosus, Plectropomus leopardus) at the Houtman Abrolhos and at Ningaloo Reef. Many nontargeted species were also recorded in greater abundances on stereo BRUV than stereo DOV (e.g. Coris auricularis, Gymnothorax spp). Stereo DOV transects recorded a greater abundance of some small-bodied Pomacentridae, Labridae and Scaridae species than did stereo BRUV, particularly at Ningaloo Reef. This study demonstrates that choice of sampling technique for surveys of reef Wsh can lead to very diVerent biological interpretations of Wsh assemblage structure.","container-title":"Marine Biology","DOI":"10.1007/s00227-010-1404-x","ISSN":"0025-3162, 1432-1793","issue":"6","journalAbbreviation":"Mar Biol","language":"en","page":"1237-1250","source":"DOI.org (Crossref)","title":"Assessing reef fish assemblage structure: how do different stereo-video techniques compare?","title-short":"Assessing reef fish assemblage structure","volume":"157","author":[{"family":"Watson","given":"Dianne L."},{"family":"Harvey","given":"Euan S."},{"family":"Fitzpatrick","given":"Ben M."},{"family":"Langlois","given":"Timothy J."},{"family":"Shedrawi","given":"George"}],"issued":{"date-parts":[["2010",6]]}}}],"schema":"https://github.com/citation-style-language/schema/raw/master/csl-citation.json"} </w:instrText>
      </w:r>
      <w:r w:rsidR="00110CED">
        <w:rPr>
          <w:rFonts w:ascii="Times New Roman" w:hAnsi="Times New Roman" w:cs="Times New Roman"/>
          <w:sz w:val="24"/>
          <w:szCs w:val="24"/>
        </w:rPr>
        <w:fldChar w:fldCharType="separate"/>
      </w:r>
      <w:r w:rsidR="00110CED" w:rsidRPr="00110CED">
        <w:rPr>
          <w:rFonts w:ascii="Times New Roman" w:hAnsi="Times New Roman" w:cs="Times New Roman"/>
          <w:sz w:val="24"/>
        </w:rPr>
        <w:t>(Harvey et al. 2002, Watson et al. 2005, 2010)</w:t>
      </w:r>
      <w:r w:rsidR="00110CED">
        <w:rPr>
          <w:rFonts w:ascii="Times New Roman" w:hAnsi="Times New Roman" w:cs="Times New Roman"/>
          <w:sz w:val="24"/>
          <w:szCs w:val="24"/>
        </w:rPr>
        <w:fldChar w:fldCharType="end"/>
      </w:r>
      <w:r w:rsidR="009C6832">
        <w:rPr>
          <w:rFonts w:ascii="Times New Roman" w:hAnsi="Times New Roman" w:cs="Times New Roman"/>
          <w:sz w:val="24"/>
          <w:szCs w:val="24"/>
        </w:rPr>
        <w:t xml:space="preserve">. </w:t>
      </w:r>
      <w:r w:rsidR="00571D3C">
        <w:rPr>
          <w:rFonts w:ascii="Times New Roman" w:hAnsi="Times New Roman" w:cs="Times New Roman"/>
          <w:sz w:val="24"/>
          <w:szCs w:val="24"/>
        </w:rPr>
        <w:t>D</w:t>
      </w:r>
      <w:r w:rsidR="009C6832">
        <w:rPr>
          <w:rFonts w:ascii="Times New Roman" w:hAnsi="Times New Roman" w:cs="Times New Roman"/>
          <w:sz w:val="24"/>
          <w:szCs w:val="24"/>
        </w:rPr>
        <w:t xml:space="preserve">ive time and survey dates could have strongly influenced our </w:t>
      </w:r>
      <w:r w:rsidR="00571D3C">
        <w:rPr>
          <w:rFonts w:ascii="Times New Roman" w:hAnsi="Times New Roman" w:cs="Times New Roman"/>
          <w:sz w:val="24"/>
          <w:szCs w:val="24"/>
        </w:rPr>
        <w:t>results</w:t>
      </w:r>
      <w:r w:rsidR="00933833">
        <w:rPr>
          <w:rFonts w:ascii="Times New Roman" w:hAnsi="Times New Roman" w:cs="Times New Roman"/>
          <w:sz w:val="24"/>
          <w:szCs w:val="24"/>
        </w:rPr>
        <w:t xml:space="preserve"> however,</w:t>
      </w:r>
      <w:r w:rsidR="00571D3C">
        <w:rPr>
          <w:rFonts w:ascii="Times New Roman" w:hAnsi="Times New Roman" w:cs="Times New Roman"/>
          <w:sz w:val="24"/>
          <w:szCs w:val="24"/>
        </w:rPr>
        <w:t xml:space="preserve"> </w:t>
      </w:r>
      <w:r w:rsidR="009C6832">
        <w:rPr>
          <w:rFonts w:ascii="Times New Roman" w:hAnsi="Times New Roman" w:cs="Times New Roman"/>
          <w:sz w:val="24"/>
          <w:szCs w:val="24"/>
        </w:rPr>
        <w:t xml:space="preserve">we </w:t>
      </w:r>
      <w:r w:rsidR="00A05C75">
        <w:rPr>
          <w:rFonts w:ascii="Times New Roman" w:hAnsi="Times New Roman" w:cs="Times New Roman"/>
          <w:sz w:val="24"/>
          <w:szCs w:val="24"/>
        </w:rPr>
        <w:t xml:space="preserve">attempted to minimize those effects and </w:t>
      </w:r>
      <w:r w:rsidR="009C6832">
        <w:rPr>
          <w:rFonts w:ascii="Times New Roman" w:hAnsi="Times New Roman" w:cs="Times New Roman"/>
          <w:sz w:val="24"/>
          <w:szCs w:val="24"/>
        </w:rPr>
        <w:t>consider these data to be an accurate snapshot of PVR module</w:t>
      </w:r>
      <w:r w:rsidR="00A05C75">
        <w:rPr>
          <w:rFonts w:ascii="Times New Roman" w:hAnsi="Times New Roman" w:cs="Times New Roman"/>
          <w:sz w:val="24"/>
          <w:szCs w:val="24"/>
        </w:rPr>
        <w:t xml:space="preserve"> and submodule</w:t>
      </w:r>
      <w:r w:rsidR="009C6832">
        <w:rPr>
          <w:rFonts w:ascii="Times New Roman" w:hAnsi="Times New Roman" w:cs="Times New Roman"/>
          <w:sz w:val="24"/>
          <w:szCs w:val="24"/>
        </w:rPr>
        <w:t xml:space="preserve"> </w:t>
      </w:r>
      <w:r w:rsidR="00933833">
        <w:rPr>
          <w:rFonts w:ascii="Times New Roman" w:hAnsi="Times New Roman" w:cs="Times New Roman"/>
          <w:sz w:val="24"/>
          <w:szCs w:val="24"/>
        </w:rPr>
        <w:t xml:space="preserve">focal </w:t>
      </w:r>
      <w:r w:rsidR="009C6832">
        <w:rPr>
          <w:rFonts w:ascii="Times New Roman" w:hAnsi="Times New Roman" w:cs="Times New Roman"/>
          <w:sz w:val="24"/>
          <w:szCs w:val="24"/>
        </w:rPr>
        <w:t xml:space="preserve">fish assemblages during the summer of 2021. </w:t>
      </w:r>
    </w:p>
    <w:p w14:paraId="035D2B46" w14:textId="67834E79" w:rsidR="00933833" w:rsidRDefault="00363430" w:rsidP="00571D3C">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Video analyses suggest that sections of PVR with higher vertical</w:t>
      </w:r>
      <w:r w:rsidRPr="00947F04">
        <w:rPr>
          <w:rFonts w:ascii="Times New Roman" w:hAnsi="Times New Roman" w:cs="Times New Roman"/>
          <w:sz w:val="24"/>
          <w:szCs w:val="24"/>
        </w:rPr>
        <w:t xml:space="preserve"> relief </w:t>
      </w:r>
      <w:r>
        <w:rPr>
          <w:rFonts w:ascii="Times New Roman" w:hAnsi="Times New Roman" w:cs="Times New Roman"/>
          <w:sz w:val="24"/>
          <w:szCs w:val="24"/>
        </w:rPr>
        <w:t xml:space="preserve">typically </w:t>
      </w:r>
      <w:r w:rsidRPr="00947F04">
        <w:rPr>
          <w:rFonts w:ascii="Times New Roman" w:hAnsi="Times New Roman" w:cs="Times New Roman"/>
          <w:sz w:val="24"/>
          <w:szCs w:val="24"/>
        </w:rPr>
        <w:t>supported greater fish densities</w:t>
      </w:r>
      <w:r>
        <w:rPr>
          <w:rFonts w:ascii="Times New Roman" w:hAnsi="Times New Roman" w:cs="Times New Roman"/>
          <w:sz w:val="24"/>
          <w:szCs w:val="24"/>
        </w:rPr>
        <w:t xml:space="preserve">, but </w:t>
      </w:r>
      <w:r w:rsidR="00571D3C">
        <w:rPr>
          <w:rFonts w:ascii="Times New Roman" w:hAnsi="Times New Roman" w:cs="Times New Roman"/>
          <w:sz w:val="24"/>
          <w:szCs w:val="24"/>
        </w:rPr>
        <w:t>species-specific</w:t>
      </w:r>
      <w:r w:rsidR="00180E5E">
        <w:rPr>
          <w:rFonts w:ascii="Times New Roman" w:hAnsi="Times New Roman" w:cs="Times New Roman"/>
          <w:sz w:val="24"/>
          <w:szCs w:val="24"/>
        </w:rPr>
        <w:t xml:space="preserve"> </w:t>
      </w:r>
      <w:r>
        <w:rPr>
          <w:rFonts w:ascii="Times New Roman" w:hAnsi="Times New Roman" w:cs="Times New Roman"/>
          <w:sz w:val="24"/>
          <w:szCs w:val="24"/>
        </w:rPr>
        <w:t>exceptions</w:t>
      </w:r>
      <w:r w:rsidR="00180E5E">
        <w:rPr>
          <w:rFonts w:ascii="Times New Roman" w:hAnsi="Times New Roman" w:cs="Times New Roman"/>
          <w:sz w:val="24"/>
          <w:szCs w:val="24"/>
        </w:rPr>
        <w:t xml:space="preserve"> were observed in Barred Sand Bass</w:t>
      </w:r>
      <w:r w:rsidR="00933833">
        <w:rPr>
          <w:rFonts w:ascii="Times New Roman" w:hAnsi="Times New Roman" w:cs="Times New Roman"/>
          <w:sz w:val="24"/>
          <w:szCs w:val="24"/>
        </w:rPr>
        <w:t xml:space="preserve"> and</w:t>
      </w:r>
      <w:r w:rsidR="00180E5E">
        <w:rPr>
          <w:rFonts w:ascii="Times New Roman" w:hAnsi="Times New Roman" w:cs="Times New Roman"/>
          <w:sz w:val="24"/>
          <w:szCs w:val="24"/>
        </w:rPr>
        <w:t xml:space="preserve"> Rock Wrasse that preferred ecotone over</w:t>
      </w:r>
      <w:r w:rsidR="00571D3C">
        <w:rPr>
          <w:rFonts w:ascii="Times New Roman" w:hAnsi="Times New Roman" w:cs="Times New Roman"/>
          <w:sz w:val="24"/>
          <w:szCs w:val="24"/>
        </w:rPr>
        <w:t xml:space="preserve"> submodule</w:t>
      </w:r>
      <w:r w:rsidR="00180E5E">
        <w:rPr>
          <w:rFonts w:ascii="Times New Roman" w:hAnsi="Times New Roman" w:cs="Times New Roman"/>
          <w:sz w:val="24"/>
          <w:szCs w:val="24"/>
        </w:rPr>
        <w:t xml:space="preserve"> reef habitat</w:t>
      </w:r>
      <w:r w:rsidR="00571D3C">
        <w:rPr>
          <w:rFonts w:ascii="Times New Roman" w:hAnsi="Times New Roman" w:cs="Times New Roman"/>
          <w:sz w:val="24"/>
          <w:szCs w:val="24"/>
        </w:rPr>
        <w:t xml:space="preserve"> types</w:t>
      </w:r>
      <w:r w:rsidRPr="00947F04">
        <w:rPr>
          <w:rFonts w:ascii="Times New Roman" w:hAnsi="Times New Roman" w:cs="Times New Roman"/>
          <w:sz w:val="24"/>
          <w:szCs w:val="24"/>
        </w:rPr>
        <w:t>.</w:t>
      </w:r>
      <w:r>
        <w:rPr>
          <w:rFonts w:ascii="Times New Roman" w:hAnsi="Times New Roman" w:cs="Times New Roman"/>
          <w:sz w:val="24"/>
          <w:szCs w:val="24"/>
        </w:rPr>
        <w:t xml:space="preserve"> This echoes other studies that show evidence of habitat heterogeneity influencing species diversity </w:t>
      </w:r>
      <w:r w:rsidR="00933833">
        <w:rPr>
          <w:rFonts w:ascii="Times New Roman" w:hAnsi="Times New Roman" w:cs="Times New Roman"/>
          <w:sz w:val="24"/>
          <w:szCs w:val="24"/>
        </w:rPr>
        <w:t xml:space="preserve">patterns </w:t>
      </w:r>
      <w:r>
        <w:rPr>
          <w:rFonts w:ascii="Times New Roman" w:hAnsi="Times New Roman" w:cs="Times New Roman"/>
          <w:sz w:val="24"/>
          <w:szCs w:val="24"/>
        </w:rPr>
        <w:t xml:space="preserve">and reef fish density </w:t>
      </w:r>
      <w:r w:rsidR="00180E5E">
        <w:rPr>
          <w:rFonts w:ascii="Times New Roman" w:hAnsi="Times New Roman" w:cs="Times New Roman"/>
          <w:sz w:val="24"/>
          <w:szCs w:val="24"/>
        </w:rPr>
        <w:t>in</w:t>
      </w:r>
      <w:r>
        <w:rPr>
          <w:rFonts w:ascii="Times New Roman" w:hAnsi="Times New Roman" w:cs="Times New Roman"/>
          <w:sz w:val="24"/>
          <w:szCs w:val="24"/>
        </w:rPr>
        <w:t xml:space="preserve"> other temperate rocky reef ecosystems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{"citationID":"rntF5WqV","properties":{"formattedCitation":"(Mikheev et al. 2010, Bartolino et al. 2011, Yeager et al. 2011)","plainCitation":"(Mikheev et al. 2010, Bartolino et al. 2011, Yeager et al. 2011)","noteIndex":0},"citationItems":[{"id":907,"uris":["http://zotero.org/users/11547594/items/FS9HKED5"],"itemData":{"id":907,"type":"article-journal","abstract":"A review of studies, mainly experimental, on modifications of fish behavior caused by microscale habitat heterogeneity. Elements or units of heterogeneity influence on decision making in fish either as con testable physical resources, or as information cues or signals. Habitat heterogeneity arises from abiotic phys ical objects, aggregations of prey, and grouping fish. Feeding behavior of fish including food search, choice, and consumption are significantly dependent on the structure of heterogeneity of the habitat, where fish are foraging. Depending on the parameters of heterogeneity, prey characteristics and a predator foraging mode, heterogeneous habitats can either facilitate feeding behavior, or makes it more difficult. Habitat heterogeneity plays significant and, as a rule, positive role providing various refuges for fish hiding from predators. Land marks help fish to find the shortest route to shelters. If a habitat is rather homogeneous or in a novel habitat, which appears to be homogeneous, shoaling of fish makes surroundings of each individual in the school struc tured providing fish with a substitute of shelters and landmarks. Recent experimental and field results con vincingly demonstrate that the effects of main biotic and abiotic factors can be significantly modified by the structure (level of spatial heterogeneity) of habitats. When a habitat is physically structured, tendencies to dis perse and establish individual territories prevail. In uniform, poorly structured habitats, fish tend to gather in schools or shoals and maintain larger aggregations. Food is considered the major contestable resource, but fish often demonstrate interference competition not for food, but for heterogeneous sites in the habitat, where they vigorously fight either for a shelter or just for visually non uniform area. Visually heterogeneous sites can be used by fish as a template of a future individual territory, where fish can find not only food but also a refuge from predators. Fish use individual territories for much longer period than food patches. Just the presence of either physical refuge or “social refuge” neutralized the inhibiting effect of kairomons and allowed fish to feed more intensively despite the potential danger. We suggest that the decision making was influenced only by available information of possibility to use a refuge. Habitat complexity is almost always accompanied by visual and other types of heterogeneity. Adaptive significance of fish attraction to the units of heterogeneity is prob ably related to the fact that under natural situations vital for fish objects are often tightly coupled with heter ogeneous sites. Thus, units of habitat heterogeneity can be reliable signals or information cues in uncertain, i.e. changeable and poorly predictable, habitats. DOI: 10.1134/S0032945210050048 Key words: foraging, defense behavior, territoriality, shoaling, habitat complexity, exploration, aggressive interactions.","container-title":"Journal of Ichthyology","DOI":"10.1134/S0032945210050048","ISSN":"0032-9452, 1555-6425","issue":"5","journalAbbreviation":"J. Ichthyol.","language":"en","page":"386-395","source":"DOI.org (Crossref)","title":"Habitat heterogeneity and fish behavior: Units of heterogeneity as a resource and as a source of information","title-short":"Habitat heterogeneity and fish behavior","volume":"50","author":[{"family":"Mikheev","given":"V. N."},{"family":"Afonina","given":"M. O."},{"family":"Pavlov","given":"D. S."}],"issued":{"date-parts":[["2010",6]]}}},{"id":910,"uris":["http://zotero.org/users/11547594/items/LNL6XA3Y"],"itemData":{"id":910,"type":"article-journal","abstract":"The spatial dynamics of species are the result of complex interactions between density-independent and density-dependent sources of variability. Disentangling these two sources of variability has challenged ecologists working in both terrestrial and aquatic ecosystems. Using a novel spatially explicit statistical model, we tested for the presence of density-independent and density-dependent habitat selection in yellowfin sole (Limanda aspera) in the eastern Bering Sea. We found specificities in the density-dependent processes operating across ontogeny and particularly with gender. Density-dependent habitat expansion occurred primarily in females, and to a lesser degree in males. These patterns were especially evident in adult stages, while juvenile stages of both sexes exhibited a mix of different dynamics. Association of yellowfin sole with substrate type also varied by sex and to a lesser degree with size, with large females distributed over a wider range of substrates than males. Moreover, yellowfin sole expanded northward as cold subsurface waters retracted in summer, suggesting high sensitivity to arctic warming. Our findings illustrate how marginal habitats can play an important role in buffering density-dependent habitat expansion, with direct implications for resource management. Our spatially explicit modeling approach is effective in evaluating density-dependent spatial dynamics, and can easily be used to test similar hypotheses from a variety of aquatic and terrestrial ecosystems.","container-title":"Ecology","issue":"1","page":"189–200","title":"Ontogenetic and sex-specific differences in density-dependent habitat selection of a marine fish population","volume":"92","author":[{"family":"Bartolino","given":"Valerio"},{"family":"Ciannelle","given":"Lorenzo"},{"family":"Bacheler","given":"Nathan M."},{"family":"Chan","given":"Kung-Sik"}],"issued":{"date-parts":[["2011"]]}}},{"id":773,"uris":["http://zotero.org/users/11547594/items/HJ86Z4DK"],"itemData":{"id":773,"type":"article-journal","container-title":"Oecologia","DOI":"10.1007/s00442-011-1959-3","ISSN":"0029-8549, 1432-1939","issue":"1","journalAbbreviation":"Oecologia","language":"en","page":"157-168","source":"DOI.org (Crossref)","title":"Effects of habitat heterogeneity at multiple spatial scales on fish community assembly","volume":"167","author":[{"family":"Yeager","given":"Lauren A."},{"family":"Layman","given":"Craig A."},{"family":"Allgeier","given":"Jacob E."}],"issued":{"date-parts":[["2011",9]]}}}],"schema":"https://github.com/citation-style-language/schema/raw/master/csl-citation.json"} </w:instrText>
      </w:r>
      <w:r>
        <w:rPr>
          <w:rFonts w:ascii="Times New Roman" w:hAnsi="Times New Roman" w:cs="Times New Roman"/>
          <w:sz w:val="24"/>
          <w:szCs w:val="24"/>
        </w:rPr>
        <w:fldChar w:fldCharType="separate"/>
      </w:r>
      <w:r w:rsidRPr="005900DE">
        <w:rPr>
          <w:rFonts w:ascii="Times New Roman" w:hAnsi="Times New Roman" w:cs="Times New Roman"/>
          <w:sz w:val="24"/>
        </w:rPr>
        <w:t>(Mikheev et al. 2010, Bartolino et al. 2011, Yeager et al. 2011)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6832">
        <w:rPr>
          <w:rFonts w:ascii="Times New Roman" w:hAnsi="Times New Roman" w:cs="Times New Roman"/>
          <w:sz w:val="24"/>
          <w:szCs w:val="24"/>
        </w:rPr>
        <w:t>Reef relief is likely a metric of</w:t>
      </w:r>
      <w:r w:rsidR="00A05C75">
        <w:rPr>
          <w:rFonts w:ascii="Times New Roman" w:hAnsi="Times New Roman" w:cs="Times New Roman"/>
          <w:sz w:val="24"/>
          <w:szCs w:val="24"/>
        </w:rPr>
        <w:t xml:space="preserve"> essential fish habitat</w:t>
      </w:r>
      <w:r w:rsidR="009C6832">
        <w:rPr>
          <w:rFonts w:ascii="Times New Roman" w:hAnsi="Times New Roman" w:cs="Times New Roman"/>
          <w:sz w:val="24"/>
          <w:szCs w:val="24"/>
        </w:rPr>
        <w:t xml:space="preserve"> availability </w:t>
      </w:r>
      <w:r w:rsidR="00A05C75">
        <w:rPr>
          <w:rFonts w:ascii="Times New Roman" w:hAnsi="Times New Roman" w:cs="Times New Roman"/>
          <w:sz w:val="24"/>
          <w:szCs w:val="24"/>
        </w:rPr>
        <w:t>similar to</w:t>
      </w:r>
      <w:r w:rsidR="009C6832">
        <w:rPr>
          <w:rFonts w:ascii="Times New Roman" w:hAnsi="Times New Roman" w:cs="Times New Roman"/>
          <w:sz w:val="24"/>
          <w:szCs w:val="24"/>
        </w:rPr>
        <w:t xml:space="preserve"> other studies of artificial restoration reefs </w:t>
      </w:r>
      <w:r w:rsidR="00404E5F">
        <w:rPr>
          <w:rFonts w:ascii="Times New Roman" w:hAnsi="Times New Roman" w:cs="Times New Roman"/>
          <w:sz w:val="24"/>
          <w:szCs w:val="24"/>
        </w:rPr>
        <w:t xml:space="preserve">that </w:t>
      </w:r>
      <w:r w:rsidR="009C6832">
        <w:rPr>
          <w:rFonts w:ascii="Times New Roman" w:hAnsi="Times New Roman" w:cs="Times New Roman"/>
          <w:sz w:val="24"/>
          <w:szCs w:val="24"/>
        </w:rPr>
        <w:t xml:space="preserve">indicate the proportional amount of </w:t>
      </w:r>
      <w:r w:rsidR="00571D3C">
        <w:rPr>
          <w:rFonts w:ascii="Times New Roman" w:hAnsi="Times New Roman" w:cs="Times New Roman"/>
          <w:sz w:val="24"/>
          <w:szCs w:val="24"/>
        </w:rPr>
        <w:t xml:space="preserve">benthic </w:t>
      </w:r>
      <w:r w:rsidR="009C6832">
        <w:rPr>
          <w:rFonts w:ascii="Times New Roman" w:hAnsi="Times New Roman" w:cs="Times New Roman"/>
          <w:sz w:val="24"/>
          <w:szCs w:val="24"/>
        </w:rPr>
        <w:t xml:space="preserve">substrate </w:t>
      </w:r>
      <w:r w:rsidR="00A05C75">
        <w:rPr>
          <w:rFonts w:ascii="Times New Roman" w:hAnsi="Times New Roman" w:cs="Times New Roman"/>
          <w:sz w:val="24"/>
          <w:szCs w:val="24"/>
        </w:rPr>
        <w:t>covered</w:t>
      </w:r>
      <w:r w:rsidR="009C6832">
        <w:rPr>
          <w:rFonts w:ascii="Times New Roman" w:hAnsi="Times New Roman" w:cs="Times New Roman"/>
          <w:sz w:val="24"/>
          <w:szCs w:val="24"/>
        </w:rPr>
        <w:t xml:space="preserve"> by reef material </w:t>
      </w:r>
      <w:r w:rsidR="00404E5F">
        <w:rPr>
          <w:rFonts w:ascii="Times New Roman" w:hAnsi="Times New Roman" w:cs="Times New Roman"/>
          <w:sz w:val="24"/>
          <w:szCs w:val="24"/>
        </w:rPr>
        <w:t>has a positive correlation with</w:t>
      </w:r>
      <w:r w:rsidR="009C6832">
        <w:rPr>
          <w:rFonts w:ascii="Times New Roman" w:hAnsi="Times New Roman" w:cs="Times New Roman"/>
          <w:sz w:val="24"/>
          <w:szCs w:val="24"/>
        </w:rPr>
        <w:t xml:space="preserve"> fish density and species diversity</w:t>
      </w:r>
      <w:r w:rsidR="00A05C75">
        <w:rPr>
          <w:rFonts w:ascii="Times New Roman" w:hAnsi="Times New Roman" w:cs="Times New Roman"/>
          <w:sz w:val="24"/>
          <w:szCs w:val="24"/>
        </w:rPr>
        <w:t xml:space="preserve"> on the Wheel North Reef</w:t>
      </w:r>
      <w:r w:rsidR="009C6832">
        <w:rPr>
          <w:rFonts w:ascii="Times New Roman" w:hAnsi="Times New Roman" w:cs="Times New Roman"/>
          <w:sz w:val="24"/>
          <w:szCs w:val="24"/>
        </w:rPr>
        <w:t xml:space="preserve"> </w:t>
      </w:r>
      <w:r w:rsidR="00DC66EA">
        <w:rPr>
          <w:rFonts w:ascii="Times New Roman" w:hAnsi="Times New Roman" w:cs="Times New Roman"/>
          <w:sz w:val="24"/>
          <w:szCs w:val="24"/>
        </w:rPr>
        <w:fldChar w:fldCharType="begin"/>
      </w:r>
      <w:r w:rsidR="00DC66EA">
        <w:rPr>
          <w:rFonts w:ascii="Times New Roman" w:hAnsi="Times New Roman" w:cs="Times New Roman"/>
          <w:sz w:val="24"/>
          <w:szCs w:val="24"/>
        </w:rPr>
        <w:instrText xml:space="preserve"> ADDIN ZOTERO_ITEM CSL_CITATION {"citationID":"E94wY2kb","properties":{"formattedCitation":"(Reed et al. 2006)","plainCitation":"(Reed et al. 2006)","noteIndex":0},"citationItems":[{"id":112,"uris":["http://zotero.org/users/local/p4lsl3KE/items/C4F4I9H8","http://zotero.org/users/11547594/items/C4F4I9H8"],"itemData":{"id":112,"type":"article-journal","abstract":"Determining the success of artiicial reefs as a tool for mitigating human-induced losses to ish populations requires explicit standards for performance assessment, and a robust monitoring program designed to collect the information necessary to evaluate those standards. Here we describe: (1) the biological performance standards established for kelp forest ishes on an artiicial reef designed to compensate for the loss of kelp forest habitat caused by the operation of a coastal power plant in southern California, (2) results of a 5 yr experiment that tested the eicacy of six artiicial reef designs in meeting these standards, and (3) an assessment of two diferent analytical approaches to evaluate the performance standards. Our results indicated that all six conigurations of reef material and bottom coverage tested provided suitable habitat for kelp forest ishes. Fish standing stock, density, species richness, and recruitment on all the artiicial reef designs were either similar to, or greater than, that observed at two nearby natural reefs. he amount, but not the type, of reef material had a substantial inluence on the ish assemblage, with higher densities and numbers of species occurring on artiicial reef modules with greater coverage of hard substrate.","container-title":"Bulletin of Marine Science","issue":"1","language":"en","page":"19","source":"Zotero","title":"Quantitative Assessment of Different Artificial Reef Designs in Mitigating Losses to Kelp Forest Fishes","volume":"78","author":[{"family":"Reed","given":"Daniel C"},{"family":"Schroeter","given":"Stephen C"},{"family":"Huang","given":"David"},{"family":"Anderson","given":"Todd W"},{"family":"Ambrose","given":"Richard F"}],"issued":{"date-parts":[["2006"]]}}}],"schema":"https://github.com/citation-style-language/schema/raw/master/csl-citation.json"} </w:instrText>
      </w:r>
      <w:r w:rsidR="00DC66EA">
        <w:rPr>
          <w:rFonts w:ascii="Times New Roman" w:hAnsi="Times New Roman" w:cs="Times New Roman"/>
          <w:sz w:val="24"/>
          <w:szCs w:val="24"/>
        </w:rPr>
        <w:fldChar w:fldCharType="separate"/>
      </w:r>
      <w:r w:rsidR="00DC66EA" w:rsidRPr="00DC66EA">
        <w:rPr>
          <w:rFonts w:ascii="Times New Roman" w:hAnsi="Times New Roman" w:cs="Times New Roman"/>
          <w:sz w:val="24"/>
        </w:rPr>
        <w:t>(Reed et al. 2006)</w:t>
      </w:r>
      <w:r w:rsidR="00DC66EA">
        <w:rPr>
          <w:rFonts w:ascii="Times New Roman" w:hAnsi="Times New Roman" w:cs="Times New Roman"/>
          <w:sz w:val="24"/>
          <w:szCs w:val="24"/>
        </w:rPr>
        <w:fldChar w:fldCharType="end"/>
      </w:r>
      <w:r w:rsidR="00DC66EA">
        <w:rPr>
          <w:rFonts w:ascii="Times New Roman" w:hAnsi="Times New Roman" w:cs="Times New Roman"/>
          <w:sz w:val="24"/>
          <w:szCs w:val="24"/>
        </w:rPr>
        <w:t>.</w:t>
      </w:r>
      <w:r w:rsidR="00180E5E">
        <w:rPr>
          <w:rFonts w:ascii="Times New Roman" w:hAnsi="Times New Roman" w:cs="Times New Roman"/>
          <w:sz w:val="24"/>
          <w:szCs w:val="24"/>
        </w:rPr>
        <w:t xml:space="preserve"> Taller modules could induce similar effects with effectively greater amounts of </w:t>
      </w:r>
      <w:r w:rsidR="00933833">
        <w:rPr>
          <w:rFonts w:ascii="Times New Roman" w:hAnsi="Times New Roman" w:cs="Times New Roman"/>
          <w:sz w:val="24"/>
          <w:szCs w:val="24"/>
        </w:rPr>
        <w:t xml:space="preserve">essential fish habitat </w:t>
      </w:r>
      <w:r w:rsidR="00180E5E">
        <w:rPr>
          <w:rFonts w:ascii="Times New Roman" w:hAnsi="Times New Roman" w:cs="Times New Roman"/>
          <w:sz w:val="24"/>
          <w:szCs w:val="24"/>
        </w:rPr>
        <w:t>available over the same unit of seafloor</w:t>
      </w:r>
      <w:r w:rsidR="00571D3C">
        <w:rPr>
          <w:rFonts w:ascii="Times New Roman" w:hAnsi="Times New Roman" w:cs="Times New Roman"/>
          <w:sz w:val="24"/>
          <w:szCs w:val="24"/>
        </w:rPr>
        <w:t xml:space="preserve"> even though the entire benthos is covered for all</w:t>
      </w:r>
      <w:r w:rsidR="00933833">
        <w:rPr>
          <w:rFonts w:ascii="Times New Roman" w:hAnsi="Times New Roman" w:cs="Times New Roman"/>
          <w:sz w:val="24"/>
          <w:szCs w:val="24"/>
        </w:rPr>
        <w:t xml:space="preserve"> PVR</w:t>
      </w:r>
      <w:r w:rsidR="00571D3C">
        <w:rPr>
          <w:rFonts w:ascii="Times New Roman" w:hAnsi="Times New Roman" w:cs="Times New Roman"/>
          <w:sz w:val="24"/>
          <w:szCs w:val="24"/>
        </w:rPr>
        <w:t xml:space="preserve"> submodules</w:t>
      </w:r>
      <w:r w:rsidR="00180E5E">
        <w:rPr>
          <w:rFonts w:ascii="Times New Roman" w:hAnsi="Times New Roman" w:cs="Times New Roman"/>
          <w:sz w:val="24"/>
          <w:szCs w:val="24"/>
        </w:rPr>
        <w:t>.</w:t>
      </w:r>
      <w:r w:rsidR="00DC66EA">
        <w:rPr>
          <w:rFonts w:ascii="Times New Roman" w:hAnsi="Times New Roman" w:cs="Times New Roman"/>
          <w:sz w:val="24"/>
          <w:szCs w:val="24"/>
        </w:rPr>
        <w:t xml:space="preserve"> High and medium-relief</w:t>
      </w:r>
      <w:r w:rsidR="00933833">
        <w:rPr>
          <w:rFonts w:ascii="Times New Roman" w:hAnsi="Times New Roman" w:cs="Times New Roman"/>
          <w:sz w:val="24"/>
          <w:szCs w:val="24"/>
        </w:rPr>
        <w:t xml:space="preserve"> sections </w:t>
      </w:r>
      <w:r w:rsidR="00DC66EA">
        <w:rPr>
          <w:rFonts w:ascii="Times New Roman" w:hAnsi="Times New Roman" w:cs="Times New Roman"/>
          <w:sz w:val="24"/>
          <w:szCs w:val="24"/>
        </w:rPr>
        <w:t>of reef</w:t>
      </w:r>
      <w:r w:rsidR="00933833">
        <w:rPr>
          <w:rFonts w:ascii="Times New Roman" w:hAnsi="Times New Roman" w:cs="Times New Roman"/>
          <w:sz w:val="24"/>
          <w:szCs w:val="24"/>
        </w:rPr>
        <w:t>,</w:t>
      </w:r>
      <w:r w:rsidR="00DC66EA">
        <w:rPr>
          <w:rFonts w:ascii="Times New Roman" w:hAnsi="Times New Roman" w:cs="Times New Roman"/>
          <w:sz w:val="24"/>
          <w:szCs w:val="24"/>
        </w:rPr>
        <w:t xml:space="preserve"> </w:t>
      </w:r>
      <w:r w:rsidR="00933833">
        <w:rPr>
          <w:rFonts w:ascii="Times New Roman" w:hAnsi="Times New Roman" w:cs="Times New Roman"/>
          <w:sz w:val="24"/>
          <w:szCs w:val="24"/>
        </w:rPr>
        <w:t>referred to as crest and slope</w:t>
      </w:r>
      <w:r w:rsidR="00A05C75">
        <w:rPr>
          <w:rFonts w:ascii="Times New Roman" w:hAnsi="Times New Roman" w:cs="Times New Roman"/>
          <w:sz w:val="24"/>
          <w:szCs w:val="24"/>
        </w:rPr>
        <w:t xml:space="preserve"> sections</w:t>
      </w:r>
      <w:r w:rsidR="00933833">
        <w:rPr>
          <w:rFonts w:ascii="Times New Roman" w:hAnsi="Times New Roman" w:cs="Times New Roman"/>
          <w:sz w:val="24"/>
          <w:szCs w:val="24"/>
        </w:rPr>
        <w:t xml:space="preserve">, </w:t>
      </w:r>
      <w:r w:rsidR="00DC66EA">
        <w:rPr>
          <w:rFonts w:ascii="Times New Roman" w:hAnsi="Times New Roman" w:cs="Times New Roman"/>
          <w:sz w:val="24"/>
          <w:szCs w:val="24"/>
        </w:rPr>
        <w:t>have also historically supported greate</w:t>
      </w:r>
      <w:r w:rsidR="00A05C75">
        <w:rPr>
          <w:rFonts w:ascii="Times New Roman" w:hAnsi="Times New Roman" w:cs="Times New Roman"/>
          <w:sz w:val="24"/>
          <w:szCs w:val="24"/>
        </w:rPr>
        <w:t>r</w:t>
      </w:r>
      <w:r w:rsidR="00DC66EA">
        <w:rPr>
          <w:rFonts w:ascii="Times New Roman" w:hAnsi="Times New Roman" w:cs="Times New Roman"/>
          <w:sz w:val="24"/>
          <w:szCs w:val="24"/>
        </w:rPr>
        <w:t xml:space="preserve"> fish biomass </w:t>
      </w:r>
      <w:r w:rsidR="00933833">
        <w:rPr>
          <w:rFonts w:ascii="Times New Roman" w:hAnsi="Times New Roman" w:cs="Times New Roman"/>
          <w:sz w:val="24"/>
          <w:szCs w:val="24"/>
        </w:rPr>
        <w:t xml:space="preserve">densities for </w:t>
      </w:r>
      <w:r w:rsidR="00DC66EA">
        <w:rPr>
          <w:rFonts w:ascii="Times New Roman" w:hAnsi="Times New Roman" w:cs="Times New Roman"/>
          <w:sz w:val="24"/>
          <w:szCs w:val="24"/>
        </w:rPr>
        <w:t>of most</w:t>
      </w:r>
      <w:r w:rsidR="00933833">
        <w:rPr>
          <w:rFonts w:ascii="Times New Roman" w:hAnsi="Times New Roman" w:cs="Times New Roman"/>
          <w:sz w:val="24"/>
          <w:szCs w:val="24"/>
        </w:rPr>
        <w:t>, but not all</w:t>
      </w:r>
      <w:r w:rsidR="00404E5F">
        <w:rPr>
          <w:rFonts w:ascii="Times New Roman" w:hAnsi="Times New Roman" w:cs="Times New Roman"/>
          <w:sz w:val="24"/>
          <w:szCs w:val="24"/>
        </w:rPr>
        <w:t>,</w:t>
      </w:r>
      <w:r w:rsidR="00DC66EA">
        <w:rPr>
          <w:rFonts w:ascii="Times New Roman" w:hAnsi="Times New Roman" w:cs="Times New Roman"/>
          <w:sz w:val="24"/>
          <w:szCs w:val="24"/>
        </w:rPr>
        <w:t xml:space="preserve"> species on </w:t>
      </w:r>
      <w:r w:rsidR="00A05C75">
        <w:rPr>
          <w:rFonts w:ascii="Times New Roman" w:hAnsi="Times New Roman" w:cs="Times New Roman"/>
          <w:sz w:val="24"/>
          <w:szCs w:val="24"/>
        </w:rPr>
        <w:t>the single high</w:t>
      </w:r>
      <w:r w:rsidR="00404E5F">
        <w:rPr>
          <w:rFonts w:ascii="Times New Roman" w:hAnsi="Times New Roman" w:cs="Times New Roman"/>
          <w:sz w:val="24"/>
          <w:szCs w:val="24"/>
        </w:rPr>
        <w:t>-</w:t>
      </w:r>
      <w:r w:rsidR="00A05C75">
        <w:rPr>
          <w:rFonts w:ascii="Times New Roman" w:hAnsi="Times New Roman" w:cs="Times New Roman"/>
          <w:sz w:val="24"/>
          <w:szCs w:val="24"/>
        </w:rPr>
        <w:t xml:space="preserve">relief module </w:t>
      </w:r>
      <w:r w:rsidR="00DC66EA">
        <w:rPr>
          <w:rFonts w:ascii="Times New Roman" w:hAnsi="Times New Roman" w:cs="Times New Roman"/>
          <w:sz w:val="24"/>
          <w:szCs w:val="24"/>
        </w:rPr>
        <w:t xml:space="preserve">structure </w:t>
      </w:r>
      <w:r w:rsidR="00404E5F">
        <w:rPr>
          <w:rFonts w:ascii="Times New Roman" w:hAnsi="Times New Roman" w:cs="Times New Roman"/>
          <w:sz w:val="24"/>
          <w:szCs w:val="24"/>
        </w:rPr>
        <w:t xml:space="preserve">that forms the </w:t>
      </w:r>
      <w:r w:rsidR="00A05C75">
        <w:rPr>
          <w:rFonts w:ascii="Times New Roman" w:hAnsi="Times New Roman" w:cs="Times New Roman"/>
          <w:sz w:val="24"/>
          <w:szCs w:val="24"/>
        </w:rPr>
        <w:t>Torrey Pines Artificial</w:t>
      </w:r>
      <w:r w:rsidR="00A05C75" w:rsidRPr="00DF1291">
        <w:rPr>
          <w:rFonts w:ascii="Times New Roman" w:hAnsi="Times New Roman" w:cs="Times New Roman"/>
          <w:sz w:val="24"/>
          <w:szCs w:val="24"/>
        </w:rPr>
        <w:t xml:space="preserve"> </w:t>
      </w:r>
      <w:r w:rsidR="00A05C75">
        <w:rPr>
          <w:rFonts w:ascii="Times New Roman" w:hAnsi="Times New Roman" w:cs="Times New Roman"/>
          <w:sz w:val="24"/>
          <w:szCs w:val="24"/>
        </w:rPr>
        <w:t xml:space="preserve">Reef </w:t>
      </w:r>
      <w:r w:rsidR="00A42082">
        <w:rPr>
          <w:rFonts w:ascii="Times New Roman" w:hAnsi="Times New Roman" w:cs="Times New Roman"/>
          <w:sz w:val="24"/>
          <w:szCs w:val="24"/>
        </w:rPr>
        <w:t xml:space="preserve"> </w:t>
      </w:r>
      <w:r w:rsidR="00A42082">
        <w:rPr>
          <w:rFonts w:ascii="Times New Roman" w:hAnsi="Times New Roman" w:cs="Times New Roman"/>
          <w:sz w:val="24"/>
          <w:szCs w:val="24"/>
        </w:rPr>
        <w:fldChar w:fldCharType="begin"/>
      </w:r>
      <w:r w:rsidR="00A42082">
        <w:rPr>
          <w:rFonts w:ascii="Times New Roman" w:hAnsi="Times New Roman" w:cs="Times New Roman"/>
          <w:sz w:val="24"/>
          <w:szCs w:val="24"/>
        </w:rPr>
        <w:instrText xml:space="preserve"> ADDIN ZOTERO_ITEM CSL_CITATION {"citationID":"rGhbHDBj","properties":{"formattedCitation":"(Johnson et al. 1994)","plainCitation":"(Johnson et al. 1994)","noteIndex":0},"citationItems":[{"id":582,"uris":["http://zotero.org/users/11547594/items/445ILY9M"],"itemData":{"id":582,"type":"article-journal","abstract":"The feeding habits of fish, their production, and their fidelity to the reef habitat were estimated on and ncar Torrey Pines Artificial Reef (TPAR) during April-October 1989. Taxonomic and biomass analysis of gut contents and benthic resources suggested that at least 70% of the diet of reef fish was derived from the reef itself, and another 20-25% from the ecotone. For most reef fishes, suitable prey was 100 times more abundant in the reef habitat than in adjacent sand habitats. Estimates of somatic production by tagged fish were based on standing stocks, size distribution, and growth rates, and by untagged species, on changes in mean length of a cohort or population biomass over time. Estimated total production of the fish on TPAR was 116 kg, or 649 kg·ha \" more than a third of it as gonadal production by the six target species. Production by the sand-bottom fish assemblage, estimated from literature-derived somatic and gonadal production rates and the biomass of trawled fish, was 73 kg·heetare·year '. Calculated reef production was, therefore, about nine times greater than the production of sand-bottom fish. From 30 to 70% of the four species of tagged fish (sheephead, rock wrasse, black perch, and garibaldi) that could be captured by divers were recaptured after 7 months, indicating a high degree of fidelity to the reef. Recapture of 12% of tagged kelp bass via hook-and-line after 7 months and the recapture of five tagged kelp bass of a total of 40 kelp bass caught I year later by a sport fishing boat indicate that kelp bass, too, remained associated with the reef for long periods.","issue":"2","language":"en","source":"Zotero","title":"FISH PRODUCTION AND HABITAT UTILIZATION ON A SOUTHERN CALIFORNIA ARTIFICIAL REEF","volume":"55","author":[{"family":"Johnson","given":"T D"},{"family":"Barnett","given":"A M"},{"family":"DeMartini","given":"E E"},{"family":"Craft","given":"L L"},{"family":"Ambrose","given":"R F"}],"issued":{"date-parts":[["1994"]]}}}],"schema":"https://github.com/citation-style-language/schema/raw/master/csl-citation.json"} </w:instrText>
      </w:r>
      <w:r w:rsidR="00A42082">
        <w:rPr>
          <w:rFonts w:ascii="Times New Roman" w:hAnsi="Times New Roman" w:cs="Times New Roman"/>
          <w:sz w:val="24"/>
          <w:szCs w:val="24"/>
        </w:rPr>
        <w:fldChar w:fldCharType="separate"/>
      </w:r>
      <w:r w:rsidR="00A42082" w:rsidRPr="00A42082">
        <w:rPr>
          <w:rFonts w:ascii="Times New Roman" w:hAnsi="Times New Roman" w:cs="Times New Roman"/>
          <w:sz w:val="24"/>
        </w:rPr>
        <w:t>(Johnson et al. 1994)</w:t>
      </w:r>
      <w:r w:rsidR="00A42082">
        <w:rPr>
          <w:rFonts w:ascii="Times New Roman" w:hAnsi="Times New Roman" w:cs="Times New Roman"/>
          <w:sz w:val="24"/>
          <w:szCs w:val="24"/>
        </w:rPr>
        <w:fldChar w:fldCharType="end"/>
      </w:r>
      <w:r w:rsidR="00A42082">
        <w:rPr>
          <w:rFonts w:ascii="Times New Roman" w:hAnsi="Times New Roman" w:cs="Times New Roman"/>
          <w:sz w:val="24"/>
          <w:szCs w:val="24"/>
        </w:rPr>
        <w:t>.</w:t>
      </w:r>
      <w:r w:rsidR="00DF1291">
        <w:rPr>
          <w:rFonts w:ascii="Times New Roman" w:hAnsi="Times New Roman" w:cs="Times New Roman"/>
          <w:sz w:val="24"/>
          <w:szCs w:val="24"/>
        </w:rPr>
        <w:t xml:space="preserve"> </w:t>
      </w:r>
    </w:p>
    <w:p w14:paraId="2412B4E1" w14:textId="2023B0AE" w:rsidR="00571D3C" w:rsidRDefault="00DF1291" w:rsidP="0093383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Our findings support island biogeographic theory </w:t>
      </w:r>
      <w:r w:rsidR="00571D3C">
        <w:rPr>
          <w:rFonts w:ascii="Times New Roman" w:hAnsi="Times New Roman" w:cs="Times New Roman"/>
          <w:sz w:val="24"/>
          <w:szCs w:val="24"/>
        </w:rPr>
        <w:fldChar w:fldCharType="begin"/>
      </w:r>
      <w:r w:rsidR="00571D3C">
        <w:rPr>
          <w:rFonts w:ascii="Times New Roman" w:hAnsi="Times New Roman" w:cs="Times New Roman"/>
          <w:sz w:val="24"/>
          <w:szCs w:val="24"/>
        </w:rPr>
        <w:instrText xml:space="preserve"> ADDIN ZOTERO_ITEM CSL_CITATION {"citationID":"je6E8HPK","properties":{"formattedCitation":"(Simberloff &amp; Abele 1976)","plainCitation":"(Simberloff &amp; Abele 1976)","noteIndex":0},"citationItems":[{"id":775,"uris":["http://zotero.org/users/11547594/items/VPEQT49H"],"itemData":{"id":775,"type":"article-journal","abstract":"The application of island biogeography theory to conservation practice is premature. Theoretically and empirically, a major conclusion of such applications—that refuges should always consist of the largest possible single area—can be incorrect under a variety of biologically feasible conditions. The cost and irreversibility of large-scale conservation programs demand a prudent approach to the application of an insufficiently validated theory.","DOI":"https://doi.org/10.1126/science.191.4224.285","issue":"4224","journalAbbreviation":"Science","title":"Island Biogeography Theory and Conservation Practice","volume":"191","author":[{"family":"Simberloff","given":"Daniel"},{"family":"Abele","given":"Lawrence"}],"issued":{"date-parts":[["1976",1,23]]}}}],"schema":"https://github.com/citation-style-language/schema/raw/master/csl-citation.json"} </w:instrText>
      </w:r>
      <w:r w:rsidR="00571D3C">
        <w:rPr>
          <w:rFonts w:ascii="Times New Roman" w:hAnsi="Times New Roman" w:cs="Times New Roman"/>
          <w:sz w:val="24"/>
          <w:szCs w:val="24"/>
        </w:rPr>
        <w:fldChar w:fldCharType="separate"/>
      </w:r>
      <w:r w:rsidR="00571D3C" w:rsidRPr="005900DE">
        <w:rPr>
          <w:rFonts w:ascii="Times New Roman" w:hAnsi="Times New Roman" w:cs="Times New Roman"/>
          <w:sz w:val="24"/>
        </w:rPr>
        <w:t>(Simberloff &amp; Abele 1976)</w:t>
      </w:r>
      <w:r w:rsidR="00571D3C">
        <w:rPr>
          <w:rFonts w:ascii="Times New Roman" w:hAnsi="Times New Roman" w:cs="Times New Roman"/>
          <w:sz w:val="24"/>
          <w:szCs w:val="24"/>
        </w:rPr>
        <w:fldChar w:fldCharType="end"/>
      </w:r>
      <w:r w:rsidR="00571D3C">
        <w:rPr>
          <w:rFonts w:ascii="Times New Roman" w:hAnsi="Times New Roman" w:cs="Times New Roman"/>
          <w:sz w:val="24"/>
          <w:szCs w:val="24"/>
        </w:rPr>
        <w:t xml:space="preserve"> </w:t>
      </w:r>
      <w:r>
        <w:rPr>
          <w:rFonts w:ascii="Times New Roman" w:hAnsi="Times New Roman" w:cs="Times New Roman"/>
          <w:sz w:val="24"/>
          <w:szCs w:val="24"/>
        </w:rPr>
        <w:t xml:space="preserve">if we view fish occupation </w:t>
      </w:r>
      <w:r w:rsidR="00571D3C">
        <w:rPr>
          <w:rFonts w:ascii="Times New Roman" w:hAnsi="Times New Roman" w:cs="Times New Roman"/>
          <w:sz w:val="24"/>
          <w:szCs w:val="24"/>
        </w:rPr>
        <w:t xml:space="preserve">patterns </w:t>
      </w:r>
      <w:r>
        <w:rPr>
          <w:rFonts w:ascii="Times New Roman" w:hAnsi="Times New Roman" w:cs="Times New Roman"/>
          <w:sz w:val="24"/>
          <w:szCs w:val="24"/>
        </w:rPr>
        <w:t xml:space="preserve">of PVR modules and submodules </w:t>
      </w:r>
      <w:r w:rsidR="00180E5E">
        <w:rPr>
          <w:rFonts w:ascii="Times New Roman" w:hAnsi="Times New Roman" w:cs="Times New Roman"/>
          <w:sz w:val="24"/>
          <w:szCs w:val="24"/>
        </w:rPr>
        <w:t xml:space="preserve">as </w:t>
      </w:r>
      <w:r>
        <w:rPr>
          <w:rFonts w:ascii="Times New Roman" w:hAnsi="Times New Roman" w:cs="Times New Roman"/>
          <w:sz w:val="24"/>
          <w:szCs w:val="24"/>
        </w:rPr>
        <w:t xml:space="preserve">islands of various sizes </w:t>
      </w:r>
      <w:r w:rsidR="00180E5E">
        <w:rPr>
          <w:rFonts w:ascii="Times New Roman" w:hAnsi="Times New Roman" w:cs="Times New Roman"/>
          <w:sz w:val="24"/>
          <w:szCs w:val="24"/>
        </w:rPr>
        <w:t>and distances to natural reef</w:t>
      </w:r>
      <w:r w:rsidR="00FE5787">
        <w:rPr>
          <w:rFonts w:ascii="Times New Roman" w:hAnsi="Times New Roman" w:cs="Times New Roman"/>
          <w:sz w:val="24"/>
          <w:szCs w:val="24"/>
        </w:rPr>
        <w:t xml:space="preserve">. When fish relocated to PVR </w:t>
      </w:r>
      <w:r w:rsidR="00180E5E">
        <w:rPr>
          <w:rFonts w:ascii="Times New Roman" w:hAnsi="Times New Roman" w:cs="Times New Roman"/>
          <w:sz w:val="24"/>
          <w:szCs w:val="24"/>
        </w:rPr>
        <w:t xml:space="preserve">post-construction </w:t>
      </w:r>
      <w:r w:rsidR="00FE5787">
        <w:rPr>
          <w:rFonts w:ascii="Times New Roman" w:hAnsi="Times New Roman" w:cs="Times New Roman"/>
          <w:sz w:val="24"/>
          <w:szCs w:val="24"/>
        </w:rPr>
        <w:t>from adjacent natural reefs</w:t>
      </w:r>
      <w:r w:rsidR="00337788">
        <w:rPr>
          <w:rFonts w:ascii="Times New Roman" w:hAnsi="Times New Roman" w:cs="Times New Roman"/>
          <w:sz w:val="24"/>
          <w:szCs w:val="24"/>
        </w:rPr>
        <w:t>,</w:t>
      </w:r>
      <w:r w:rsidR="00FE5787">
        <w:rPr>
          <w:rFonts w:ascii="Times New Roman" w:hAnsi="Times New Roman" w:cs="Times New Roman"/>
          <w:sz w:val="24"/>
          <w:szCs w:val="24"/>
        </w:rPr>
        <w:t xml:space="preserve"> taller submodules may be viewed as </w:t>
      </w:r>
      <w:r w:rsidR="00571D3C">
        <w:rPr>
          <w:rFonts w:ascii="Times New Roman" w:hAnsi="Times New Roman" w:cs="Times New Roman"/>
          <w:sz w:val="24"/>
          <w:szCs w:val="24"/>
        </w:rPr>
        <w:t xml:space="preserve">larger islands in an island biogeography model </w:t>
      </w:r>
      <w:r w:rsidR="00BB2CC9">
        <w:rPr>
          <w:rFonts w:ascii="Times New Roman" w:hAnsi="Times New Roman" w:cs="Times New Roman"/>
          <w:sz w:val="24"/>
          <w:szCs w:val="24"/>
        </w:rPr>
        <w:t xml:space="preserve">with </w:t>
      </w:r>
      <w:r w:rsidR="00FE5787">
        <w:rPr>
          <w:rFonts w:ascii="Times New Roman" w:hAnsi="Times New Roman" w:cs="Times New Roman"/>
          <w:sz w:val="24"/>
          <w:szCs w:val="24"/>
        </w:rPr>
        <w:t>roughly equidistant low-relief</w:t>
      </w:r>
      <w:r w:rsidR="00BB2CC9">
        <w:rPr>
          <w:rFonts w:ascii="Times New Roman" w:hAnsi="Times New Roman" w:cs="Times New Roman"/>
          <w:sz w:val="24"/>
          <w:szCs w:val="24"/>
        </w:rPr>
        <w:t xml:space="preserve"> island</w:t>
      </w:r>
      <w:r w:rsidR="00FE5787">
        <w:rPr>
          <w:rFonts w:ascii="Times New Roman" w:hAnsi="Times New Roman" w:cs="Times New Roman"/>
          <w:sz w:val="24"/>
          <w:szCs w:val="24"/>
        </w:rPr>
        <w:t xml:space="preserve"> sections</w:t>
      </w:r>
      <w:r w:rsidR="00BB2CC9">
        <w:rPr>
          <w:rFonts w:ascii="Times New Roman" w:hAnsi="Times New Roman" w:cs="Times New Roman"/>
          <w:sz w:val="24"/>
          <w:szCs w:val="24"/>
        </w:rPr>
        <w:t xml:space="preserve"> that may be less desirable for most fish species. </w:t>
      </w:r>
      <w:r w:rsidR="00FE5787">
        <w:rPr>
          <w:rFonts w:ascii="Times New Roman" w:hAnsi="Times New Roman" w:cs="Times New Roman"/>
          <w:sz w:val="24"/>
          <w:szCs w:val="24"/>
        </w:rPr>
        <w:t xml:space="preserve">If these taller </w:t>
      </w:r>
      <w:r w:rsidR="00571D3C">
        <w:rPr>
          <w:rFonts w:ascii="Times New Roman" w:hAnsi="Times New Roman" w:cs="Times New Roman"/>
          <w:sz w:val="24"/>
          <w:szCs w:val="24"/>
        </w:rPr>
        <w:t>design features</w:t>
      </w:r>
      <w:r w:rsidR="00FE5787">
        <w:rPr>
          <w:rFonts w:ascii="Times New Roman" w:hAnsi="Times New Roman" w:cs="Times New Roman"/>
          <w:sz w:val="24"/>
          <w:szCs w:val="24"/>
        </w:rPr>
        <w:t xml:space="preserve"> indeed function like</w:t>
      </w:r>
      <w:r w:rsidR="00571D3C">
        <w:rPr>
          <w:rFonts w:ascii="Times New Roman" w:hAnsi="Times New Roman" w:cs="Times New Roman"/>
          <w:sz w:val="24"/>
          <w:szCs w:val="24"/>
        </w:rPr>
        <w:t xml:space="preserve"> islands</w:t>
      </w:r>
      <w:r w:rsidR="00FE5787">
        <w:rPr>
          <w:rFonts w:ascii="Times New Roman" w:hAnsi="Times New Roman" w:cs="Times New Roman"/>
          <w:sz w:val="24"/>
          <w:szCs w:val="24"/>
        </w:rPr>
        <w:t xml:space="preserve">, we would anticipate greater </w:t>
      </w:r>
      <w:r>
        <w:rPr>
          <w:rFonts w:ascii="Times New Roman" w:hAnsi="Times New Roman" w:cs="Times New Roman"/>
          <w:sz w:val="24"/>
          <w:szCs w:val="24"/>
        </w:rPr>
        <w:t xml:space="preserve">total </w:t>
      </w:r>
      <w:r w:rsidR="00FE5787">
        <w:rPr>
          <w:rFonts w:ascii="Times New Roman" w:hAnsi="Times New Roman" w:cs="Times New Roman"/>
          <w:sz w:val="24"/>
          <w:szCs w:val="24"/>
        </w:rPr>
        <w:t>fish</w:t>
      </w:r>
      <w:r>
        <w:rPr>
          <w:rFonts w:ascii="Times New Roman" w:hAnsi="Times New Roman" w:cs="Times New Roman"/>
          <w:sz w:val="24"/>
          <w:szCs w:val="24"/>
        </w:rPr>
        <w:t xml:space="preserve"> counts,</w:t>
      </w:r>
      <w:r w:rsidR="00180E5E">
        <w:rPr>
          <w:rFonts w:ascii="Times New Roman" w:hAnsi="Times New Roman" w:cs="Times New Roman"/>
          <w:sz w:val="24"/>
          <w:szCs w:val="24"/>
        </w:rPr>
        <w:t xml:space="preserve"> </w:t>
      </w:r>
      <w:r w:rsidR="00FE5787">
        <w:rPr>
          <w:rFonts w:ascii="Times New Roman" w:hAnsi="Times New Roman" w:cs="Times New Roman"/>
          <w:sz w:val="24"/>
          <w:szCs w:val="24"/>
        </w:rPr>
        <w:t xml:space="preserve">biomass </w:t>
      </w:r>
      <w:r>
        <w:rPr>
          <w:rFonts w:ascii="Times New Roman" w:hAnsi="Times New Roman" w:cs="Times New Roman"/>
          <w:sz w:val="24"/>
          <w:szCs w:val="24"/>
        </w:rPr>
        <w:t>density, and diversity</w:t>
      </w:r>
      <w:r w:rsidR="00180E5E">
        <w:rPr>
          <w:rFonts w:ascii="Times New Roman" w:hAnsi="Times New Roman" w:cs="Times New Roman"/>
          <w:sz w:val="24"/>
          <w:szCs w:val="24"/>
        </w:rPr>
        <w:t xml:space="preserve"> on high-relief submodules</w:t>
      </w:r>
      <w:r>
        <w:rPr>
          <w:rFonts w:ascii="Times New Roman" w:hAnsi="Times New Roman" w:cs="Times New Roman"/>
          <w:sz w:val="24"/>
          <w:szCs w:val="24"/>
        </w:rPr>
        <w:t>.</w:t>
      </w:r>
      <w:r w:rsidR="00933833">
        <w:rPr>
          <w:rFonts w:ascii="Times New Roman" w:hAnsi="Times New Roman" w:cs="Times New Roman"/>
          <w:sz w:val="24"/>
          <w:szCs w:val="24"/>
        </w:rPr>
        <w:t xml:space="preserve"> This seems to be supported by our </w:t>
      </w:r>
      <w:r w:rsidR="00BB2CC9">
        <w:rPr>
          <w:rFonts w:ascii="Times New Roman" w:hAnsi="Times New Roman" w:cs="Times New Roman"/>
          <w:sz w:val="24"/>
          <w:szCs w:val="24"/>
        </w:rPr>
        <w:t>analyses</w:t>
      </w:r>
      <w:r w:rsidR="00933833">
        <w:rPr>
          <w:rFonts w:ascii="Times New Roman" w:hAnsi="Times New Roman" w:cs="Times New Roman"/>
          <w:sz w:val="24"/>
          <w:szCs w:val="24"/>
        </w:rPr>
        <w:t xml:space="preserve"> of submodule focal fish assemblage patterns. These patterns in fish occupation </w:t>
      </w:r>
      <w:r w:rsidR="00933833">
        <w:rPr>
          <w:rFonts w:ascii="Times New Roman" w:hAnsi="Times New Roman" w:cs="Times New Roman"/>
          <w:sz w:val="24"/>
          <w:szCs w:val="24"/>
        </w:rPr>
        <w:lastRenderedPageBreak/>
        <w:t>could have long-term effect</w:t>
      </w:r>
      <w:r w:rsidR="00337788">
        <w:rPr>
          <w:rFonts w:ascii="Times New Roman" w:hAnsi="Times New Roman" w:cs="Times New Roman"/>
          <w:sz w:val="24"/>
          <w:szCs w:val="24"/>
        </w:rPr>
        <w:t xml:space="preserve">s </w:t>
      </w:r>
      <w:r w:rsidR="00933833">
        <w:rPr>
          <w:rFonts w:ascii="Times New Roman" w:hAnsi="Times New Roman" w:cs="Times New Roman"/>
          <w:sz w:val="24"/>
          <w:szCs w:val="24"/>
        </w:rPr>
        <w:t>on PVR</w:t>
      </w:r>
      <w:r w:rsidR="00337788">
        <w:rPr>
          <w:rFonts w:ascii="Times New Roman" w:hAnsi="Times New Roman" w:cs="Times New Roman"/>
          <w:sz w:val="24"/>
          <w:szCs w:val="24"/>
        </w:rPr>
        <w:t xml:space="preserve"> productivity</w:t>
      </w:r>
      <w:r w:rsidR="00933833">
        <w:rPr>
          <w:rFonts w:ascii="Times New Roman" w:hAnsi="Times New Roman" w:cs="Times New Roman"/>
          <w:sz w:val="24"/>
          <w:szCs w:val="24"/>
        </w:rPr>
        <w:t xml:space="preserve"> and</w:t>
      </w:r>
      <w:r w:rsidR="00337788">
        <w:rPr>
          <w:rFonts w:ascii="Times New Roman" w:hAnsi="Times New Roman" w:cs="Times New Roman"/>
          <w:sz w:val="24"/>
          <w:szCs w:val="24"/>
        </w:rPr>
        <w:t xml:space="preserve"> may ultimately contribute to</w:t>
      </w:r>
      <w:r w:rsidR="00933833">
        <w:rPr>
          <w:rFonts w:ascii="Times New Roman" w:hAnsi="Times New Roman" w:cs="Times New Roman"/>
          <w:sz w:val="24"/>
          <w:szCs w:val="24"/>
        </w:rPr>
        <w:t xml:space="preserve"> its effectiveness </w:t>
      </w:r>
      <w:r w:rsidR="00BF214B">
        <w:rPr>
          <w:rFonts w:ascii="Times New Roman" w:hAnsi="Times New Roman" w:cs="Times New Roman"/>
          <w:sz w:val="24"/>
          <w:szCs w:val="24"/>
        </w:rPr>
        <w:t>at meeting</w:t>
      </w:r>
      <w:r w:rsidR="00933833">
        <w:rPr>
          <w:rFonts w:ascii="Times New Roman" w:hAnsi="Times New Roman" w:cs="Times New Roman"/>
          <w:sz w:val="24"/>
          <w:szCs w:val="24"/>
        </w:rPr>
        <w:t xml:space="preserve"> restoration </w:t>
      </w:r>
      <w:r w:rsidR="00BF214B">
        <w:rPr>
          <w:rFonts w:ascii="Times New Roman" w:hAnsi="Times New Roman" w:cs="Times New Roman"/>
          <w:sz w:val="24"/>
          <w:szCs w:val="24"/>
        </w:rPr>
        <w:t>objectives</w:t>
      </w:r>
      <w:r w:rsidR="00933833">
        <w:rPr>
          <w:rFonts w:ascii="Times New Roman" w:hAnsi="Times New Roman" w:cs="Times New Roman"/>
          <w:sz w:val="24"/>
          <w:szCs w:val="24"/>
        </w:rPr>
        <w:t>.</w:t>
      </w:r>
    </w:p>
    <w:p w14:paraId="7D569410" w14:textId="079ACC50" w:rsidR="00610BEF" w:rsidRDefault="00DF1291" w:rsidP="00933833">
      <w:pPr>
        <w:spacing w:line="480" w:lineRule="auto"/>
        <w:ind w:firstLine="720"/>
        <w:rPr>
          <w:rFonts w:ascii="Times New Roman" w:hAnsi="Times New Roman" w:cs="Times New Roman"/>
          <w:sz w:val="24"/>
          <w:szCs w:val="24"/>
        </w:rPr>
      </w:pPr>
      <w:r w:rsidRPr="00947F04">
        <w:rPr>
          <w:rFonts w:ascii="Times New Roman" w:hAnsi="Times New Roman" w:cs="Times New Roman"/>
          <w:sz w:val="24"/>
          <w:szCs w:val="24"/>
        </w:rPr>
        <w:t xml:space="preserve">Planktivorous </w:t>
      </w:r>
      <w:r>
        <w:rPr>
          <w:rFonts w:ascii="Times New Roman" w:hAnsi="Times New Roman" w:cs="Times New Roman"/>
          <w:sz w:val="24"/>
          <w:szCs w:val="24"/>
        </w:rPr>
        <w:t xml:space="preserve">fishes </w:t>
      </w:r>
      <w:r w:rsidRPr="00947F04">
        <w:rPr>
          <w:rFonts w:ascii="Times New Roman" w:hAnsi="Times New Roman" w:cs="Times New Roman"/>
          <w:sz w:val="24"/>
          <w:szCs w:val="24"/>
        </w:rPr>
        <w:t xml:space="preserve">are known to </w:t>
      </w:r>
      <w:r>
        <w:rPr>
          <w:rFonts w:ascii="Times New Roman" w:hAnsi="Times New Roman" w:cs="Times New Roman"/>
          <w:sz w:val="24"/>
          <w:szCs w:val="24"/>
        </w:rPr>
        <w:t>mediate</w:t>
      </w:r>
      <w:r w:rsidRPr="00947F04">
        <w:rPr>
          <w:rFonts w:ascii="Times New Roman" w:hAnsi="Times New Roman" w:cs="Times New Roman"/>
          <w:sz w:val="24"/>
          <w:szCs w:val="24"/>
        </w:rPr>
        <w:t xml:space="preserve"> benthic-pelagic coupling on temperate rocky</w:t>
      </w:r>
      <w:r>
        <w:rPr>
          <w:rFonts w:ascii="Times New Roman" w:hAnsi="Times New Roman" w:cs="Times New Roman"/>
          <w:sz w:val="24"/>
          <w:szCs w:val="24"/>
        </w:rPr>
        <w:t>-</w:t>
      </w:r>
      <w:r w:rsidRPr="00947F04">
        <w:rPr>
          <w:rFonts w:ascii="Times New Roman" w:hAnsi="Times New Roman" w:cs="Times New Roman"/>
          <w:sz w:val="24"/>
          <w:szCs w:val="24"/>
        </w:rPr>
        <w:t xml:space="preserve">reefs </w:t>
      </w:r>
      <w:r>
        <w:rPr>
          <w:rFonts w:ascii="Times New Roman" w:hAnsi="Times New Roman" w:cs="Times New Roman"/>
          <w:sz w:val="24"/>
          <w:szCs w:val="24"/>
        </w:rPr>
        <w:t xml:space="preserve">through consumer mediated nutrient transport which will </w:t>
      </w:r>
      <w:r w:rsidRPr="00947F04">
        <w:rPr>
          <w:rFonts w:ascii="Times New Roman" w:hAnsi="Times New Roman" w:cs="Times New Roman"/>
          <w:sz w:val="24"/>
          <w:szCs w:val="24"/>
        </w:rPr>
        <w:t>likely influence rates of primary and secondary productivity</w:t>
      </w:r>
      <w:r>
        <w:rPr>
          <w:rFonts w:ascii="Times New Roman" w:hAnsi="Times New Roman" w:cs="Times New Roman"/>
          <w:sz w:val="24"/>
          <w:szCs w:val="24"/>
        </w:rPr>
        <w:t xml:space="preserve"> across PVR </w:t>
      </w:r>
      <w:r w:rsidRPr="00DF1291">
        <w:rPr>
          <w:rFonts w:ascii="Times New Roman" w:hAnsi="Times New Roman" w:cs="Times New Roman"/>
          <w:sz w:val="24"/>
          <w:szCs w:val="24"/>
        </w:rPr>
        <w:t>(Bray et al. 1981)</w:t>
      </w:r>
      <w:r w:rsidRPr="00947F04">
        <w:rPr>
          <w:rFonts w:ascii="Times New Roman" w:hAnsi="Times New Roman" w:cs="Times New Roman"/>
          <w:sz w:val="24"/>
          <w:szCs w:val="24"/>
        </w:rPr>
        <w:t>.</w:t>
      </w:r>
      <w:r>
        <w:rPr>
          <w:rFonts w:ascii="Times New Roman" w:hAnsi="Times New Roman" w:cs="Times New Roman"/>
          <w:sz w:val="24"/>
          <w:szCs w:val="24"/>
        </w:rPr>
        <w:t xml:space="preserve"> This could have implications for long-term productivity patterns across PVR. </w:t>
      </w:r>
      <w:r w:rsidR="00F449DD">
        <w:rPr>
          <w:rFonts w:ascii="Times New Roman" w:hAnsi="Times New Roman" w:cs="Times New Roman"/>
          <w:sz w:val="24"/>
          <w:szCs w:val="24"/>
        </w:rPr>
        <w:t>Hydrological models of high-relief artificial reefs in Australia suggest that vertical structures alter water flow and may aggregate plankton around module peaks</w:t>
      </w:r>
      <w:r w:rsidR="00933833">
        <w:rPr>
          <w:rFonts w:ascii="Times New Roman" w:hAnsi="Times New Roman" w:cs="Times New Roman"/>
          <w:sz w:val="24"/>
          <w:szCs w:val="24"/>
        </w:rPr>
        <w:t>,</w:t>
      </w:r>
      <w:r w:rsidR="00F449DD">
        <w:rPr>
          <w:rFonts w:ascii="Times New Roman" w:hAnsi="Times New Roman" w:cs="Times New Roman"/>
          <w:sz w:val="24"/>
          <w:szCs w:val="24"/>
        </w:rPr>
        <w:t xml:space="preserve"> increasing the likelihood of p</w:t>
      </w:r>
      <w:r w:rsidR="00933833">
        <w:rPr>
          <w:rFonts w:ascii="Times New Roman" w:hAnsi="Times New Roman" w:cs="Times New Roman"/>
          <w:sz w:val="24"/>
          <w:szCs w:val="24"/>
        </w:rPr>
        <w:t>iscivorous</w:t>
      </w:r>
      <w:r w:rsidR="00F449DD">
        <w:rPr>
          <w:rFonts w:ascii="Times New Roman" w:hAnsi="Times New Roman" w:cs="Times New Roman"/>
          <w:sz w:val="24"/>
          <w:szCs w:val="24"/>
        </w:rPr>
        <w:t xml:space="preserve"> fish foraging around high</w:t>
      </w:r>
      <w:r w:rsidR="00571D3C">
        <w:rPr>
          <w:rFonts w:ascii="Times New Roman" w:hAnsi="Times New Roman" w:cs="Times New Roman"/>
          <w:sz w:val="24"/>
          <w:szCs w:val="24"/>
        </w:rPr>
        <w:t>-</w:t>
      </w:r>
      <w:r w:rsidR="00F449DD">
        <w:rPr>
          <w:rFonts w:ascii="Times New Roman" w:hAnsi="Times New Roman" w:cs="Times New Roman"/>
          <w:sz w:val="24"/>
          <w:szCs w:val="24"/>
        </w:rPr>
        <w:t>relief structures</w:t>
      </w:r>
      <w:r w:rsidR="00933833">
        <w:rPr>
          <w:rFonts w:ascii="Times New Roman" w:hAnsi="Times New Roman" w:cs="Times New Roman"/>
          <w:sz w:val="24"/>
          <w:szCs w:val="24"/>
        </w:rPr>
        <w:t xml:space="preserve"> by high</w:t>
      </w:r>
      <w:r w:rsidR="00BB2CC9">
        <w:rPr>
          <w:rFonts w:ascii="Times New Roman" w:hAnsi="Times New Roman" w:cs="Times New Roman"/>
          <w:sz w:val="24"/>
          <w:szCs w:val="24"/>
        </w:rPr>
        <w:t>er</w:t>
      </w:r>
      <w:r w:rsidR="00933833">
        <w:rPr>
          <w:rFonts w:ascii="Times New Roman" w:hAnsi="Times New Roman" w:cs="Times New Roman"/>
          <w:sz w:val="24"/>
          <w:szCs w:val="24"/>
        </w:rPr>
        <w:t xml:space="preserve"> trophic </w:t>
      </w:r>
      <w:r w:rsidR="00BB2CC9">
        <w:rPr>
          <w:rFonts w:ascii="Times New Roman" w:hAnsi="Times New Roman" w:cs="Times New Roman"/>
          <w:sz w:val="24"/>
          <w:szCs w:val="24"/>
        </w:rPr>
        <w:t xml:space="preserve">level </w:t>
      </w:r>
      <w:r w:rsidR="00933833">
        <w:rPr>
          <w:rFonts w:ascii="Times New Roman" w:hAnsi="Times New Roman" w:cs="Times New Roman"/>
          <w:sz w:val="24"/>
          <w:szCs w:val="24"/>
        </w:rPr>
        <w:t>consumers</w:t>
      </w:r>
      <w:r w:rsidR="00F449DD">
        <w:rPr>
          <w:rFonts w:ascii="Times New Roman" w:hAnsi="Times New Roman" w:cs="Times New Roman"/>
          <w:sz w:val="24"/>
          <w:szCs w:val="24"/>
        </w:rPr>
        <w:t xml:space="preserve"> </w:t>
      </w:r>
      <w:r w:rsidR="00F449DD">
        <w:rPr>
          <w:rFonts w:ascii="Times New Roman" w:hAnsi="Times New Roman" w:cs="Times New Roman"/>
          <w:sz w:val="24"/>
          <w:szCs w:val="24"/>
        </w:rPr>
        <w:fldChar w:fldCharType="begin"/>
      </w:r>
      <w:r w:rsidR="00F449DD">
        <w:rPr>
          <w:rFonts w:ascii="Times New Roman" w:hAnsi="Times New Roman" w:cs="Times New Roman"/>
          <w:sz w:val="24"/>
          <w:szCs w:val="24"/>
        </w:rPr>
        <w:instrText xml:space="preserve"> ADDIN ZOTERO_ITEM CSL_CITATION {"citationID":"Bwa9qod2","properties":{"formattedCitation":"(Holland et al. 2021)","plainCitation":"(Holland et al. 2021)","noteIndex":0},"citationItems":[{"id":237,"uris":["http://zotero.org/users/11547594/items/I4936L6L"],"itemData":{"id":237,"type":"article-journal","abstract":"Plankton is an important component of the food web in coastal reef ecosystems. Ocean currents subsidise local production by supplying plankton to resident and reef-associated planktivorous fishes. Measuring the fine-scale distribution of these schooling fishes provides insight into their habitat use and how they balance risk and reward while foraging for plankton. Maintaining their proximity to benthic structure can provide refuge from predation but may also limit foraging opportunities. We used a portable multibeam echosounder to survey schooling fish at 5 natural and 3 artificial reefs, during day and night and under different current conditions. We isolated midwater acoustic targets and used generalised linear models to explain the distribution of schools as a function of current exposure, distance from structure and seafloor complexity. We also isolated individual schools and used generalised least squares to model how school characteristics differed between night and day, using spatial metrics of school area, perimeter length and height above the seafloor. Modelling revealed that the occurrence of schools was almost twice as likely upstream versus downstream of artificial reefs, although distance to reef structure was the main influence. School occurrence was also more likely on artificial versus natural reefs. Schools at artificial reefs exhibited greater volume and areal coverage at night, and during the day they rose higher in the water column while aggregating more closely around the reef. These findings suggest that artificial and natural reefs featuring enhanced vertical relief and direct exposure to the prevailing current are preferred habitats for planktivorous fish.","container-title":"Marine Ecology Progress Series","DOI":"10.3354/meps13831","ISSN":"0171-8630, 1616-1599","journalAbbreviation":"Mar. Ecol. Prog. Ser.","language":"en","page":"221-239","source":"DOI.org (Crossref)","title":"Fine-scale spatial and diel dynamics of zooplanktivorous fish on temperate rocky and artificial reefs","volume":"674","author":[{"family":"Holland","given":"Mm"},{"family":"Becker","given":"A"},{"family":"Smith","given":"Ja"},{"family":"Everett","given":"Jd"},{"family":"Suthers","given":"Im"}],"issued":{"date-parts":[["2021",9,16]]}}}],"schema":"https://github.com/citation-style-language/schema/raw/master/csl-citation.json"} </w:instrText>
      </w:r>
      <w:r w:rsidR="00F449DD">
        <w:rPr>
          <w:rFonts w:ascii="Times New Roman" w:hAnsi="Times New Roman" w:cs="Times New Roman"/>
          <w:sz w:val="24"/>
          <w:szCs w:val="24"/>
        </w:rPr>
        <w:fldChar w:fldCharType="separate"/>
      </w:r>
      <w:r w:rsidR="00F449DD" w:rsidRPr="005900DE">
        <w:rPr>
          <w:rFonts w:ascii="Times New Roman" w:hAnsi="Times New Roman" w:cs="Times New Roman"/>
          <w:sz w:val="24"/>
        </w:rPr>
        <w:t>(Holland et al. 2021)</w:t>
      </w:r>
      <w:r w:rsidR="00F449DD">
        <w:rPr>
          <w:rFonts w:ascii="Times New Roman" w:hAnsi="Times New Roman" w:cs="Times New Roman"/>
          <w:sz w:val="24"/>
          <w:szCs w:val="24"/>
        </w:rPr>
        <w:fldChar w:fldCharType="end"/>
      </w:r>
      <w:r w:rsidR="00F449DD">
        <w:rPr>
          <w:rFonts w:ascii="Times New Roman" w:hAnsi="Times New Roman" w:cs="Times New Roman"/>
          <w:sz w:val="24"/>
          <w:szCs w:val="24"/>
        </w:rPr>
        <w:t xml:space="preserve">. This creates so called </w:t>
      </w:r>
      <w:r w:rsidR="00571D3C">
        <w:rPr>
          <w:rFonts w:ascii="Times New Roman" w:hAnsi="Times New Roman" w:cs="Times New Roman"/>
          <w:sz w:val="24"/>
          <w:szCs w:val="24"/>
        </w:rPr>
        <w:t>“</w:t>
      </w:r>
      <w:r w:rsidR="00F449DD">
        <w:rPr>
          <w:rFonts w:ascii="Times New Roman" w:hAnsi="Times New Roman" w:cs="Times New Roman"/>
          <w:sz w:val="24"/>
          <w:szCs w:val="24"/>
        </w:rPr>
        <w:t>sweet spots</w:t>
      </w:r>
      <w:r w:rsidR="00571D3C">
        <w:rPr>
          <w:rFonts w:ascii="Times New Roman" w:hAnsi="Times New Roman" w:cs="Times New Roman"/>
          <w:sz w:val="24"/>
          <w:szCs w:val="24"/>
        </w:rPr>
        <w:t>”</w:t>
      </w:r>
      <w:r w:rsidR="00F449DD">
        <w:rPr>
          <w:rFonts w:ascii="Times New Roman" w:hAnsi="Times New Roman" w:cs="Times New Roman"/>
          <w:sz w:val="24"/>
          <w:szCs w:val="24"/>
        </w:rPr>
        <w:t xml:space="preserve"> of high</w:t>
      </w:r>
      <w:r w:rsidR="00BB2CC9">
        <w:rPr>
          <w:rFonts w:ascii="Times New Roman" w:hAnsi="Times New Roman" w:cs="Times New Roman"/>
          <w:sz w:val="24"/>
          <w:szCs w:val="24"/>
        </w:rPr>
        <w:t xml:space="preserve"> </w:t>
      </w:r>
      <w:r w:rsidR="00F449DD">
        <w:rPr>
          <w:rFonts w:ascii="Times New Roman" w:hAnsi="Times New Roman" w:cs="Times New Roman"/>
          <w:sz w:val="24"/>
          <w:szCs w:val="24"/>
        </w:rPr>
        <w:t xml:space="preserve">primary production </w:t>
      </w:r>
      <w:r w:rsidR="00BB2CC9">
        <w:rPr>
          <w:rFonts w:ascii="Times New Roman" w:hAnsi="Times New Roman" w:cs="Times New Roman"/>
          <w:sz w:val="24"/>
          <w:szCs w:val="24"/>
        </w:rPr>
        <w:t>could lead to</w:t>
      </w:r>
      <w:r w:rsidR="00933833">
        <w:rPr>
          <w:rFonts w:ascii="Times New Roman" w:hAnsi="Times New Roman" w:cs="Times New Roman"/>
          <w:sz w:val="24"/>
          <w:szCs w:val="24"/>
        </w:rPr>
        <w:t xml:space="preserve"> aggregation</w:t>
      </w:r>
      <w:r w:rsidR="00BB2CC9">
        <w:rPr>
          <w:rFonts w:ascii="Times New Roman" w:hAnsi="Times New Roman" w:cs="Times New Roman"/>
          <w:sz w:val="24"/>
          <w:szCs w:val="24"/>
        </w:rPr>
        <w:t>s</w:t>
      </w:r>
      <w:r w:rsidR="00933833">
        <w:rPr>
          <w:rFonts w:ascii="Times New Roman" w:hAnsi="Times New Roman" w:cs="Times New Roman"/>
          <w:sz w:val="24"/>
          <w:szCs w:val="24"/>
        </w:rPr>
        <w:t xml:space="preserve"> of important </w:t>
      </w:r>
      <w:r w:rsidR="00AB4851">
        <w:rPr>
          <w:rFonts w:ascii="Times New Roman" w:hAnsi="Times New Roman" w:cs="Times New Roman"/>
          <w:sz w:val="24"/>
          <w:szCs w:val="24"/>
        </w:rPr>
        <w:t>fisheries species for local stakeholders.</w:t>
      </w:r>
      <w:r w:rsidR="00F449DD">
        <w:rPr>
          <w:rFonts w:ascii="Times New Roman" w:hAnsi="Times New Roman" w:cs="Times New Roman"/>
          <w:sz w:val="24"/>
          <w:szCs w:val="24"/>
        </w:rPr>
        <w:t xml:space="preserve"> </w:t>
      </w:r>
    </w:p>
    <w:p w14:paraId="5E592FA2" w14:textId="0E317685" w:rsidR="00610BEF" w:rsidRDefault="00FE5787" w:rsidP="00AB485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Rates of production and consumer mediated nutrient transport metrics were beyond the scope of this study, but future </w:t>
      </w:r>
      <w:r w:rsidR="00BB2CC9">
        <w:rPr>
          <w:rFonts w:ascii="Times New Roman" w:hAnsi="Times New Roman" w:cs="Times New Roman"/>
          <w:sz w:val="24"/>
          <w:szCs w:val="24"/>
        </w:rPr>
        <w:t>studies</w:t>
      </w:r>
      <w:r w:rsidR="00AB4851">
        <w:rPr>
          <w:rFonts w:ascii="Times New Roman" w:hAnsi="Times New Roman" w:cs="Times New Roman"/>
          <w:sz w:val="24"/>
          <w:szCs w:val="24"/>
        </w:rPr>
        <w:t xml:space="preserve"> within the restoration area</w:t>
      </w:r>
      <w:r w:rsidR="00BB2CC9">
        <w:rPr>
          <w:rFonts w:ascii="Times New Roman" w:hAnsi="Times New Roman" w:cs="Times New Roman"/>
          <w:sz w:val="24"/>
          <w:szCs w:val="24"/>
        </w:rPr>
        <w:t xml:space="preserve"> should quantify them</w:t>
      </w:r>
      <w:r>
        <w:rPr>
          <w:rFonts w:ascii="Times New Roman" w:hAnsi="Times New Roman" w:cs="Times New Roman"/>
          <w:sz w:val="24"/>
          <w:szCs w:val="24"/>
        </w:rPr>
        <w:t xml:space="preserve">. PVR fish assemblages may benefit from high-relief features but further evidence over an extended time series is needed to determine how these structures </w:t>
      </w:r>
      <w:r w:rsidR="00110CED">
        <w:rPr>
          <w:rFonts w:ascii="Times New Roman" w:hAnsi="Times New Roman" w:cs="Times New Roman"/>
          <w:sz w:val="24"/>
          <w:szCs w:val="24"/>
        </w:rPr>
        <w:t xml:space="preserve">truly </w:t>
      </w:r>
      <w:r>
        <w:rPr>
          <w:rFonts w:ascii="Times New Roman" w:hAnsi="Times New Roman" w:cs="Times New Roman"/>
          <w:sz w:val="24"/>
          <w:szCs w:val="24"/>
        </w:rPr>
        <w:t xml:space="preserve">contribute to fish density and diversity </w:t>
      </w:r>
      <w:r w:rsidR="00110CED">
        <w:rPr>
          <w:rFonts w:ascii="Times New Roman" w:hAnsi="Times New Roman" w:cs="Times New Roman"/>
          <w:sz w:val="24"/>
          <w:szCs w:val="24"/>
        </w:rPr>
        <w:t>patterns</w:t>
      </w:r>
      <w:r w:rsidR="00610BEF">
        <w:rPr>
          <w:rFonts w:ascii="Times New Roman" w:hAnsi="Times New Roman" w:cs="Times New Roman"/>
          <w:sz w:val="24"/>
          <w:szCs w:val="24"/>
        </w:rPr>
        <w:t xml:space="preserve"> across the restoration area</w:t>
      </w:r>
      <w:r w:rsidR="00110CED">
        <w:rPr>
          <w:rFonts w:ascii="Times New Roman" w:hAnsi="Times New Roman" w:cs="Times New Roman"/>
          <w:sz w:val="24"/>
          <w:szCs w:val="24"/>
        </w:rPr>
        <w:t>.</w:t>
      </w:r>
      <w:r w:rsidR="00AB4851">
        <w:rPr>
          <w:rFonts w:ascii="Times New Roman" w:hAnsi="Times New Roman" w:cs="Times New Roman"/>
          <w:sz w:val="24"/>
          <w:szCs w:val="24"/>
        </w:rPr>
        <w:t xml:space="preserve"> </w:t>
      </w:r>
      <w:r w:rsidR="00610BEF">
        <w:rPr>
          <w:rFonts w:ascii="Times New Roman" w:hAnsi="Times New Roman" w:cs="Times New Roman"/>
          <w:sz w:val="24"/>
          <w:szCs w:val="24"/>
        </w:rPr>
        <w:t xml:space="preserve">Providing suitable habitat for multiple species and all stages of ontogenetic development is essential </w:t>
      </w:r>
      <w:r w:rsidR="00AB4851">
        <w:rPr>
          <w:rFonts w:ascii="Times New Roman" w:hAnsi="Times New Roman" w:cs="Times New Roman"/>
          <w:sz w:val="24"/>
          <w:szCs w:val="24"/>
        </w:rPr>
        <w:t>and</w:t>
      </w:r>
      <w:r w:rsidR="00610BEF">
        <w:rPr>
          <w:rFonts w:ascii="Times New Roman" w:hAnsi="Times New Roman" w:cs="Times New Roman"/>
          <w:sz w:val="24"/>
          <w:szCs w:val="24"/>
        </w:rPr>
        <w:t xml:space="preserve"> fish recruitment </w:t>
      </w:r>
      <w:r w:rsidR="00AB4851">
        <w:rPr>
          <w:rFonts w:ascii="Times New Roman" w:hAnsi="Times New Roman" w:cs="Times New Roman"/>
          <w:sz w:val="24"/>
          <w:szCs w:val="24"/>
        </w:rPr>
        <w:t>of young-of-year fish</w:t>
      </w:r>
      <w:r w:rsidR="00610BEF">
        <w:rPr>
          <w:rFonts w:ascii="Times New Roman" w:hAnsi="Times New Roman" w:cs="Times New Roman"/>
          <w:sz w:val="24"/>
          <w:szCs w:val="24"/>
        </w:rPr>
        <w:t xml:space="preserve"> </w:t>
      </w:r>
      <w:r w:rsidR="00AB4851">
        <w:rPr>
          <w:rFonts w:ascii="Times New Roman" w:hAnsi="Times New Roman" w:cs="Times New Roman"/>
          <w:sz w:val="24"/>
          <w:szCs w:val="24"/>
        </w:rPr>
        <w:t xml:space="preserve">on </w:t>
      </w:r>
      <w:r w:rsidR="00610BEF">
        <w:rPr>
          <w:rFonts w:ascii="Times New Roman" w:hAnsi="Times New Roman" w:cs="Times New Roman"/>
          <w:sz w:val="24"/>
          <w:szCs w:val="24"/>
        </w:rPr>
        <w:t xml:space="preserve">PVR may depend on the </w:t>
      </w:r>
      <w:r w:rsidR="00AB4851">
        <w:rPr>
          <w:rFonts w:ascii="Times New Roman" w:hAnsi="Times New Roman" w:cs="Times New Roman"/>
          <w:sz w:val="24"/>
          <w:szCs w:val="24"/>
        </w:rPr>
        <w:t xml:space="preserve">availability of habitat capable of </w:t>
      </w:r>
      <w:r w:rsidR="00610BEF">
        <w:rPr>
          <w:rFonts w:ascii="Times New Roman" w:hAnsi="Times New Roman" w:cs="Times New Roman"/>
          <w:sz w:val="24"/>
          <w:szCs w:val="24"/>
        </w:rPr>
        <w:t>support</w:t>
      </w:r>
      <w:r w:rsidR="00AB4851">
        <w:rPr>
          <w:rFonts w:ascii="Times New Roman" w:hAnsi="Times New Roman" w:cs="Times New Roman"/>
          <w:sz w:val="24"/>
          <w:szCs w:val="24"/>
        </w:rPr>
        <w:t>ing</w:t>
      </w:r>
      <w:r w:rsidR="00610BEF">
        <w:rPr>
          <w:rFonts w:ascii="Times New Roman" w:hAnsi="Times New Roman" w:cs="Times New Roman"/>
          <w:sz w:val="24"/>
          <w:szCs w:val="24"/>
        </w:rPr>
        <w:t xml:space="preserve"> </w:t>
      </w:r>
      <w:r w:rsidR="00BB2CC9">
        <w:rPr>
          <w:rFonts w:ascii="Times New Roman" w:hAnsi="Times New Roman" w:cs="Times New Roman"/>
          <w:sz w:val="24"/>
          <w:szCs w:val="24"/>
        </w:rPr>
        <w:t>these</w:t>
      </w:r>
      <w:r w:rsidR="00610BEF">
        <w:rPr>
          <w:rFonts w:ascii="Times New Roman" w:hAnsi="Times New Roman" w:cs="Times New Roman"/>
          <w:sz w:val="24"/>
          <w:szCs w:val="24"/>
        </w:rPr>
        <w:t xml:space="preserve"> </w:t>
      </w:r>
      <w:r w:rsidR="00AB4851">
        <w:rPr>
          <w:rFonts w:ascii="Times New Roman" w:hAnsi="Times New Roman" w:cs="Times New Roman"/>
          <w:sz w:val="24"/>
          <w:szCs w:val="24"/>
        </w:rPr>
        <w:t>recruits</w:t>
      </w:r>
      <w:r w:rsidR="00610BEF">
        <w:rPr>
          <w:rFonts w:ascii="Times New Roman" w:hAnsi="Times New Roman" w:cs="Times New Roman"/>
          <w:sz w:val="24"/>
          <w:szCs w:val="24"/>
        </w:rPr>
        <w:t xml:space="preserve"> </w:t>
      </w:r>
      <w:r w:rsidR="00610BEF">
        <w:rPr>
          <w:rFonts w:ascii="Times New Roman" w:hAnsi="Times New Roman" w:cs="Times New Roman"/>
          <w:sz w:val="24"/>
          <w:szCs w:val="24"/>
        </w:rPr>
        <w:fldChar w:fldCharType="begin"/>
      </w:r>
      <w:r w:rsidR="00610BEF">
        <w:rPr>
          <w:rFonts w:ascii="Times New Roman" w:hAnsi="Times New Roman" w:cs="Times New Roman"/>
          <w:sz w:val="24"/>
          <w:szCs w:val="24"/>
        </w:rPr>
        <w:instrText xml:space="preserve"> ADDIN ZOTERO_ITEM CSL_CITATION {"citationID":"nLXPSGc4","properties":{"formattedCitation":"(Rilov &amp; Benayahu 2002, Bartolino et al. 2011)","plainCitation":"(Rilov &amp; Benayahu 2002, Bartolino et al. 2011)","noteIndex":0},"citationItems":[{"id":920,"uris":["http://zotero.org/users/11547594/items/4HWUYKUY"],"itemData":{"id":920,"type":"article-journal","abstract":"The present study demonstrates that, when considering artificial reefs as potential tools to assist restoration of degraded coral reefs, the construction of complex vertical structures is preferable over low-relief ones to achieve rapid recruitment of coral reef fish. Previous studies have demonstrated that the coral reef fish assemblage on unplanned vertical artificial structures in Eilat, Red Sea, have higher abundance and species richness than nearby natural reefs. In the present study, we tested the hypothesis that high relief artificial reefs had higher recruitment of coral reef fishes, mainly planktivores, than near-bottom low-relief artificial reefs. Indeed, recruitment was about two orders of magnitude higher to the experimental vertical installations than to the near-bottom ones. Most of the initial recruitment occurred at the upper sections of the vertical installations, which may indicate near surface movement of fish larvae as they approach the shore. Alternatively, it may result from preference by planktivorous species for areas with high water/ plankton flux. These results demonstrate that even small, simply-structured, installations with an appropriate orientation and shelter can attract a great number of coral reef fish recruits.","container-title":"BULLETIN OF MARINE SCIENCE","issue":"1","language":"en","source":"Zotero","title":"Rehabilitation of coral reef-fish communities: The importance of artificial-reef relief to recruitment rates","volume":"70","author":[{"family":"Rilov","given":"Gil"},{"family":"Benayahu","given":"Yehuda"}],"issued":{"date-parts":[["2002"]]}}},{"id":910,"uris":["http://zotero.org/users/11547594/items/LNL6XA3Y"],"itemData":{"id":910,"type":"article-journal","abstract":"The spatial dynamics of species are the result of complex interactions between density-independent and density-dependent sources of variability. Disentangling these two sources of variability has challenged ecologists working in both terrestrial and aquatic ecosystems. Using a novel spatially explicit statistical model, we tested for the presence of density-independent and density-dependent habitat selection in yellowfin sole (Limanda aspera) in the eastern Bering Sea. We found specificities in the density-dependent processes operating across ontogeny and particularly with gender. Density-dependent habitat expansion occurred primarily in females, and to a lesser degree in males. These patterns were especially evident in adult stages, while juvenile stages of both sexes exhibited a mix of different dynamics. Association of yellowfin sole with substrate type also varied by sex and to a lesser degree with size, with large females distributed over a wider range of substrates than males. Moreover, yellowfin sole expanded northward as cold subsurface waters retracted in summer, suggesting high sensitivity to arctic warming. Our findings illustrate how marginal habitats can play an important role in buffering density-dependent habitat expansion, with direct implications for resource management. Our spatially explicit modeling approach is effective in evaluating density-dependent spatial dynamics, and can easily be used to test similar hypotheses from a variety of aquatic and terrestrial ecosystems.","container-title":"Ecology","issue":"1","page":"189–200","title":"Ontogenetic and sex-specific differences in density-dependent habitat selection of a marine fish population","volume":"92","author":[{"family":"Bartolino","given":"Valerio"},{"family":"Ciannelle","given":"Lorenzo"},{"family":"Bacheler","given":"Nathan M."},{"family":"Chan","given":"Kung-Sik"}],"issued":{"date-parts":[["2011"]]}}}],"schema":"https://github.com/citation-style-language/schema/raw/master/csl-citation.json"} </w:instrText>
      </w:r>
      <w:r w:rsidR="00610BEF">
        <w:rPr>
          <w:rFonts w:ascii="Times New Roman" w:hAnsi="Times New Roman" w:cs="Times New Roman"/>
          <w:sz w:val="24"/>
          <w:szCs w:val="24"/>
        </w:rPr>
        <w:fldChar w:fldCharType="separate"/>
      </w:r>
      <w:r w:rsidR="00610BEF" w:rsidRPr="005900DE">
        <w:rPr>
          <w:rFonts w:ascii="Times New Roman" w:hAnsi="Times New Roman" w:cs="Times New Roman"/>
          <w:sz w:val="24"/>
        </w:rPr>
        <w:t>(Rilov &amp; Benayahu 2002, Bartolino et al. 2011)</w:t>
      </w:r>
      <w:r w:rsidR="00610BEF">
        <w:rPr>
          <w:rFonts w:ascii="Times New Roman" w:hAnsi="Times New Roman" w:cs="Times New Roman"/>
          <w:sz w:val="24"/>
          <w:szCs w:val="24"/>
        </w:rPr>
        <w:fldChar w:fldCharType="end"/>
      </w:r>
      <w:r w:rsidR="00610BEF">
        <w:rPr>
          <w:rFonts w:ascii="Times New Roman" w:hAnsi="Times New Roman" w:cs="Times New Roman"/>
          <w:sz w:val="24"/>
          <w:szCs w:val="24"/>
        </w:rPr>
        <w:t xml:space="preserve">. Greater survey replication and better seasonal coverage would be needed to evaluate recruitment patterns on PVR as our sampling effort was not designed to observe temporal trends in </w:t>
      </w:r>
      <w:r w:rsidR="00BB2CC9">
        <w:rPr>
          <w:rFonts w:ascii="Times New Roman" w:hAnsi="Times New Roman" w:cs="Times New Roman"/>
          <w:sz w:val="24"/>
          <w:szCs w:val="24"/>
        </w:rPr>
        <w:t xml:space="preserve">fish </w:t>
      </w:r>
      <w:r w:rsidR="00610BEF">
        <w:rPr>
          <w:rFonts w:ascii="Times New Roman" w:hAnsi="Times New Roman" w:cs="Times New Roman"/>
          <w:sz w:val="24"/>
          <w:szCs w:val="24"/>
        </w:rPr>
        <w:t>recruitment.</w:t>
      </w:r>
    </w:p>
    <w:p w14:paraId="10B7D958" w14:textId="1C848540" w:rsidR="007F5D81" w:rsidRDefault="00110CED" w:rsidP="003944DB">
      <w:pPr>
        <w:spacing w:line="480" w:lineRule="auto"/>
        <w:ind w:firstLine="720"/>
        <w:rPr>
          <w:rFonts w:ascii="Times New Roman" w:hAnsi="Times New Roman" w:cs="Times New Roman"/>
          <w:sz w:val="24"/>
          <w:szCs w:val="24"/>
        </w:rPr>
      </w:pPr>
      <w:r>
        <w:rPr>
          <w:rFonts w:ascii="Times New Roman" w:hAnsi="Times New Roman" w:cs="Times New Roman"/>
          <w:sz w:val="24"/>
          <w:szCs w:val="24"/>
        </w:rPr>
        <w:t>Low focal fish species densities were observed on low-relief and ecotone sections of PVR perhaps suggesting that</w:t>
      </w:r>
      <w:r w:rsidR="00C755FA">
        <w:rPr>
          <w:rFonts w:ascii="Times New Roman" w:hAnsi="Times New Roman" w:cs="Times New Roman"/>
          <w:sz w:val="24"/>
          <w:szCs w:val="24"/>
        </w:rPr>
        <w:t xml:space="preserve"> adverse effects of</w:t>
      </w:r>
      <w:r>
        <w:rPr>
          <w:rFonts w:ascii="Times New Roman" w:hAnsi="Times New Roman" w:cs="Times New Roman"/>
          <w:sz w:val="24"/>
          <w:szCs w:val="24"/>
        </w:rPr>
        <w:t xml:space="preserve"> sedimentation </w:t>
      </w:r>
      <w:r w:rsidR="00FE5787">
        <w:rPr>
          <w:rFonts w:ascii="Times New Roman" w:hAnsi="Times New Roman" w:cs="Times New Roman"/>
          <w:sz w:val="24"/>
          <w:szCs w:val="24"/>
        </w:rPr>
        <w:t>persist on</w:t>
      </w:r>
      <w:r w:rsidR="00AB4851">
        <w:rPr>
          <w:rFonts w:ascii="Times New Roman" w:hAnsi="Times New Roman" w:cs="Times New Roman"/>
          <w:sz w:val="24"/>
          <w:szCs w:val="24"/>
        </w:rPr>
        <w:t xml:space="preserve"> sections of</w:t>
      </w:r>
      <w:r w:rsidR="00FE5787">
        <w:rPr>
          <w:rFonts w:ascii="Times New Roman" w:hAnsi="Times New Roman" w:cs="Times New Roman"/>
          <w:sz w:val="24"/>
          <w:szCs w:val="24"/>
        </w:rPr>
        <w:t xml:space="preserve"> reef with </w:t>
      </w:r>
      <w:r w:rsidR="00610BEF">
        <w:rPr>
          <w:rFonts w:ascii="Times New Roman" w:hAnsi="Times New Roman" w:cs="Times New Roman"/>
          <w:sz w:val="24"/>
          <w:szCs w:val="24"/>
        </w:rPr>
        <w:t>≤</w:t>
      </w:r>
      <w:r w:rsidR="00FE5787">
        <w:rPr>
          <w:rFonts w:ascii="Times New Roman" w:hAnsi="Times New Roman" w:cs="Times New Roman"/>
          <w:sz w:val="24"/>
          <w:szCs w:val="24"/>
        </w:rPr>
        <w:t xml:space="preserve"> 1 </w:t>
      </w:r>
      <w:r w:rsidR="00FE5787">
        <w:rPr>
          <w:rFonts w:ascii="Times New Roman" w:hAnsi="Times New Roman" w:cs="Times New Roman"/>
          <w:sz w:val="24"/>
          <w:szCs w:val="24"/>
        </w:rPr>
        <w:lastRenderedPageBreak/>
        <w:t xml:space="preserve">m </w:t>
      </w:r>
      <w:r w:rsidR="0052598B">
        <w:rPr>
          <w:rFonts w:ascii="Times New Roman" w:hAnsi="Times New Roman" w:cs="Times New Roman"/>
          <w:sz w:val="24"/>
          <w:szCs w:val="24"/>
        </w:rPr>
        <w:t xml:space="preserve">of </w:t>
      </w:r>
      <w:r w:rsidR="00FE5787">
        <w:rPr>
          <w:rFonts w:ascii="Times New Roman" w:hAnsi="Times New Roman" w:cs="Times New Roman"/>
          <w:sz w:val="24"/>
          <w:szCs w:val="24"/>
        </w:rPr>
        <w:t xml:space="preserve">vertical relief </w:t>
      </w:r>
      <w:r>
        <w:rPr>
          <w:rFonts w:ascii="Times New Roman" w:hAnsi="Times New Roman" w:cs="Times New Roman"/>
          <w:sz w:val="24"/>
          <w:szCs w:val="24"/>
        </w:rPr>
        <w:t xml:space="preserve">as observed </w:t>
      </w:r>
      <w:r w:rsidR="00610BEF">
        <w:rPr>
          <w:rFonts w:ascii="Times New Roman" w:hAnsi="Times New Roman" w:cs="Times New Roman"/>
          <w:sz w:val="24"/>
          <w:szCs w:val="24"/>
        </w:rPr>
        <w:t>on natural</w:t>
      </w:r>
      <w:r w:rsidR="00AB4851">
        <w:rPr>
          <w:rFonts w:ascii="Times New Roman" w:hAnsi="Times New Roman" w:cs="Times New Roman"/>
          <w:sz w:val="24"/>
          <w:szCs w:val="24"/>
        </w:rPr>
        <w:t xml:space="preserve"> reef in the area</w:t>
      </w:r>
      <w:r w:rsidR="00610BEF">
        <w:rPr>
          <w:rFonts w:ascii="Times New Roman" w:hAnsi="Times New Roman" w:cs="Times New Roman"/>
          <w:sz w:val="24"/>
          <w:szCs w:val="24"/>
        </w:rPr>
        <w:t xml:space="preserve"> for several consecutive year</w:t>
      </w:r>
      <w:r w:rsidR="00C755FA">
        <w:rPr>
          <w:rFonts w:ascii="Times New Roman" w:hAnsi="Times New Roman" w:cs="Times New Roman"/>
          <w:sz w:val="24"/>
          <w:szCs w:val="24"/>
        </w:rPr>
        <w:t>s</w:t>
      </w:r>
      <w:r>
        <w:rPr>
          <w:rFonts w:ascii="Times New Roman" w:hAnsi="Times New Roman" w:cs="Times New Roman"/>
          <w:sz w:val="24"/>
          <w:szCs w:val="24"/>
        </w:rPr>
        <w:t xml:space="preserve"> </w:t>
      </w:r>
      <w:r w:rsidR="00FE5787">
        <w:rPr>
          <w:rFonts w:ascii="Times New Roman" w:hAnsi="Times New Roman" w:cs="Times New Roman"/>
          <w:sz w:val="24"/>
          <w:szCs w:val="24"/>
        </w:rPr>
        <w:fldChar w:fldCharType="begin"/>
      </w:r>
      <w:r w:rsidR="005900DE">
        <w:rPr>
          <w:rFonts w:ascii="Times New Roman" w:hAnsi="Times New Roman" w:cs="Times New Roman"/>
          <w:sz w:val="24"/>
          <w:szCs w:val="24"/>
        </w:rPr>
        <w:instrText xml:space="preserve"> ADDIN ZOTERO_ITEM CSL_CITATION {"citationID":"g5QFtUlB","properties":{"formattedCitation":"(Pondella et al. 2018)","plainCitation":"(Pondella et al. 2018)","noteIndex":0},"citationItems":[{"id":21,"uris":["http://zotero.org/users/local/p4lsl3KE/items/NJRAXHNV","http://zotero.org/users/11547594/items/NJRAXHNV"],"itemData":{"id":21,"type":"article-journal","language":"en","page":"22","source":"Zotero","title":"Restoring a Nearshore Rocky Reef Ecosystem in the Challenge of an Urban Setting","author":[{"family":"Pondella","given":"Dan J"},{"family":"Williams","given":"Jonathan P"},{"family":"Williams","given":"Chelsea M"},{"family":"Claisse","given":"Jeremy T"},{"family":"Witting","given":"David"}],"issued":{"date-parts":[["2018"]]}}}],"schema":"https://github.com/citation-style-language/schema/raw/master/csl-citation.json"} </w:instrText>
      </w:r>
      <w:r w:rsidR="00FE5787">
        <w:rPr>
          <w:rFonts w:ascii="Times New Roman" w:hAnsi="Times New Roman" w:cs="Times New Roman"/>
          <w:sz w:val="24"/>
          <w:szCs w:val="24"/>
        </w:rPr>
        <w:fldChar w:fldCharType="separate"/>
      </w:r>
      <w:r w:rsidR="005900DE" w:rsidRPr="005900DE">
        <w:rPr>
          <w:rFonts w:ascii="Times New Roman" w:hAnsi="Times New Roman" w:cs="Times New Roman"/>
          <w:sz w:val="24"/>
        </w:rPr>
        <w:t>(Pondella et al. 2018)</w:t>
      </w:r>
      <w:r w:rsidR="00FE5787">
        <w:rPr>
          <w:rFonts w:ascii="Times New Roman" w:hAnsi="Times New Roman" w:cs="Times New Roman"/>
          <w:sz w:val="24"/>
          <w:szCs w:val="24"/>
        </w:rPr>
        <w:fldChar w:fldCharType="end"/>
      </w:r>
      <w:r w:rsidR="00FE5787">
        <w:rPr>
          <w:rFonts w:ascii="Times New Roman" w:hAnsi="Times New Roman" w:cs="Times New Roman"/>
          <w:sz w:val="24"/>
          <w:szCs w:val="24"/>
        </w:rPr>
        <w:t>. Low</w:t>
      </w:r>
      <w:r w:rsidR="00C755FA">
        <w:rPr>
          <w:rFonts w:ascii="Times New Roman" w:hAnsi="Times New Roman" w:cs="Times New Roman"/>
          <w:sz w:val="24"/>
          <w:szCs w:val="24"/>
        </w:rPr>
        <w:t>er</w:t>
      </w:r>
      <w:r w:rsidR="00FE5787">
        <w:rPr>
          <w:rFonts w:ascii="Times New Roman" w:hAnsi="Times New Roman" w:cs="Times New Roman"/>
          <w:sz w:val="24"/>
          <w:szCs w:val="24"/>
        </w:rPr>
        <w:t xml:space="preserve"> fish densities could also be explained by </w:t>
      </w:r>
      <w:r w:rsidR="0052598B">
        <w:rPr>
          <w:rFonts w:ascii="Times New Roman" w:hAnsi="Times New Roman" w:cs="Times New Roman"/>
          <w:sz w:val="24"/>
          <w:szCs w:val="24"/>
        </w:rPr>
        <w:t>spatial gradients</w:t>
      </w:r>
      <w:r w:rsidR="00FE5787">
        <w:rPr>
          <w:rFonts w:ascii="Times New Roman" w:hAnsi="Times New Roman" w:cs="Times New Roman"/>
          <w:sz w:val="24"/>
          <w:szCs w:val="24"/>
        </w:rPr>
        <w:t xml:space="preserve"> in primary and secondary productivity </w:t>
      </w:r>
      <w:r w:rsidR="00C755FA">
        <w:rPr>
          <w:rFonts w:ascii="Times New Roman" w:hAnsi="Times New Roman" w:cs="Times New Roman"/>
          <w:sz w:val="24"/>
          <w:szCs w:val="24"/>
        </w:rPr>
        <w:t>driven by consumer mediated nutrient transport</w:t>
      </w:r>
      <w:r w:rsidR="00AB4851">
        <w:rPr>
          <w:rFonts w:ascii="Times New Roman" w:hAnsi="Times New Roman" w:cs="Times New Roman"/>
          <w:sz w:val="24"/>
          <w:szCs w:val="24"/>
        </w:rPr>
        <w:t xml:space="preserve">. </w:t>
      </w:r>
      <w:r w:rsidR="00FE5787">
        <w:rPr>
          <w:rFonts w:ascii="Times New Roman" w:hAnsi="Times New Roman" w:cs="Times New Roman"/>
          <w:sz w:val="24"/>
          <w:szCs w:val="24"/>
        </w:rPr>
        <w:t>The inclusion of vertical relief to restore degrade</w:t>
      </w:r>
      <w:r w:rsidR="00C755FA">
        <w:rPr>
          <w:rFonts w:ascii="Times New Roman" w:hAnsi="Times New Roman" w:cs="Times New Roman"/>
          <w:sz w:val="24"/>
          <w:szCs w:val="24"/>
        </w:rPr>
        <w:t>d</w:t>
      </w:r>
      <w:r w:rsidR="00FE5787">
        <w:rPr>
          <w:rFonts w:ascii="Times New Roman" w:hAnsi="Times New Roman" w:cs="Times New Roman"/>
          <w:sz w:val="24"/>
          <w:szCs w:val="24"/>
        </w:rPr>
        <w:t xml:space="preserve"> reef habitat has been advocated for on tropical reefs </w:t>
      </w:r>
      <w:r w:rsidR="00610BEF">
        <w:rPr>
          <w:rFonts w:ascii="Times New Roman" w:hAnsi="Times New Roman" w:cs="Times New Roman"/>
          <w:sz w:val="24"/>
          <w:szCs w:val="24"/>
        </w:rPr>
        <w:t xml:space="preserve">for its ability to support more diverse fish communities with higher fish biomass densities </w:t>
      </w:r>
      <w:r w:rsidR="00FE5787">
        <w:rPr>
          <w:rFonts w:ascii="Times New Roman" w:hAnsi="Times New Roman" w:cs="Times New Roman"/>
          <w:sz w:val="24"/>
          <w:szCs w:val="24"/>
        </w:rPr>
        <w:fldChar w:fldCharType="begin"/>
      </w:r>
      <w:r w:rsidR="005900DE">
        <w:rPr>
          <w:rFonts w:ascii="Times New Roman" w:hAnsi="Times New Roman" w:cs="Times New Roman"/>
          <w:sz w:val="24"/>
          <w:szCs w:val="24"/>
        </w:rPr>
        <w:instrText xml:space="preserve"> ADDIN ZOTERO_ITEM CSL_CITATION {"citationID":"zSkfUBKA","properties":{"formattedCitation":"(Rilov &amp; Benayahu 1998)","plainCitation":"(Rilov &amp; Benayahu 1998)","noteIndex":0},"citationItems":[{"id":918,"uris":["http://zotero.org/users/11547594/items/A67MVYAV"],"itemData":{"id":918,"type":"article-journal","container-title":"Marine Environmental Research","DOI":"10.1016/S0141-1136(98)00106-8","ISSN":"01411136","issue":"4-5","journalAbbreviation":"Marine Environmental Research","language":"en","page":"431-451","source":"DOI.org (Crossref)","title":"Vertical artificial structures as an alternative habitat for coral reef fishes in disturbed environments","volume":"45","author":[{"family":"Rilov","given":"G."},{"family":"Benayahu","given":"Y."}],"issued":{"date-parts":[["1998",5]]}}}],"schema":"https://github.com/citation-style-language/schema/raw/master/csl-citation.json"} </w:instrText>
      </w:r>
      <w:r w:rsidR="00FE5787">
        <w:rPr>
          <w:rFonts w:ascii="Times New Roman" w:hAnsi="Times New Roman" w:cs="Times New Roman"/>
          <w:sz w:val="24"/>
          <w:szCs w:val="24"/>
        </w:rPr>
        <w:fldChar w:fldCharType="separate"/>
      </w:r>
      <w:r w:rsidR="005900DE" w:rsidRPr="005900DE">
        <w:rPr>
          <w:rFonts w:ascii="Times New Roman" w:hAnsi="Times New Roman" w:cs="Times New Roman"/>
          <w:sz w:val="24"/>
        </w:rPr>
        <w:t>(Rilov &amp; Benayahu 1998)</w:t>
      </w:r>
      <w:r w:rsidR="00FE5787">
        <w:rPr>
          <w:rFonts w:ascii="Times New Roman" w:hAnsi="Times New Roman" w:cs="Times New Roman"/>
          <w:sz w:val="24"/>
          <w:szCs w:val="24"/>
        </w:rPr>
        <w:fldChar w:fldCharType="end"/>
      </w:r>
      <w:r w:rsidR="00FE5787">
        <w:rPr>
          <w:rFonts w:ascii="Times New Roman" w:hAnsi="Times New Roman" w:cs="Times New Roman"/>
          <w:sz w:val="24"/>
          <w:szCs w:val="24"/>
        </w:rPr>
        <w:t xml:space="preserve"> and here we </w:t>
      </w:r>
      <w:r w:rsidR="0052598B">
        <w:rPr>
          <w:rFonts w:ascii="Times New Roman" w:hAnsi="Times New Roman" w:cs="Times New Roman"/>
          <w:sz w:val="24"/>
          <w:szCs w:val="24"/>
        </w:rPr>
        <w:t>provide evidence</w:t>
      </w:r>
      <w:r w:rsidR="00FE5787">
        <w:rPr>
          <w:rFonts w:ascii="Times New Roman" w:hAnsi="Times New Roman" w:cs="Times New Roman"/>
          <w:sz w:val="24"/>
          <w:szCs w:val="24"/>
        </w:rPr>
        <w:t xml:space="preserve"> for similar </w:t>
      </w:r>
      <w:r w:rsidR="0052598B">
        <w:rPr>
          <w:rFonts w:ascii="Times New Roman" w:hAnsi="Times New Roman" w:cs="Times New Roman"/>
          <w:sz w:val="24"/>
          <w:szCs w:val="24"/>
        </w:rPr>
        <w:t xml:space="preserve">support of high-relief </w:t>
      </w:r>
      <w:r w:rsidR="00AB4851">
        <w:rPr>
          <w:rFonts w:ascii="Times New Roman" w:hAnsi="Times New Roman" w:cs="Times New Roman"/>
          <w:sz w:val="24"/>
          <w:szCs w:val="24"/>
        </w:rPr>
        <w:t>reef design elements</w:t>
      </w:r>
      <w:r w:rsidR="00FE5787">
        <w:rPr>
          <w:rFonts w:ascii="Times New Roman" w:hAnsi="Times New Roman" w:cs="Times New Roman"/>
          <w:sz w:val="24"/>
          <w:szCs w:val="24"/>
        </w:rPr>
        <w:t xml:space="preserve"> </w:t>
      </w:r>
      <w:r w:rsidR="0052598B">
        <w:rPr>
          <w:rFonts w:ascii="Times New Roman" w:hAnsi="Times New Roman" w:cs="Times New Roman"/>
          <w:sz w:val="24"/>
          <w:szCs w:val="24"/>
        </w:rPr>
        <w:t>on a large-scale</w:t>
      </w:r>
      <w:r w:rsidR="00FE5787">
        <w:rPr>
          <w:rFonts w:ascii="Times New Roman" w:hAnsi="Times New Roman" w:cs="Times New Roman"/>
          <w:sz w:val="24"/>
          <w:szCs w:val="24"/>
        </w:rPr>
        <w:t xml:space="preserve"> temperate rocky reef</w:t>
      </w:r>
      <w:r w:rsidR="00C755FA">
        <w:rPr>
          <w:rFonts w:ascii="Times New Roman" w:hAnsi="Times New Roman" w:cs="Times New Roman"/>
          <w:sz w:val="24"/>
          <w:szCs w:val="24"/>
        </w:rPr>
        <w:t>s</w:t>
      </w:r>
      <w:r w:rsidR="00610BEF">
        <w:rPr>
          <w:rFonts w:ascii="Times New Roman" w:hAnsi="Times New Roman" w:cs="Times New Roman"/>
          <w:sz w:val="24"/>
          <w:szCs w:val="24"/>
        </w:rPr>
        <w:t xml:space="preserve"> </w:t>
      </w:r>
      <w:r w:rsidR="0052598B">
        <w:rPr>
          <w:rFonts w:ascii="Times New Roman" w:hAnsi="Times New Roman" w:cs="Times New Roman"/>
          <w:sz w:val="24"/>
          <w:szCs w:val="24"/>
        </w:rPr>
        <w:t xml:space="preserve">with replicated </w:t>
      </w:r>
      <w:r w:rsidR="000A0512">
        <w:rPr>
          <w:rFonts w:ascii="Times New Roman" w:hAnsi="Times New Roman" w:cs="Times New Roman"/>
          <w:sz w:val="24"/>
          <w:szCs w:val="24"/>
        </w:rPr>
        <w:t>heterogenous reef metrics</w:t>
      </w:r>
      <w:r w:rsidR="00610BEF">
        <w:rPr>
          <w:rFonts w:ascii="Times New Roman" w:hAnsi="Times New Roman" w:cs="Times New Roman"/>
          <w:sz w:val="24"/>
          <w:szCs w:val="24"/>
        </w:rPr>
        <w:t>.</w:t>
      </w:r>
      <w:r w:rsidR="00FE5787">
        <w:rPr>
          <w:rFonts w:ascii="Times New Roman" w:hAnsi="Times New Roman" w:cs="Times New Roman"/>
          <w:sz w:val="24"/>
          <w:szCs w:val="24"/>
        </w:rPr>
        <w:t xml:space="preserve"> </w:t>
      </w:r>
      <w:r w:rsidR="00610BEF">
        <w:rPr>
          <w:rFonts w:ascii="Times New Roman" w:hAnsi="Times New Roman" w:cs="Times New Roman"/>
          <w:sz w:val="24"/>
          <w:szCs w:val="24"/>
        </w:rPr>
        <w:t xml:space="preserve">High-relief sections appear to provide more essential fish habitat per unit of seafloor which will increase the likelihood of meeting fish biomass production restoration goals. </w:t>
      </w:r>
      <w:r w:rsidR="00610BEF" w:rsidRPr="00947F04">
        <w:rPr>
          <w:rFonts w:ascii="Times New Roman" w:hAnsi="Times New Roman" w:cs="Times New Roman"/>
          <w:sz w:val="24"/>
          <w:szCs w:val="24"/>
        </w:rPr>
        <w:t>Future restoration efforts should include habitat heterogeneity to support more diverse taxa but should also consider how</w:t>
      </w:r>
      <w:r w:rsidR="00C755FA">
        <w:rPr>
          <w:rFonts w:ascii="Times New Roman" w:hAnsi="Times New Roman" w:cs="Times New Roman"/>
          <w:sz w:val="24"/>
          <w:szCs w:val="24"/>
        </w:rPr>
        <w:t xml:space="preserve"> high-relief</w:t>
      </w:r>
      <w:r w:rsidR="00610BEF" w:rsidRPr="00947F04">
        <w:rPr>
          <w:rFonts w:ascii="Times New Roman" w:hAnsi="Times New Roman" w:cs="Times New Roman"/>
          <w:sz w:val="24"/>
          <w:szCs w:val="24"/>
        </w:rPr>
        <w:t xml:space="preserve"> </w:t>
      </w:r>
      <w:r w:rsidR="00610BEF">
        <w:rPr>
          <w:rFonts w:ascii="Times New Roman" w:hAnsi="Times New Roman" w:cs="Times New Roman"/>
          <w:sz w:val="24"/>
          <w:szCs w:val="24"/>
        </w:rPr>
        <w:t>reef design</w:t>
      </w:r>
      <w:r w:rsidR="00C755FA">
        <w:rPr>
          <w:rFonts w:ascii="Times New Roman" w:hAnsi="Times New Roman" w:cs="Times New Roman"/>
          <w:sz w:val="24"/>
          <w:szCs w:val="24"/>
        </w:rPr>
        <w:t>s</w:t>
      </w:r>
      <w:r w:rsidR="00610BEF" w:rsidRPr="00947F04">
        <w:rPr>
          <w:rFonts w:ascii="Times New Roman" w:hAnsi="Times New Roman" w:cs="Times New Roman"/>
          <w:sz w:val="24"/>
          <w:szCs w:val="24"/>
        </w:rPr>
        <w:t xml:space="preserve"> may </w:t>
      </w:r>
      <w:r w:rsidR="00610BEF">
        <w:rPr>
          <w:rFonts w:ascii="Times New Roman" w:hAnsi="Times New Roman" w:cs="Times New Roman"/>
          <w:sz w:val="24"/>
          <w:szCs w:val="24"/>
        </w:rPr>
        <w:t>influence</w:t>
      </w:r>
      <w:r w:rsidR="00610BEF" w:rsidRPr="00947F04">
        <w:rPr>
          <w:rFonts w:ascii="Times New Roman" w:hAnsi="Times New Roman" w:cs="Times New Roman"/>
          <w:sz w:val="24"/>
          <w:szCs w:val="24"/>
        </w:rPr>
        <w:t xml:space="preserve"> </w:t>
      </w:r>
      <w:r w:rsidR="00610BEF">
        <w:rPr>
          <w:rFonts w:ascii="Times New Roman" w:hAnsi="Times New Roman" w:cs="Times New Roman"/>
          <w:sz w:val="24"/>
          <w:szCs w:val="24"/>
        </w:rPr>
        <w:t>rates of</w:t>
      </w:r>
      <w:r w:rsidR="00610BEF" w:rsidRPr="00947F04">
        <w:rPr>
          <w:rFonts w:ascii="Times New Roman" w:hAnsi="Times New Roman" w:cs="Times New Roman"/>
          <w:sz w:val="24"/>
          <w:szCs w:val="24"/>
        </w:rPr>
        <w:t xml:space="preserve"> productivity</w:t>
      </w:r>
      <w:r w:rsidR="00610BEF">
        <w:rPr>
          <w:rFonts w:ascii="Times New Roman" w:hAnsi="Times New Roman" w:cs="Times New Roman"/>
          <w:sz w:val="24"/>
          <w:szCs w:val="24"/>
        </w:rPr>
        <w:t xml:space="preserve"> to meet restoration objections</w:t>
      </w:r>
      <w:r w:rsidR="00C755FA">
        <w:rPr>
          <w:rFonts w:ascii="Times New Roman" w:hAnsi="Times New Roman" w:cs="Times New Roman"/>
          <w:sz w:val="24"/>
          <w:szCs w:val="24"/>
        </w:rPr>
        <w:t xml:space="preserve"> reach peak </w:t>
      </w:r>
      <w:r w:rsidR="001A3982">
        <w:rPr>
          <w:rFonts w:ascii="Times New Roman" w:hAnsi="Times New Roman" w:cs="Times New Roman"/>
          <w:sz w:val="24"/>
          <w:szCs w:val="24"/>
        </w:rPr>
        <w:t>performance</w:t>
      </w:r>
      <w:r w:rsidR="00610BEF">
        <w:rPr>
          <w:rFonts w:ascii="Times New Roman" w:hAnsi="Times New Roman" w:cs="Times New Roman"/>
          <w:sz w:val="24"/>
          <w:szCs w:val="24"/>
        </w:rPr>
        <w:t>.</w:t>
      </w:r>
    </w:p>
    <w:p w14:paraId="2BDCE764" w14:textId="77777777" w:rsidR="003944DB" w:rsidRDefault="003944DB" w:rsidP="003944DB">
      <w:pPr>
        <w:spacing w:line="480" w:lineRule="auto"/>
        <w:ind w:firstLine="720"/>
        <w:rPr>
          <w:rFonts w:ascii="Times New Roman" w:hAnsi="Times New Roman" w:cs="Times New Roman"/>
          <w:sz w:val="24"/>
          <w:szCs w:val="24"/>
        </w:rPr>
      </w:pPr>
    </w:p>
    <w:p w14:paraId="593C2AB5" w14:textId="77777777" w:rsidR="003944DB" w:rsidRDefault="003944DB" w:rsidP="003944DB">
      <w:pPr>
        <w:spacing w:line="480" w:lineRule="auto"/>
        <w:ind w:firstLine="720"/>
        <w:rPr>
          <w:rFonts w:ascii="Times New Roman" w:hAnsi="Times New Roman" w:cs="Times New Roman"/>
          <w:sz w:val="24"/>
          <w:szCs w:val="24"/>
        </w:rPr>
      </w:pPr>
    </w:p>
    <w:p w14:paraId="286F47BE" w14:textId="77777777" w:rsidR="003944DB" w:rsidRDefault="003944DB" w:rsidP="003944DB">
      <w:pPr>
        <w:spacing w:line="480" w:lineRule="auto"/>
        <w:ind w:firstLine="720"/>
        <w:rPr>
          <w:rFonts w:ascii="Times New Roman" w:hAnsi="Times New Roman" w:cs="Times New Roman"/>
          <w:sz w:val="24"/>
          <w:szCs w:val="24"/>
        </w:rPr>
      </w:pPr>
    </w:p>
    <w:p w14:paraId="191962D4" w14:textId="77777777" w:rsidR="003944DB" w:rsidRDefault="003944DB" w:rsidP="003944DB">
      <w:pPr>
        <w:spacing w:line="480" w:lineRule="auto"/>
        <w:ind w:firstLine="720"/>
        <w:rPr>
          <w:rFonts w:ascii="Times New Roman" w:hAnsi="Times New Roman" w:cs="Times New Roman"/>
          <w:sz w:val="24"/>
          <w:szCs w:val="24"/>
        </w:rPr>
      </w:pPr>
    </w:p>
    <w:p w14:paraId="14BDD77E" w14:textId="77777777" w:rsidR="003944DB" w:rsidRDefault="003944DB" w:rsidP="003944DB">
      <w:pPr>
        <w:spacing w:line="480" w:lineRule="auto"/>
        <w:ind w:firstLine="720"/>
        <w:rPr>
          <w:rFonts w:ascii="Times New Roman" w:hAnsi="Times New Roman" w:cs="Times New Roman"/>
          <w:sz w:val="24"/>
          <w:szCs w:val="24"/>
        </w:rPr>
      </w:pPr>
    </w:p>
    <w:p w14:paraId="23162424" w14:textId="77777777" w:rsidR="003944DB" w:rsidRDefault="003944DB" w:rsidP="003944DB">
      <w:pPr>
        <w:spacing w:line="480" w:lineRule="auto"/>
        <w:ind w:firstLine="720"/>
        <w:rPr>
          <w:rFonts w:ascii="Times New Roman" w:hAnsi="Times New Roman" w:cs="Times New Roman"/>
          <w:sz w:val="24"/>
          <w:szCs w:val="24"/>
        </w:rPr>
      </w:pPr>
    </w:p>
    <w:p w14:paraId="0EC92F06" w14:textId="77777777" w:rsidR="003944DB" w:rsidRDefault="003944DB" w:rsidP="003944DB">
      <w:pPr>
        <w:spacing w:line="480" w:lineRule="auto"/>
        <w:ind w:firstLine="720"/>
        <w:rPr>
          <w:rFonts w:ascii="Times New Roman" w:hAnsi="Times New Roman" w:cs="Times New Roman"/>
          <w:sz w:val="24"/>
          <w:szCs w:val="24"/>
        </w:rPr>
      </w:pPr>
    </w:p>
    <w:p w14:paraId="56DEC62A" w14:textId="77777777" w:rsidR="003944DB" w:rsidRDefault="003944DB" w:rsidP="003944DB">
      <w:pPr>
        <w:spacing w:line="480" w:lineRule="auto"/>
        <w:ind w:firstLine="720"/>
        <w:rPr>
          <w:rFonts w:ascii="Times New Roman" w:hAnsi="Times New Roman" w:cs="Times New Roman"/>
          <w:sz w:val="24"/>
          <w:szCs w:val="24"/>
        </w:rPr>
      </w:pPr>
    </w:p>
    <w:p w14:paraId="06F2FB1A" w14:textId="77777777" w:rsidR="003944DB" w:rsidRPr="003944DB" w:rsidRDefault="003944DB" w:rsidP="003944DB">
      <w:pPr>
        <w:spacing w:line="480" w:lineRule="auto"/>
        <w:rPr>
          <w:rFonts w:ascii="Times New Roman" w:hAnsi="Times New Roman" w:cs="Times New Roman"/>
          <w:sz w:val="24"/>
          <w:szCs w:val="24"/>
        </w:rPr>
      </w:pPr>
    </w:p>
    <w:p w14:paraId="2FFB1B2C" w14:textId="246E6189" w:rsidR="00FE5787" w:rsidRDefault="00FE5787" w:rsidP="00FE5787">
      <w:pPr>
        <w:spacing w:line="480" w:lineRule="auto"/>
        <w:rPr>
          <w:rFonts w:ascii="Times New Roman" w:hAnsi="Times New Roman" w:cs="Times New Roman"/>
          <w:sz w:val="24"/>
          <w:szCs w:val="24"/>
        </w:rPr>
      </w:pPr>
      <w:bookmarkStart w:id="2" w:name="_Hlk155558324"/>
      <w:r w:rsidRPr="00DD02C2">
        <w:rPr>
          <w:rFonts w:ascii="Times New Roman" w:hAnsi="Times New Roman" w:cs="Times New Roman"/>
          <w:b/>
          <w:bCs/>
          <w:sz w:val="24"/>
          <w:szCs w:val="24"/>
        </w:rPr>
        <w:lastRenderedPageBreak/>
        <w:t>Table 1</w:t>
      </w:r>
      <w:r w:rsidR="0046522E">
        <w:rPr>
          <w:rFonts w:ascii="Times New Roman" w:hAnsi="Times New Roman" w:cs="Times New Roman"/>
          <w:sz w:val="24"/>
          <w:szCs w:val="24"/>
        </w:rPr>
        <w:t>:</w:t>
      </w:r>
      <w:r w:rsidRPr="00DD02C2">
        <w:rPr>
          <w:rFonts w:ascii="Times New Roman" w:hAnsi="Times New Roman" w:cs="Times New Roman"/>
          <w:sz w:val="24"/>
          <w:szCs w:val="24"/>
        </w:rPr>
        <w:t xml:space="preserve"> </w:t>
      </w:r>
      <w:r>
        <w:rPr>
          <w:rFonts w:ascii="Times New Roman" w:hAnsi="Times New Roman" w:cs="Times New Roman"/>
          <w:sz w:val="24"/>
          <w:szCs w:val="24"/>
        </w:rPr>
        <w:t>M</w:t>
      </w:r>
      <w:r w:rsidRPr="00DD02C2">
        <w:rPr>
          <w:rFonts w:ascii="Times New Roman" w:hAnsi="Times New Roman" w:cs="Times New Roman"/>
          <w:sz w:val="24"/>
          <w:szCs w:val="24"/>
        </w:rPr>
        <w:t>odule</w:t>
      </w:r>
      <w:r w:rsidR="00A327B5">
        <w:rPr>
          <w:rFonts w:ascii="Times New Roman" w:hAnsi="Times New Roman" w:cs="Times New Roman"/>
          <w:sz w:val="24"/>
          <w:szCs w:val="24"/>
        </w:rPr>
        <w:t xml:space="preserve"> names</w:t>
      </w:r>
      <w:r w:rsidR="001413B8">
        <w:rPr>
          <w:rFonts w:ascii="Times New Roman" w:hAnsi="Times New Roman" w:cs="Times New Roman"/>
          <w:sz w:val="24"/>
          <w:szCs w:val="24"/>
        </w:rPr>
        <w:t xml:space="preserve"> and design features including </w:t>
      </w:r>
      <w:r w:rsidR="00A327B5">
        <w:rPr>
          <w:rFonts w:ascii="Times New Roman" w:hAnsi="Times New Roman" w:cs="Times New Roman"/>
          <w:sz w:val="24"/>
          <w:szCs w:val="24"/>
        </w:rPr>
        <w:t>orientation</w:t>
      </w:r>
      <w:r w:rsidR="001413B8">
        <w:rPr>
          <w:rFonts w:ascii="Times New Roman" w:hAnsi="Times New Roman" w:cs="Times New Roman"/>
          <w:sz w:val="24"/>
          <w:szCs w:val="24"/>
        </w:rPr>
        <w:t xml:space="preserve"> relative to shore</w:t>
      </w:r>
      <w:r w:rsidR="00A327B5">
        <w:rPr>
          <w:rFonts w:ascii="Times New Roman" w:hAnsi="Times New Roman" w:cs="Times New Roman"/>
          <w:sz w:val="24"/>
          <w:szCs w:val="24"/>
        </w:rPr>
        <w:t>, construction</w:t>
      </w:r>
      <w:r w:rsidR="00F85433">
        <w:rPr>
          <w:rFonts w:ascii="Times New Roman" w:hAnsi="Times New Roman" w:cs="Times New Roman"/>
          <w:sz w:val="24"/>
          <w:szCs w:val="24"/>
        </w:rPr>
        <w:t xml:space="preserve"> phases when modules were completed</w:t>
      </w:r>
      <w:r w:rsidR="00A327B5">
        <w:rPr>
          <w:rFonts w:ascii="Times New Roman" w:hAnsi="Times New Roman" w:cs="Times New Roman"/>
          <w:sz w:val="24"/>
          <w:szCs w:val="24"/>
        </w:rPr>
        <w:t>, and</w:t>
      </w:r>
      <w:r w:rsidR="00B56690">
        <w:rPr>
          <w:rFonts w:ascii="Times New Roman" w:hAnsi="Times New Roman" w:cs="Times New Roman"/>
          <w:sz w:val="24"/>
          <w:szCs w:val="24"/>
        </w:rPr>
        <w:t xml:space="preserve"> the</w:t>
      </w:r>
      <w:r w:rsidR="00F85433">
        <w:rPr>
          <w:rFonts w:ascii="Times New Roman" w:hAnsi="Times New Roman" w:cs="Times New Roman"/>
          <w:sz w:val="24"/>
          <w:szCs w:val="24"/>
        </w:rPr>
        <w:t xml:space="preserve"> approximate</w:t>
      </w:r>
      <w:r w:rsidR="00B56690">
        <w:rPr>
          <w:rFonts w:ascii="Times New Roman" w:hAnsi="Times New Roman" w:cs="Times New Roman"/>
          <w:sz w:val="24"/>
          <w:szCs w:val="24"/>
        </w:rPr>
        <w:t xml:space="preserve"> maximum vertical relief of </w:t>
      </w:r>
      <w:r w:rsidR="00A327B5">
        <w:rPr>
          <w:rFonts w:ascii="Times New Roman" w:hAnsi="Times New Roman" w:cs="Times New Roman"/>
          <w:sz w:val="24"/>
          <w:szCs w:val="24"/>
        </w:rPr>
        <w:t>18</w:t>
      </w:r>
      <w:r w:rsidRPr="00DD02C2">
        <w:rPr>
          <w:rFonts w:ascii="Times New Roman" w:hAnsi="Times New Roman" w:cs="Times New Roman"/>
          <w:sz w:val="24"/>
          <w:szCs w:val="24"/>
        </w:rPr>
        <w:t xml:space="preserve"> Palos Verdes Reef (PVR)</w:t>
      </w:r>
      <w:r w:rsidR="00A327B5">
        <w:rPr>
          <w:rFonts w:ascii="Times New Roman" w:hAnsi="Times New Roman" w:cs="Times New Roman"/>
          <w:sz w:val="24"/>
          <w:szCs w:val="24"/>
        </w:rPr>
        <w:t xml:space="preserve"> </w:t>
      </w:r>
      <w:r w:rsidR="00B56690">
        <w:rPr>
          <w:rFonts w:ascii="Times New Roman" w:hAnsi="Times New Roman" w:cs="Times New Roman"/>
          <w:sz w:val="24"/>
          <w:szCs w:val="24"/>
        </w:rPr>
        <w:t>modules within the restoration area</w:t>
      </w:r>
      <w:r w:rsidR="00F85433">
        <w:rPr>
          <w:rFonts w:ascii="Times New Roman" w:hAnsi="Times New Roman" w:cs="Times New Roman"/>
          <w:sz w:val="24"/>
          <w:szCs w:val="24"/>
        </w:rPr>
        <w:t xml:space="preserve">. Additionally, </w:t>
      </w:r>
      <w:r w:rsidR="00A327B5">
        <w:rPr>
          <w:rFonts w:ascii="Times New Roman" w:hAnsi="Times New Roman" w:cs="Times New Roman"/>
          <w:sz w:val="24"/>
          <w:szCs w:val="24"/>
        </w:rPr>
        <w:t>relevant time</w:t>
      </w:r>
      <w:r w:rsidR="00B56690">
        <w:rPr>
          <w:rFonts w:ascii="Times New Roman" w:hAnsi="Times New Roman" w:cs="Times New Roman"/>
          <w:sz w:val="24"/>
          <w:szCs w:val="24"/>
        </w:rPr>
        <w:t>s to</w:t>
      </w:r>
      <w:r w:rsidR="00A327B5">
        <w:rPr>
          <w:rFonts w:ascii="Times New Roman" w:hAnsi="Times New Roman" w:cs="Times New Roman"/>
          <w:sz w:val="24"/>
          <w:szCs w:val="24"/>
        </w:rPr>
        <w:t xml:space="preserve"> stereo-DOV camera surveys conducted between June and July of 2021</w:t>
      </w:r>
      <w:r w:rsidR="00F85433">
        <w:rPr>
          <w:rFonts w:ascii="Times New Roman" w:hAnsi="Times New Roman" w:cs="Times New Roman"/>
          <w:sz w:val="24"/>
          <w:szCs w:val="24"/>
        </w:rPr>
        <w:t>,</w:t>
      </w:r>
      <w:r w:rsidR="00A327B5">
        <w:rPr>
          <w:rFonts w:ascii="Times New Roman" w:hAnsi="Times New Roman" w:cs="Times New Roman"/>
          <w:sz w:val="24"/>
          <w:szCs w:val="24"/>
        </w:rPr>
        <w:t xml:space="preserve"> roughly </w:t>
      </w:r>
      <w:r w:rsidR="00B75B12">
        <w:rPr>
          <w:rFonts w:ascii="Times New Roman" w:hAnsi="Times New Roman" w:cs="Times New Roman"/>
          <w:sz w:val="24"/>
          <w:szCs w:val="24"/>
        </w:rPr>
        <w:t>9-13</w:t>
      </w:r>
      <w:r w:rsidR="00B75B12" w:rsidRPr="00A13855">
        <w:rPr>
          <w:rFonts w:ascii="Times New Roman" w:hAnsi="Times New Roman" w:cs="Times New Roman"/>
          <w:sz w:val="24"/>
          <w:szCs w:val="24"/>
        </w:rPr>
        <w:t xml:space="preserve"> </w:t>
      </w:r>
      <w:r w:rsidR="00A327B5">
        <w:rPr>
          <w:rFonts w:ascii="Times New Roman" w:hAnsi="Times New Roman" w:cs="Times New Roman"/>
          <w:sz w:val="24"/>
          <w:szCs w:val="24"/>
        </w:rPr>
        <w:t xml:space="preserve">post-construction of each PVR module depending on construction date and survey </w:t>
      </w:r>
      <w:r w:rsidR="00B56690">
        <w:rPr>
          <w:rFonts w:ascii="Times New Roman" w:hAnsi="Times New Roman" w:cs="Times New Roman"/>
          <w:sz w:val="24"/>
          <w:szCs w:val="24"/>
        </w:rPr>
        <w:t>time</w:t>
      </w:r>
      <w:r w:rsidR="00F85433">
        <w:rPr>
          <w:rFonts w:ascii="Times New Roman" w:hAnsi="Times New Roman" w:cs="Times New Roman"/>
          <w:sz w:val="24"/>
          <w:szCs w:val="24"/>
        </w:rPr>
        <w:t xml:space="preserve"> are reported</w:t>
      </w:r>
      <w:r w:rsidR="00B56690">
        <w:rPr>
          <w:rFonts w:ascii="Times New Roman" w:hAnsi="Times New Roman" w:cs="Times New Roman"/>
          <w:sz w:val="24"/>
          <w:szCs w:val="24"/>
        </w:rPr>
        <w:t xml:space="preserve">. </w:t>
      </w:r>
      <w:r w:rsidR="00A327B5">
        <w:rPr>
          <w:rFonts w:ascii="Times New Roman" w:hAnsi="Times New Roman" w:cs="Times New Roman"/>
          <w:sz w:val="24"/>
          <w:szCs w:val="24"/>
        </w:rPr>
        <w:t xml:space="preserve">For an as built description PVR </w:t>
      </w:r>
      <w:r w:rsidR="00690231">
        <w:rPr>
          <w:rFonts w:ascii="Times New Roman" w:hAnsi="Times New Roman" w:cs="Times New Roman"/>
          <w:sz w:val="24"/>
          <w:szCs w:val="24"/>
        </w:rPr>
        <w:t>see (Williams et al., 2022).</w:t>
      </w:r>
    </w:p>
    <w:tbl>
      <w:tblPr>
        <w:tblW w:w="3462" w:type="pct"/>
        <w:jc w:val="center"/>
        <w:tblLook w:val="0420" w:firstRow="1" w:lastRow="0" w:firstColumn="0" w:lastColumn="0" w:noHBand="0" w:noVBand="1"/>
      </w:tblPr>
      <w:tblGrid>
        <w:gridCol w:w="721"/>
        <w:gridCol w:w="1005"/>
        <w:gridCol w:w="1067"/>
        <w:gridCol w:w="900"/>
        <w:gridCol w:w="989"/>
        <w:gridCol w:w="91"/>
        <w:gridCol w:w="1708"/>
      </w:tblGrid>
      <w:tr w:rsidR="004B4556" w14:paraId="29A78E78" w14:textId="059C0BA9" w:rsidTr="004B4556">
        <w:trPr>
          <w:tblHeader/>
          <w:jc w:val="center"/>
        </w:trPr>
        <w:tc>
          <w:tcPr>
            <w:tcW w:w="557"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419590" w14:textId="77777777" w:rsidR="00B56690" w:rsidRPr="00AA4D66" w:rsidRDefault="00B56690" w:rsidP="004B4556">
            <w:pPr>
              <w:pBdr>
                <w:top w:val="none" w:sz="0" w:space="0" w:color="000000"/>
                <w:left w:val="none" w:sz="0" w:space="0" w:color="000000"/>
                <w:bottom w:val="none" w:sz="0" w:space="0" w:color="000000"/>
                <w:right w:val="none" w:sz="0" w:space="0" w:color="000000"/>
              </w:pBdr>
              <w:spacing w:line="240" w:lineRule="auto"/>
              <w:jc w:val="center"/>
              <w:rPr>
                <w:rFonts w:ascii="Times New Roman" w:hAnsi="Times New Roman" w:cs="Times New Roman"/>
              </w:rPr>
            </w:pPr>
            <w:r w:rsidRPr="00AA4D66">
              <w:rPr>
                <w:rFonts w:ascii="Times New Roman" w:eastAsia="Arial" w:hAnsi="Times New Roman" w:cs="Times New Roman"/>
                <w:color w:val="000000"/>
                <w:sz w:val="18"/>
                <w:szCs w:val="18"/>
              </w:rPr>
              <w:t>Module</w:t>
            </w:r>
          </w:p>
        </w:tc>
        <w:tc>
          <w:tcPr>
            <w:tcW w:w="775"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139C6A" w14:textId="77777777" w:rsidR="00B56690" w:rsidRPr="00AA4D66" w:rsidRDefault="00B56690" w:rsidP="004B4556">
            <w:pPr>
              <w:pBdr>
                <w:top w:val="none" w:sz="0" w:space="0" w:color="000000"/>
                <w:left w:val="none" w:sz="0" w:space="0" w:color="000000"/>
                <w:bottom w:val="none" w:sz="0" w:space="0" w:color="000000"/>
                <w:right w:val="none" w:sz="0" w:space="0" w:color="000000"/>
              </w:pBdr>
              <w:spacing w:line="240" w:lineRule="auto"/>
              <w:jc w:val="center"/>
              <w:rPr>
                <w:rFonts w:ascii="Times New Roman" w:hAnsi="Times New Roman" w:cs="Times New Roman"/>
              </w:rPr>
            </w:pPr>
            <w:r w:rsidRPr="00AA4D66">
              <w:rPr>
                <w:rFonts w:ascii="Times New Roman" w:eastAsia="Arial" w:hAnsi="Times New Roman" w:cs="Times New Roman"/>
                <w:color w:val="000000"/>
                <w:sz w:val="18"/>
                <w:szCs w:val="18"/>
              </w:rPr>
              <w:t>Orientation</w:t>
            </w:r>
          </w:p>
        </w:tc>
        <w:tc>
          <w:tcPr>
            <w:tcW w:w="82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6465F3" w14:textId="77777777" w:rsidR="00B56690" w:rsidRPr="00AA4D66" w:rsidRDefault="00B56690" w:rsidP="004B4556">
            <w:pPr>
              <w:pBdr>
                <w:top w:val="none" w:sz="0" w:space="0" w:color="000000"/>
                <w:left w:val="none" w:sz="0" w:space="0" w:color="000000"/>
                <w:bottom w:val="none" w:sz="0" w:space="0" w:color="000000"/>
                <w:right w:val="none" w:sz="0" w:space="0" w:color="000000"/>
              </w:pBdr>
              <w:spacing w:line="240" w:lineRule="auto"/>
              <w:jc w:val="center"/>
              <w:rPr>
                <w:rFonts w:ascii="Times New Roman" w:hAnsi="Times New Roman" w:cs="Times New Roman"/>
              </w:rPr>
            </w:pPr>
            <w:r w:rsidRPr="00AA4D66">
              <w:rPr>
                <w:rFonts w:ascii="Times New Roman" w:eastAsia="Arial" w:hAnsi="Times New Roman" w:cs="Times New Roman"/>
                <w:color w:val="000000"/>
                <w:sz w:val="18"/>
                <w:szCs w:val="18"/>
              </w:rPr>
              <w:t>Construction Phase</w:t>
            </w:r>
          </w:p>
        </w:tc>
        <w:tc>
          <w:tcPr>
            <w:tcW w:w="694"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A7F425" w14:textId="54537ED4" w:rsidR="00B56690" w:rsidRPr="00AA4D66" w:rsidRDefault="00B56690" w:rsidP="004B4556">
            <w:pPr>
              <w:pBdr>
                <w:top w:val="none" w:sz="0" w:space="0" w:color="000000"/>
                <w:left w:val="none" w:sz="0" w:space="0" w:color="000000"/>
                <w:bottom w:val="none" w:sz="0" w:space="0" w:color="000000"/>
                <w:right w:val="none" w:sz="0" w:space="0" w:color="000000"/>
              </w:pBdr>
              <w:spacing w:line="240" w:lineRule="auto"/>
              <w:jc w:val="center"/>
              <w:rPr>
                <w:rFonts w:ascii="Times New Roman" w:hAnsi="Times New Roman" w:cs="Times New Roman"/>
              </w:rPr>
            </w:pPr>
            <w:r w:rsidRPr="00AA4D66">
              <w:rPr>
                <w:rFonts w:ascii="Times New Roman" w:eastAsia="Arial" w:hAnsi="Times New Roman" w:cs="Times New Roman"/>
                <w:color w:val="000000"/>
                <w:sz w:val="18"/>
                <w:szCs w:val="18"/>
              </w:rPr>
              <w:t>Max Submodule Relief</w:t>
            </w:r>
          </w:p>
        </w:tc>
        <w:tc>
          <w:tcPr>
            <w:tcW w:w="76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4DF341" w14:textId="048BE810" w:rsidR="00B56690" w:rsidRPr="00AA4D66" w:rsidRDefault="00B56690" w:rsidP="004B4556">
            <w:pPr>
              <w:pBdr>
                <w:top w:val="none" w:sz="0" w:space="0" w:color="000000"/>
                <w:left w:val="none" w:sz="0" w:space="0" w:color="000000"/>
                <w:bottom w:val="none" w:sz="0" w:space="0" w:color="000000"/>
                <w:right w:val="none" w:sz="0" w:space="0" w:color="000000"/>
              </w:pBdr>
              <w:spacing w:line="240" w:lineRule="auto"/>
              <w:jc w:val="center"/>
              <w:rPr>
                <w:rFonts w:ascii="Times New Roman" w:eastAsia="Arial" w:hAnsi="Times New Roman" w:cs="Times New Roman"/>
                <w:color w:val="000000"/>
                <w:sz w:val="18"/>
                <w:szCs w:val="18"/>
              </w:rPr>
            </w:pPr>
            <w:proofErr w:type="gramStart"/>
            <w:r w:rsidRPr="00AA4D66">
              <w:rPr>
                <w:rFonts w:ascii="Times New Roman" w:eastAsia="Arial" w:hAnsi="Times New Roman" w:cs="Times New Roman"/>
                <w:color w:val="000000"/>
                <w:sz w:val="18"/>
                <w:szCs w:val="18"/>
              </w:rPr>
              <w:t xml:space="preserve">Construction </w:t>
            </w:r>
            <w:r>
              <w:rPr>
                <w:rFonts w:ascii="Times New Roman" w:eastAsia="Arial" w:hAnsi="Times New Roman" w:cs="Times New Roman"/>
                <w:color w:val="000000"/>
                <w:sz w:val="18"/>
                <w:szCs w:val="18"/>
              </w:rPr>
              <w:t xml:space="preserve"> </w:t>
            </w:r>
            <w:r w:rsidRPr="00AA4D66">
              <w:rPr>
                <w:rFonts w:ascii="Times New Roman" w:eastAsia="Arial" w:hAnsi="Times New Roman" w:cs="Times New Roman"/>
                <w:color w:val="000000"/>
                <w:sz w:val="18"/>
                <w:szCs w:val="18"/>
              </w:rPr>
              <w:t>Date</w:t>
            </w:r>
            <w:proofErr w:type="gramEnd"/>
          </w:p>
        </w:tc>
        <w:tc>
          <w:tcPr>
            <w:tcW w:w="1387" w:type="pct"/>
            <w:gridSpan w:val="2"/>
            <w:tcBorders>
              <w:top w:val="single" w:sz="12" w:space="0" w:color="666666"/>
              <w:left w:val="none" w:sz="0" w:space="0" w:color="000000"/>
              <w:bottom w:val="single" w:sz="12" w:space="0" w:color="666666"/>
              <w:right w:val="none" w:sz="0" w:space="0" w:color="000000"/>
            </w:tcBorders>
            <w:shd w:val="clear" w:color="auto" w:fill="FFFFFF"/>
            <w:vAlign w:val="center"/>
          </w:tcPr>
          <w:p w14:paraId="4E780831" w14:textId="06392480" w:rsidR="00B56690" w:rsidRPr="00AA4D66" w:rsidRDefault="00B56690" w:rsidP="004B4556">
            <w:pPr>
              <w:pBdr>
                <w:top w:val="none" w:sz="0" w:space="0" w:color="000000"/>
                <w:left w:val="none" w:sz="0" w:space="0" w:color="000000"/>
                <w:bottom w:val="none" w:sz="0" w:space="0" w:color="000000"/>
                <w:right w:val="none" w:sz="0" w:space="0" w:color="000000"/>
              </w:pBdr>
              <w:spacing w:line="240" w:lineRule="auto"/>
              <w:jc w:val="center"/>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Survey Date</w:t>
            </w:r>
            <w:r w:rsidR="00815555">
              <w:rPr>
                <w:rFonts w:ascii="Times New Roman" w:eastAsia="Arial" w:hAnsi="Times New Roman" w:cs="Times New Roman"/>
                <w:color w:val="000000"/>
                <w:sz w:val="18"/>
                <w:szCs w:val="18"/>
              </w:rPr>
              <w:t>t</w:t>
            </w:r>
            <w:r>
              <w:rPr>
                <w:rFonts w:ascii="Times New Roman" w:eastAsia="Arial" w:hAnsi="Times New Roman" w:cs="Times New Roman"/>
                <w:color w:val="000000"/>
                <w:sz w:val="18"/>
                <w:szCs w:val="18"/>
              </w:rPr>
              <w:t>ime</w:t>
            </w:r>
            <w:r w:rsidR="004B4556">
              <w:rPr>
                <w:rFonts w:ascii="Times New Roman" w:eastAsia="Arial" w:hAnsi="Times New Roman" w:cs="Times New Roman"/>
                <w:color w:val="000000"/>
                <w:sz w:val="18"/>
                <w:szCs w:val="18"/>
              </w:rPr>
              <w:t xml:space="preserve">  </w:t>
            </w:r>
            <w:proofErr w:type="gramStart"/>
            <w:r w:rsidR="004B4556">
              <w:rPr>
                <w:rFonts w:ascii="Times New Roman" w:eastAsia="Arial" w:hAnsi="Times New Roman" w:cs="Times New Roman"/>
                <w:color w:val="000000"/>
                <w:sz w:val="18"/>
                <w:szCs w:val="18"/>
              </w:rPr>
              <w:t xml:space="preserve">   </w:t>
            </w:r>
            <w:r w:rsidRPr="00B56690">
              <w:rPr>
                <w:rFonts w:ascii="Times New Roman" w:eastAsia="Arial" w:hAnsi="Times New Roman" w:cs="Times New Roman"/>
                <w:color w:val="000000"/>
                <w:sz w:val="12"/>
                <w:szCs w:val="12"/>
              </w:rPr>
              <w:t>(</w:t>
            </w:r>
            <w:proofErr w:type="gramEnd"/>
            <w:r w:rsidRPr="00B56690">
              <w:rPr>
                <w:rFonts w:ascii="Times New Roman" w:eastAsia="Arial" w:hAnsi="Times New Roman" w:cs="Times New Roman"/>
                <w:color w:val="000000"/>
                <w:sz w:val="12"/>
                <w:szCs w:val="12"/>
              </w:rPr>
              <w:t>DD MON YYYY:HH:MM)</w:t>
            </w:r>
          </w:p>
        </w:tc>
      </w:tr>
      <w:tr w:rsidR="004B4556" w14:paraId="4565B8EE" w14:textId="6DDF29AC" w:rsidTr="004B4556">
        <w:trPr>
          <w:jc w:val="center"/>
        </w:trPr>
        <w:tc>
          <w:tcPr>
            <w:tcW w:w="557"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163DE"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2A</w:t>
            </w:r>
          </w:p>
        </w:tc>
        <w:tc>
          <w:tcPr>
            <w:tcW w:w="775"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1000E"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Perpendicular</w:t>
            </w:r>
          </w:p>
        </w:tc>
        <w:tc>
          <w:tcPr>
            <w:tcW w:w="82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C1313"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1</w:t>
            </w:r>
          </w:p>
        </w:tc>
        <w:tc>
          <w:tcPr>
            <w:tcW w:w="694"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46849"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w:t>
            </w:r>
          </w:p>
        </w:tc>
        <w:tc>
          <w:tcPr>
            <w:tcW w:w="833" w:type="pct"/>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B1B50C" w14:textId="0C8ADE30"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11 May 2020</w:t>
            </w:r>
          </w:p>
        </w:tc>
        <w:tc>
          <w:tcPr>
            <w:tcW w:w="1319" w:type="pct"/>
            <w:tcBorders>
              <w:top w:val="single" w:sz="12" w:space="0" w:color="666666"/>
              <w:left w:val="none" w:sz="0" w:space="0" w:color="000000"/>
              <w:bottom w:val="none" w:sz="0" w:space="0" w:color="000000"/>
              <w:right w:val="none" w:sz="0" w:space="0" w:color="000000"/>
            </w:tcBorders>
            <w:shd w:val="clear" w:color="auto" w:fill="FFFFFF"/>
          </w:tcPr>
          <w:p w14:paraId="254E9E94" w14:textId="2D3186AB"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19 Jul 2021:11:23</w:t>
            </w:r>
          </w:p>
        </w:tc>
      </w:tr>
      <w:tr w:rsidR="004B4556" w14:paraId="6CD05F07" w14:textId="5426473E"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45DF2"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2B</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504CE"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5F7ED"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1</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51591"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6926AE" w14:textId="685DAB9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22 May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5B87E732" w14:textId="60081DFE"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07 Jun 2021:12:00</w:t>
            </w:r>
          </w:p>
        </w:tc>
      </w:tr>
      <w:tr w:rsidR="004B4556" w14:paraId="79EDD09B" w14:textId="07BD428F"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A888E"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2C</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5708D"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B9736"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1</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498C2"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F50F6A" w14:textId="69CB8981"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 xml:space="preserve"> 21 May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02AF0FD1" w14:textId="32738B3E"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21 Jun 2021:08:54</w:t>
            </w:r>
          </w:p>
        </w:tc>
      </w:tr>
      <w:tr w:rsidR="004B4556" w14:paraId="4B2EA68A" w14:textId="10FE6A51"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8D3E1"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4B</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52518"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CF911"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1</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BB181"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3</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C581C5" w14:textId="4D62DB3A"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29 May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0B417169" w14:textId="15B18791"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28 Jun 2021:10:23</w:t>
            </w:r>
          </w:p>
        </w:tc>
      </w:tr>
      <w:tr w:rsidR="004B4556" w14:paraId="46BFE77B" w14:textId="68A8744D"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7DD8A"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4C</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AD611"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32955"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1</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595F2"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3</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962653" w14:textId="4A55741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30 May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21829FCA" w14:textId="56AA8870"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14 Jun 2021:08:40</w:t>
            </w:r>
          </w:p>
        </w:tc>
      </w:tr>
      <w:tr w:rsidR="004B4556" w14:paraId="25564F8E" w14:textId="2B38DEDA"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0383E"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4D</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A8535"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4FE32"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1</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8A9FF"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3</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AE4958" w14:textId="595A92FA"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28 May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3FCA1C33" w14:textId="67410475"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19 Jul 2021:10:01</w:t>
            </w:r>
          </w:p>
        </w:tc>
      </w:tr>
      <w:tr w:rsidR="004B4556" w14:paraId="50A22AE6" w14:textId="47A8A38C"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6C8F6"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5A</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8760E"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5FE7B"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1</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09738"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3</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15ED5A" w14:textId="678D1E91"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02 Jun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2B971597" w14:textId="4454D931"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19 Jul 2021:12:14</w:t>
            </w:r>
          </w:p>
        </w:tc>
      </w:tr>
      <w:tr w:rsidR="004B4556" w14:paraId="1DBB3473" w14:textId="5E2412A0" w:rsidTr="00FB2F14">
        <w:trPr>
          <w:jc w:val="center"/>
        </w:trPr>
        <w:tc>
          <w:tcPr>
            <w:tcW w:w="557" w:type="pct"/>
            <w:tcBorders>
              <w:top w:val="none" w:sz="0" w:space="0" w:color="000000"/>
              <w:left w:val="none" w:sz="0" w:space="0" w:color="000000"/>
              <w:bottom w:val="single" w:sz="6" w:space="0" w:color="auto"/>
              <w:right w:val="none" w:sz="0" w:space="0" w:color="000000"/>
            </w:tcBorders>
            <w:shd w:val="clear" w:color="auto" w:fill="FFFFFF"/>
            <w:tcMar>
              <w:top w:w="0" w:type="dxa"/>
              <w:left w:w="0" w:type="dxa"/>
              <w:bottom w:w="0" w:type="dxa"/>
              <w:right w:w="0" w:type="dxa"/>
            </w:tcMar>
            <w:vAlign w:val="center"/>
          </w:tcPr>
          <w:p w14:paraId="7854A034"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5B</w:t>
            </w:r>
          </w:p>
        </w:tc>
        <w:tc>
          <w:tcPr>
            <w:tcW w:w="775" w:type="pct"/>
            <w:tcBorders>
              <w:top w:val="none" w:sz="0" w:space="0" w:color="000000"/>
              <w:left w:val="none" w:sz="0" w:space="0" w:color="000000"/>
              <w:bottom w:val="single" w:sz="6" w:space="0" w:color="auto"/>
              <w:right w:val="none" w:sz="0" w:space="0" w:color="000000"/>
            </w:tcBorders>
            <w:shd w:val="clear" w:color="auto" w:fill="FFFFFF"/>
            <w:tcMar>
              <w:top w:w="0" w:type="dxa"/>
              <w:left w:w="0" w:type="dxa"/>
              <w:bottom w:w="0" w:type="dxa"/>
              <w:right w:w="0" w:type="dxa"/>
            </w:tcMar>
            <w:vAlign w:val="center"/>
          </w:tcPr>
          <w:p w14:paraId="6192E53F"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single" w:sz="6" w:space="0" w:color="auto"/>
              <w:right w:val="none" w:sz="0" w:space="0" w:color="000000"/>
            </w:tcBorders>
            <w:shd w:val="clear" w:color="auto" w:fill="FFFFFF"/>
            <w:tcMar>
              <w:top w:w="0" w:type="dxa"/>
              <w:left w:w="0" w:type="dxa"/>
              <w:bottom w:w="0" w:type="dxa"/>
              <w:right w:w="0" w:type="dxa"/>
            </w:tcMar>
            <w:vAlign w:val="center"/>
          </w:tcPr>
          <w:p w14:paraId="5B71938D"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1</w:t>
            </w:r>
          </w:p>
        </w:tc>
        <w:tc>
          <w:tcPr>
            <w:tcW w:w="694" w:type="pct"/>
            <w:tcBorders>
              <w:top w:val="none" w:sz="0" w:space="0" w:color="000000"/>
              <w:left w:val="none" w:sz="0" w:space="0" w:color="000000"/>
              <w:bottom w:val="single" w:sz="6" w:space="0" w:color="auto"/>
              <w:right w:val="none" w:sz="0" w:space="0" w:color="000000"/>
            </w:tcBorders>
            <w:shd w:val="clear" w:color="auto" w:fill="FFFFFF"/>
            <w:tcMar>
              <w:top w:w="0" w:type="dxa"/>
              <w:left w:w="0" w:type="dxa"/>
              <w:bottom w:w="0" w:type="dxa"/>
              <w:right w:w="0" w:type="dxa"/>
            </w:tcMar>
            <w:vAlign w:val="center"/>
          </w:tcPr>
          <w:p w14:paraId="2F36771E"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3</w:t>
            </w:r>
          </w:p>
        </w:tc>
        <w:tc>
          <w:tcPr>
            <w:tcW w:w="833" w:type="pct"/>
            <w:gridSpan w:val="2"/>
            <w:tcBorders>
              <w:top w:val="none" w:sz="0" w:space="0" w:color="000000"/>
              <w:left w:val="none" w:sz="0" w:space="0" w:color="000000"/>
              <w:bottom w:val="single" w:sz="6" w:space="0" w:color="auto"/>
              <w:right w:val="none" w:sz="0" w:space="0" w:color="000000"/>
            </w:tcBorders>
            <w:shd w:val="clear" w:color="auto" w:fill="FFFFFF"/>
            <w:tcMar>
              <w:top w:w="0" w:type="dxa"/>
              <w:left w:w="0" w:type="dxa"/>
              <w:bottom w:w="0" w:type="dxa"/>
              <w:right w:w="0" w:type="dxa"/>
            </w:tcMar>
          </w:tcPr>
          <w:p w14:paraId="57848D25" w14:textId="78DCF424"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03 Jun 2020</w:t>
            </w:r>
          </w:p>
        </w:tc>
        <w:tc>
          <w:tcPr>
            <w:tcW w:w="1319" w:type="pct"/>
            <w:tcBorders>
              <w:top w:val="none" w:sz="0" w:space="0" w:color="000000"/>
              <w:left w:val="none" w:sz="0" w:space="0" w:color="000000"/>
              <w:bottom w:val="single" w:sz="6" w:space="0" w:color="auto"/>
              <w:right w:val="none" w:sz="0" w:space="0" w:color="000000"/>
            </w:tcBorders>
            <w:shd w:val="clear" w:color="auto" w:fill="FFFFFF"/>
          </w:tcPr>
          <w:p w14:paraId="28EB7CFC" w14:textId="061CFABB"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07 Jun 2021:10:30</w:t>
            </w:r>
          </w:p>
        </w:tc>
      </w:tr>
      <w:tr w:rsidR="004B4556" w14:paraId="4E9F70BF" w14:textId="6D26A8DC" w:rsidTr="00FB2F14">
        <w:trPr>
          <w:jc w:val="center"/>
        </w:trPr>
        <w:tc>
          <w:tcPr>
            <w:tcW w:w="557" w:type="pct"/>
            <w:tcBorders>
              <w:top w:val="single" w:sz="6"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7EE87"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5C</w:t>
            </w:r>
          </w:p>
        </w:tc>
        <w:tc>
          <w:tcPr>
            <w:tcW w:w="775" w:type="pct"/>
            <w:tcBorders>
              <w:top w:val="single" w:sz="6"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68736"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single" w:sz="6"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DF81B"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w:t>
            </w:r>
          </w:p>
        </w:tc>
        <w:tc>
          <w:tcPr>
            <w:tcW w:w="694" w:type="pct"/>
            <w:tcBorders>
              <w:top w:val="single" w:sz="6"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42DAD"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3</w:t>
            </w:r>
          </w:p>
        </w:tc>
        <w:tc>
          <w:tcPr>
            <w:tcW w:w="833" w:type="pct"/>
            <w:gridSpan w:val="2"/>
            <w:tcBorders>
              <w:top w:val="single" w:sz="6"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D92814" w14:textId="3BC8D353"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31 Aug 2020</w:t>
            </w:r>
          </w:p>
        </w:tc>
        <w:tc>
          <w:tcPr>
            <w:tcW w:w="1319" w:type="pct"/>
            <w:tcBorders>
              <w:top w:val="single" w:sz="6" w:space="0" w:color="auto"/>
              <w:left w:val="none" w:sz="0" w:space="0" w:color="000000"/>
              <w:bottom w:val="none" w:sz="0" w:space="0" w:color="000000"/>
              <w:right w:val="none" w:sz="0" w:space="0" w:color="000000"/>
            </w:tcBorders>
            <w:shd w:val="clear" w:color="auto" w:fill="FFFFFF"/>
          </w:tcPr>
          <w:p w14:paraId="7F28ED8A" w14:textId="20CB87D1"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12 Jul 2021:08:47</w:t>
            </w:r>
          </w:p>
        </w:tc>
      </w:tr>
      <w:tr w:rsidR="004B4556" w14:paraId="778B0B52" w14:textId="602DBD71"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536B6"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6A</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0D077"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A31BB"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2BE3C"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28BB78" w14:textId="51EFDD03"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10 Sep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55C9910F" w14:textId="3B261306"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19 Jul 2021:13:39</w:t>
            </w:r>
          </w:p>
        </w:tc>
      </w:tr>
      <w:tr w:rsidR="004B4556" w14:paraId="267A18EB" w14:textId="30CED3B4"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E3583"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6C</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7ABA5"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0B699"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A0DBD"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3DAC68" w14:textId="35690D0A"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01 Sep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099C5F69" w14:textId="3EB4AC90"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21 Jun 2021:10:13</w:t>
            </w:r>
          </w:p>
        </w:tc>
      </w:tr>
      <w:tr w:rsidR="004B4556" w14:paraId="5511B7E4" w14:textId="4F04E967"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AA835"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6D</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3B741"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A3170"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75860"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2627AE" w14:textId="05018B26"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02 Sep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0A7AFF58" w14:textId="344CF2EB"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14 Jun 2021:10:15</w:t>
            </w:r>
          </w:p>
        </w:tc>
      </w:tr>
      <w:tr w:rsidR="004B4556" w14:paraId="4643D198" w14:textId="2BA28E2A"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896E6"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7A</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1ACB3"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B433E"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F70CC"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3</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0722B1" w14:textId="5415B50D"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11 Sep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1634A7C5" w14:textId="070FFCB6"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07 Jun 2021:13:15</w:t>
            </w:r>
          </w:p>
        </w:tc>
      </w:tr>
      <w:tr w:rsidR="004B4556" w14:paraId="4F51BB66" w14:textId="7D14E11E"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C9C4C"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7B</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4CE8C"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Perpendicular</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4C0E0"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8407E"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3</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3F09EE" w14:textId="38F5194B"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11 Sep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250D30B7" w14:textId="0B5E95B5"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21 Jun 2021:11:47</w:t>
            </w:r>
          </w:p>
        </w:tc>
      </w:tr>
      <w:tr w:rsidR="004B4556" w14:paraId="3ACECB50" w14:textId="061296DA"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F0CCD"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7C</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AD8A8"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Perpendicular</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68A1D"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D2F48"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3</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BBD891" w14:textId="5AA14855"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14 Sep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1231EFC8" w14:textId="46A1EE16"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19 Jul 2021:08:45</w:t>
            </w:r>
          </w:p>
        </w:tc>
      </w:tr>
      <w:tr w:rsidR="004B4556" w14:paraId="5E8EE94A" w14:textId="20C8832E"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A8365"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8A</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F9088"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Perpendicular</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89F40"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23F2E"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CE94F7" w14:textId="35EB4334"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16 Sep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475D460A" w14:textId="4D3797B6"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14 Jun 2021:11:20</w:t>
            </w:r>
          </w:p>
        </w:tc>
      </w:tr>
      <w:tr w:rsidR="004B4556" w14:paraId="36DF7681" w14:textId="6054CEAA"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897D2"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8B</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52843"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Perpendicular</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64512"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475E4"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5B8811" w14:textId="015DB295"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18 Sep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30893237" w14:textId="68C3F329"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12 Jul 2021:11:37</w:t>
            </w:r>
          </w:p>
        </w:tc>
      </w:tr>
      <w:tr w:rsidR="004B4556" w14:paraId="4B3B362A" w14:textId="1A583562" w:rsidTr="004B4556">
        <w:trPr>
          <w:jc w:val="center"/>
        </w:trPr>
        <w:tc>
          <w:tcPr>
            <w:tcW w:w="557"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D207FC"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8C</w:t>
            </w:r>
          </w:p>
        </w:tc>
        <w:tc>
          <w:tcPr>
            <w:tcW w:w="775"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890F36"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Perpendicular</w:t>
            </w:r>
          </w:p>
        </w:tc>
        <w:tc>
          <w:tcPr>
            <w:tcW w:w="82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195B18"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w:t>
            </w:r>
          </w:p>
        </w:tc>
        <w:tc>
          <w:tcPr>
            <w:tcW w:w="694"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C85E58"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w:t>
            </w:r>
          </w:p>
        </w:tc>
        <w:tc>
          <w:tcPr>
            <w:tcW w:w="833" w:type="pct"/>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42D81968" w14:textId="3413B950"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22 Sep 2020</w:t>
            </w:r>
          </w:p>
        </w:tc>
        <w:tc>
          <w:tcPr>
            <w:tcW w:w="1319" w:type="pct"/>
            <w:tcBorders>
              <w:top w:val="none" w:sz="0" w:space="0" w:color="000000"/>
              <w:left w:val="none" w:sz="0" w:space="0" w:color="000000"/>
              <w:bottom w:val="single" w:sz="12" w:space="0" w:color="666666"/>
              <w:right w:val="none" w:sz="0" w:space="0" w:color="000000"/>
            </w:tcBorders>
            <w:shd w:val="clear" w:color="auto" w:fill="FFFFFF"/>
          </w:tcPr>
          <w:p w14:paraId="4504BC6E" w14:textId="40546820" w:rsidR="00B56690" w:rsidRPr="004B455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4B4556">
              <w:rPr>
                <w:rFonts w:ascii="Times New Roman" w:hAnsi="Times New Roman" w:cs="Times New Roman"/>
                <w:sz w:val="18"/>
                <w:szCs w:val="18"/>
              </w:rPr>
              <w:t>28 Jun 2021:08:53</w:t>
            </w:r>
          </w:p>
        </w:tc>
      </w:tr>
    </w:tbl>
    <w:p w14:paraId="2BC3E73E" w14:textId="77777777" w:rsidR="00E96939" w:rsidRDefault="00E96939" w:rsidP="00FE5787">
      <w:pPr>
        <w:spacing w:line="480" w:lineRule="auto"/>
        <w:rPr>
          <w:rFonts w:ascii="Times New Roman" w:hAnsi="Times New Roman" w:cs="Times New Roman"/>
          <w:b/>
          <w:bCs/>
          <w:sz w:val="24"/>
          <w:szCs w:val="24"/>
        </w:rPr>
      </w:pPr>
    </w:p>
    <w:p w14:paraId="6238CB1B" w14:textId="77777777" w:rsidR="00E96939" w:rsidRDefault="00E96939" w:rsidP="00FE5787">
      <w:pPr>
        <w:spacing w:line="480" w:lineRule="auto"/>
        <w:rPr>
          <w:rFonts w:ascii="Times New Roman" w:hAnsi="Times New Roman" w:cs="Times New Roman"/>
          <w:b/>
          <w:bCs/>
          <w:sz w:val="24"/>
          <w:szCs w:val="24"/>
        </w:rPr>
      </w:pPr>
    </w:p>
    <w:p w14:paraId="2F831061" w14:textId="77777777" w:rsidR="00EF6EB9" w:rsidRDefault="00EF6EB9" w:rsidP="00FE5787">
      <w:pPr>
        <w:spacing w:line="480" w:lineRule="auto"/>
        <w:rPr>
          <w:rFonts w:ascii="Times New Roman" w:hAnsi="Times New Roman" w:cs="Times New Roman"/>
          <w:b/>
          <w:bCs/>
          <w:sz w:val="24"/>
          <w:szCs w:val="24"/>
        </w:rPr>
      </w:pPr>
    </w:p>
    <w:p w14:paraId="6C334F3F" w14:textId="382B7F7A" w:rsidR="0046522E" w:rsidRDefault="001F15AB" w:rsidP="00FE5787">
      <w:pPr>
        <w:spacing w:line="480" w:lineRule="auto"/>
        <w:rPr>
          <w:rFonts w:ascii="Times New Roman" w:hAnsi="Times New Roman" w:cs="Times New Roman"/>
          <w:sz w:val="24"/>
          <w:szCs w:val="24"/>
        </w:rPr>
      </w:pPr>
      <w:r w:rsidRPr="00215518">
        <w:rPr>
          <w:rFonts w:ascii="Times New Roman" w:hAnsi="Times New Roman" w:cs="Times New Roman"/>
          <w:b/>
          <w:bCs/>
          <w:sz w:val="24"/>
          <w:szCs w:val="24"/>
        </w:rPr>
        <w:lastRenderedPageBreak/>
        <w:t>Table 2</w:t>
      </w:r>
      <w:r w:rsidRPr="00215518">
        <w:rPr>
          <w:rFonts w:ascii="Times New Roman" w:hAnsi="Times New Roman" w:cs="Times New Roman"/>
          <w:sz w:val="24"/>
          <w:szCs w:val="24"/>
        </w:rPr>
        <w:t xml:space="preserve">. </w:t>
      </w:r>
      <w:r w:rsidR="00E96939">
        <w:rPr>
          <w:rFonts w:ascii="Times New Roman" w:hAnsi="Times New Roman" w:cs="Times New Roman"/>
          <w:sz w:val="24"/>
          <w:szCs w:val="24"/>
        </w:rPr>
        <w:t>Species and common names of all</w:t>
      </w:r>
      <w:r w:rsidRPr="00215518">
        <w:rPr>
          <w:rFonts w:ascii="Times New Roman" w:hAnsi="Times New Roman" w:cs="Times New Roman"/>
          <w:sz w:val="24"/>
          <w:szCs w:val="24"/>
        </w:rPr>
        <w:t xml:space="preserve"> fish</w:t>
      </w:r>
      <w:r w:rsidR="00373C3D">
        <w:rPr>
          <w:rFonts w:ascii="Times New Roman" w:hAnsi="Times New Roman" w:cs="Times New Roman"/>
          <w:sz w:val="24"/>
          <w:szCs w:val="24"/>
        </w:rPr>
        <w:t xml:space="preserve">es </w:t>
      </w:r>
      <w:r w:rsidRPr="00215518">
        <w:rPr>
          <w:rFonts w:ascii="Times New Roman" w:hAnsi="Times New Roman" w:cs="Times New Roman"/>
          <w:sz w:val="24"/>
          <w:szCs w:val="24"/>
        </w:rPr>
        <w:t xml:space="preserve">identified on Palos Verdes </w:t>
      </w:r>
      <w:r>
        <w:rPr>
          <w:rFonts w:ascii="Times New Roman" w:hAnsi="Times New Roman" w:cs="Times New Roman"/>
          <w:sz w:val="24"/>
          <w:szCs w:val="24"/>
        </w:rPr>
        <w:t>Reef</w:t>
      </w:r>
      <w:r w:rsidR="00474DCD">
        <w:rPr>
          <w:rFonts w:ascii="Times New Roman" w:hAnsi="Times New Roman" w:cs="Times New Roman"/>
          <w:sz w:val="24"/>
          <w:szCs w:val="24"/>
        </w:rPr>
        <w:t xml:space="preserve"> (PVR)</w:t>
      </w:r>
      <w:r w:rsidRPr="00215518">
        <w:rPr>
          <w:rFonts w:ascii="Times New Roman" w:hAnsi="Times New Roman" w:cs="Times New Roman"/>
          <w:sz w:val="24"/>
          <w:szCs w:val="24"/>
        </w:rPr>
        <w:t xml:space="preserve"> </w:t>
      </w:r>
      <w:r w:rsidR="00E96939">
        <w:rPr>
          <w:rFonts w:ascii="Times New Roman" w:hAnsi="Times New Roman" w:cs="Times New Roman"/>
          <w:sz w:val="24"/>
          <w:szCs w:val="24"/>
        </w:rPr>
        <w:t>during</w:t>
      </w:r>
      <w:r w:rsidRPr="00215518">
        <w:rPr>
          <w:rFonts w:ascii="Times New Roman" w:hAnsi="Times New Roman" w:cs="Times New Roman"/>
          <w:sz w:val="24"/>
          <w:szCs w:val="24"/>
        </w:rPr>
        <w:t xml:space="preserve"> diver operated stereo-video (stereo-DOV)</w:t>
      </w:r>
      <w:r w:rsidR="00474DCD">
        <w:rPr>
          <w:rFonts w:ascii="Times New Roman" w:hAnsi="Times New Roman" w:cs="Times New Roman"/>
          <w:sz w:val="24"/>
          <w:szCs w:val="24"/>
        </w:rPr>
        <w:t xml:space="preserve"> camera</w:t>
      </w:r>
      <w:r w:rsidRPr="00215518">
        <w:rPr>
          <w:rFonts w:ascii="Times New Roman" w:hAnsi="Times New Roman" w:cs="Times New Roman"/>
          <w:sz w:val="24"/>
          <w:szCs w:val="24"/>
        </w:rPr>
        <w:t xml:space="preserve"> </w:t>
      </w:r>
      <w:r w:rsidR="00E96939">
        <w:rPr>
          <w:rFonts w:ascii="Times New Roman" w:hAnsi="Times New Roman" w:cs="Times New Roman"/>
          <w:sz w:val="24"/>
          <w:szCs w:val="24"/>
        </w:rPr>
        <w:t>surveys of all 18</w:t>
      </w:r>
      <w:r w:rsidR="00474DCD">
        <w:rPr>
          <w:rFonts w:ascii="Times New Roman" w:hAnsi="Times New Roman" w:cs="Times New Roman"/>
          <w:sz w:val="24"/>
          <w:szCs w:val="24"/>
        </w:rPr>
        <w:t xml:space="preserve"> </w:t>
      </w:r>
      <w:r w:rsidR="00E96939">
        <w:rPr>
          <w:rFonts w:ascii="Times New Roman" w:hAnsi="Times New Roman" w:cs="Times New Roman"/>
          <w:sz w:val="24"/>
          <w:szCs w:val="24"/>
        </w:rPr>
        <w:t>modules</w:t>
      </w:r>
      <w:r w:rsidR="00474DCD">
        <w:rPr>
          <w:rFonts w:ascii="Times New Roman" w:hAnsi="Times New Roman" w:cs="Times New Roman"/>
          <w:sz w:val="24"/>
          <w:szCs w:val="24"/>
        </w:rPr>
        <w:t xml:space="preserve"> with</w:t>
      </w:r>
      <w:r w:rsidR="00B9162F">
        <w:rPr>
          <w:rFonts w:ascii="Times New Roman" w:hAnsi="Times New Roman" w:cs="Times New Roman"/>
          <w:sz w:val="24"/>
          <w:szCs w:val="24"/>
        </w:rPr>
        <w:t>in</w:t>
      </w:r>
      <w:r w:rsidR="00474DCD">
        <w:rPr>
          <w:rFonts w:ascii="Times New Roman" w:hAnsi="Times New Roman" w:cs="Times New Roman"/>
          <w:sz w:val="24"/>
          <w:szCs w:val="24"/>
        </w:rPr>
        <w:t xml:space="preserve"> the</w:t>
      </w:r>
      <w:r w:rsidR="00B9162F">
        <w:rPr>
          <w:rFonts w:ascii="Times New Roman" w:hAnsi="Times New Roman" w:cs="Times New Roman"/>
          <w:sz w:val="24"/>
          <w:szCs w:val="24"/>
        </w:rPr>
        <w:t xml:space="preserve"> reef</w:t>
      </w:r>
      <w:r w:rsidR="00474DCD">
        <w:rPr>
          <w:rFonts w:ascii="Times New Roman" w:hAnsi="Times New Roman" w:cs="Times New Roman"/>
          <w:sz w:val="24"/>
          <w:szCs w:val="24"/>
        </w:rPr>
        <w:t xml:space="preserve"> restoration area</w:t>
      </w:r>
      <w:r w:rsidRPr="00215518">
        <w:rPr>
          <w:rFonts w:ascii="Times New Roman" w:hAnsi="Times New Roman" w:cs="Times New Roman"/>
          <w:sz w:val="24"/>
          <w:szCs w:val="24"/>
        </w:rPr>
        <w:t>.</w:t>
      </w:r>
      <w:r w:rsidR="00E96939">
        <w:rPr>
          <w:rFonts w:ascii="Times New Roman" w:hAnsi="Times New Roman" w:cs="Times New Roman"/>
          <w:sz w:val="24"/>
          <w:szCs w:val="24"/>
        </w:rPr>
        <w:t xml:space="preserve"> The “Mod” column </w:t>
      </w:r>
      <w:r w:rsidR="003074F2">
        <w:rPr>
          <w:rFonts w:ascii="Times New Roman" w:hAnsi="Times New Roman" w:cs="Times New Roman"/>
          <w:sz w:val="24"/>
          <w:szCs w:val="24"/>
        </w:rPr>
        <w:t>is the number of modules a species was identified on</w:t>
      </w:r>
      <w:r w:rsidR="00E96939">
        <w:rPr>
          <w:rFonts w:ascii="Times New Roman" w:hAnsi="Times New Roman" w:cs="Times New Roman"/>
          <w:sz w:val="24"/>
          <w:szCs w:val="24"/>
        </w:rPr>
        <w:t>, “n” is the total number of individual fish</w:t>
      </w:r>
      <w:r w:rsidR="003074F2">
        <w:rPr>
          <w:rFonts w:ascii="Times New Roman" w:hAnsi="Times New Roman" w:cs="Times New Roman"/>
          <w:sz w:val="24"/>
          <w:szCs w:val="24"/>
        </w:rPr>
        <w:t xml:space="preserve"> identified to</w:t>
      </w:r>
      <w:r w:rsidR="00E96939">
        <w:rPr>
          <w:rFonts w:ascii="Times New Roman" w:hAnsi="Times New Roman" w:cs="Times New Roman"/>
          <w:sz w:val="24"/>
          <w:szCs w:val="24"/>
        </w:rPr>
        <w:t xml:space="preserve"> species level and “Measured”</w:t>
      </w:r>
      <w:r w:rsidR="003074F2">
        <w:rPr>
          <w:rFonts w:ascii="Times New Roman" w:hAnsi="Times New Roman" w:cs="Times New Roman"/>
          <w:sz w:val="24"/>
          <w:szCs w:val="24"/>
        </w:rPr>
        <w:t xml:space="preserve"> </w:t>
      </w:r>
      <w:r w:rsidR="00E96939">
        <w:rPr>
          <w:rFonts w:ascii="Times New Roman" w:hAnsi="Times New Roman" w:cs="Times New Roman"/>
          <w:sz w:val="24"/>
          <w:szCs w:val="24"/>
        </w:rPr>
        <w:t xml:space="preserve">is the number of those identified fish that could be confidently measured to the nearest millimeter in </w:t>
      </w:r>
      <w:proofErr w:type="spellStart"/>
      <w:r w:rsidR="00E96939">
        <w:rPr>
          <w:rFonts w:ascii="Times New Roman" w:hAnsi="Times New Roman" w:cs="Times New Roman"/>
          <w:sz w:val="24"/>
          <w:szCs w:val="24"/>
        </w:rPr>
        <w:t>EventMeasure</w:t>
      </w:r>
      <w:proofErr w:type="spellEnd"/>
      <w:r w:rsidR="00E96939">
        <w:rPr>
          <w:rFonts w:ascii="Times New Roman" w:hAnsi="Times New Roman" w:cs="Times New Roman"/>
          <w:sz w:val="24"/>
          <w:szCs w:val="24"/>
        </w:rPr>
        <w:t>® software</w:t>
      </w:r>
      <w:r w:rsidR="00B9162F">
        <w:rPr>
          <w:rFonts w:ascii="Times New Roman" w:hAnsi="Times New Roman" w:cs="Times New Roman"/>
          <w:sz w:val="24"/>
          <w:szCs w:val="24"/>
        </w:rPr>
        <w:t xml:space="preserve"> across all surveys</w:t>
      </w:r>
      <w:r w:rsidR="00E96939">
        <w:rPr>
          <w:rFonts w:ascii="Times New Roman" w:hAnsi="Times New Roman" w:cs="Times New Roman"/>
          <w:sz w:val="24"/>
          <w:szCs w:val="24"/>
        </w:rPr>
        <w:t>.</w:t>
      </w:r>
      <w:r>
        <w:rPr>
          <w:rFonts w:ascii="Times New Roman" w:hAnsi="Times New Roman" w:cs="Times New Roman"/>
          <w:sz w:val="24"/>
          <w:szCs w:val="24"/>
        </w:rPr>
        <w:t xml:space="preserve"> </w:t>
      </w:r>
      <w:r w:rsidR="00E96939">
        <w:rPr>
          <w:rFonts w:ascii="Times New Roman" w:hAnsi="Times New Roman" w:cs="Times New Roman"/>
          <w:sz w:val="24"/>
          <w:szCs w:val="24"/>
        </w:rPr>
        <w:t>11</w:t>
      </w:r>
      <w:r w:rsidR="00247A08">
        <w:rPr>
          <w:rFonts w:ascii="Times New Roman" w:hAnsi="Times New Roman" w:cs="Times New Roman"/>
          <w:sz w:val="24"/>
          <w:szCs w:val="24"/>
        </w:rPr>
        <w:t xml:space="preserve"> bolded</w:t>
      </w:r>
      <w:r w:rsidR="00E96939">
        <w:rPr>
          <w:rFonts w:ascii="Times New Roman" w:hAnsi="Times New Roman" w:cs="Times New Roman"/>
          <w:sz w:val="24"/>
          <w:szCs w:val="24"/>
        </w:rPr>
        <w:t xml:space="preserve"> f</w:t>
      </w:r>
      <w:r>
        <w:rPr>
          <w:rFonts w:ascii="Times New Roman" w:hAnsi="Times New Roman" w:cs="Times New Roman"/>
          <w:sz w:val="24"/>
          <w:szCs w:val="24"/>
        </w:rPr>
        <w:t>ocal species</w:t>
      </w:r>
      <w:r w:rsidR="00B9162F">
        <w:rPr>
          <w:rFonts w:ascii="Times New Roman" w:hAnsi="Times New Roman" w:cs="Times New Roman"/>
          <w:sz w:val="24"/>
          <w:szCs w:val="24"/>
        </w:rPr>
        <w:t xml:space="preserve"> represent most of the fish biomass observed on </w:t>
      </w:r>
      <w:r w:rsidR="00EF6EB9">
        <w:rPr>
          <w:rFonts w:ascii="Times New Roman" w:hAnsi="Times New Roman" w:cs="Times New Roman"/>
          <w:sz w:val="24"/>
          <w:szCs w:val="24"/>
        </w:rPr>
        <w:t>in our study</w:t>
      </w:r>
      <w:r w:rsidR="00B9162F">
        <w:rPr>
          <w:rFonts w:ascii="Times New Roman" w:hAnsi="Times New Roman" w:cs="Times New Roman"/>
          <w:sz w:val="24"/>
          <w:szCs w:val="24"/>
        </w:rPr>
        <w:t xml:space="preserve"> </w:t>
      </w:r>
      <w:r w:rsidR="00EF6EB9">
        <w:rPr>
          <w:rFonts w:ascii="Times New Roman" w:hAnsi="Times New Roman" w:cs="Times New Roman"/>
          <w:sz w:val="24"/>
          <w:szCs w:val="24"/>
        </w:rPr>
        <w:t xml:space="preserve">and </w:t>
      </w:r>
      <w:r w:rsidR="00E96939">
        <w:rPr>
          <w:rFonts w:ascii="Times New Roman" w:hAnsi="Times New Roman" w:cs="Times New Roman"/>
          <w:sz w:val="24"/>
          <w:szCs w:val="24"/>
        </w:rPr>
        <w:t>were</w:t>
      </w:r>
      <w:r>
        <w:rPr>
          <w:rFonts w:ascii="Times New Roman" w:hAnsi="Times New Roman" w:cs="Times New Roman"/>
          <w:sz w:val="24"/>
          <w:szCs w:val="24"/>
        </w:rPr>
        <w:t xml:space="preserve"> </w:t>
      </w:r>
      <w:r w:rsidR="00EF6EB9">
        <w:rPr>
          <w:rFonts w:ascii="Times New Roman" w:hAnsi="Times New Roman" w:cs="Times New Roman"/>
          <w:sz w:val="24"/>
          <w:szCs w:val="24"/>
        </w:rPr>
        <w:t xml:space="preserve">the only species </w:t>
      </w:r>
      <w:r>
        <w:rPr>
          <w:rFonts w:ascii="Times New Roman" w:hAnsi="Times New Roman" w:cs="Times New Roman"/>
          <w:sz w:val="24"/>
          <w:szCs w:val="24"/>
        </w:rPr>
        <w:t xml:space="preserve">used </w:t>
      </w:r>
      <w:r w:rsidR="00E96939">
        <w:rPr>
          <w:rFonts w:ascii="Times New Roman" w:hAnsi="Times New Roman" w:cs="Times New Roman"/>
          <w:sz w:val="24"/>
          <w:szCs w:val="24"/>
        </w:rPr>
        <w:t>in fish community</w:t>
      </w:r>
      <w:r>
        <w:rPr>
          <w:rFonts w:ascii="Times New Roman" w:hAnsi="Times New Roman" w:cs="Times New Roman"/>
          <w:sz w:val="24"/>
          <w:szCs w:val="24"/>
        </w:rPr>
        <w:t xml:space="preserve"> assemblage structure and size-class</w:t>
      </w:r>
      <w:r w:rsidR="00E96939">
        <w:rPr>
          <w:rFonts w:ascii="Times New Roman" w:hAnsi="Times New Roman" w:cs="Times New Roman"/>
          <w:sz w:val="24"/>
          <w:szCs w:val="24"/>
        </w:rPr>
        <w:t xml:space="preserve"> specific</w:t>
      </w:r>
      <w:r>
        <w:rPr>
          <w:rFonts w:ascii="Times New Roman" w:hAnsi="Times New Roman" w:cs="Times New Roman"/>
          <w:sz w:val="24"/>
          <w:szCs w:val="24"/>
        </w:rPr>
        <w:t xml:space="preserve"> analyses.</w:t>
      </w:r>
      <w:r w:rsidRPr="00215518">
        <w:rPr>
          <w:rFonts w:ascii="Times New Roman" w:hAnsi="Times New Roman" w:cs="Times New Roman"/>
          <w:sz w:val="24"/>
          <w:szCs w:val="24"/>
        </w:rPr>
        <w:t xml:space="preserve"> </w:t>
      </w:r>
      <w:r w:rsidR="00E96939">
        <w:rPr>
          <w:rFonts w:ascii="Times New Roman" w:hAnsi="Times New Roman" w:cs="Times New Roman"/>
          <w:sz w:val="24"/>
          <w:szCs w:val="24"/>
        </w:rPr>
        <w:t xml:space="preserve">For species with measured </w:t>
      </w:r>
      <w:r w:rsidR="003074F2">
        <w:rPr>
          <w:rFonts w:ascii="Times New Roman" w:hAnsi="Times New Roman" w:cs="Times New Roman"/>
          <w:sz w:val="24"/>
          <w:szCs w:val="24"/>
        </w:rPr>
        <w:t>individuals</w:t>
      </w:r>
      <w:r w:rsidR="00247A08">
        <w:rPr>
          <w:rFonts w:ascii="Times New Roman" w:hAnsi="Times New Roman" w:cs="Times New Roman"/>
          <w:sz w:val="24"/>
          <w:szCs w:val="24"/>
        </w:rPr>
        <w:t>,</w:t>
      </w:r>
      <w:r w:rsidR="00E96939">
        <w:rPr>
          <w:rFonts w:ascii="Times New Roman" w:hAnsi="Times New Roman" w:cs="Times New Roman"/>
          <w:sz w:val="24"/>
          <w:szCs w:val="24"/>
        </w:rPr>
        <w:t xml:space="preserve"> the minimum, median, max, mean, and standard deviation </w:t>
      </w:r>
      <w:r w:rsidR="00B9162F">
        <w:rPr>
          <w:rFonts w:ascii="Times New Roman" w:hAnsi="Times New Roman" w:cs="Times New Roman"/>
          <w:sz w:val="24"/>
          <w:szCs w:val="24"/>
        </w:rPr>
        <w:t xml:space="preserve">of </w:t>
      </w:r>
      <w:r w:rsidR="00247A08">
        <w:rPr>
          <w:rFonts w:ascii="Times New Roman" w:hAnsi="Times New Roman" w:cs="Times New Roman"/>
          <w:sz w:val="24"/>
          <w:szCs w:val="24"/>
        </w:rPr>
        <w:t xml:space="preserve">size </w:t>
      </w:r>
      <w:r w:rsidR="003074F2">
        <w:rPr>
          <w:rFonts w:ascii="Times New Roman" w:hAnsi="Times New Roman" w:cs="Times New Roman"/>
          <w:sz w:val="24"/>
          <w:szCs w:val="24"/>
        </w:rPr>
        <w:t>estimates</w:t>
      </w:r>
      <w:r w:rsidR="00247A08">
        <w:rPr>
          <w:rFonts w:ascii="Times New Roman" w:hAnsi="Times New Roman" w:cs="Times New Roman"/>
          <w:sz w:val="24"/>
          <w:szCs w:val="24"/>
        </w:rPr>
        <w:t xml:space="preserve"> is reported if n &gt;1. </w:t>
      </w:r>
    </w:p>
    <w:p w14:paraId="14CF79F0" w14:textId="77777777" w:rsidR="00E96939" w:rsidRDefault="00E96939" w:rsidP="00FE5787">
      <w:pPr>
        <w:spacing w:line="480" w:lineRule="auto"/>
        <w:rPr>
          <w:rFonts w:ascii="Times New Roman" w:hAnsi="Times New Roman" w:cs="Times New Roman"/>
          <w:sz w:val="24"/>
          <w:szCs w:val="24"/>
        </w:rPr>
      </w:pPr>
    </w:p>
    <w:p w14:paraId="178F7CD1" w14:textId="77777777" w:rsidR="00247A08" w:rsidRDefault="00247A08" w:rsidP="00FE5787">
      <w:pPr>
        <w:spacing w:line="480" w:lineRule="auto"/>
        <w:rPr>
          <w:rFonts w:ascii="Times New Roman" w:hAnsi="Times New Roman" w:cs="Times New Roman"/>
          <w:sz w:val="24"/>
          <w:szCs w:val="24"/>
        </w:rPr>
      </w:pPr>
    </w:p>
    <w:p w14:paraId="07152B86" w14:textId="77777777" w:rsidR="00247A08" w:rsidRDefault="00247A08" w:rsidP="00FE5787">
      <w:pPr>
        <w:spacing w:line="480" w:lineRule="auto"/>
        <w:rPr>
          <w:rFonts w:ascii="Times New Roman" w:hAnsi="Times New Roman" w:cs="Times New Roman"/>
          <w:sz w:val="24"/>
          <w:szCs w:val="24"/>
        </w:rPr>
      </w:pPr>
    </w:p>
    <w:p w14:paraId="699CC9B7" w14:textId="77777777" w:rsidR="00E96939" w:rsidRDefault="00E96939" w:rsidP="00FE5787">
      <w:pPr>
        <w:spacing w:line="480" w:lineRule="auto"/>
        <w:rPr>
          <w:rFonts w:ascii="Times New Roman" w:hAnsi="Times New Roman" w:cs="Times New Roman"/>
          <w:sz w:val="24"/>
          <w:szCs w:val="24"/>
        </w:rPr>
      </w:pPr>
    </w:p>
    <w:p w14:paraId="2C639061" w14:textId="77777777" w:rsidR="00E96939" w:rsidRDefault="00E96939" w:rsidP="00FE5787">
      <w:pPr>
        <w:spacing w:line="480" w:lineRule="auto"/>
        <w:rPr>
          <w:rFonts w:ascii="Times New Roman" w:hAnsi="Times New Roman" w:cs="Times New Roman"/>
          <w:sz w:val="24"/>
          <w:szCs w:val="24"/>
        </w:rPr>
      </w:pPr>
    </w:p>
    <w:p w14:paraId="3C438EFF" w14:textId="77777777" w:rsidR="00E96939" w:rsidRDefault="00E96939" w:rsidP="00FE5787">
      <w:pPr>
        <w:spacing w:line="480" w:lineRule="auto"/>
        <w:rPr>
          <w:rFonts w:ascii="Times New Roman" w:hAnsi="Times New Roman" w:cs="Times New Roman"/>
          <w:sz w:val="24"/>
          <w:szCs w:val="24"/>
        </w:rPr>
      </w:pPr>
    </w:p>
    <w:p w14:paraId="468C9162" w14:textId="77777777" w:rsidR="00E96939" w:rsidRDefault="00E96939" w:rsidP="00FE5787">
      <w:pPr>
        <w:spacing w:line="480" w:lineRule="auto"/>
        <w:rPr>
          <w:rFonts w:ascii="Times New Roman" w:hAnsi="Times New Roman" w:cs="Times New Roman"/>
          <w:sz w:val="24"/>
          <w:szCs w:val="24"/>
        </w:rPr>
      </w:pPr>
    </w:p>
    <w:p w14:paraId="670EA023" w14:textId="77777777" w:rsidR="00E96939" w:rsidRDefault="00E96939" w:rsidP="00FE5787">
      <w:pPr>
        <w:spacing w:line="480" w:lineRule="auto"/>
        <w:rPr>
          <w:rFonts w:ascii="Times New Roman" w:hAnsi="Times New Roman" w:cs="Times New Roman"/>
          <w:sz w:val="24"/>
          <w:szCs w:val="24"/>
        </w:rPr>
      </w:pPr>
    </w:p>
    <w:p w14:paraId="64D969BA" w14:textId="77777777" w:rsidR="00E96939" w:rsidRDefault="00E96939" w:rsidP="00FE5787">
      <w:pPr>
        <w:spacing w:line="480" w:lineRule="auto"/>
        <w:rPr>
          <w:rFonts w:ascii="Times New Roman" w:hAnsi="Times New Roman" w:cs="Times New Roman"/>
          <w:sz w:val="24"/>
          <w:szCs w:val="24"/>
        </w:rPr>
      </w:pPr>
    </w:p>
    <w:p w14:paraId="73F00E9A" w14:textId="77777777" w:rsidR="00E96939" w:rsidRDefault="00E96939" w:rsidP="00FE5787">
      <w:pPr>
        <w:spacing w:line="480" w:lineRule="auto"/>
        <w:rPr>
          <w:rFonts w:ascii="Times New Roman" w:hAnsi="Times New Roman" w:cs="Times New Roman"/>
          <w:sz w:val="24"/>
          <w:szCs w:val="24"/>
        </w:rPr>
      </w:pPr>
    </w:p>
    <w:p w14:paraId="09D9E460" w14:textId="77777777" w:rsidR="00E96939" w:rsidRPr="001F15AB" w:rsidRDefault="00E96939" w:rsidP="00FE5787">
      <w:pPr>
        <w:spacing w:line="480" w:lineRule="auto"/>
        <w:rPr>
          <w:rFonts w:ascii="Times New Roman" w:hAnsi="Times New Roman" w:cs="Times New Roman"/>
          <w:sz w:val="24"/>
          <w:szCs w:val="24"/>
        </w:rPr>
      </w:pPr>
    </w:p>
    <w:tbl>
      <w:tblPr>
        <w:tblW w:w="5000" w:type="pct"/>
        <w:jc w:val="center"/>
        <w:tblLayout w:type="fixed"/>
        <w:tblLook w:val="04A0" w:firstRow="1" w:lastRow="0" w:firstColumn="1" w:lastColumn="0" w:noHBand="0" w:noVBand="1"/>
      </w:tblPr>
      <w:tblGrid>
        <w:gridCol w:w="2068"/>
        <w:gridCol w:w="1893"/>
        <w:gridCol w:w="629"/>
        <w:gridCol w:w="631"/>
        <w:gridCol w:w="988"/>
        <w:gridCol w:w="541"/>
        <w:gridCol w:w="811"/>
        <w:gridCol w:w="629"/>
        <w:gridCol w:w="721"/>
        <w:gridCol w:w="449"/>
      </w:tblGrid>
      <w:tr w:rsidR="00C764A4" w:rsidRPr="000C14EE" w14:paraId="5B81471F" w14:textId="77777777" w:rsidTr="00C764A4">
        <w:trPr>
          <w:trHeight w:val="420"/>
          <w:jc w:val="center"/>
        </w:trPr>
        <w:tc>
          <w:tcPr>
            <w:tcW w:w="1105" w:type="pct"/>
            <w:vMerge w:val="restart"/>
            <w:tcBorders>
              <w:top w:val="single" w:sz="12" w:space="0" w:color="auto"/>
              <w:left w:val="nil"/>
              <w:bottom w:val="single" w:sz="8" w:space="0" w:color="000000"/>
              <w:right w:val="nil"/>
            </w:tcBorders>
            <w:shd w:val="clear" w:color="000000" w:fill="FFFFFF"/>
            <w:vAlign w:val="center"/>
            <w:hideMark/>
          </w:tcPr>
          <w:p w14:paraId="724B3FA0" w14:textId="77777777" w:rsidR="0046522E" w:rsidRPr="000C14EE" w:rsidRDefault="0046522E" w:rsidP="00557239">
            <w:pPr>
              <w:spacing w:after="0" w:line="240" w:lineRule="auto"/>
              <w:jc w:val="center"/>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lastRenderedPageBreak/>
              <w:t>Species Name</w:t>
            </w:r>
          </w:p>
        </w:tc>
        <w:tc>
          <w:tcPr>
            <w:tcW w:w="1011" w:type="pct"/>
            <w:vMerge w:val="restart"/>
            <w:tcBorders>
              <w:top w:val="single" w:sz="12" w:space="0" w:color="auto"/>
              <w:left w:val="nil"/>
              <w:bottom w:val="single" w:sz="8" w:space="0" w:color="000000"/>
              <w:right w:val="nil"/>
            </w:tcBorders>
            <w:shd w:val="clear" w:color="000000" w:fill="FFFFFF"/>
            <w:vAlign w:val="center"/>
            <w:hideMark/>
          </w:tcPr>
          <w:p w14:paraId="4BD4BEE8"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Common Name</w:t>
            </w:r>
          </w:p>
        </w:tc>
        <w:tc>
          <w:tcPr>
            <w:tcW w:w="336" w:type="pct"/>
            <w:vMerge w:val="restart"/>
            <w:tcBorders>
              <w:top w:val="single" w:sz="12" w:space="0" w:color="auto"/>
              <w:left w:val="nil"/>
              <w:bottom w:val="single" w:sz="8" w:space="0" w:color="000000"/>
              <w:right w:val="nil"/>
            </w:tcBorders>
            <w:shd w:val="clear" w:color="000000" w:fill="FFFFFF"/>
            <w:vAlign w:val="center"/>
            <w:hideMark/>
          </w:tcPr>
          <w:p w14:paraId="3BACA5C5" w14:textId="77777777" w:rsidR="0046522E" w:rsidRPr="000C14EE" w:rsidRDefault="0046522E" w:rsidP="00557239">
            <w:pPr>
              <w:spacing w:after="0" w:line="240" w:lineRule="auto"/>
              <w:jc w:val="center"/>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Mo</w:t>
            </w:r>
            <w:r w:rsidRPr="00E6141E">
              <w:rPr>
                <w:rFonts w:ascii="Times New Roman" w:eastAsia="Arial" w:hAnsi="Times New Roman" w:cs="Times New Roman"/>
                <w:b/>
                <w:bCs/>
                <w:color w:val="000000"/>
                <w:sz w:val="18"/>
                <w:szCs w:val="18"/>
              </w:rPr>
              <w:t>d</w:t>
            </w:r>
          </w:p>
        </w:tc>
        <w:tc>
          <w:tcPr>
            <w:tcW w:w="337" w:type="pct"/>
            <w:vMerge w:val="restart"/>
            <w:tcBorders>
              <w:top w:val="single" w:sz="12" w:space="0" w:color="auto"/>
              <w:left w:val="nil"/>
              <w:bottom w:val="single" w:sz="8" w:space="0" w:color="000000"/>
              <w:right w:val="nil"/>
            </w:tcBorders>
            <w:shd w:val="clear" w:color="000000" w:fill="FFFFFF"/>
            <w:vAlign w:val="center"/>
            <w:hideMark/>
          </w:tcPr>
          <w:p w14:paraId="69604816" w14:textId="77777777" w:rsidR="0046522E" w:rsidRPr="000C14EE" w:rsidRDefault="0046522E" w:rsidP="00557239">
            <w:pPr>
              <w:spacing w:after="0" w:line="240" w:lineRule="auto"/>
              <w:jc w:val="center"/>
              <w:rPr>
                <w:rFonts w:ascii="Times New Roman" w:eastAsia="Times New Roman" w:hAnsi="Times New Roman" w:cs="Times New Roman"/>
                <w:b/>
                <w:bCs/>
                <w:color w:val="000000"/>
                <w:sz w:val="18"/>
                <w:szCs w:val="18"/>
              </w:rPr>
            </w:pPr>
            <w:r w:rsidRPr="00E6141E">
              <w:rPr>
                <w:rFonts w:ascii="Times New Roman" w:eastAsia="Times New Roman" w:hAnsi="Times New Roman" w:cs="Times New Roman"/>
                <w:b/>
                <w:bCs/>
                <w:color w:val="000000"/>
                <w:sz w:val="18"/>
                <w:szCs w:val="18"/>
              </w:rPr>
              <w:t>n</w:t>
            </w:r>
          </w:p>
        </w:tc>
        <w:tc>
          <w:tcPr>
            <w:tcW w:w="528" w:type="pct"/>
            <w:vMerge w:val="restart"/>
            <w:tcBorders>
              <w:top w:val="single" w:sz="12" w:space="0" w:color="auto"/>
              <w:left w:val="nil"/>
              <w:bottom w:val="single" w:sz="8" w:space="0" w:color="000000"/>
            </w:tcBorders>
            <w:shd w:val="clear" w:color="000000" w:fill="FFFFFF"/>
            <w:vAlign w:val="center"/>
            <w:hideMark/>
          </w:tcPr>
          <w:p w14:paraId="2DBA65CF" w14:textId="77777777" w:rsidR="0046522E" w:rsidRPr="000C14EE" w:rsidRDefault="0046522E" w:rsidP="00557239">
            <w:pPr>
              <w:spacing w:after="0" w:line="240" w:lineRule="auto"/>
              <w:jc w:val="center"/>
              <w:rPr>
                <w:rFonts w:ascii="Times New Roman" w:eastAsia="Times New Roman" w:hAnsi="Times New Roman" w:cs="Times New Roman"/>
                <w:b/>
                <w:bCs/>
                <w:color w:val="000000"/>
                <w:sz w:val="18"/>
                <w:szCs w:val="18"/>
              </w:rPr>
            </w:pPr>
            <w:r w:rsidRPr="00E6141E">
              <w:rPr>
                <w:rFonts w:ascii="Times New Roman" w:eastAsia="Times New Roman" w:hAnsi="Times New Roman" w:cs="Times New Roman"/>
                <w:b/>
                <w:bCs/>
                <w:color w:val="000000"/>
                <w:sz w:val="18"/>
                <w:szCs w:val="18"/>
              </w:rPr>
              <w:t>Measure</w:t>
            </w:r>
            <w:r>
              <w:rPr>
                <w:rFonts w:ascii="Times New Roman" w:eastAsia="Times New Roman" w:hAnsi="Times New Roman" w:cs="Times New Roman"/>
                <w:b/>
                <w:bCs/>
                <w:color w:val="000000"/>
                <w:sz w:val="18"/>
                <w:szCs w:val="18"/>
              </w:rPr>
              <w:t>d</w:t>
            </w:r>
          </w:p>
        </w:tc>
        <w:tc>
          <w:tcPr>
            <w:tcW w:w="1683" w:type="pct"/>
            <w:gridSpan w:val="5"/>
            <w:tcBorders>
              <w:top w:val="single" w:sz="12" w:space="0" w:color="auto"/>
              <w:left w:val="nil"/>
              <w:bottom w:val="single" w:sz="12" w:space="0" w:color="auto"/>
            </w:tcBorders>
            <w:shd w:val="clear" w:color="auto" w:fill="auto"/>
            <w:vAlign w:val="center"/>
            <w:hideMark/>
          </w:tcPr>
          <w:p w14:paraId="62E08CAA" w14:textId="77777777" w:rsidR="0046522E" w:rsidRPr="000C14EE" w:rsidRDefault="0046522E" w:rsidP="00557239">
            <w:pPr>
              <w:spacing w:after="0" w:line="240" w:lineRule="auto"/>
              <w:jc w:val="center"/>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Total Length (mm)</w:t>
            </w:r>
          </w:p>
        </w:tc>
      </w:tr>
      <w:tr w:rsidR="00C764A4" w:rsidRPr="000C14EE" w14:paraId="2DF35D1D" w14:textId="77777777" w:rsidTr="00C764A4">
        <w:trPr>
          <w:trHeight w:val="315"/>
          <w:jc w:val="center"/>
        </w:trPr>
        <w:tc>
          <w:tcPr>
            <w:tcW w:w="1105" w:type="pct"/>
            <w:vMerge/>
            <w:tcBorders>
              <w:top w:val="single" w:sz="12" w:space="0" w:color="auto"/>
              <w:left w:val="nil"/>
              <w:bottom w:val="single" w:sz="8" w:space="0" w:color="000000"/>
              <w:right w:val="nil"/>
            </w:tcBorders>
            <w:vAlign w:val="center"/>
            <w:hideMark/>
          </w:tcPr>
          <w:p w14:paraId="099269A6"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p>
        </w:tc>
        <w:tc>
          <w:tcPr>
            <w:tcW w:w="1011" w:type="pct"/>
            <w:vMerge/>
            <w:tcBorders>
              <w:top w:val="single" w:sz="12" w:space="0" w:color="auto"/>
              <w:left w:val="nil"/>
              <w:bottom w:val="single" w:sz="8" w:space="0" w:color="000000"/>
              <w:right w:val="nil"/>
            </w:tcBorders>
            <w:vAlign w:val="center"/>
            <w:hideMark/>
          </w:tcPr>
          <w:p w14:paraId="50EBC2AC"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p>
        </w:tc>
        <w:tc>
          <w:tcPr>
            <w:tcW w:w="336" w:type="pct"/>
            <w:vMerge/>
            <w:tcBorders>
              <w:top w:val="single" w:sz="12" w:space="0" w:color="auto"/>
              <w:left w:val="nil"/>
              <w:bottom w:val="single" w:sz="8" w:space="0" w:color="000000"/>
              <w:right w:val="nil"/>
            </w:tcBorders>
            <w:vAlign w:val="center"/>
            <w:hideMark/>
          </w:tcPr>
          <w:p w14:paraId="7F981141"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p>
        </w:tc>
        <w:tc>
          <w:tcPr>
            <w:tcW w:w="337" w:type="pct"/>
            <w:vMerge/>
            <w:tcBorders>
              <w:top w:val="single" w:sz="12" w:space="0" w:color="auto"/>
              <w:left w:val="nil"/>
              <w:bottom w:val="single" w:sz="8" w:space="0" w:color="000000"/>
              <w:right w:val="nil"/>
            </w:tcBorders>
            <w:vAlign w:val="center"/>
            <w:hideMark/>
          </w:tcPr>
          <w:p w14:paraId="07DAE37A"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p>
        </w:tc>
        <w:tc>
          <w:tcPr>
            <w:tcW w:w="528" w:type="pct"/>
            <w:vMerge/>
            <w:tcBorders>
              <w:top w:val="single" w:sz="12" w:space="0" w:color="auto"/>
              <w:left w:val="nil"/>
              <w:bottom w:val="single" w:sz="8" w:space="0" w:color="000000"/>
              <w:right w:val="nil"/>
            </w:tcBorders>
            <w:vAlign w:val="center"/>
            <w:hideMark/>
          </w:tcPr>
          <w:p w14:paraId="73557258"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p>
        </w:tc>
        <w:tc>
          <w:tcPr>
            <w:tcW w:w="289" w:type="pct"/>
            <w:tcBorders>
              <w:top w:val="single" w:sz="12" w:space="0" w:color="auto"/>
              <w:left w:val="nil"/>
              <w:bottom w:val="single" w:sz="8" w:space="0" w:color="auto"/>
              <w:right w:val="single" w:sz="4" w:space="0" w:color="auto"/>
            </w:tcBorders>
            <w:shd w:val="clear" w:color="000000" w:fill="FFFFFF"/>
            <w:vAlign w:val="center"/>
            <w:hideMark/>
          </w:tcPr>
          <w:p w14:paraId="30108E8F" w14:textId="77777777" w:rsidR="0046522E" w:rsidRPr="000C14EE" w:rsidRDefault="0046522E" w:rsidP="00557239">
            <w:pPr>
              <w:spacing w:after="0" w:line="240" w:lineRule="auto"/>
              <w:jc w:val="center"/>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Min</w:t>
            </w:r>
          </w:p>
        </w:tc>
        <w:tc>
          <w:tcPr>
            <w:tcW w:w="433" w:type="pct"/>
            <w:tcBorders>
              <w:top w:val="single" w:sz="12" w:space="0" w:color="auto"/>
              <w:left w:val="nil"/>
              <w:bottom w:val="single" w:sz="8" w:space="0" w:color="auto"/>
              <w:right w:val="single" w:sz="4" w:space="0" w:color="auto"/>
            </w:tcBorders>
            <w:shd w:val="clear" w:color="000000" w:fill="FFFFFF"/>
            <w:vAlign w:val="center"/>
            <w:hideMark/>
          </w:tcPr>
          <w:p w14:paraId="0639CFB5" w14:textId="77777777" w:rsidR="0046522E" w:rsidRPr="000C14EE" w:rsidRDefault="0046522E" w:rsidP="00557239">
            <w:pPr>
              <w:spacing w:after="0" w:line="240" w:lineRule="auto"/>
              <w:jc w:val="center"/>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Median</w:t>
            </w:r>
          </w:p>
        </w:tc>
        <w:tc>
          <w:tcPr>
            <w:tcW w:w="336" w:type="pct"/>
            <w:tcBorders>
              <w:top w:val="single" w:sz="12" w:space="0" w:color="auto"/>
              <w:left w:val="nil"/>
              <w:bottom w:val="single" w:sz="8" w:space="0" w:color="auto"/>
              <w:right w:val="single" w:sz="4" w:space="0" w:color="auto"/>
            </w:tcBorders>
            <w:shd w:val="clear" w:color="000000" w:fill="FFFFFF"/>
            <w:vAlign w:val="center"/>
            <w:hideMark/>
          </w:tcPr>
          <w:p w14:paraId="72E1F85D" w14:textId="77777777" w:rsidR="0046522E" w:rsidRPr="000C14EE" w:rsidRDefault="0046522E" w:rsidP="00557239">
            <w:pPr>
              <w:spacing w:after="0" w:line="240" w:lineRule="auto"/>
              <w:jc w:val="center"/>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Max</w:t>
            </w:r>
          </w:p>
        </w:tc>
        <w:tc>
          <w:tcPr>
            <w:tcW w:w="385" w:type="pct"/>
            <w:tcBorders>
              <w:top w:val="single" w:sz="12" w:space="0" w:color="auto"/>
              <w:left w:val="nil"/>
              <w:bottom w:val="single" w:sz="8" w:space="0" w:color="auto"/>
              <w:right w:val="single" w:sz="4" w:space="0" w:color="auto"/>
            </w:tcBorders>
            <w:shd w:val="clear" w:color="000000" w:fill="FFFFFF"/>
            <w:vAlign w:val="center"/>
            <w:hideMark/>
          </w:tcPr>
          <w:p w14:paraId="62020F07" w14:textId="0E4D3C7B" w:rsidR="0046522E" w:rsidRPr="000C14EE" w:rsidRDefault="009E07CA" w:rsidP="00557239">
            <w:pPr>
              <w:spacing w:after="0" w:line="240" w:lineRule="auto"/>
              <w:jc w:val="center"/>
              <w:rPr>
                <w:rFonts w:ascii="Times New Roman" w:eastAsia="Times New Roman" w:hAnsi="Times New Roman" w:cs="Times New Roman"/>
                <w:b/>
                <w:bCs/>
                <w:color w:val="000000"/>
                <w:sz w:val="18"/>
                <w:szCs w:val="18"/>
              </w:rPr>
            </w:pPr>
            <w:r>
              <w:rPr>
                <w:rFonts w:ascii="Times New Roman" w:eastAsia="Arial" w:hAnsi="Times New Roman" w:cs="Times New Roman"/>
                <w:b/>
                <w:bCs/>
                <w:color w:val="000000"/>
                <w:sz w:val="18"/>
                <w:szCs w:val="18"/>
              </w:rPr>
              <w:t>µ</w:t>
            </w:r>
          </w:p>
        </w:tc>
        <w:tc>
          <w:tcPr>
            <w:tcW w:w="240" w:type="pct"/>
            <w:tcBorders>
              <w:top w:val="single" w:sz="12" w:space="0" w:color="auto"/>
              <w:left w:val="nil"/>
              <w:bottom w:val="single" w:sz="8" w:space="0" w:color="auto"/>
              <w:right w:val="nil"/>
            </w:tcBorders>
            <w:shd w:val="clear" w:color="000000" w:fill="FFFFFF"/>
            <w:vAlign w:val="center"/>
            <w:hideMark/>
          </w:tcPr>
          <w:p w14:paraId="04077A81" w14:textId="18C3080B" w:rsidR="0046522E" w:rsidRPr="000C14EE" w:rsidRDefault="009E07CA" w:rsidP="00557239">
            <w:pPr>
              <w:spacing w:after="0" w:line="240" w:lineRule="auto"/>
              <w:jc w:val="center"/>
              <w:rPr>
                <w:rFonts w:ascii="Times New Roman" w:eastAsia="Times New Roman" w:hAnsi="Times New Roman" w:cs="Times New Roman"/>
                <w:b/>
                <w:bCs/>
                <w:color w:val="000000"/>
                <w:sz w:val="18"/>
                <w:szCs w:val="18"/>
              </w:rPr>
            </w:pPr>
            <w:r>
              <w:rPr>
                <w:rFonts w:ascii="Times New Roman" w:eastAsia="Arial" w:hAnsi="Times New Roman" w:cs="Times New Roman"/>
                <w:b/>
                <w:bCs/>
                <w:color w:val="000000"/>
                <w:sz w:val="18"/>
                <w:szCs w:val="18"/>
              </w:rPr>
              <w:t>σ</w:t>
            </w:r>
          </w:p>
        </w:tc>
      </w:tr>
      <w:tr w:rsidR="0046522E" w:rsidRPr="000C14EE" w14:paraId="18400377" w14:textId="77777777" w:rsidTr="00C764A4">
        <w:trPr>
          <w:trHeight w:val="268"/>
          <w:jc w:val="center"/>
        </w:trPr>
        <w:tc>
          <w:tcPr>
            <w:tcW w:w="1105" w:type="pct"/>
            <w:tcBorders>
              <w:top w:val="nil"/>
              <w:left w:val="nil"/>
              <w:bottom w:val="nil"/>
              <w:right w:val="nil"/>
            </w:tcBorders>
            <w:shd w:val="clear" w:color="000000" w:fill="FFFFFF"/>
            <w:vAlign w:val="center"/>
            <w:hideMark/>
          </w:tcPr>
          <w:p w14:paraId="6C47E87D"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proofErr w:type="spellStart"/>
            <w:r w:rsidRPr="000C14EE">
              <w:rPr>
                <w:rFonts w:ascii="Times New Roman" w:eastAsia="Arial" w:hAnsi="Times New Roman" w:cs="Times New Roman"/>
                <w:b/>
                <w:bCs/>
                <w:i/>
                <w:iCs/>
                <w:color w:val="000000"/>
                <w:sz w:val="18"/>
                <w:szCs w:val="18"/>
              </w:rPr>
              <w:t>Chromis</w:t>
            </w:r>
            <w:proofErr w:type="spellEnd"/>
            <w:r w:rsidRPr="000C14EE">
              <w:rPr>
                <w:rFonts w:ascii="Times New Roman" w:eastAsia="Arial" w:hAnsi="Times New Roman" w:cs="Times New Roman"/>
                <w:b/>
                <w:bCs/>
                <w:i/>
                <w:iCs/>
                <w:color w:val="000000"/>
                <w:sz w:val="18"/>
                <w:szCs w:val="18"/>
              </w:rPr>
              <w:t xml:space="preserve"> </w:t>
            </w:r>
            <w:proofErr w:type="spellStart"/>
            <w:r w:rsidRPr="000C14EE">
              <w:rPr>
                <w:rFonts w:ascii="Times New Roman" w:eastAsia="Arial" w:hAnsi="Times New Roman" w:cs="Times New Roman"/>
                <w:b/>
                <w:bCs/>
                <w:i/>
                <w:iCs/>
                <w:color w:val="000000"/>
                <w:sz w:val="18"/>
                <w:szCs w:val="18"/>
              </w:rPr>
              <w:t>punctipinnis</w:t>
            </w:r>
            <w:proofErr w:type="spellEnd"/>
          </w:p>
        </w:tc>
        <w:tc>
          <w:tcPr>
            <w:tcW w:w="1011" w:type="pct"/>
            <w:tcBorders>
              <w:top w:val="nil"/>
              <w:left w:val="nil"/>
              <w:bottom w:val="nil"/>
              <w:right w:val="nil"/>
            </w:tcBorders>
            <w:shd w:val="clear" w:color="000000" w:fill="FFFFFF"/>
            <w:vAlign w:val="center"/>
            <w:hideMark/>
          </w:tcPr>
          <w:p w14:paraId="1DAF0424"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Blacksmith</w:t>
            </w:r>
          </w:p>
        </w:tc>
        <w:tc>
          <w:tcPr>
            <w:tcW w:w="336" w:type="pct"/>
            <w:tcBorders>
              <w:top w:val="nil"/>
              <w:left w:val="nil"/>
              <w:bottom w:val="nil"/>
              <w:right w:val="nil"/>
            </w:tcBorders>
            <w:shd w:val="clear" w:color="000000" w:fill="FFFFFF"/>
            <w:vAlign w:val="center"/>
            <w:hideMark/>
          </w:tcPr>
          <w:p w14:paraId="5E3E8EF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w:t>
            </w:r>
          </w:p>
        </w:tc>
        <w:tc>
          <w:tcPr>
            <w:tcW w:w="337" w:type="pct"/>
            <w:tcBorders>
              <w:top w:val="nil"/>
              <w:left w:val="nil"/>
              <w:bottom w:val="nil"/>
              <w:right w:val="nil"/>
            </w:tcBorders>
            <w:shd w:val="clear" w:color="000000" w:fill="FFFFFF"/>
            <w:vAlign w:val="center"/>
            <w:hideMark/>
          </w:tcPr>
          <w:p w14:paraId="20FEF11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6,030</w:t>
            </w:r>
          </w:p>
        </w:tc>
        <w:tc>
          <w:tcPr>
            <w:tcW w:w="528" w:type="pct"/>
            <w:tcBorders>
              <w:top w:val="nil"/>
              <w:left w:val="nil"/>
              <w:bottom w:val="nil"/>
              <w:right w:val="nil"/>
            </w:tcBorders>
            <w:shd w:val="clear" w:color="000000" w:fill="FFFFFF"/>
            <w:vAlign w:val="center"/>
            <w:hideMark/>
          </w:tcPr>
          <w:p w14:paraId="6F74FAD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6,006</w:t>
            </w:r>
          </w:p>
        </w:tc>
        <w:tc>
          <w:tcPr>
            <w:tcW w:w="289" w:type="pct"/>
            <w:tcBorders>
              <w:top w:val="nil"/>
              <w:left w:val="nil"/>
              <w:bottom w:val="nil"/>
              <w:right w:val="nil"/>
            </w:tcBorders>
            <w:shd w:val="clear" w:color="000000" w:fill="FFFFFF"/>
            <w:vAlign w:val="center"/>
            <w:hideMark/>
          </w:tcPr>
          <w:p w14:paraId="75C8F0D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63</w:t>
            </w:r>
          </w:p>
        </w:tc>
        <w:tc>
          <w:tcPr>
            <w:tcW w:w="433" w:type="pct"/>
            <w:tcBorders>
              <w:top w:val="nil"/>
              <w:left w:val="nil"/>
              <w:bottom w:val="nil"/>
              <w:right w:val="nil"/>
            </w:tcBorders>
            <w:shd w:val="clear" w:color="000000" w:fill="FFFFFF"/>
            <w:vAlign w:val="center"/>
            <w:hideMark/>
          </w:tcPr>
          <w:p w14:paraId="38CD1C7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146</w:t>
            </w:r>
          </w:p>
        </w:tc>
        <w:tc>
          <w:tcPr>
            <w:tcW w:w="336" w:type="pct"/>
            <w:tcBorders>
              <w:top w:val="nil"/>
              <w:left w:val="nil"/>
              <w:bottom w:val="nil"/>
              <w:right w:val="nil"/>
            </w:tcBorders>
            <w:shd w:val="clear" w:color="000000" w:fill="FFFFFF"/>
            <w:vAlign w:val="center"/>
            <w:hideMark/>
          </w:tcPr>
          <w:p w14:paraId="2FC8B98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232</w:t>
            </w:r>
          </w:p>
        </w:tc>
        <w:tc>
          <w:tcPr>
            <w:tcW w:w="385" w:type="pct"/>
            <w:tcBorders>
              <w:top w:val="nil"/>
              <w:left w:val="nil"/>
              <w:bottom w:val="nil"/>
              <w:right w:val="nil"/>
            </w:tcBorders>
            <w:shd w:val="clear" w:color="000000" w:fill="FFFFFF"/>
            <w:vAlign w:val="center"/>
            <w:hideMark/>
          </w:tcPr>
          <w:p w14:paraId="428306E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145</w:t>
            </w:r>
          </w:p>
        </w:tc>
        <w:tc>
          <w:tcPr>
            <w:tcW w:w="240" w:type="pct"/>
            <w:tcBorders>
              <w:top w:val="nil"/>
              <w:left w:val="nil"/>
              <w:bottom w:val="nil"/>
              <w:right w:val="nil"/>
            </w:tcBorders>
            <w:shd w:val="clear" w:color="000000" w:fill="FFFFFF"/>
            <w:vAlign w:val="center"/>
            <w:hideMark/>
          </w:tcPr>
          <w:p w14:paraId="37AD8E7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w:t>
            </w:r>
          </w:p>
        </w:tc>
      </w:tr>
      <w:tr w:rsidR="0046522E" w:rsidRPr="000C14EE" w14:paraId="64E833BA" w14:textId="77777777" w:rsidTr="00C764A4">
        <w:trPr>
          <w:trHeight w:val="360"/>
          <w:jc w:val="center"/>
        </w:trPr>
        <w:tc>
          <w:tcPr>
            <w:tcW w:w="1105" w:type="pct"/>
            <w:tcBorders>
              <w:top w:val="nil"/>
              <w:left w:val="nil"/>
              <w:bottom w:val="nil"/>
              <w:right w:val="nil"/>
            </w:tcBorders>
            <w:shd w:val="clear" w:color="000000" w:fill="FFFFFF"/>
            <w:vAlign w:val="center"/>
            <w:hideMark/>
          </w:tcPr>
          <w:p w14:paraId="6AD1AC97"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proofErr w:type="spellStart"/>
            <w:r w:rsidRPr="000C14EE">
              <w:rPr>
                <w:rFonts w:ascii="Times New Roman" w:eastAsia="Arial" w:hAnsi="Times New Roman" w:cs="Times New Roman"/>
                <w:b/>
                <w:bCs/>
                <w:i/>
                <w:iCs/>
                <w:color w:val="000000"/>
                <w:sz w:val="18"/>
                <w:szCs w:val="18"/>
              </w:rPr>
              <w:t>Paralabrax</w:t>
            </w:r>
            <w:proofErr w:type="spellEnd"/>
            <w:r w:rsidRPr="000C14EE">
              <w:rPr>
                <w:rFonts w:ascii="Times New Roman" w:eastAsia="Arial" w:hAnsi="Times New Roman" w:cs="Times New Roman"/>
                <w:b/>
                <w:bCs/>
                <w:i/>
                <w:iCs/>
                <w:color w:val="000000"/>
                <w:sz w:val="18"/>
                <w:szCs w:val="18"/>
              </w:rPr>
              <w:t xml:space="preserve"> </w:t>
            </w:r>
            <w:proofErr w:type="spellStart"/>
            <w:r w:rsidRPr="000C14EE">
              <w:rPr>
                <w:rFonts w:ascii="Times New Roman" w:eastAsia="Arial" w:hAnsi="Times New Roman" w:cs="Times New Roman"/>
                <w:b/>
                <w:bCs/>
                <w:i/>
                <w:iCs/>
                <w:color w:val="000000"/>
                <w:sz w:val="18"/>
                <w:szCs w:val="18"/>
              </w:rPr>
              <w:t>clathratus</w:t>
            </w:r>
            <w:proofErr w:type="spellEnd"/>
          </w:p>
        </w:tc>
        <w:tc>
          <w:tcPr>
            <w:tcW w:w="1011" w:type="pct"/>
            <w:tcBorders>
              <w:top w:val="nil"/>
              <w:left w:val="nil"/>
              <w:bottom w:val="nil"/>
              <w:right w:val="nil"/>
            </w:tcBorders>
            <w:shd w:val="clear" w:color="000000" w:fill="FFFFFF"/>
            <w:vAlign w:val="center"/>
            <w:hideMark/>
          </w:tcPr>
          <w:p w14:paraId="08D71E2F"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Kelp Bass</w:t>
            </w:r>
          </w:p>
        </w:tc>
        <w:tc>
          <w:tcPr>
            <w:tcW w:w="336" w:type="pct"/>
            <w:tcBorders>
              <w:top w:val="nil"/>
              <w:left w:val="nil"/>
              <w:bottom w:val="nil"/>
              <w:right w:val="nil"/>
            </w:tcBorders>
            <w:shd w:val="clear" w:color="000000" w:fill="FFFFFF"/>
            <w:vAlign w:val="center"/>
            <w:hideMark/>
          </w:tcPr>
          <w:p w14:paraId="3FADB85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w:t>
            </w:r>
          </w:p>
        </w:tc>
        <w:tc>
          <w:tcPr>
            <w:tcW w:w="337" w:type="pct"/>
            <w:tcBorders>
              <w:top w:val="nil"/>
              <w:left w:val="nil"/>
              <w:bottom w:val="nil"/>
              <w:right w:val="nil"/>
            </w:tcBorders>
            <w:shd w:val="clear" w:color="000000" w:fill="FFFFFF"/>
            <w:vAlign w:val="center"/>
            <w:hideMark/>
          </w:tcPr>
          <w:p w14:paraId="068564C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482</w:t>
            </w:r>
          </w:p>
        </w:tc>
        <w:tc>
          <w:tcPr>
            <w:tcW w:w="528" w:type="pct"/>
            <w:tcBorders>
              <w:top w:val="nil"/>
              <w:left w:val="nil"/>
              <w:bottom w:val="nil"/>
              <w:right w:val="nil"/>
            </w:tcBorders>
            <w:shd w:val="clear" w:color="000000" w:fill="FFFFFF"/>
            <w:vAlign w:val="center"/>
            <w:hideMark/>
          </w:tcPr>
          <w:p w14:paraId="46770BB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422</w:t>
            </w:r>
          </w:p>
        </w:tc>
        <w:tc>
          <w:tcPr>
            <w:tcW w:w="289" w:type="pct"/>
            <w:tcBorders>
              <w:top w:val="nil"/>
              <w:left w:val="nil"/>
              <w:bottom w:val="nil"/>
              <w:right w:val="nil"/>
            </w:tcBorders>
            <w:shd w:val="clear" w:color="000000" w:fill="FFFFFF"/>
            <w:vAlign w:val="center"/>
            <w:hideMark/>
          </w:tcPr>
          <w:p w14:paraId="60094FE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130</w:t>
            </w:r>
          </w:p>
        </w:tc>
        <w:tc>
          <w:tcPr>
            <w:tcW w:w="433" w:type="pct"/>
            <w:tcBorders>
              <w:top w:val="nil"/>
              <w:left w:val="nil"/>
              <w:bottom w:val="nil"/>
              <w:right w:val="nil"/>
            </w:tcBorders>
            <w:shd w:val="clear" w:color="000000" w:fill="FFFFFF"/>
            <w:vAlign w:val="center"/>
            <w:hideMark/>
          </w:tcPr>
          <w:p w14:paraId="604A7A3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271</w:t>
            </w:r>
          </w:p>
        </w:tc>
        <w:tc>
          <w:tcPr>
            <w:tcW w:w="336" w:type="pct"/>
            <w:tcBorders>
              <w:top w:val="nil"/>
              <w:left w:val="nil"/>
              <w:bottom w:val="nil"/>
              <w:right w:val="nil"/>
            </w:tcBorders>
            <w:shd w:val="clear" w:color="000000" w:fill="FFFFFF"/>
            <w:vAlign w:val="center"/>
            <w:hideMark/>
          </w:tcPr>
          <w:p w14:paraId="243FD6D8"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462</w:t>
            </w:r>
          </w:p>
        </w:tc>
        <w:tc>
          <w:tcPr>
            <w:tcW w:w="385" w:type="pct"/>
            <w:tcBorders>
              <w:top w:val="nil"/>
              <w:left w:val="nil"/>
              <w:bottom w:val="nil"/>
              <w:right w:val="nil"/>
            </w:tcBorders>
            <w:shd w:val="clear" w:color="000000" w:fill="FFFFFF"/>
            <w:vAlign w:val="center"/>
            <w:hideMark/>
          </w:tcPr>
          <w:p w14:paraId="4021D2C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278</w:t>
            </w:r>
          </w:p>
        </w:tc>
        <w:tc>
          <w:tcPr>
            <w:tcW w:w="240" w:type="pct"/>
            <w:tcBorders>
              <w:top w:val="nil"/>
              <w:left w:val="nil"/>
              <w:bottom w:val="nil"/>
              <w:right w:val="nil"/>
            </w:tcBorders>
            <w:shd w:val="clear" w:color="000000" w:fill="FFFFFF"/>
            <w:vAlign w:val="center"/>
            <w:hideMark/>
          </w:tcPr>
          <w:p w14:paraId="6CA083A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54</w:t>
            </w:r>
          </w:p>
        </w:tc>
      </w:tr>
      <w:tr w:rsidR="0046522E" w:rsidRPr="000C14EE" w14:paraId="225093DD" w14:textId="77777777" w:rsidTr="00C764A4">
        <w:trPr>
          <w:trHeight w:val="270"/>
          <w:jc w:val="center"/>
        </w:trPr>
        <w:tc>
          <w:tcPr>
            <w:tcW w:w="1105" w:type="pct"/>
            <w:tcBorders>
              <w:top w:val="nil"/>
              <w:left w:val="nil"/>
              <w:bottom w:val="nil"/>
              <w:right w:val="nil"/>
            </w:tcBorders>
            <w:shd w:val="clear" w:color="000000" w:fill="FFFFFF"/>
            <w:vAlign w:val="center"/>
            <w:hideMark/>
          </w:tcPr>
          <w:p w14:paraId="3B15431B"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proofErr w:type="spellStart"/>
            <w:r w:rsidRPr="000C14EE">
              <w:rPr>
                <w:rFonts w:ascii="Times New Roman" w:eastAsia="Arial" w:hAnsi="Times New Roman" w:cs="Times New Roman"/>
                <w:b/>
                <w:bCs/>
                <w:i/>
                <w:iCs/>
                <w:color w:val="000000"/>
                <w:sz w:val="18"/>
                <w:szCs w:val="18"/>
              </w:rPr>
              <w:t>Oxyjulis</w:t>
            </w:r>
            <w:proofErr w:type="spellEnd"/>
            <w:r w:rsidRPr="000C14EE">
              <w:rPr>
                <w:rFonts w:ascii="Times New Roman" w:eastAsia="Arial" w:hAnsi="Times New Roman" w:cs="Times New Roman"/>
                <w:b/>
                <w:bCs/>
                <w:i/>
                <w:iCs/>
                <w:color w:val="000000"/>
                <w:sz w:val="18"/>
                <w:szCs w:val="18"/>
              </w:rPr>
              <w:t xml:space="preserve"> californica</w:t>
            </w:r>
          </w:p>
        </w:tc>
        <w:tc>
          <w:tcPr>
            <w:tcW w:w="1011" w:type="pct"/>
            <w:tcBorders>
              <w:top w:val="nil"/>
              <w:left w:val="nil"/>
              <w:bottom w:val="nil"/>
              <w:right w:val="nil"/>
            </w:tcBorders>
            <w:shd w:val="clear" w:color="000000" w:fill="FFFFFF"/>
            <w:vAlign w:val="center"/>
            <w:hideMark/>
          </w:tcPr>
          <w:p w14:paraId="39BC4929"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Senorita</w:t>
            </w:r>
          </w:p>
        </w:tc>
        <w:tc>
          <w:tcPr>
            <w:tcW w:w="336" w:type="pct"/>
            <w:tcBorders>
              <w:top w:val="nil"/>
              <w:left w:val="nil"/>
              <w:bottom w:val="nil"/>
              <w:right w:val="nil"/>
            </w:tcBorders>
            <w:shd w:val="clear" w:color="000000" w:fill="FFFFFF"/>
            <w:vAlign w:val="center"/>
            <w:hideMark/>
          </w:tcPr>
          <w:p w14:paraId="074F886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15</w:t>
            </w:r>
          </w:p>
        </w:tc>
        <w:tc>
          <w:tcPr>
            <w:tcW w:w="337" w:type="pct"/>
            <w:tcBorders>
              <w:top w:val="nil"/>
              <w:left w:val="nil"/>
              <w:bottom w:val="nil"/>
              <w:right w:val="nil"/>
            </w:tcBorders>
            <w:shd w:val="clear" w:color="000000" w:fill="FFFFFF"/>
            <w:vAlign w:val="center"/>
            <w:hideMark/>
          </w:tcPr>
          <w:p w14:paraId="112FCCF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476</w:t>
            </w:r>
          </w:p>
        </w:tc>
        <w:tc>
          <w:tcPr>
            <w:tcW w:w="528" w:type="pct"/>
            <w:tcBorders>
              <w:top w:val="nil"/>
              <w:left w:val="nil"/>
              <w:bottom w:val="nil"/>
              <w:right w:val="nil"/>
            </w:tcBorders>
            <w:shd w:val="clear" w:color="000000" w:fill="FFFFFF"/>
            <w:vAlign w:val="center"/>
            <w:hideMark/>
          </w:tcPr>
          <w:p w14:paraId="71D66CB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461</w:t>
            </w:r>
          </w:p>
        </w:tc>
        <w:tc>
          <w:tcPr>
            <w:tcW w:w="289" w:type="pct"/>
            <w:tcBorders>
              <w:top w:val="nil"/>
              <w:left w:val="nil"/>
              <w:bottom w:val="nil"/>
              <w:right w:val="nil"/>
            </w:tcBorders>
            <w:shd w:val="clear" w:color="000000" w:fill="FFFFFF"/>
            <w:vAlign w:val="center"/>
            <w:hideMark/>
          </w:tcPr>
          <w:p w14:paraId="4A151AD8"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103</w:t>
            </w:r>
          </w:p>
        </w:tc>
        <w:tc>
          <w:tcPr>
            <w:tcW w:w="433" w:type="pct"/>
            <w:tcBorders>
              <w:top w:val="nil"/>
              <w:left w:val="nil"/>
              <w:bottom w:val="nil"/>
              <w:right w:val="nil"/>
            </w:tcBorders>
            <w:shd w:val="clear" w:color="000000" w:fill="FFFFFF"/>
            <w:vAlign w:val="center"/>
            <w:hideMark/>
          </w:tcPr>
          <w:p w14:paraId="26B3A83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167</w:t>
            </w:r>
          </w:p>
        </w:tc>
        <w:tc>
          <w:tcPr>
            <w:tcW w:w="336" w:type="pct"/>
            <w:tcBorders>
              <w:top w:val="nil"/>
              <w:left w:val="nil"/>
              <w:bottom w:val="nil"/>
              <w:right w:val="nil"/>
            </w:tcBorders>
            <w:shd w:val="clear" w:color="000000" w:fill="FFFFFF"/>
            <w:vAlign w:val="center"/>
            <w:hideMark/>
          </w:tcPr>
          <w:p w14:paraId="5548EDF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224</w:t>
            </w:r>
          </w:p>
        </w:tc>
        <w:tc>
          <w:tcPr>
            <w:tcW w:w="385" w:type="pct"/>
            <w:tcBorders>
              <w:top w:val="nil"/>
              <w:left w:val="nil"/>
              <w:bottom w:val="nil"/>
              <w:right w:val="nil"/>
            </w:tcBorders>
            <w:shd w:val="clear" w:color="000000" w:fill="FFFFFF"/>
            <w:vAlign w:val="center"/>
            <w:hideMark/>
          </w:tcPr>
          <w:p w14:paraId="69DF02F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169</w:t>
            </w:r>
          </w:p>
        </w:tc>
        <w:tc>
          <w:tcPr>
            <w:tcW w:w="240" w:type="pct"/>
            <w:tcBorders>
              <w:top w:val="nil"/>
              <w:left w:val="nil"/>
              <w:bottom w:val="nil"/>
              <w:right w:val="nil"/>
            </w:tcBorders>
            <w:shd w:val="clear" w:color="000000" w:fill="FFFFFF"/>
            <w:vAlign w:val="center"/>
            <w:hideMark/>
          </w:tcPr>
          <w:p w14:paraId="2B818178"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21</w:t>
            </w:r>
          </w:p>
        </w:tc>
      </w:tr>
      <w:tr w:rsidR="0046522E" w:rsidRPr="000C14EE" w14:paraId="254481EA" w14:textId="77777777" w:rsidTr="00C764A4">
        <w:trPr>
          <w:trHeight w:val="360"/>
          <w:jc w:val="center"/>
        </w:trPr>
        <w:tc>
          <w:tcPr>
            <w:tcW w:w="1105" w:type="pct"/>
            <w:tcBorders>
              <w:top w:val="nil"/>
              <w:left w:val="nil"/>
              <w:bottom w:val="nil"/>
              <w:right w:val="nil"/>
            </w:tcBorders>
            <w:shd w:val="clear" w:color="000000" w:fill="FFFFFF"/>
            <w:vAlign w:val="center"/>
            <w:hideMark/>
          </w:tcPr>
          <w:p w14:paraId="084552C4"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proofErr w:type="spellStart"/>
            <w:r w:rsidRPr="000C14EE">
              <w:rPr>
                <w:rFonts w:ascii="Times New Roman" w:eastAsia="Arial" w:hAnsi="Times New Roman" w:cs="Times New Roman"/>
                <w:b/>
                <w:bCs/>
                <w:i/>
                <w:iCs/>
                <w:color w:val="000000"/>
                <w:sz w:val="18"/>
                <w:szCs w:val="18"/>
              </w:rPr>
              <w:t>Semicossyphus</w:t>
            </w:r>
            <w:proofErr w:type="spellEnd"/>
            <w:r w:rsidRPr="000C14EE">
              <w:rPr>
                <w:rFonts w:ascii="Times New Roman" w:eastAsia="Arial" w:hAnsi="Times New Roman" w:cs="Times New Roman"/>
                <w:b/>
                <w:bCs/>
                <w:i/>
                <w:iCs/>
                <w:color w:val="000000"/>
                <w:sz w:val="18"/>
                <w:szCs w:val="18"/>
              </w:rPr>
              <w:t xml:space="preserve"> </w:t>
            </w:r>
            <w:proofErr w:type="spellStart"/>
            <w:r w:rsidRPr="000C14EE">
              <w:rPr>
                <w:rFonts w:ascii="Times New Roman" w:eastAsia="Arial" w:hAnsi="Times New Roman" w:cs="Times New Roman"/>
                <w:b/>
                <w:bCs/>
                <w:i/>
                <w:iCs/>
                <w:color w:val="000000"/>
                <w:sz w:val="18"/>
                <w:szCs w:val="18"/>
              </w:rPr>
              <w:t>pulcher</w:t>
            </w:r>
            <w:proofErr w:type="spellEnd"/>
          </w:p>
        </w:tc>
        <w:tc>
          <w:tcPr>
            <w:tcW w:w="1011" w:type="pct"/>
            <w:tcBorders>
              <w:top w:val="nil"/>
              <w:left w:val="nil"/>
              <w:bottom w:val="nil"/>
              <w:right w:val="nil"/>
            </w:tcBorders>
            <w:shd w:val="clear" w:color="000000" w:fill="FFFFFF"/>
            <w:vAlign w:val="center"/>
            <w:hideMark/>
          </w:tcPr>
          <w:p w14:paraId="6684D5A2"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 xml:space="preserve">California </w:t>
            </w:r>
            <w:proofErr w:type="spellStart"/>
            <w:r w:rsidRPr="000C14EE">
              <w:rPr>
                <w:rFonts w:ascii="Times New Roman" w:eastAsia="Arial" w:hAnsi="Times New Roman" w:cs="Times New Roman"/>
                <w:b/>
                <w:bCs/>
                <w:color w:val="000000"/>
                <w:sz w:val="18"/>
                <w:szCs w:val="18"/>
              </w:rPr>
              <w:t>Sheephead</w:t>
            </w:r>
            <w:proofErr w:type="spellEnd"/>
          </w:p>
        </w:tc>
        <w:tc>
          <w:tcPr>
            <w:tcW w:w="336" w:type="pct"/>
            <w:tcBorders>
              <w:top w:val="nil"/>
              <w:left w:val="nil"/>
              <w:bottom w:val="nil"/>
              <w:right w:val="nil"/>
            </w:tcBorders>
            <w:shd w:val="clear" w:color="000000" w:fill="FFFFFF"/>
            <w:vAlign w:val="center"/>
            <w:hideMark/>
          </w:tcPr>
          <w:p w14:paraId="11049D0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w:t>
            </w:r>
          </w:p>
        </w:tc>
        <w:tc>
          <w:tcPr>
            <w:tcW w:w="337" w:type="pct"/>
            <w:tcBorders>
              <w:top w:val="nil"/>
              <w:left w:val="nil"/>
              <w:bottom w:val="nil"/>
              <w:right w:val="nil"/>
            </w:tcBorders>
            <w:shd w:val="clear" w:color="000000" w:fill="FFFFFF"/>
            <w:vAlign w:val="center"/>
            <w:hideMark/>
          </w:tcPr>
          <w:p w14:paraId="790965C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313</w:t>
            </w:r>
          </w:p>
        </w:tc>
        <w:tc>
          <w:tcPr>
            <w:tcW w:w="528" w:type="pct"/>
            <w:tcBorders>
              <w:top w:val="nil"/>
              <w:left w:val="nil"/>
              <w:bottom w:val="nil"/>
              <w:right w:val="nil"/>
            </w:tcBorders>
            <w:shd w:val="clear" w:color="000000" w:fill="FFFFFF"/>
            <w:vAlign w:val="center"/>
            <w:hideMark/>
          </w:tcPr>
          <w:p w14:paraId="789207E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284</w:t>
            </w:r>
          </w:p>
        </w:tc>
        <w:tc>
          <w:tcPr>
            <w:tcW w:w="289" w:type="pct"/>
            <w:tcBorders>
              <w:top w:val="nil"/>
              <w:left w:val="nil"/>
              <w:bottom w:val="nil"/>
              <w:right w:val="nil"/>
            </w:tcBorders>
            <w:shd w:val="clear" w:color="000000" w:fill="FFFFFF"/>
            <w:vAlign w:val="center"/>
            <w:hideMark/>
          </w:tcPr>
          <w:p w14:paraId="15476638"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45</w:t>
            </w:r>
          </w:p>
        </w:tc>
        <w:tc>
          <w:tcPr>
            <w:tcW w:w="433" w:type="pct"/>
            <w:tcBorders>
              <w:top w:val="nil"/>
              <w:left w:val="nil"/>
              <w:bottom w:val="nil"/>
              <w:right w:val="nil"/>
            </w:tcBorders>
            <w:shd w:val="clear" w:color="000000" w:fill="FFFFFF"/>
            <w:vAlign w:val="center"/>
            <w:hideMark/>
          </w:tcPr>
          <w:p w14:paraId="6F2938B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248</w:t>
            </w:r>
          </w:p>
        </w:tc>
        <w:tc>
          <w:tcPr>
            <w:tcW w:w="336" w:type="pct"/>
            <w:tcBorders>
              <w:top w:val="nil"/>
              <w:left w:val="nil"/>
              <w:bottom w:val="nil"/>
              <w:right w:val="nil"/>
            </w:tcBorders>
            <w:shd w:val="clear" w:color="000000" w:fill="FFFFFF"/>
            <w:vAlign w:val="center"/>
            <w:hideMark/>
          </w:tcPr>
          <w:p w14:paraId="1B711A6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671</w:t>
            </w:r>
          </w:p>
        </w:tc>
        <w:tc>
          <w:tcPr>
            <w:tcW w:w="385" w:type="pct"/>
            <w:tcBorders>
              <w:top w:val="nil"/>
              <w:left w:val="nil"/>
              <w:bottom w:val="nil"/>
              <w:right w:val="nil"/>
            </w:tcBorders>
            <w:shd w:val="clear" w:color="000000" w:fill="FFFFFF"/>
            <w:vAlign w:val="center"/>
            <w:hideMark/>
          </w:tcPr>
          <w:p w14:paraId="5D0D855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260</w:t>
            </w:r>
          </w:p>
        </w:tc>
        <w:tc>
          <w:tcPr>
            <w:tcW w:w="240" w:type="pct"/>
            <w:tcBorders>
              <w:top w:val="nil"/>
              <w:left w:val="nil"/>
              <w:bottom w:val="nil"/>
              <w:right w:val="nil"/>
            </w:tcBorders>
            <w:shd w:val="clear" w:color="000000" w:fill="FFFFFF"/>
            <w:vAlign w:val="center"/>
            <w:hideMark/>
          </w:tcPr>
          <w:p w14:paraId="6AC1BB8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78</w:t>
            </w:r>
          </w:p>
        </w:tc>
      </w:tr>
      <w:tr w:rsidR="0046522E" w:rsidRPr="000C14EE" w14:paraId="1543D0AA" w14:textId="77777777" w:rsidTr="00C764A4">
        <w:trPr>
          <w:trHeight w:val="342"/>
          <w:jc w:val="center"/>
        </w:trPr>
        <w:tc>
          <w:tcPr>
            <w:tcW w:w="1105" w:type="pct"/>
            <w:tcBorders>
              <w:top w:val="nil"/>
              <w:left w:val="nil"/>
              <w:bottom w:val="nil"/>
              <w:right w:val="nil"/>
            </w:tcBorders>
            <w:shd w:val="clear" w:color="000000" w:fill="FFFFFF"/>
            <w:vAlign w:val="center"/>
            <w:hideMark/>
          </w:tcPr>
          <w:p w14:paraId="5038AD3F"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proofErr w:type="spellStart"/>
            <w:r w:rsidRPr="000C14EE">
              <w:rPr>
                <w:rFonts w:ascii="Times New Roman" w:eastAsia="Arial" w:hAnsi="Times New Roman" w:cs="Times New Roman"/>
                <w:b/>
                <w:bCs/>
                <w:i/>
                <w:iCs/>
                <w:color w:val="000000"/>
                <w:sz w:val="18"/>
                <w:szCs w:val="18"/>
              </w:rPr>
              <w:t>Embiotoca</w:t>
            </w:r>
            <w:proofErr w:type="spellEnd"/>
            <w:r w:rsidRPr="000C14EE">
              <w:rPr>
                <w:rFonts w:ascii="Times New Roman" w:eastAsia="Arial" w:hAnsi="Times New Roman" w:cs="Times New Roman"/>
                <w:b/>
                <w:bCs/>
                <w:i/>
                <w:iCs/>
                <w:color w:val="000000"/>
                <w:sz w:val="18"/>
                <w:szCs w:val="18"/>
              </w:rPr>
              <w:t xml:space="preserve"> </w:t>
            </w:r>
            <w:proofErr w:type="spellStart"/>
            <w:r w:rsidRPr="000C14EE">
              <w:rPr>
                <w:rFonts w:ascii="Times New Roman" w:eastAsia="Arial" w:hAnsi="Times New Roman" w:cs="Times New Roman"/>
                <w:b/>
                <w:bCs/>
                <w:i/>
                <w:iCs/>
                <w:color w:val="000000"/>
                <w:sz w:val="18"/>
                <w:szCs w:val="18"/>
              </w:rPr>
              <w:t>jacksoni</w:t>
            </w:r>
            <w:proofErr w:type="spellEnd"/>
          </w:p>
        </w:tc>
        <w:tc>
          <w:tcPr>
            <w:tcW w:w="1011" w:type="pct"/>
            <w:tcBorders>
              <w:top w:val="nil"/>
              <w:left w:val="nil"/>
              <w:bottom w:val="nil"/>
              <w:right w:val="nil"/>
            </w:tcBorders>
            <w:shd w:val="clear" w:color="000000" w:fill="FFFFFF"/>
            <w:vAlign w:val="center"/>
            <w:hideMark/>
          </w:tcPr>
          <w:p w14:paraId="295B2F6B"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Black Perch</w:t>
            </w:r>
          </w:p>
        </w:tc>
        <w:tc>
          <w:tcPr>
            <w:tcW w:w="336" w:type="pct"/>
            <w:tcBorders>
              <w:top w:val="nil"/>
              <w:left w:val="nil"/>
              <w:bottom w:val="nil"/>
              <w:right w:val="nil"/>
            </w:tcBorders>
            <w:shd w:val="clear" w:color="000000" w:fill="FFFFFF"/>
            <w:vAlign w:val="center"/>
            <w:hideMark/>
          </w:tcPr>
          <w:p w14:paraId="2A36D41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w:t>
            </w:r>
          </w:p>
        </w:tc>
        <w:tc>
          <w:tcPr>
            <w:tcW w:w="337" w:type="pct"/>
            <w:tcBorders>
              <w:top w:val="nil"/>
              <w:left w:val="nil"/>
              <w:bottom w:val="nil"/>
              <w:right w:val="nil"/>
            </w:tcBorders>
            <w:shd w:val="clear" w:color="000000" w:fill="FFFFFF"/>
            <w:vAlign w:val="center"/>
            <w:hideMark/>
          </w:tcPr>
          <w:p w14:paraId="147272D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191</w:t>
            </w:r>
          </w:p>
        </w:tc>
        <w:tc>
          <w:tcPr>
            <w:tcW w:w="528" w:type="pct"/>
            <w:tcBorders>
              <w:top w:val="nil"/>
              <w:left w:val="nil"/>
              <w:bottom w:val="nil"/>
              <w:right w:val="nil"/>
            </w:tcBorders>
            <w:shd w:val="clear" w:color="000000" w:fill="FFFFFF"/>
            <w:vAlign w:val="center"/>
            <w:hideMark/>
          </w:tcPr>
          <w:p w14:paraId="05AD1DD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162</w:t>
            </w:r>
          </w:p>
        </w:tc>
        <w:tc>
          <w:tcPr>
            <w:tcW w:w="289" w:type="pct"/>
            <w:tcBorders>
              <w:top w:val="nil"/>
              <w:left w:val="nil"/>
              <w:bottom w:val="nil"/>
              <w:right w:val="nil"/>
            </w:tcBorders>
            <w:shd w:val="clear" w:color="000000" w:fill="FFFFFF"/>
            <w:vAlign w:val="center"/>
            <w:hideMark/>
          </w:tcPr>
          <w:p w14:paraId="5D5F8D1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54</w:t>
            </w:r>
          </w:p>
        </w:tc>
        <w:tc>
          <w:tcPr>
            <w:tcW w:w="433" w:type="pct"/>
            <w:tcBorders>
              <w:top w:val="nil"/>
              <w:left w:val="nil"/>
              <w:bottom w:val="nil"/>
              <w:right w:val="nil"/>
            </w:tcBorders>
            <w:shd w:val="clear" w:color="000000" w:fill="FFFFFF"/>
            <w:vAlign w:val="center"/>
            <w:hideMark/>
          </w:tcPr>
          <w:p w14:paraId="35B5659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158</w:t>
            </w:r>
          </w:p>
        </w:tc>
        <w:tc>
          <w:tcPr>
            <w:tcW w:w="336" w:type="pct"/>
            <w:tcBorders>
              <w:top w:val="nil"/>
              <w:left w:val="nil"/>
              <w:bottom w:val="nil"/>
              <w:right w:val="nil"/>
            </w:tcBorders>
            <w:shd w:val="clear" w:color="000000" w:fill="FFFFFF"/>
            <w:vAlign w:val="center"/>
            <w:hideMark/>
          </w:tcPr>
          <w:p w14:paraId="0B07BD8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260</w:t>
            </w:r>
          </w:p>
        </w:tc>
        <w:tc>
          <w:tcPr>
            <w:tcW w:w="385" w:type="pct"/>
            <w:tcBorders>
              <w:top w:val="nil"/>
              <w:left w:val="nil"/>
              <w:bottom w:val="nil"/>
              <w:right w:val="nil"/>
            </w:tcBorders>
            <w:shd w:val="clear" w:color="000000" w:fill="FFFFFF"/>
            <w:vAlign w:val="center"/>
            <w:hideMark/>
          </w:tcPr>
          <w:p w14:paraId="42FDE1A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160</w:t>
            </w:r>
          </w:p>
        </w:tc>
        <w:tc>
          <w:tcPr>
            <w:tcW w:w="240" w:type="pct"/>
            <w:tcBorders>
              <w:top w:val="nil"/>
              <w:left w:val="nil"/>
              <w:bottom w:val="nil"/>
              <w:right w:val="nil"/>
            </w:tcBorders>
            <w:shd w:val="clear" w:color="000000" w:fill="FFFFFF"/>
            <w:vAlign w:val="center"/>
            <w:hideMark/>
          </w:tcPr>
          <w:p w14:paraId="20C734D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30</w:t>
            </w:r>
          </w:p>
        </w:tc>
      </w:tr>
      <w:tr w:rsidR="0046522E" w:rsidRPr="000C14EE" w14:paraId="2BB22A6F" w14:textId="77777777" w:rsidTr="00C764A4">
        <w:trPr>
          <w:trHeight w:val="360"/>
          <w:jc w:val="center"/>
        </w:trPr>
        <w:tc>
          <w:tcPr>
            <w:tcW w:w="1105" w:type="pct"/>
            <w:tcBorders>
              <w:top w:val="nil"/>
              <w:left w:val="nil"/>
              <w:bottom w:val="nil"/>
              <w:right w:val="nil"/>
            </w:tcBorders>
            <w:shd w:val="clear" w:color="000000" w:fill="FFFFFF"/>
            <w:vAlign w:val="center"/>
            <w:hideMark/>
          </w:tcPr>
          <w:p w14:paraId="65A8BD15"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proofErr w:type="spellStart"/>
            <w:r w:rsidRPr="000C14EE">
              <w:rPr>
                <w:rFonts w:ascii="Times New Roman" w:eastAsia="Arial" w:hAnsi="Times New Roman" w:cs="Times New Roman"/>
                <w:b/>
                <w:bCs/>
                <w:i/>
                <w:iCs/>
                <w:color w:val="000000"/>
                <w:sz w:val="18"/>
                <w:szCs w:val="18"/>
              </w:rPr>
              <w:t>Hypsurus</w:t>
            </w:r>
            <w:proofErr w:type="spellEnd"/>
            <w:r w:rsidRPr="000C14EE">
              <w:rPr>
                <w:rFonts w:ascii="Times New Roman" w:eastAsia="Arial" w:hAnsi="Times New Roman" w:cs="Times New Roman"/>
                <w:b/>
                <w:bCs/>
                <w:i/>
                <w:iCs/>
                <w:color w:val="000000"/>
                <w:sz w:val="18"/>
                <w:szCs w:val="18"/>
              </w:rPr>
              <w:t xml:space="preserve"> </w:t>
            </w:r>
            <w:proofErr w:type="spellStart"/>
            <w:r w:rsidRPr="000C14EE">
              <w:rPr>
                <w:rFonts w:ascii="Times New Roman" w:eastAsia="Arial" w:hAnsi="Times New Roman" w:cs="Times New Roman"/>
                <w:b/>
                <w:bCs/>
                <w:i/>
                <w:iCs/>
                <w:color w:val="000000"/>
                <w:sz w:val="18"/>
                <w:szCs w:val="18"/>
              </w:rPr>
              <w:t>caryi</w:t>
            </w:r>
            <w:proofErr w:type="spellEnd"/>
          </w:p>
        </w:tc>
        <w:tc>
          <w:tcPr>
            <w:tcW w:w="1011" w:type="pct"/>
            <w:tcBorders>
              <w:top w:val="nil"/>
              <w:left w:val="nil"/>
              <w:bottom w:val="nil"/>
              <w:right w:val="nil"/>
            </w:tcBorders>
            <w:shd w:val="clear" w:color="000000" w:fill="FFFFFF"/>
            <w:vAlign w:val="center"/>
            <w:hideMark/>
          </w:tcPr>
          <w:p w14:paraId="156AB8BB"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Rainbow Seaperch</w:t>
            </w:r>
          </w:p>
        </w:tc>
        <w:tc>
          <w:tcPr>
            <w:tcW w:w="336" w:type="pct"/>
            <w:tcBorders>
              <w:top w:val="nil"/>
              <w:left w:val="nil"/>
              <w:bottom w:val="nil"/>
              <w:right w:val="nil"/>
            </w:tcBorders>
            <w:shd w:val="clear" w:color="000000" w:fill="FFFFFF"/>
            <w:vAlign w:val="center"/>
            <w:hideMark/>
          </w:tcPr>
          <w:p w14:paraId="3A3D993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15</w:t>
            </w:r>
          </w:p>
        </w:tc>
        <w:tc>
          <w:tcPr>
            <w:tcW w:w="337" w:type="pct"/>
            <w:tcBorders>
              <w:top w:val="nil"/>
              <w:left w:val="nil"/>
              <w:bottom w:val="nil"/>
              <w:right w:val="nil"/>
            </w:tcBorders>
            <w:shd w:val="clear" w:color="000000" w:fill="FFFFFF"/>
            <w:vAlign w:val="center"/>
            <w:hideMark/>
          </w:tcPr>
          <w:p w14:paraId="682B2D5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117</w:t>
            </w:r>
          </w:p>
        </w:tc>
        <w:tc>
          <w:tcPr>
            <w:tcW w:w="528" w:type="pct"/>
            <w:tcBorders>
              <w:top w:val="nil"/>
              <w:left w:val="nil"/>
              <w:bottom w:val="nil"/>
              <w:right w:val="nil"/>
            </w:tcBorders>
            <w:shd w:val="clear" w:color="000000" w:fill="FFFFFF"/>
            <w:vAlign w:val="center"/>
            <w:hideMark/>
          </w:tcPr>
          <w:p w14:paraId="5B7841F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106</w:t>
            </w:r>
          </w:p>
        </w:tc>
        <w:tc>
          <w:tcPr>
            <w:tcW w:w="289" w:type="pct"/>
            <w:tcBorders>
              <w:top w:val="nil"/>
              <w:left w:val="nil"/>
              <w:bottom w:val="nil"/>
              <w:right w:val="nil"/>
            </w:tcBorders>
            <w:shd w:val="clear" w:color="000000" w:fill="FFFFFF"/>
            <w:vAlign w:val="center"/>
            <w:hideMark/>
          </w:tcPr>
          <w:p w14:paraId="2F86AFB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98</w:t>
            </w:r>
          </w:p>
        </w:tc>
        <w:tc>
          <w:tcPr>
            <w:tcW w:w="433" w:type="pct"/>
            <w:tcBorders>
              <w:top w:val="nil"/>
              <w:left w:val="nil"/>
              <w:bottom w:val="nil"/>
              <w:right w:val="nil"/>
            </w:tcBorders>
            <w:shd w:val="clear" w:color="000000" w:fill="FFFFFF"/>
            <w:vAlign w:val="center"/>
            <w:hideMark/>
          </w:tcPr>
          <w:p w14:paraId="5D10C2C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141</w:t>
            </w:r>
          </w:p>
        </w:tc>
        <w:tc>
          <w:tcPr>
            <w:tcW w:w="336" w:type="pct"/>
            <w:tcBorders>
              <w:top w:val="nil"/>
              <w:left w:val="nil"/>
              <w:bottom w:val="nil"/>
              <w:right w:val="nil"/>
            </w:tcBorders>
            <w:shd w:val="clear" w:color="000000" w:fill="FFFFFF"/>
            <w:vAlign w:val="center"/>
            <w:hideMark/>
          </w:tcPr>
          <w:p w14:paraId="670DDD7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197</w:t>
            </w:r>
          </w:p>
        </w:tc>
        <w:tc>
          <w:tcPr>
            <w:tcW w:w="385" w:type="pct"/>
            <w:tcBorders>
              <w:top w:val="nil"/>
              <w:left w:val="nil"/>
              <w:bottom w:val="nil"/>
              <w:right w:val="nil"/>
            </w:tcBorders>
            <w:shd w:val="clear" w:color="000000" w:fill="FFFFFF"/>
            <w:vAlign w:val="center"/>
            <w:hideMark/>
          </w:tcPr>
          <w:p w14:paraId="19F69B9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146</w:t>
            </w:r>
          </w:p>
        </w:tc>
        <w:tc>
          <w:tcPr>
            <w:tcW w:w="240" w:type="pct"/>
            <w:tcBorders>
              <w:top w:val="nil"/>
              <w:left w:val="nil"/>
              <w:bottom w:val="nil"/>
              <w:right w:val="nil"/>
            </w:tcBorders>
            <w:shd w:val="clear" w:color="000000" w:fill="FFFFFF"/>
            <w:vAlign w:val="center"/>
            <w:hideMark/>
          </w:tcPr>
          <w:p w14:paraId="24BAC20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w:t>
            </w:r>
          </w:p>
        </w:tc>
      </w:tr>
      <w:tr w:rsidR="0046522E" w:rsidRPr="000C14EE" w14:paraId="7A9E9F4C" w14:textId="77777777" w:rsidTr="00C764A4">
        <w:trPr>
          <w:trHeight w:val="450"/>
          <w:jc w:val="center"/>
        </w:trPr>
        <w:tc>
          <w:tcPr>
            <w:tcW w:w="1105" w:type="pct"/>
            <w:tcBorders>
              <w:top w:val="nil"/>
              <w:left w:val="nil"/>
              <w:bottom w:val="nil"/>
              <w:right w:val="nil"/>
            </w:tcBorders>
            <w:shd w:val="clear" w:color="000000" w:fill="FFFFFF"/>
            <w:vAlign w:val="center"/>
            <w:hideMark/>
          </w:tcPr>
          <w:p w14:paraId="6D12BE63"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proofErr w:type="spellStart"/>
            <w:r w:rsidRPr="000C14EE">
              <w:rPr>
                <w:rFonts w:ascii="Times New Roman" w:eastAsia="Arial" w:hAnsi="Times New Roman" w:cs="Times New Roman"/>
                <w:b/>
                <w:bCs/>
                <w:i/>
                <w:iCs/>
                <w:color w:val="000000"/>
                <w:sz w:val="18"/>
                <w:szCs w:val="18"/>
              </w:rPr>
              <w:t>Paralabrax</w:t>
            </w:r>
            <w:proofErr w:type="spellEnd"/>
            <w:r w:rsidRPr="000C14EE">
              <w:rPr>
                <w:rFonts w:ascii="Times New Roman" w:eastAsia="Arial" w:hAnsi="Times New Roman" w:cs="Times New Roman"/>
                <w:b/>
                <w:bCs/>
                <w:i/>
                <w:iCs/>
                <w:color w:val="000000"/>
                <w:sz w:val="18"/>
                <w:szCs w:val="18"/>
              </w:rPr>
              <w:t xml:space="preserve"> </w:t>
            </w:r>
            <w:proofErr w:type="spellStart"/>
            <w:r w:rsidRPr="000C14EE">
              <w:rPr>
                <w:rFonts w:ascii="Times New Roman" w:eastAsia="Arial" w:hAnsi="Times New Roman" w:cs="Times New Roman"/>
                <w:b/>
                <w:bCs/>
                <w:i/>
                <w:iCs/>
                <w:color w:val="000000"/>
                <w:sz w:val="18"/>
                <w:szCs w:val="18"/>
              </w:rPr>
              <w:t>nebulifer</w:t>
            </w:r>
            <w:proofErr w:type="spellEnd"/>
          </w:p>
        </w:tc>
        <w:tc>
          <w:tcPr>
            <w:tcW w:w="1011" w:type="pct"/>
            <w:tcBorders>
              <w:top w:val="nil"/>
              <w:left w:val="nil"/>
              <w:bottom w:val="nil"/>
              <w:right w:val="nil"/>
            </w:tcBorders>
            <w:shd w:val="clear" w:color="000000" w:fill="FFFFFF"/>
            <w:vAlign w:val="center"/>
            <w:hideMark/>
          </w:tcPr>
          <w:p w14:paraId="031EC28C"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Barred Sand Bass</w:t>
            </w:r>
          </w:p>
        </w:tc>
        <w:tc>
          <w:tcPr>
            <w:tcW w:w="336" w:type="pct"/>
            <w:tcBorders>
              <w:top w:val="nil"/>
              <w:left w:val="nil"/>
              <w:bottom w:val="nil"/>
              <w:right w:val="nil"/>
            </w:tcBorders>
            <w:shd w:val="clear" w:color="000000" w:fill="FFFFFF"/>
            <w:vAlign w:val="center"/>
            <w:hideMark/>
          </w:tcPr>
          <w:p w14:paraId="4E1A1B9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w:t>
            </w:r>
          </w:p>
        </w:tc>
        <w:tc>
          <w:tcPr>
            <w:tcW w:w="337" w:type="pct"/>
            <w:tcBorders>
              <w:top w:val="nil"/>
              <w:left w:val="nil"/>
              <w:bottom w:val="nil"/>
              <w:right w:val="nil"/>
            </w:tcBorders>
            <w:shd w:val="clear" w:color="000000" w:fill="FFFFFF"/>
            <w:vAlign w:val="center"/>
            <w:hideMark/>
          </w:tcPr>
          <w:p w14:paraId="5AA192E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109</w:t>
            </w:r>
          </w:p>
        </w:tc>
        <w:tc>
          <w:tcPr>
            <w:tcW w:w="528" w:type="pct"/>
            <w:tcBorders>
              <w:top w:val="nil"/>
              <w:left w:val="nil"/>
              <w:bottom w:val="nil"/>
              <w:right w:val="nil"/>
            </w:tcBorders>
            <w:shd w:val="clear" w:color="000000" w:fill="FFFFFF"/>
            <w:vAlign w:val="center"/>
            <w:hideMark/>
          </w:tcPr>
          <w:p w14:paraId="038D7BF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97</w:t>
            </w:r>
          </w:p>
        </w:tc>
        <w:tc>
          <w:tcPr>
            <w:tcW w:w="289" w:type="pct"/>
            <w:tcBorders>
              <w:top w:val="nil"/>
              <w:left w:val="nil"/>
              <w:bottom w:val="nil"/>
              <w:right w:val="nil"/>
            </w:tcBorders>
            <w:shd w:val="clear" w:color="000000" w:fill="FFFFFF"/>
            <w:vAlign w:val="center"/>
            <w:hideMark/>
          </w:tcPr>
          <w:p w14:paraId="65DA6B1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153</w:t>
            </w:r>
          </w:p>
        </w:tc>
        <w:tc>
          <w:tcPr>
            <w:tcW w:w="433" w:type="pct"/>
            <w:tcBorders>
              <w:top w:val="nil"/>
              <w:left w:val="nil"/>
              <w:bottom w:val="nil"/>
              <w:right w:val="nil"/>
            </w:tcBorders>
            <w:shd w:val="clear" w:color="000000" w:fill="FFFFFF"/>
            <w:vAlign w:val="center"/>
            <w:hideMark/>
          </w:tcPr>
          <w:p w14:paraId="074BCE9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262</w:t>
            </w:r>
          </w:p>
        </w:tc>
        <w:tc>
          <w:tcPr>
            <w:tcW w:w="336" w:type="pct"/>
            <w:tcBorders>
              <w:top w:val="nil"/>
              <w:left w:val="nil"/>
              <w:bottom w:val="nil"/>
              <w:right w:val="nil"/>
            </w:tcBorders>
            <w:shd w:val="clear" w:color="000000" w:fill="FFFFFF"/>
            <w:vAlign w:val="center"/>
            <w:hideMark/>
          </w:tcPr>
          <w:p w14:paraId="024234C8"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408</w:t>
            </w:r>
          </w:p>
        </w:tc>
        <w:tc>
          <w:tcPr>
            <w:tcW w:w="385" w:type="pct"/>
            <w:tcBorders>
              <w:top w:val="nil"/>
              <w:left w:val="nil"/>
              <w:bottom w:val="nil"/>
              <w:right w:val="nil"/>
            </w:tcBorders>
            <w:shd w:val="clear" w:color="000000" w:fill="FFFFFF"/>
            <w:vAlign w:val="center"/>
            <w:hideMark/>
          </w:tcPr>
          <w:p w14:paraId="40EF84A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264</w:t>
            </w:r>
          </w:p>
        </w:tc>
        <w:tc>
          <w:tcPr>
            <w:tcW w:w="240" w:type="pct"/>
            <w:tcBorders>
              <w:top w:val="nil"/>
              <w:left w:val="nil"/>
              <w:bottom w:val="nil"/>
              <w:right w:val="nil"/>
            </w:tcBorders>
            <w:shd w:val="clear" w:color="000000" w:fill="FFFFFF"/>
            <w:vAlign w:val="center"/>
            <w:hideMark/>
          </w:tcPr>
          <w:p w14:paraId="3FC16DD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54</w:t>
            </w:r>
          </w:p>
        </w:tc>
      </w:tr>
      <w:tr w:rsidR="0046522E" w:rsidRPr="000C14EE" w14:paraId="63FB55FE" w14:textId="77777777" w:rsidTr="00C764A4">
        <w:trPr>
          <w:trHeight w:val="342"/>
          <w:jc w:val="center"/>
        </w:trPr>
        <w:tc>
          <w:tcPr>
            <w:tcW w:w="1105" w:type="pct"/>
            <w:tcBorders>
              <w:top w:val="nil"/>
              <w:left w:val="nil"/>
              <w:bottom w:val="nil"/>
              <w:right w:val="nil"/>
            </w:tcBorders>
            <w:shd w:val="clear" w:color="000000" w:fill="FFFFFF"/>
            <w:vAlign w:val="center"/>
            <w:hideMark/>
          </w:tcPr>
          <w:p w14:paraId="3252258A"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proofErr w:type="spellStart"/>
            <w:r w:rsidRPr="000C14EE">
              <w:rPr>
                <w:rFonts w:ascii="Times New Roman" w:eastAsia="Arial" w:hAnsi="Times New Roman" w:cs="Times New Roman"/>
                <w:b/>
                <w:bCs/>
                <w:i/>
                <w:iCs/>
                <w:color w:val="000000"/>
                <w:sz w:val="18"/>
                <w:szCs w:val="18"/>
              </w:rPr>
              <w:t>Girella</w:t>
            </w:r>
            <w:proofErr w:type="spellEnd"/>
            <w:r w:rsidRPr="000C14EE">
              <w:rPr>
                <w:rFonts w:ascii="Times New Roman" w:eastAsia="Arial" w:hAnsi="Times New Roman" w:cs="Times New Roman"/>
                <w:b/>
                <w:bCs/>
                <w:i/>
                <w:iCs/>
                <w:color w:val="000000"/>
                <w:sz w:val="18"/>
                <w:szCs w:val="18"/>
              </w:rPr>
              <w:t xml:space="preserve"> nigricans</w:t>
            </w:r>
          </w:p>
        </w:tc>
        <w:tc>
          <w:tcPr>
            <w:tcW w:w="1011" w:type="pct"/>
            <w:tcBorders>
              <w:top w:val="nil"/>
              <w:left w:val="nil"/>
              <w:bottom w:val="nil"/>
              <w:right w:val="nil"/>
            </w:tcBorders>
            <w:shd w:val="clear" w:color="000000" w:fill="FFFFFF"/>
            <w:vAlign w:val="center"/>
            <w:hideMark/>
          </w:tcPr>
          <w:p w14:paraId="1476ED96"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Opaleye</w:t>
            </w:r>
          </w:p>
        </w:tc>
        <w:tc>
          <w:tcPr>
            <w:tcW w:w="336" w:type="pct"/>
            <w:tcBorders>
              <w:top w:val="nil"/>
              <w:left w:val="nil"/>
              <w:bottom w:val="nil"/>
              <w:right w:val="nil"/>
            </w:tcBorders>
            <w:shd w:val="clear" w:color="000000" w:fill="FFFFFF"/>
            <w:vAlign w:val="center"/>
            <w:hideMark/>
          </w:tcPr>
          <w:p w14:paraId="31854DC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w:t>
            </w:r>
          </w:p>
        </w:tc>
        <w:tc>
          <w:tcPr>
            <w:tcW w:w="337" w:type="pct"/>
            <w:tcBorders>
              <w:top w:val="nil"/>
              <w:left w:val="nil"/>
              <w:bottom w:val="nil"/>
              <w:right w:val="nil"/>
            </w:tcBorders>
            <w:shd w:val="clear" w:color="000000" w:fill="FFFFFF"/>
            <w:vAlign w:val="center"/>
            <w:hideMark/>
          </w:tcPr>
          <w:p w14:paraId="6205FDF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87</w:t>
            </w:r>
          </w:p>
        </w:tc>
        <w:tc>
          <w:tcPr>
            <w:tcW w:w="528" w:type="pct"/>
            <w:tcBorders>
              <w:top w:val="nil"/>
              <w:left w:val="nil"/>
              <w:bottom w:val="nil"/>
              <w:right w:val="nil"/>
            </w:tcBorders>
            <w:shd w:val="clear" w:color="000000" w:fill="FFFFFF"/>
            <w:vAlign w:val="center"/>
            <w:hideMark/>
          </w:tcPr>
          <w:p w14:paraId="1AEE01A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70</w:t>
            </w:r>
          </w:p>
        </w:tc>
        <w:tc>
          <w:tcPr>
            <w:tcW w:w="289" w:type="pct"/>
            <w:tcBorders>
              <w:top w:val="nil"/>
              <w:left w:val="nil"/>
              <w:bottom w:val="nil"/>
              <w:right w:val="nil"/>
            </w:tcBorders>
            <w:shd w:val="clear" w:color="000000" w:fill="FFFFFF"/>
            <w:vAlign w:val="center"/>
            <w:hideMark/>
          </w:tcPr>
          <w:p w14:paraId="37C1E0E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141</w:t>
            </w:r>
          </w:p>
        </w:tc>
        <w:tc>
          <w:tcPr>
            <w:tcW w:w="433" w:type="pct"/>
            <w:tcBorders>
              <w:top w:val="nil"/>
              <w:left w:val="nil"/>
              <w:bottom w:val="nil"/>
              <w:right w:val="nil"/>
            </w:tcBorders>
            <w:shd w:val="clear" w:color="000000" w:fill="FFFFFF"/>
            <w:vAlign w:val="center"/>
            <w:hideMark/>
          </w:tcPr>
          <w:p w14:paraId="23DD95B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290</w:t>
            </w:r>
          </w:p>
        </w:tc>
        <w:tc>
          <w:tcPr>
            <w:tcW w:w="336" w:type="pct"/>
            <w:tcBorders>
              <w:top w:val="nil"/>
              <w:left w:val="nil"/>
              <w:bottom w:val="nil"/>
              <w:right w:val="nil"/>
            </w:tcBorders>
            <w:shd w:val="clear" w:color="000000" w:fill="FFFFFF"/>
            <w:vAlign w:val="center"/>
            <w:hideMark/>
          </w:tcPr>
          <w:p w14:paraId="06C6911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457</w:t>
            </w:r>
          </w:p>
        </w:tc>
        <w:tc>
          <w:tcPr>
            <w:tcW w:w="385" w:type="pct"/>
            <w:tcBorders>
              <w:top w:val="nil"/>
              <w:left w:val="nil"/>
              <w:bottom w:val="nil"/>
              <w:right w:val="nil"/>
            </w:tcBorders>
            <w:shd w:val="clear" w:color="000000" w:fill="FFFFFF"/>
            <w:vAlign w:val="center"/>
            <w:hideMark/>
          </w:tcPr>
          <w:p w14:paraId="0AB8C48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296</w:t>
            </w:r>
          </w:p>
        </w:tc>
        <w:tc>
          <w:tcPr>
            <w:tcW w:w="240" w:type="pct"/>
            <w:tcBorders>
              <w:top w:val="nil"/>
              <w:left w:val="nil"/>
              <w:bottom w:val="nil"/>
              <w:right w:val="nil"/>
            </w:tcBorders>
            <w:shd w:val="clear" w:color="000000" w:fill="FFFFFF"/>
            <w:vAlign w:val="center"/>
            <w:hideMark/>
          </w:tcPr>
          <w:p w14:paraId="6D57FFC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63</w:t>
            </w:r>
          </w:p>
        </w:tc>
      </w:tr>
      <w:tr w:rsidR="0046522E" w:rsidRPr="000C14EE" w14:paraId="1E24CF3C" w14:textId="77777777" w:rsidTr="00C764A4">
        <w:trPr>
          <w:trHeight w:val="360"/>
          <w:jc w:val="center"/>
        </w:trPr>
        <w:tc>
          <w:tcPr>
            <w:tcW w:w="1105" w:type="pct"/>
            <w:tcBorders>
              <w:top w:val="nil"/>
              <w:left w:val="nil"/>
              <w:bottom w:val="nil"/>
              <w:right w:val="nil"/>
            </w:tcBorders>
            <w:shd w:val="clear" w:color="000000" w:fill="FFFFFF"/>
            <w:vAlign w:val="center"/>
            <w:hideMark/>
          </w:tcPr>
          <w:p w14:paraId="3C1EEB2F"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proofErr w:type="spellStart"/>
            <w:r w:rsidRPr="000C14EE">
              <w:rPr>
                <w:rFonts w:ascii="Times New Roman" w:eastAsia="Arial" w:hAnsi="Times New Roman" w:cs="Times New Roman"/>
                <w:b/>
                <w:bCs/>
                <w:i/>
                <w:iCs/>
                <w:color w:val="000000"/>
                <w:sz w:val="18"/>
                <w:szCs w:val="18"/>
              </w:rPr>
              <w:t>Damalichthys</w:t>
            </w:r>
            <w:proofErr w:type="spellEnd"/>
            <w:r w:rsidRPr="000C14EE">
              <w:rPr>
                <w:rFonts w:ascii="Times New Roman" w:eastAsia="Arial" w:hAnsi="Times New Roman" w:cs="Times New Roman"/>
                <w:b/>
                <w:bCs/>
                <w:i/>
                <w:iCs/>
                <w:color w:val="000000"/>
                <w:sz w:val="18"/>
                <w:szCs w:val="18"/>
              </w:rPr>
              <w:t xml:space="preserve"> </w:t>
            </w:r>
            <w:proofErr w:type="spellStart"/>
            <w:r w:rsidRPr="000C14EE">
              <w:rPr>
                <w:rFonts w:ascii="Times New Roman" w:eastAsia="Arial" w:hAnsi="Times New Roman" w:cs="Times New Roman"/>
                <w:b/>
                <w:bCs/>
                <w:i/>
                <w:iCs/>
                <w:color w:val="000000"/>
                <w:sz w:val="18"/>
                <w:szCs w:val="18"/>
              </w:rPr>
              <w:t>vacca</w:t>
            </w:r>
            <w:proofErr w:type="spellEnd"/>
          </w:p>
        </w:tc>
        <w:tc>
          <w:tcPr>
            <w:tcW w:w="1011" w:type="pct"/>
            <w:tcBorders>
              <w:top w:val="nil"/>
              <w:left w:val="nil"/>
              <w:bottom w:val="nil"/>
              <w:right w:val="nil"/>
            </w:tcBorders>
            <w:shd w:val="clear" w:color="000000" w:fill="FFFFFF"/>
            <w:vAlign w:val="center"/>
            <w:hideMark/>
          </w:tcPr>
          <w:p w14:paraId="093131DC"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Pile Perch</w:t>
            </w:r>
          </w:p>
        </w:tc>
        <w:tc>
          <w:tcPr>
            <w:tcW w:w="336" w:type="pct"/>
            <w:tcBorders>
              <w:top w:val="nil"/>
              <w:left w:val="nil"/>
              <w:bottom w:val="nil"/>
              <w:right w:val="nil"/>
            </w:tcBorders>
            <w:shd w:val="clear" w:color="000000" w:fill="FFFFFF"/>
            <w:vAlign w:val="center"/>
            <w:hideMark/>
          </w:tcPr>
          <w:p w14:paraId="3F5278D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w:t>
            </w:r>
          </w:p>
        </w:tc>
        <w:tc>
          <w:tcPr>
            <w:tcW w:w="337" w:type="pct"/>
            <w:tcBorders>
              <w:top w:val="nil"/>
              <w:left w:val="nil"/>
              <w:bottom w:val="nil"/>
              <w:right w:val="nil"/>
            </w:tcBorders>
            <w:shd w:val="clear" w:color="000000" w:fill="FFFFFF"/>
            <w:vAlign w:val="center"/>
            <w:hideMark/>
          </w:tcPr>
          <w:p w14:paraId="59F2F1F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73</w:t>
            </w:r>
          </w:p>
        </w:tc>
        <w:tc>
          <w:tcPr>
            <w:tcW w:w="528" w:type="pct"/>
            <w:tcBorders>
              <w:top w:val="nil"/>
              <w:left w:val="nil"/>
              <w:bottom w:val="nil"/>
              <w:right w:val="nil"/>
            </w:tcBorders>
            <w:shd w:val="clear" w:color="000000" w:fill="FFFFFF"/>
            <w:vAlign w:val="center"/>
            <w:hideMark/>
          </w:tcPr>
          <w:p w14:paraId="5838DE4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60</w:t>
            </w:r>
          </w:p>
        </w:tc>
        <w:tc>
          <w:tcPr>
            <w:tcW w:w="289" w:type="pct"/>
            <w:tcBorders>
              <w:top w:val="nil"/>
              <w:left w:val="nil"/>
              <w:bottom w:val="nil"/>
              <w:right w:val="nil"/>
            </w:tcBorders>
            <w:shd w:val="clear" w:color="000000" w:fill="FFFFFF"/>
            <w:vAlign w:val="center"/>
            <w:hideMark/>
          </w:tcPr>
          <w:p w14:paraId="18B526D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136</w:t>
            </w:r>
          </w:p>
        </w:tc>
        <w:tc>
          <w:tcPr>
            <w:tcW w:w="433" w:type="pct"/>
            <w:tcBorders>
              <w:top w:val="nil"/>
              <w:left w:val="nil"/>
              <w:bottom w:val="nil"/>
              <w:right w:val="nil"/>
            </w:tcBorders>
            <w:shd w:val="clear" w:color="000000" w:fill="FFFFFF"/>
            <w:vAlign w:val="center"/>
            <w:hideMark/>
          </w:tcPr>
          <w:p w14:paraId="789EB02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176</w:t>
            </w:r>
          </w:p>
        </w:tc>
        <w:tc>
          <w:tcPr>
            <w:tcW w:w="336" w:type="pct"/>
            <w:tcBorders>
              <w:top w:val="nil"/>
              <w:left w:val="nil"/>
              <w:bottom w:val="nil"/>
              <w:right w:val="nil"/>
            </w:tcBorders>
            <w:shd w:val="clear" w:color="000000" w:fill="FFFFFF"/>
            <w:vAlign w:val="center"/>
            <w:hideMark/>
          </w:tcPr>
          <w:p w14:paraId="7AD9E4D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288</w:t>
            </w:r>
          </w:p>
        </w:tc>
        <w:tc>
          <w:tcPr>
            <w:tcW w:w="385" w:type="pct"/>
            <w:tcBorders>
              <w:top w:val="nil"/>
              <w:left w:val="nil"/>
              <w:bottom w:val="nil"/>
              <w:right w:val="nil"/>
            </w:tcBorders>
            <w:shd w:val="clear" w:color="000000" w:fill="FFFFFF"/>
            <w:vAlign w:val="center"/>
            <w:hideMark/>
          </w:tcPr>
          <w:p w14:paraId="142E2B2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186</w:t>
            </w:r>
          </w:p>
        </w:tc>
        <w:tc>
          <w:tcPr>
            <w:tcW w:w="240" w:type="pct"/>
            <w:tcBorders>
              <w:top w:val="nil"/>
              <w:left w:val="nil"/>
              <w:bottom w:val="nil"/>
              <w:right w:val="nil"/>
            </w:tcBorders>
            <w:shd w:val="clear" w:color="000000" w:fill="FFFFFF"/>
            <w:vAlign w:val="center"/>
            <w:hideMark/>
          </w:tcPr>
          <w:p w14:paraId="4A39956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38</w:t>
            </w:r>
          </w:p>
        </w:tc>
      </w:tr>
      <w:tr w:rsidR="0046522E" w:rsidRPr="000C14EE" w14:paraId="27A49647" w14:textId="77777777" w:rsidTr="00C764A4">
        <w:trPr>
          <w:trHeight w:val="450"/>
          <w:jc w:val="center"/>
        </w:trPr>
        <w:tc>
          <w:tcPr>
            <w:tcW w:w="1105" w:type="pct"/>
            <w:tcBorders>
              <w:top w:val="nil"/>
              <w:left w:val="nil"/>
              <w:right w:val="nil"/>
            </w:tcBorders>
            <w:shd w:val="clear" w:color="000000" w:fill="FFFFFF"/>
            <w:vAlign w:val="center"/>
            <w:hideMark/>
          </w:tcPr>
          <w:p w14:paraId="052EE33A"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r w:rsidRPr="000C14EE">
              <w:rPr>
                <w:rFonts w:ascii="Times New Roman" w:eastAsia="Arial" w:hAnsi="Times New Roman" w:cs="Times New Roman"/>
                <w:b/>
                <w:bCs/>
                <w:i/>
                <w:iCs/>
                <w:color w:val="000000"/>
                <w:sz w:val="18"/>
                <w:szCs w:val="18"/>
              </w:rPr>
              <w:t xml:space="preserve">Sebastes </w:t>
            </w:r>
            <w:proofErr w:type="spellStart"/>
            <w:r w:rsidRPr="000C14EE">
              <w:rPr>
                <w:rFonts w:ascii="Times New Roman" w:eastAsia="Arial" w:hAnsi="Times New Roman" w:cs="Times New Roman"/>
                <w:b/>
                <w:bCs/>
                <w:i/>
                <w:iCs/>
                <w:color w:val="000000"/>
                <w:sz w:val="18"/>
                <w:szCs w:val="18"/>
              </w:rPr>
              <w:t>serranoides</w:t>
            </w:r>
            <w:proofErr w:type="spellEnd"/>
          </w:p>
        </w:tc>
        <w:tc>
          <w:tcPr>
            <w:tcW w:w="1011" w:type="pct"/>
            <w:tcBorders>
              <w:top w:val="nil"/>
              <w:left w:val="nil"/>
              <w:right w:val="nil"/>
            </w:tcBorders>
            <w:shd w:val="clear" w:color="000000" w:fill="FFFFFF"/>
            <w:vAlign w:val="center"/>
            <w:hideMark/>
          </w:tcPr>
          <w:p w14:paraId="72CFE4E9"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Olive Rockfish</w:t>
            </w:r>
          </w:p>
        </w:tc>
        <w:tc>
          <w:tcPr>
            <w:tcW w:w="336" w:type="pct"/>
            <w:tcBorders>
              <w:top w:val="nil"/>
              <w:left w:val="nil"/>
              <w:right w:val="nil"/>
            </w:tcBorders>
            <w:shd w:val="clear" w:color="000000" w:fill="FFFFFF"/>
            <w:vAlign w:val="center"/>
            <w:hideMark/>
          </w:tcPr>
          <w:p w14:paraId="2C8DAB5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13</w:t>
            </w:r>
          </w:p>
        </w:tc>
        <w:tc>
          <w:tcPr>
            <w:tcW w:w="337" w:type="pct"/>
            <w:tcBorders>
              <w:top w:val="nil"/>
              <w:left w:val="nil"/>
              <w:right w:val="nil"/>
            </w:tcBorders>
            <w:shd w:val="clear" w:color="000000" w:fill="FFFFFF"/>
            <w:vAlign w:val="center"/>
            <w:hideMark/>
          </w:tcPr>
          <w:p w14:paraId="51F3FE3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58</w:t>
            </w:r>
          </w:p>
        </w:tc>
        <w:tc>
          <w:tcPr>
            <w:tcW w:w="528" w:type="pct"/>
            <w:tcBorders>
              <w:top w:val="nil"/>
              <w:left w:val="nil"/>
              <w:right w:val="nil"/>
            </w:tcBorders>
            <w:shd w:val="clear" w:color="000000" w:fill="FFFFFF"/>
            <w:vAlign w:val="center"/>
            <w:hideMark/>
          </w:tcPr>
          <w:p w14:paraId="186BEE8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50</w:t>
            </w:r>
          </w:p>
        </w:tc>
        <w:tc>
          <w:tcPr>
            <w:tcW w:w="289" w:type="pct"/>
            <w:tcBorders>
              <w:top w:val="nil"/>
              <w:left w:val="nil"/>
              <w:right w:val="nil"/>
            </w:tcBorders>
            <w:shd w:val="clear" w:color="000000" w:fill="FFFFFF"/>
            <w:vAlign w:val="center"/>
            <w:hideMark/>
          </w:tcPr>
          <w:p w14:paraId="7FAB730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124</w:t>
            </w:r>
          </w:p>
        </w:tc>
        <w:tc>
          <w:tcPr>
            <w:tcW w:w="433" w:type="pct"/>
            <w:tcBorders>
              <w:top w:val="nil"/>
              <w:left w:val="nil"/>
              <w:right w:val="nil"/>
            </w:tcBorders>
            <w:shd w:val="clear" w:color="000000" w:fill="FFFFFF"/>
            <w:vAlign w:val="center"/>
            <w:hideMark/>
          </w:tcPr>
          <w:p w14:paraId="6F68011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164</w:t>
            </w:r>
          </w:p>
        </w:tc>
        <w:tc>
          <w:tcPr>
            <w:tcW w:w="336" w:type="pct"/>
            <w:tcBorders>
              <w:top w:val="nil"/>
              <w:left w:val="nil"/>
              <w:right w:val="nil"/>
            </w:tcBorders>
            <w:shd w:val="clear" w:color="000000" w:fill="FFFFFF"/>
            <w:vAlign w:val="center"/>
            <w:hideMark/>
          </w:tcPr>
          <w:p w14:paraId="03FFE39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197</w:t>
            </w:r>
          </w:p>
        </w:tc>
        <w:tc>
          <w:tcPr>
            <w:tcW w:w="385" w:type="pct"/>
            <w:tcBorders>
              <w:top w:val="nil"/>
              <w:left w:val="nil"/>
              <w:right w:val="nil"/>
            </w:tcBorders>
            <w:shd w:val="clear" w:color="000000" w:fill="FFFFFF"/>
            <w:vAlign w:val="center"/>
            <w:hideMark/>
          </w:tcPr>
          <w:p w14:paraId="0ACB164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162</w:t>
            </w:r>
          </w:p>
        </w:tc>
        <w:tc>
          <w:tcPr>
            <w:tcW w:w="240" w:type="pct"/>
            <w:tcBorders>
              <w:top w:val="nil"/>
              <w:left w:val="nil"/>
              <w:right w:val="nil"/>
            </w:tcBorders>
            <w:shd w:val="clear" w:color="000000" w:fill="FFFFFF"/>
            <w:vAlign w:val="center"/>
            <w:hideMark/>
          </w:tcPr>
          <w:p w14:paraId="2C21CC3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14</w:t>
            </w:r>
          </w:p>
        </w:tc>
      </w:tr>
      <w:tr w:rsidR="00C764A4" w:rsidRPr="000C14EE" w14:paraId="67863C50" w14:textId="77777777" w:rsidTr="00C764A4">
        <w:trPr>
          <w:trHeight w:val="360"/>
          <w:jc w:val="center"/>
        </w:trPr>
        <w:tc>
          <w:tcPr>
            <w:tcW w:w="1105" w:type="pct"/>
            <w:tcBorders>
              <w:top w:val="nil"/>
              <w:left w:val="nil"/>
              <w:bottom w:val="single" w:sz="12" w:space="0" w:color="auto"/>
              <w:right w:val="nil"/>
            </w:tcBorders>
            <w:shd w:val="clear" w:color="000000" w:fill="FFFFFF"/>
            <w:vAlign w:val="center"/>
            <w:hideMark/>
          </w:tcPr>
          <w:p w14:paraId="7025E706"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proofErr w:type="spellStart"/>
            <w:r w:rsidRPr="000C14EE">
              <w:rPr>
                <w:rFonts w:ascii="Times New Roman" w:eastAsia="Arial" w:hAnsi="Times New Roman" w:cs="Times New Roman"/>
                <w:b/>
                <w:bCs/>
                <w:i/>
                <w:iCs/>
                <w:color w:val="000000"/>
                <w:sz w:val="18"/>
                <w:szCs w:val="18"/>
              </w:rPr>
              <w:t>Halichoeres</w:t>
            </w:r>
            <w:proofErr w:type="spellEnd"/>
            <w:r w:rsidRPr="000C14EE">
              <w:rPr>
                <w:rFonts w:ascii="Times New Roman" w:eastAsia="Arial" w:hAnsi="Times New Roman" w:cs="Times New Roman"/>
                <w:b/>
                <w:bCs/>
                <w:i/>
                <w:iCs/>
                <w:color w:val="000000"/>
                <w:sz w:val="18"/>
                <w:szCs w:val="18"/>
              </w:rPr>
              <w:t xml:space="preserve"> </w:t>
            </w:r>
            <w:proofErr w:type="spellStart"/>
            <w:r w:rsidRPr="000C14EE">
              <w:rPr>
                <w:rFonts w:ascii="Times New Roman" w:eastAsia="Arial" w:hAnsi="Times New Roman" w:cs="Times New Roman"/>
                <w:b/>
                <w:bCs/>
                <w:i/>
                <w:iCs/>
                <w:color w:val="000000"/>
                <w:sz w:val="18"/>
                <w:szCs w:val="18"/>
              </w:rPr>
              <w:t>semicinctus</w:t>
            </w:r>
            <w:proofErr w:type="spellEnd"/>
          </w:p>
        </w:tc>
        <w:tc>
          <w:tcPr>
            <w:tcW w:w="1011" w:type="pct"/>
            <w:tcBorders>
              <w:top w:val="nil"/>
              <w:left w:val="nil"/>
              <w:bottom w:val="single" w:sz="12" w:space="0" w:color="auto"/>
              <w:right w:val="nil"/>
            </w:tcBorders>
            <w:shd w:val="clear" w:color="000000" w:fill="FFFFFF"/>
            <w:vAlign w:val="center"/>
            <w:hideMark/>
          </w:tcPr>
          <w:p w14:paraId="791CCB16"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Rock Wrasse</w:t>
            </w:r>
          </w:p>
        </w:tc>
        <w:tc>
          <w:tcPr>
            <w:tcW w:w="336" w:type="pct"/>
            <w:tcBorders>
              <w:top w:val="nil"/>
              <w:left w:val="nil"/>
              <w:bottom w:val="single" w:sz="12" w:space="0" w:color="auto"/>
              <w:right w:val="nil"/>
            </w:tcBorders>
            <w:shd w:val="clear" w:color="000000" w:fill="FFFFFF"/>
            <w:vAlign w:val="center"/>
            <w:hideMark/>
          </w:tcPr>
          <w:p w14:paraId="60A7F93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12</w:t>
            </w:r>
          </w:p>
        </w:tc>
        <w:tc>
          <w:tcPr>
            <w:tcW w:w="337" w:type="pct"/>
            <w:tcBorders>
              <w:top w:val="nil"/>
              <w:left w:val="nil"/>
              <w:bottom w:val="single" w:sz="12" w:space="0" w:color="auto"/>
              <w:right w:val="nil"/>
            </w:tcBorders>
            <w:shd w:val="clear" w:color="000000" w:fill="FFFFFF"/>
            <w:vAlign w:val="center"/>
            <w:hideMark/>
          </w:tcPr>
          <w:p w14:paraId="27106DF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31</w:t>
            </w:r>
          </w:p>
        </w:tc>
        <w:tc>
          <w:tcPr>
            <w:tcW w:w="528" w:type="pct"/>
            <w:tcBorders>
              <w:top w:val="nil"/>
              <w:left w:val="nil"/>
              <w:bottom w:val="single" w:sz="12" w:space="0" w:color="auto"/>
              <w:right w:val="nil"/>
            </w:tcBorders>
            <w:shd w:val="clear" w:color="000000" w:fill="FFFFFF"/>
            <w:vAlign w:val="center"/>
            <w:hideMark/>
          </w:tcPr>
          <w:p w14:paraId="3C56DB3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28</w:t>
            </w:r>
          </w:p>
        </w:tc>
        <w:tc>
          <w:tcPr>
            <w:tcW w:w="289" w:type="pct"/>
            <w:tcBorders>
              <w:top w:val="nil"/>
              <w:left w:val="nil"/>
              <w:bottom w:val="single" w:sz="12" w:space="0" w:color="auto"/>
              <w:right w:val="nil"/>
            </w:tcBorders>
            <w:shd w:val="clear" w:color="000000" w:fill="FFFFFF"/>
            <w:vAlign w:val="center"/>
            <w:hideMark/>
          </w:tcPr>
          <w:p w14:paraId="6B25BCC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186</w:t>
            </w:r>
          </w:p>
        </w:tc>
        <w:tc>
          <w:tcPr>
            <w:tcW w:w="433" w:type="pct"/>
            <w:tcBorders>
              <w:top w:val="nil"/>
              <w:left w:val="nil"/>
              <w:bottom w:val="single" w:sz="12" w:space="0" w:color="auto"/>
              <w:right w:val="nil"/>
            </w:tcBorders>
            <w:shd w:val="clear" w:color="000000" w:fill="FFFFFF"/>
            <w:vAlign w:val="center"/>
            <w:hideMark/>
          </w:tcPr>
          <w:p w14:paraId="21C8F82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224</w:t>
            </w:r>
          </w:p>
        </w:tc>
        <w:tc>
          <w:tcPr>
            <w:tcW w:w="336" w:type="pct"/>
            <w:tcBorders>
              <w:top w:val="nil"/>
              <w:left w:val="nil"/>
              <w:bottom w:val="single" w:sz="12" w:space="0" w:color="auto"/>
              <w:right w:val="nil"/>
            </w:tcBorders>
            <w:shd w:val="clear" w:color="000000" w:fill="FFFFFF"/>
            <w:vAlign w:val="center"/>
            <w:hideMark/>
          </w:tcPr>
          <w:p w14:paraId="35E5281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283</w:t>
            </w:r>
          </w:p>
        </w:tc>
        <w:tc>
          <w:tcPr>
            <w:tcW w:w="385" w:type="pct"/>
            <w:tcBorders>
              <w:top w:val="nil"/>
              <w:left w:val="nil"/>
              <w:bottom w:val="single" w:sz="12" w:space="0" w:color="auto"/>
              <w:right w:val="nil"/>
            </w:tcBorders>
            <w:shd w:val="clear" w:color="000000" w:fill="FFFFFF"/>
            <w:vAlign w:val="center"/>
            <w:hideMark/>
          </w:tcPr>
          <w:p w14:paraId="3340DDF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225</w:t>
            </w:r>
          </w:p>
        </w:tc>
        <w:tc>
          <w:tcPr>
            <w:tcW w:w="240" w:type="pct"/>
            <w:tcBorders>
              <w:top w:val="nil"/>
              <w:left w:val="nil"/>
              <w:bottom w:val="single" w:sz="12" w:space="0" w:color="auto"/>
              <w:right w:val="nil"/>
            </w:tcBorders>
            <w:shd w:val="clear" w:color="000000" w:fill="FFFFFF"/>
            <w:vAlign w:val="center"/>
            <w:hideMark/>
          </w:tcPr>
          <w:p w14:paraId="5A90291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21</w:t>
            </w:r>
          </w:p>
        </w:tc>
      </w:tr>
      <w:tr w:rsidR="00C764A4" w:rsidRPr="000C14EE" w14:paraId="27F9708C" w14:textId="77777777" w:rsidTr="00C764A4">
        <w:trPr>
          <w:trHeight w:val="412"/>
          <w:jc w:val="center"/>
        </w:trPr>
        <w:tc>
          <w:tcPr>
            <w:tcW w:w="1105" w:type="pct"/>
            <w:tcBorders>
              <w:top w:val="single" w:sz="12" w:space="0" w:color="auto"/>
              <w:left w:val="nil"/>
              <w:bottom w:val="nil"/>
              <w:right w:val="nil"/>
            </w:tcBorders>
            <w:shd w:val="clear" w:color="000000" w:fill="FFFFFF"/>
            <w:vAlign w:val="center"/>
            <w:hideMark/>
          </w:tcPr>
          <w:p w14:paraId="23C4AFCB"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Hyperprosopon</w:t>
            </w:r>
            <w:proofErr w:type="spellEnd"/>
            <w:r w:rsidRPr="000C14EE">
              <w:rPr>
                <w:rFonts w:ascii="Times New Roman" w:eastAsia="Arial" w:hAnsi="Times New Roman" w:cs="Times New Roman"/>
                <w:i/>
                <w:iCs/>
                <w:color w:val="000000"/>
                <w:sz w:val="18"/>
                <w:szCs w:val="18"/>
              </w:rPr>
              <w:t xml:space="preserve"> </w:t>
            </w:r>
            <w:proofErr w:type="spellStart"/>
            <w:r w:rsidRPr="000C14EE">
              <w:rPr>
                <w:rFonts w:ascii="Times New Roman" w:eastAsia="Arial" w:hAnsi="Times New Roman" w:cs="Times New Roman"/>
                <w:i/>
                <w:iCs/>
                <w:color w:val="000000"/>
                <w:sz w:val="18"/>
                <w:szCs w:val="18"/>
              </w:rPr>
              <w:t>ellipticum</w:t>
            </w:r>
            <w:proofErr w:type="spellEnd"/>
          </w:p>
        </w:tc>
        <w:tc>
          <w:tcPr>
            <w:tcW w:w="1011" w:type="pct"/>
            <w:tcBorders>
              <w:top w:val="single" w:sz="12" w:space="0" w:color="auto"/>
              <w:left w:val="nil"/>
              <w:bottom w:val="nil"/>
              <w:right w:val="nil"/>
            </w:tcBorders>
            <w:shd w:val="clear" w:color="000000" w:fill="FFFFFF"/>
            <w:vAlign w:val="center"/>
            <w:hideMark/>
          </w:tcPr>
          <w:p w14:paraId="4B98B358"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Silver Surfperch</w:t>
            </w:r>
          </w:p>
        </w:tc>
        <w:tc>
          <w:tcPr>
            <w:tcW w:w="336" w:type="pct"/>
            <w:tcBorders>
              <w:top w:val="single" w:sz="12" w:space="0" w:color="auto"/>
              <w:left w:val="nil"/>
              <w:bottom w:val="nil"/>
              <w:right w:val="nil"/>
            </w:tcBorders>
            <w:shd w:val="clear" w:color="000000" w:fill="FFFFFF"/>
            <w:vAlign w:val="center"/>
            <w:hideMark/>
          </w:tcPr>
          <w:p w14:paraId="3C25247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w:t>
            </w:r>
          </w:p>
        </w:tc>
        <w:tc>
          <w:tcPr>
            <w:tcW w:w="337" w:type="pct"/>
            <w:tcBorders>
              <w:top w:val="single" w:sz="12" w:space="0" w:color="auto"/>
              <w:left w:val="nil"/>
              <w:bottom w:val="nil"/>
              <w:right w:val="nil"/>
            </w:tcBorders>
            <w:shd w:val="clear" w:color="000000" w:fill="FFFFFF"/>
            <w:vAlign w:val="center"/>
            <w:hideMark/>
          </w:tcPr>
          <w:p w14:paraId="77F3C4F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w:t>
            </w:r>
          </w:p>
        </w:tc>
        <w:tc>
          <w:tcPr>
            <w:tcW w:w="528" w:type="pct"/>
            <w:tcBorders>
              <w:top w:val="single" w:sz="12" w:space="0" w:color="auto"/>
              <w:left w:val="nil"/>
              <w:bottom w:val="nil"/>
              <w:right w:val="nil"/>
            </w:tcBorders>
            <w:shd w:val="clear" w:color="000000" w:fill="FFFFFF"/>
            <w:vAlign w:val="center"/>
            <w:hideMark/>
          </w:tcPr>
          <w:p w14:paraId="5DD8F1C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w:t>
            </w:r>
          </w:p>
        </w:tc>
        <w:tc>
          <w:tcPr>
            <w:tcW w:w="289" w:type="pct"/>
            <w:tcBorders>
              <w:top w:val="single" w:sz="12" w:space="0" w:color="auto"/>
              <w:left w:val="nil"/>
              <w:bottom w:val="nil"/>
              <w:right w:val="nil"/>
            </w:tcBorders>
            <w:shd w:val="clear" w:color="000000" w:fill="FFFFFF"/>
            <w:vAlign w:val="center"/>
            <w:hideMark/>
          </w:tcPr>
          <w:p w14:paraId="66BF5CD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145</w:t>
            </w:r>
          </w:p>
        </w:tc>
        <w:tc>
          <w:tcPr>
            <w:tcW w:w="433" w:type="pct"/>
            <w:tcBorders>
              <w:top w:val="single" w:sz="12" w:space="0" w:color="auto"/>
              <w:left w:val="nil"/>
              <w:bottom w:val="nil"/>
              <w:right w:val="nil"/>
            </w:tcBorders>
            <w:shd w:val="clear" w:color="000000" w:fill="FFFFFF"/>
            <w:vAlign w:val="center"/>
            <w:hideMark/>
          </w:tcPr>
          <w:p w14:paraId="56599B3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170</w:t>
            </w:r>
          </w:p>
        </w:tc>
        <w:tc>
          <w:tcPr>
            <w:tcW w:w="336" w:type="pct"/>
            <w:tcBorders>
              <w:top w:val="single" w:sz="12" w:space="0" w:color="auto"/>
              <w:left w:val="nil"/>
              <w:bottom w:val="nil"/>
              <w:right w:val="nil"/>
            </w:tcBorders>
            <w:shd w:val="clear" w:color="000000" w:fill="FFFFFF"/>
            <w:vAlign w:val="center"/>
            <w:hideMark/>
          </w:tcPr>
          <w:p w14:paraId="46A56C0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252</w:t>
            </w:r>
          </w:p>
        </w:tc>
        <w:tc>
          <w:tcPr>
            <w:tcW w:w="385" w:type="pct"/>
            <w:tcBorders>
              <w:top w:val="single" w:sz="12" w:space="0" w:color="auto"/>
              <w:left w:val="nil"/>
              <w:bottom w:val="nil"/>
              <w:right w:val="nil"/>
            </w:tcBorders>
            <w:shd w:val="clear" w:color="000000" w:fill="FFFFFF"/>
            <w:vAlign w:val="center"/>
            <w:hideMark/>
          </w:tcPr>
          <w:p w14:paraId="532DD52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173</w:t>
            </w:r>
          </w:p>
        </w:tc>
        <w:tc>
          <w:tcPr>
            <w:tcW w:w="240" w:type="pct"/>
            <w:tcBorders>
              <w:top w:val="single" w:sz="12" w:space="0" w:color="auto"/>
              <w:left w:val="nil"/>
              <w:bottom w:val="nil"/>
              <w:right w:val="nil"/>
            </w:tcBorders>
            <w:shd w:val="clear" w:color="000000" w:fill="FFFFFF"/>
            <w:vAlign w:val="center"/>
            <w:hideMark/>
          </w:tcPr>
          <w:p w14:paraId="2056409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23</w:t>
            </w:r>
          </w:p>
        </w:tc>
      </w:tr>
      <w:tr w:rsidR="0046522E" w:rsidRPr="000C14EE" w14:paraId="44583954" w14:textId="77777777" w:rsidTr="00C764A4">
        <w:trPr>
          <w:trHeight w:val="315"/>
          <w:jc w:val="center"/>
        </w:trPr>
        <w:tc>
          <w:tcPr>
            <w:tcW w:w="1105" w:type="pct"/>
            <w:tcBorders>
              <w:top w:val="nil"/>
              <w:left w:val="nil"/>
              <w:bottom w:val="nil"/>
              <w:right w:val="nil"/>
            </w:tcBorders>
            <w:shd w:val="clear" w:color="000000" w:fill="FFFFFF"/>
            <w:vAlign w:val="center"/>
            <w:hideMark/>
          </w:tcPr>
          <w:p w14:paraId="275F7677"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r w:rsidRPr="000C14EE">
              <w:rPr>
                <w:rFonts w:ascii="Times New Roman" w:eastAsia="Arial" w:hAnsi="Times New Roman" w:cs="Times New Roman"/>
                <w:i/>
                <w:iCs/>
                <w:color w:val="000000"/>
                <w:sz w:val="18"/>
                <w:szCs w:val="18"/>
              </w:rPr>
              <w:t xml:space="preserve">Sebastes </w:t>
            </w:r>
            <w:proofErr w:type="spellStart"/>
            <w:r w:rsidRPr="000C14EE">
              <w:rPr>
                <w:rFonts w:ascii="Times New Roman" w:eastAsia="Arial" w:hAnsi="Times New Roman" w:cs="Times New Roman"/>
                <w:i/>
                <w:iCs/>
                <w:color w:val="000000"/>
                <w:sz w:val="18"/>
                <w:szCs w:val="18"/>
              </w:rPr>
              <w:t>miniatus</w:t>
            </w:r>
            <w:proofErr w:type="spellEnd"/>
          </w:p>
        </w:tc>
        <w:tc>
          <w:tcPr>
            <w:tcW w:w="1011" w:type="pct"/>
            <w:tcBorders>
              <w:top w:val="nil"/>
              <w:left w:val="nil"/>
              <w:bottom w:val="nil"/>
              <w:right w:val="nil"/>
            </w:tcBorders>
            <w:shd w:val="clear" w:color="000000" w:fill="FFFFFF"/>
            <w:vAlign w:val="center"/>
            <w:hideMark/>
          </w:tcPr>
          <w:p w14:paraId="14507146"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Vermilion Rockfish</w:t>
            </w:r>
          </w:p>
        </w:tc>
        <w:tc>
          <w:tcPr>
            <w:tcW w:w="336" w:type="pct"/>
            <w:tcBorders>
              <w:top w:val="nil"/>
              <w:left w:val="nil"/>
              <w:bottom w:val="nil"/>
              <w:right w:val="nil"/>
            </w:tcBorders>
            <w:shd w:val="clear" w:color="000000" w:fill="FFFFFF"/>
            <w:vAlign w:val="center"/>
            <w:hideMark/>
          </w:tcPr>
          <w:p w14:paraId="6D164D3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8</w:t>
            </w:r>
          </w:p>
        </w:tc>
        <w:tc>
          <w:tcPr>
            <w:tcW w:w="337" w:type="pct"/>
            <w:tcBorders>
              <w:top w:val="nil"/>
              <w:left w:val="nil"/>
              <w:bottom w:val="nil"/>
              <w:right w:val="nil"/>
            </w:tcBorders>
            <w:shd w:val="clear" w:color="000000" w:fill="FFFFFF"/>
            <w:vAlign w:val="center"/>
            <w:hideMark/>
          </w:tcPr>
          <w:p w14:paraId="0B9C249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w:t>
            </w:r>
          </w:p>
        </w:tc>
        <w:tc>
          <w:tcPr>
            <w:tcW w:w="528" w:type="pct"/>
            <w:tcBorders>
              <w:top w:val="nil"/>
              <w:left w:val="nil"/>
              <w:bottom w:val="nil"/>
              <w:right w:val="nil"/>
            </w:tcBorders>
            <w:shd w:val="clear" w:color="000000" w:fill="FFFFFF"/>
            <w:vAlign w:val="center"/>
            <w:hideMark/>
          </w:tcPr>
          <w:p w14:paraId="0033D1E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20</w:t>
            </w:r>
          </w:p>
        </w:tc>
        <w:tc>
          <w:tcPr>
            <w:tcW w:w="289" w:type="pct"/>
            <w:tcBorders>
              <w:top w:val="nil"/>
              <w:left w:val="nil"/>
              <w:bottom w:val="nil"/>
              <w:right w:val="nil"/>
            </w:tcBorders>
            <w:shd w:val="clear" w:color="000000" w:fill="FFFFFF"/>
            <w:vAlign w:val="center"/>
            <w:hideMark/>
          </w:tcPr>
          <w:p w14:paraId="5F075A3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47</w:t>
            </w:r>
          </w:p>
        </w:tc>
        <w:tc>
          <w:tcPr>
            <w:tcW w:w="433" w:type="pct"/>
            <w:tcBorders>
              <w:top w:val="nil"/>
              <w:left w:val="nil"/>
              <w:bottom w:val="nil"/>
              <w:right w:val="nil"/>
            </w:tcBorders>
            <w:shd w:val="clear" w:color="000000" w:fill="FFFFFF"/>
            <w:vAlign w:val="center"/>
            <w:hideMark/>
          </w:tcPr>
          <w:p w14:paraId="381DA42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61</w:t>
            </w:r>
          </w:p>
        </w:tc>
        <w:tc>
          <w:tcPr>
            <w:tcW w:w="336" w:type="pct"/>
            <w:tcBorders>
              <w:top w:val="nil"/>
              <w:left w:val="nil"/>
              <w:bottom w:val="nil"/>
              <w:right w:val="nil"/>
            </w:tcBorders>
            <w:shd w:val="clear" w:color="000000" w:fill="FFFFFF"/>
            <w:vAlign w:val="center"/>
            <w:hideMark/>
          </w:tcPr>
          <w:p w14:paraId="642FA47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83</w:t>
            </w:r>
          </w:p>
        </w:tc>
        <w:tc>
          <w:tcPr>
            <w:tcW w:w="385" w:type="pct"/>
            <w:tcBorders>
              <w:top w:val="nil"/>
              <w:left w:val="nil"/>
              <w:bottom w:val="nil"/>
              <w:right w:val="nil"/>
            </w:tcBorders>
            <w:shd w:val="clear" w:color="000000" w:fill="FFFFFF"/>
            <w:vAlign w:val="center"/>
            <w:hideMark/>
          </w:tcPr>
          <w:p w14:paraId="12C6495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63</w:t>
            </w:r>
          </w:p>
        </w:tc>
        <w:tc>
          <w:tcPr>
            <w:tcW w:w="240" w:type="pct"/>
            <w:tcBorders>
              <w:top w:val="nil"/>
              <w:left w:val="nil"/>
              <w:bottom w:val="nil"/>
              <w:right w:val="nil"/>
            </w:tcBorders>
            <w:shd w:val="clear" w:color="000000" w:fill="FFFFFF"/>
            <w:vAlign w:val="center"/>
            <w:hideMark/>
          </w:tcPr>
          <w:p w14:paraId="5BF7969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11</w:t>
            </w:r>
          </w:p>
        </w:tc>
      </w:tr>
      <w:tr w:rsidR="0046522E" w:rsidRPr="000C14EE" w14:paraId="488916D9" w14:textId="77777777" w:rsidTr="00C764A4">
        <w:trPr>
          <w:trHeight w:val="207"/>
          <w:jc w:val="center"/>
        </w:trPr>
        <w:tc>
          <w:tcPr>
            <w:tcW w:w="1105" w:type="pct"/>
            <w:tcBorders>
              <w:top w:val="nil"/>
              <w:left w:val="nil"/>
              <w:bottom w:val="nil"/>
              <w:right w:val="nil"/>
            </w:tcBorders>
            <w:shd w:val="clear" w:color="000000" w:fill="FFFFFF"/>
            <w:vAlign w:val="center"/>
            <w:hideMark/>
          </w:tcPr>
          <w:p w14:paraId="079C20A3"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r w:rsidRPr="000C14EE">
              <w:rPr>
                <w:rFonts w:ascii="Times New Roman" w:eastAsia="Arial" w:hAnsi="Times New Roman" w:cs="Times New Roman"/>
                <w:i/>
                <w:iCs/>
                <w:color w:val="000000"/>
                <w:sz w:val="18"/>
                <w:szCs w:val="18"/>
              </w:rPr>
              <w:t xml:space="preserve">Medialuna </w:t>
            </w:r>
            <w:proofErr w:type="spellStart"/>
            <w:r w:rsidRPr="000C14EE">
              <w:rPr>
                <w:rFonts w:ascii="Times New Roman" w:eastAsia="Arial" w:hAnsi="Times New Roman" w:cs="Times New Roman"/>
                <w:i/>
                <w:iCs/>
                <w:color w:val="000000"/>
                <w:sz w:val="18"/>
                <w:szCs w:val="18"/>
              </w:rPr>
              <w:t>californiensis</w:t>
            </w:r>
            <w:proofErr w:type="spellEnd"/>
          </w:p>
        </w:tc>
        <w:tc>
          <w:tcPr>
            <w:tcW w:w="1011" w:type="pct"/>
            <w:tcBorders>
              <w:top w:val="nil"/>
              <w:left w:val="nil"/>
              <w:bottom w:val="nil"/>
              <w:right w:val="nil"/>
            </w:tcBorders>
            <w:shd w:val="clear" w:color="000000" w:fill="FFFFFF"/>
            <w:vAlign w:val="center"/>
            <w:hideMark/>
          </w:tcPr>
          <w:p w14:paraId="0B9CCDE2"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Halfmoon</w:t>
            </w:r>
          </w:p>
        </w:tc>
        <w:tc>
          <w:tcPr>
            <w:tcW w:w="336" w:type="pct"/>
            <w:tcBorders>
              <w:top w:val="nil"/>
              <w:left w:val="nil"/>
              <w:bottom w:val="nil"/>
              <w:right w:val="nil"/>
            </w:tcBorders>
            <w:shd w:val="clear" w:color="000000" w:fill="FFFFFF"/>
            <w:vAlign w:val="center"/>
            <w:hideMark/>
          </w:tcPr>
          <w:p w14:paraId="1993013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w:t>
            </w:r>
          </w:p>
        </w:tc>
        <w:tc>
          <w:tcPr>
            <w:tcW w:w="337" w:type="pct"/>
            <w:tcBorders>
              <w:top w:val="nil"/>
              <w:left w:val="nil"/>
              <w:bottom w:val="nil"/>
              <w:right w:val="nil"/>
            </w:tcBorders>
            <w:shd w:val="clear" w:color="000000" w:fill="FFFFFF"/>
            <w:vAlign w:val="center"/>
            <w:hideMark/>
          </w:tcPr>
          <w:p w14:paraId="37A2519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w:t>
            </w:r>
          </w:p>
        </w:tc>
        <w:tc>
          <w:tcPr>
            <w:tcW w:w="528" w:type="pct"/>
            <w:tcBorders>
              <w:top w:val="nil"/>
              <w:left w:val="nil"/>
              <w:bottom w:val="nil"/>
              <w:right w:val="nil"/>
            </w:tcBorders>
            <w:shd w:val="clear" w:color="000000" w:fill="FFFFFF"/>
            <w:vAlign w:val="center"/>
            <w:hideMark/>
          </w:tcPr>
          <w:p w14:paraId="69216AB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w:t>
            </w:r>
          </w:p>
        </w:tc>
        <w:tc>
          <w:tcPr>
            <w:tcW w:w="289" w:type="pct"/>
            <w:tcBorders>
              <w:top w:val="nil"/>
              <w:left w:val="nil"/>
              <w:bottom w:val="nil"/>
              <w:right w:val="nil"/>
            </w:tcBorders>
            <w:shd w:val="clear" w:color="000000" w:fill="FFFFFF"/>
            <w:vAlign w:val="center"/>
            <w:hideMark/>
          </w:tcPr>
          <w:p w14:paraId="4208E72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195</w:t>
            </w:r>
          </w:p>
        </w:tc>
        <w:tc>
          <w:tcPr>
            <w:tcW w:w="433" w:type="pct"/>
            <w:tcBorders>
              <w:top w:val="nil"/>
              <w:left w:val="nil"/>
              <w:bottom w:val="nil"/>
              <w:right w:val="nil"/>
            </w:tcBorders>
            <w:shd w:val="clear" w:color="000000" w:fill="FFFFFF"/>
            <w:vAlign w:val="center"/>
            <w:hideMark/>
          </w:tcPr>
          <w:p w14:paraId="6A98546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233</w:t>
            </w:r>
          </w:p>
        </w:tc>
        <w:tc>
          <w:tcPr>
            <w:tcW w:w="336" w:type="pct"/>
            <w:tcBorders>
              <w:top w:val="nil"/>
              <w:left w:val="nil"/>
              <w:bottom w:val="nil"/>
              <w:right w:val="nil"/>
            </w:tcBorders>
            <w:shd w:val="clear" w:color="000000" w:fill="FFFFFF"/>
            <w:vAlign w:val="center"/>
            <w:hideMark/>
          </w:tcPr>
          <w:p w14:paraId="70EAC4B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306</w:t>
            </w:r>
          </w:p>
        </w:tc>
        <w:tc>
          <w:tcPr>
            <w:tcW w:w="385" w:type="pct"/>
            <w:tcBorders>
              <w:top w:val="nil"/>
              <w:left w:val="nil"/>
              <w:bottom w:val="nil"/>
              <w:right w:val="nil"/>
            </w:tcBorders>
            <w:shd w:val="clear" w:color="000000" w:fill="FFFFFF"/>
            <w:vAlign w:val="center"/>
            <w:hideMark/>
          </w:tcPr>
          <w:p w14:paraId="79897D6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239</w:t>
            </w:r>
          </w:p>
        </w:tc>
        <w:tc>
          <w:tcPr>
            <w:tcW w:w="240" w:type="pct"/>
            <w:tcBorders>
              <w:top w:val="nil"/>
              <w:left w:val="nil"/>
              <w:bottom w:val="nil"/>
              <w:right w:val="nil"/>
            </w:tcBorders>
            <w:shd w:val="clear" w:color="000000" w:fill="FFFFFF"/>
            <w:vAlign w:val="center"/>
            <w:hideMark/>
          </w:tcPr>
          <w:p w14:paraId="2A9C482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33</w:t>
            </w:r>
          </w:p>
        </w:tc>
      </w:tr>
      <w:tr w:rsidR="0046522E" w:rsidRPr="000C14EE" w14:paraId="7443B326" w14:textId="77777777" w:rsidTr="00C764A4">
        <w:trPr>
          <w:trHeight w:val="297"/>
          <w:jc w:val="center"/>
        </w:trPr>
        <w:tc>
          <w:tcPr>
            <w:tcW w:w="1105" w:type="pct"/>
            <w:tcBorders>
              <w:top w:val="nil"/>
              <w:left w:val="nil"/>
              <w:bottom w:val="nil"/>
              <w:right w:val="nil"/>
            </w:tcBorders>
            <w:shd w:val="clear" w:color="000000" w:fill="FFFFFF"/>
            <w:vAlign w:val="center"/>
            <w:hideMark/>
          </w:tcPr>
          <w:p w14:paraId="4E3E6763"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Rhacochilus</w:t>
            </w:r>
            <w:proofErr w:type="spellEnd"/>
            <w:r w:rsidRPr="000C14EE">
              <w:rPr>
                <w:rFonts w:ascii="Times New Roman" w:eastAsia="Arial" w:hAnsi="Times New Roman" w:cs="Times New Roman"/>
                <w:i/>
                <w:iCs/>
                <w:color w:val="000000"/>
                <w:sz w:val="18"/>
                <w:szCs w:val="18"/>
              </w:rPr>
              <w:t xml:space="preserve"> </w:t>
            </w:r>
            <w:proofErr w:type="spellStart"/>
            <w:r w:rsidRPr="000C14EE">
              <w:rPr>
                <w:rFonts w:ascii="Times New Roman" w:eastAsia="Arial" w:hAnsi="Times New Roman" w:cs="Times New Roman"/>
                <w:i/>
                <w:iCs/>
                <w:color w:val="000000"/>
                <w:sz w:val="18"/>
                <w:szCs w:val="18"/>
              </w:rPr>
              <w:t>toxotes</w:t>
            </w:r>
            <w:proofErr w:type="spellEnd"/>
          </w:p>
        </w:tc>
        <w:tc>
          <w:tcPr>
            <w:tcW w:w="1011" w:type="pct"/>
            <w:tcBorders>
              <w:top w:val="nil"/>
              <w:left w:val="nil"/>
              <w:bottom w:val="nil"/>
              <w:right w:val="nil"/>
            </w:tcBorders>
            <w:shd w:val="clear" w:color="000000" w:fill="FFFFFF"/>
            <w:vAlign w:val="center"/>
            <w:hideMark/>
          </w:tcPr>
          <w:p w14:paraId="4B1111AA"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proofErr w:type="spellStart"/>
            <w:r w:rsidRPr="000C14EE">
              <w:rPr>
                <w:rFonts w:ascii="Times New Roman" w:eastAsia="Arial" w:hAnsi="Times New Roman" w:cs="Times New Roman"/>
                <w:color w:val="000000"/>
                <w:sz w:val="18"/>
                <w:szCs w:val="18"/>
              </w:rPr>
              <w:t>Rubberlip</w:t>
            </w:r>
            <w:proofErr w:type="spellEnd"/>
            <w:r w:rsidRPr="000C14EE">
              <w:rPr>
                <w:rFonts w:ascii="Times New Roman" w:eastAsia="Arial" w:hAnsi="Times New Roman" w:cs="Times New Roman"/>
                <w:color w:val="000000"/>
                <w:sz w:val="18"/>
                <w:szCs w:val="18"/>
              </w:rPr>
              <w:t xml:space="preserve"> Seaperch</w:t>
            </w:r>
          </w:p>
        </w:tc>
        <w:tc>
          <w:tcPr>
            <w:tcW w:w="336" w:type="pct"/>
            <w:tcBorders>
              <w:top w:val="nil"/>
              <w:left w:val="nil"/>
              <w:bottom w:val="nil"/>
              <w:right w:val="nil"/>
            </w:tcBorders>
            <w:shd w:val="clear" w:color="000000" w:fill="FFFFFF"/>
            <w:vAlign w:val="center"/>
            <w:hideMark/>
          </w:tcPr>
          <w:p w14:paraId="68DF724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w:t>
            </w:r>
          </w:p>
        </w:tc>
        <w:tc>
          <w:tcPr>
            <w:tcW w:w="337" w:type="pct"/>
            <w:tcBorders>
              <w:top w:val="nil"/>
              <w:left w:val="nil"/>
              <w:bottom w:val="nil"/>
              <w:right w:val="nil"/>
            </w:tcBorders>
            <w:shd w:val="clear" w:color="000000" w:fill="FFFFFF"/>
            <w:vAlign w:val="center"/>
            <w:hideMark/>
          </w:tcPr>
          <w:p w14:paraId="5F3037F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15</w:t>
            </w:r>
          </w:p>
        </w:tc>
        <w:tc>
          <w:tcPr>
            <w:tcW w:w="528" w:type="pct"/>
            <w:tcBorders>
              <w:top w:val="nil"/>
              <w:left w:val="nil"/>
              <w:bottom w:val="nil"/>
              <w:right w:val="nil"/>
            </w:tcBorders>
            <w:shd w:val="clear" w:color="000000" w:fill="FFFFFF"/>
            <w:vAlign w:val="center"/>
            <w:hideMark/>
          </w:tcPr>
          <w:p w14:paraId="57DF78E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10</w:t>
            </w:r>
          </w:p>
        </w:tc>
        <w:tc>
          <w:tcPr>
            <w:tcW w:w="289" w:type="pct"/>
            <w:tcBorders>
              <w:top w:val="nil"/>
              <w:left w:val="nil"/>
              <w:bottom w:val="nil"/>
              <w:right w:val="nil"/>
            </w:tcBorders>
            <w:shd w:val="clear" w:color="000000" w:fill="FFFFFF"/>
            <w:vAlign w:val="center"/>
            <w:hideMark/>
          </w:tcPr>
          <w:p w14:paraId="332D6FD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217</w:t>
            </w:r>
          </w:p>
        </w:tc>
        <w:tc>
          <w:tcPr>
            <w:tcW w:w="433" w:type="pct"/>
            <w:tcBorders>
              <w:top w:val="nil"/>
              <w:left w:val="nil"/>
              <w:bottom w:val="nil"/>
              <w:right w:val="nil"/>
            </w:tcBorders>
            <w:shd w:val="clear" w:color="000000" w:fill="FFFFFF"/>
            <w:vAlign w:val="center"/>
            <w:hideMark/>
          </w:tcPr>
          <w:p w14:paraId="71292B2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302</w:t>
            </w:r>
          </w:p>
        </w:tc>
        <w:tc>
          <w:tcPr>
            <w:tcW w:w="336" w:type="pct"/>
            <w:tcBorders>
              <w:top w:val="nil"/>
              <w:left w:val="nil"/>
              <w:bottom w:val="nil"/>
              <w:right w:val="nil"/>
            </w:tcBorders>
            <w:shd w:val="clear" w:color="000000" w:fill="FFFFFF"/>
            <w:vAlign w:val="center"/>
            <w:hideMark/>
          </w:tcPr>
          <w:p w14:paraId="5368738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359</w:t>
            </w:r>
          </w:p>
        </w:tc>
        <w:tc>
          <w:tcPr>
            <w:tcW w:w="385" w:type="pct"/>
            <w:tcBorders>
              <w:top w:val="nil"/>
              <w:left w:val="nil"/>
              <w:bottom w:val="nil"/>
              <w:right w:val="nil"/>
            </w:tcBorders>
            <w:shd w:val="clear" w:color="000000" w:fill="FFFFFF"/>
            <w:vAlign w:val="center"/>
            <w:hideMark/>
          </w:tcPr>
          <w:p w14:paraId="692489C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302</w:t>
            </w:r>
          </w:p>
        </w:tc>
        <w:tc>
          <w:tcPr>
            <w:tcW w:w="240" w:type="pct"/>
            <w:tcBorders>
              <w:top w:val="nil"/>
              <w:left w:val="nil"/>
              <w:bottom w:val="nil"/>
              <w:right w:val="nil"/>
            </w:tcBorders>
            <w:shd w:val="clear" w:color="000000" w:fill="FFFFFF"/>
            <w:vAlign w:val="center"/>
            <w:hideMark/>
          </w:tcPr>
          <w:p w14:paraId="39C5CC8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42</w:t>
            </w:r>
          </w:p>
        </w:tc>
      </w:tr>
      <w:tr w:rsidR="0046522E" w:rsidRPr="000C14EE" w14:paraId="6EBE07B6" w14:textId="77777777" w:rsidTr="00C764A4">
        <w:trPr>
          <w:trHeight w:val="288"/>
          <w:jc w:val="center"/>
        </w:trPr>
        <w:tc>
          <w:tcPr>
            <w:tcW w:w="1105" w:type="pct"/>
            <w:tcBorders>
              <w:top w:val="nil"/>
              <w:left w:val="nil"/>
              <w:bottom w:val="nil"/>
              <w:right w:val="nil"/>
            </w:tcBorders>
            <w:shd w:val="clear" w:color="000000" w:fill="FFFFFF"/>
            <w:vAlign w:val="center"/>
            <w:hideMark/>
          </w:tcPr>
          <w:p w14:paraId="643CB8C8"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Caulolatilus</w:t>
            </w:r>
            <w:proofErr w:type="spellEnd"/>
            <w:r w:rsidRPr="000C14EE">
              <w:rPr>
                <w:rFonts w:ascii="Times New Roman" w:eastAsia="Arial" w:hAnsi="Times New Roman" w:cs="Times New Roman"/>
                <w:i/>
                <w:iCs/>
                <w:color w:val="000000"/>
                <w:sz w:val="18"/>
                <w:szCs w:val="18"/>
              </w:rPr>
              <w:t xml:space="preserve"> princeps</w:t>
            </w:r>
          </w:p>
        </w:tc>
        <w:tc>
          <w:tcPr>
            <w:tcW w:w="1011" w:type="pct"/>
            <w:tcBorders>
              <w:top w:val="nil"/>
              <w:left w:val="nil"/>
              <w:bottom w:val="nil"/>
              <w:right w:val="nil"/>
            </w:tcBorders>
            <w:shd w:val="clear" w:color="000000" w:fill="FFFFFF"/>
            <w:vAlign w:val="center"/>
            <w:hideMark/>
          </w:tcPr>
          <w:p w14:paraId="0889B3CA"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Ocean Whitefish</w:t>
            </w:r>
          </w:p>
        </w:tc>
        <w:tc>
          <w:tcPr>
            <w:tcW w:w="336" w:type="pct"/>
            <w:tcBorders>
              <w:top w:val="nil"/>
              <w:left w:val="nil"/>
              <w:bottom w:val="nil"/>
              <w:right w:val="nil"/>
            </w:tcBorders>
            <w:shd w:val="clear" w:color="000000" w:fill="FFFFFF"/>
            <w:vAlign w:val="center"/>
            <w:hideMark/>
          </w:tcPr>
          <w:p w14:paraId="25C30BC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7</w:t>
            </w:r>
          </w:p>
        </w:tc>
        <w:tc>
          <w:tcPr>
            <w:tcW w:w="337" w:type="pct"/>
            <w:tcBorders>
              <w:top w:val="nil"/>
              <w:left w:val="nil"/>
              <w:bottom w:val="nil"/>
              <w:right w:val="nil"/>
            </w:tcBorders>
            <w:shd w:val="clear" w:color="000000" w:fill="FFFFFF"/>
            <w:vAlign w:val="center"/>
            <w:hideMark/>
          </w:tcPr>
          <w:p w14:paraId="46A77808"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11</w:t>
            </w:r>
          </w:p>
        </w:tc>
        <w:tc>
          <w:tcPr>
            <w:tcW w:w="528" w:type="pct"/>
            <w:tcBorders>
              <w:top w:val="nil"/>
              <w:left w:val="nil"/>
              <w:bottom w:val="nil"/>
              <w:right w:val="nil"/>
            </w:tcBorders>
            <w:shd w:val="clear" w:color="000000" w:fill="FFFFFF"/>
            <w:vAlign w:val="center"/>
            <w:hideMark/>
          </w:tcPr>
          <w:p w14:paraId="21B4A13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10</w:t>
            </w:r>
          </w:p>
        </w:tc>
        <w:tc>
          <w:tcPr>
            <w:tcW w:w="289" w:type="pct"/>
            <w:tcBorders>
              <w:top w:val="nil"/>
              <w:left w:val="nil"/>
              <w:bottom w:val="nil"/>
              <w:right w:val="nil"/>
            </w:tcBorders>
            <w:shd w:val="clear" w:color="000000" w:fill="FFFFFF"/>
            <w:vAlign w:val="center"/>
            <w:hideMark/>
          </w:tcPr>
          <w:p w14:paraId="2999EB2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229</w:t>
            </w:r>
          </w:p>
        </w:tc>
        <w:tc>
          <w:tcPr>
            <w:tcW w:w="433" w:type="pct"/>
            <w:tcBorders>
              <w:top w:val="nil"/>
              <w:left w:val="nil"/>
              <w:bottom w:val="nil"/>
              <w:right w:val="nil"/>
            </w:tcBorders>
            <w:shd w:val="clear" w:color="000000" w:fill="FFFFFF"/>
            <w:vAlign w:val="center"/>
            <w:hideMark/>
          </w:tcPr>
          <w:p w14:paraId="10DE78F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329</w:t>
            </w:r>
          </w:p>
        </w:tc>
        <w:tc>
          <w:tcPr>
            <w:tcW w:w="336" w:type="pct"/>
            <w:tcBorders>
              <w:top w:val="nil"/>
              <w:left w:val="nil"/>
              <w:bottom w:val="nil"/>
              <w:right w:val="nil"/>
            </w:tcBorders>
            <w:shd w:val="clear" w:color="000000" w:fill="FFFFFF"/>
            <w:vAlign w:val="center"/>
            <w:hideMark/>
          </w:tcPr>
          <w:p w14:paraId="41D3F1C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439</w:t>
            </w:r>
          </w:p>
        </w:tc>
        <w:tc>
          <w:tcPr>
            <w:tcW w:w="385" w:type="pct"/>
            <w:tcBorders>
              <w:top w:val="nil"/>
              <w:left w:val="nil"/>
              <w:bottom w:val="nil"/>
              <w:right w:val="nil"/>
            </w:tcBorders>
            <w:shd w:val="clear" w:color="000000" w:fill="FFFFFF"/>
            <w:vAlign w:val="center"/>
            <w:hideMark/>
          </w:tcPr>
          <w:p w14:paraId="7AF01D4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326</w:t>
            </w:r>
          </w:p>
        </w:tc>
        <w:tc>
          <w:tcPr>
            <w:tcW w:w="240" w:type="pct"/>
            <w:tcBorders>
              <w:top w:val="nil"/>
              <w:left w:val="nil"/>
              <w:bottom w:val="nil"/>
              <w:right w:val="nil"/>
            </w:tcBorders>
            <w:shd w:val="clear" w:color="000000" w:fill="FFFFFF"/>
            <w:vAlign w:val="center"/>
            <w:hideMark/>
          </w:tcPr>
          <w:p w14:paraId="68A0753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71</w:t>
            </w:r>
          </w:p>
        </w:tc>
      </w:tr>
      <w:tr w:rsidR="0046522E" w:rsidRPr="000C14EE" w14:paraId="27FC8A05" w14:textId="77777777" w:rsidTr="00C764A4">
        <w:trPr>
          <w:trHeight w:val="270"/>
          <w:jc w:val="center"/>
        </w:trPr>
        <w:tc>
          <w:tcPr>
            <w:tcW w:w="1105" w:type="pct"/>
            <w:tcBorders>
              <w:top w:val="nil"/>
              <w:left w:val="nil"/>
              <w:bottom w:val="nil"/>
              <w:right w:val="nil"/>
            </w:tcBorders>
            <w:shd w:val="clear" w:color="000000" w:fill="FFFFFF"/>
            <w:vAlign w:val="center"/>
            <w:hideMark/>
          </w:tcPr>
          <w:p w14:paraId="0B3AC290"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Hypsypops</w:t>
            </w:r>
            <w:proofErr w:type="spellEnd"/>
            <w:r w:rsidRPr="000C14EE">
              <w:rPr>
                <w:rFonts w:ascii="Times New Roman" w:eastAsia="Arial" w:hAnsi="Times New Roman" w:cs="Times New Roman"/>
                <w:i/>
                <w:iCs/>
                <w:color w:val="000000"/>
                <w:sz w:val="18"/>
                <w:szCs w:val="18"/>
              </w:rPr>
              <w:t xml:space="preserve"> </w:t>
            </w:r>
            <w:proofErr w:type="spellStart"/>
            <w:r w:rsidRPr="000C14EE">
              <w:rPr>
                <w:rFonts w:ascii="Times New Roman" w:eastAsia="Arial" w:hAnsi="Times New Roman" w:cs="Times New Roman"/>
                <w:i/>
                <w:iCs/>
                <w:color w:val="000000"/>
                <w:sz w:val="18"/>
                <w:szCs w:val="18"/>
              </w:rPr>
              <w:t>rubicundus</w:t>
            </w:r>
            <w:proofErr w:type="spellEnd"/>
          </w:p>
        </w:tc>
        <w:tc>
          <w:tcPr>
            <w:tcW w:w="1011" w:type="pct"/>
            <w:tcBorders>
              <w:top w:val="nil"/>
              <w:left w:val="nil"/>
              <w:bottom w:val="nil"/>
              <w:right w:val="nil"/>
            </w:tcBorders>
            <w:shd w:val="clear" w:color="000000" w:fill="FFFFFF"/>
            <w:vAlign w:val="center"/>
            <w:hideMark/>
          </w:tcPr>
          <w:p w14:paraId="6846C216"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Garibaldi</w:t>
            </w:r>
          </w:p>
        </w:tc>
        <w:tc>
          <w:tcPr>
            <w:tcW w:w="336" w:type="pct"/>
            <w:tcBorders>
              <w:top w:val="nil"/>
              <w:left w:val="nil"/>
              <w:bottom w:val="nil"/>
              <w:right w:val="nil"/>
            </w:tcBorders>
            <w:shd w:val="clear" w:color="000000" w:fill="FFFFFF"/>
            <w:vAlign w:val="center"/>
            <w:hideMark/>
          </w:tcPr>
          <w:p w14:paraId="7D90B38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7</w:t>
            </w:r>
          </w:p>
        </w:tc>
        <w:tc>
          <w:tcPr>
            <w:tcW w:w="337" w:type="pct"/>
            <w:tcBorders>
              <w:top w:val="nil"/>
              <w:left w:val="nil"/>
              <w:bottom w:val="nil"/>
              <w:right w:val="nil"/>
            </w:tcBorders>
            <w:shd w:val="clear" w:color="000000" w:fill="FFFFFF"/>
            <w:vAlign w:val="center"/>
            <w:hideMark/>
          </w:tcPr>
          <w:p w14:paraId="33447E0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10</w:t>
            </w:r>
          </w:p>
        </w:tc>
        <w:tc>
          <w:tcPr>
            <w:tcW w:w="528" w:type="pct"/>
            <w:tcBorders>
              <w:top w:val="nil"/>
              <w:left w:val="nil"/>
              <w:bottom w:val="nil"/>
              <w:right w:val="nil"/>
            </w:tcBorders>
            <w:shd w:val="clear" w:color="000000" w:fill="FFFFFF"/>
            <w:vAlign w:val="center"/>
            <w:hideMark/>
          </w:tcPr>
          <w:p w14:paraId="65A4156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9</w:t>
            </w:r>
          </w:p>
        </w:tc>
        <w:tc>
          <w:tcPr>
            <w:tcW w:w="289" w:type="pct"/>
            <w:tcBorders>
              <w:top w:val="nil"/>
              <w:left w:val="nil"/>
              <w:bottom w:val="nil"/>
              <w:right w:val="nil"/>
            </w:tcBorders>
            <w:shd w:val="clear" w:color="000000" w:fill="FFFFFF"/>
            <w:vAlign w:val="center"/>
            <w:hideMark/>
          </w:tcPr>
          <w:p w14:paraId="62D707F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162</w:t>
            </w:r>
          </w:p>
        </w:tc>
        <w:tc>
          <w:tcPr>
            <w:tcW w:w="433" w:type="pct"/>
            <w:tcBorders>
              <w:top w:val="nil"/>
              <w:left w:val="nil"/>
              <w:bottom w:val="nil"/>
              <w:right w:val="nil"/>
            </w:tcBorders>
            <w:shd w:val="clear" w:color="000000" w:fill="FFFFFF"/>
            <w:vAlign w:val="center"/>
            <w:hideMark/>
          </w:tcPr>
          <w:p w14:paraId="6E592A8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202</w:t>
            </w:r>
          </w:p>
        </w:tc>
        <w:tc>
          <w:tcPr>
            <w:tcW w:w="336" w:type="pct"/>
            <w:tcBorders>
              <w:top w:val="nil"/>
              <w:left w:val="nil"/>
              <w:bottom w:val="nil"/>
              <w:right w:val="nil"/>
            </w:tcBorders>
            <w:shd w:val="clear" w:color="000000" w:fill="FFFFFF"/>
            <w:vAlign w:val="center"/>
            <w:hideMark/>
          </w:tcPr>
          <w:p w14:paraId="6DC165C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323</w:t>
            </w:r>
          </w:p>
        </w:tc>
        <w:tc>
          <w:tcPr>
            <w:tcW w:w="385" w:type="pct"/>
            <w:tcBorders>
              <w:top w:val="nil"/>
              <w:left w:val="nil"/>
              <w:bottom w:val="nil"/>
              <w:right w:val="nil"/>
            </w:tcBorders>
            <w:shd w:val="clear" w:color="000000" w:fill="FFFFFF"/>
            <w:vAlign w:val="center"/>
            <w:hideMark/>
          </w:tcPr>
          <w:p w14:paraId="2F6AF43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218</w:t>
            </w:r>
          </w:p>
        </w:tc>
        <w:tc>
          <w:tcPr>
            <w:tcW w:w="240" w:type="pct"/>
            <w:tcBorders>
              <w:top w:val="nil"/>
              <w:left w:val="nil"/>
              <w:bottom w:val="nil"/>
              <w:right w:val="nil"/>
            </w:tcBorders>
            <w:shd w:val="clear" w:color="000000" w:fill="FFFFFF"/>
            <w:vAlign w:val="center"/>
            <w:hideMark/>
          </w:tcPr>
          <w:p w14:paraId="3526AE6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55</w:t>
            </w:r>
          </w:p>
        </w:tc>
      </w:tr>
      <w:tr w:rsidR="0046522E" w:rsidRPr="000C14EE" w14:paraId="30E296EE" w14:textId="77777777" w:rsidTr="00C764A4">
        <w:trPr>
          <w:trHeight w:val="480"/>
          <w:jc w:val="center"/>
        </w:trPr>
        <w:tc>
          <w:tcPr>
            <w:tcW w:w="1105" w:type="pct"/>
            <w:tcBorders>
              <w:top w:val="nil"/>
              <w:left w:val="nil"/>
              <w:bottom w:val="nil"/>
              <w:right w:val="nil"/>
            </w:tcBorders>
            <w:shd w:val="clear" w:color="000000" w:fill="FFFFFF"/>
            <w:vAlign w:val="center"/>
            <w:hideMark/>
          </w:tcPr>
          <w:p w14:paraId="1E479FEF"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Oxylebius</w:t>
            </w:r>
            <w:proofErr w:type="spellEnd"/>
            <w:r w:rsidRPr="000C14EE">
              <w:rPr>
                <w:rFonts w:ascii="Times New Roman" w:eastAsia="Arial" w:hAnsi="Times New Roman" w:cs="Times New Roman"/>
                <w:i/>
                <w:iCs/>
                <w:color w:val="000000"/>
                <w:sz w:val="18"/>
                <w:szCs w:val="18"/>
              </w:rPr>
              <w:t xml:space="preserve"> pictus</w:t>
            </w:r>
          </w:p>
        </w:tc>
        <w:tc>
          <w:tcPr>
            <w:tcW w:w="1011" w:type="pct"/>
            <w:tcBorders>
              <w:top w:val="nil"/>
              <w:left w:val="nil"/>
              <w:bottom w:val="nil"/>
              <w:right w:val="nil"/>
            </w:tcBorders>
            <w:shd w:val="clear" w:color="000000" w:fill="FFFFFF"/>
            <w:vAlign w:val="center"/>
            <w:hideMark/>
          </w:tcPr>
          <w:p w14:paraId="3CCF5D8E"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Painted Greenling</w:t>
            </w:r>
          </w:p>
        </w:tc>
        <w:tc>
          <w:tcPr>
            <w:tcW w:w="336" w:type="pct"/>
            <w:tcBorders>
              <w:top w:val="nil"/>
              <w:left w:val="nil"/>
              <w:bottom w:val="nil"/>
              <w:right w:val="nil"/>
            </w:tcBorders>
            <w:shd w:val="clear" w:color="000000" w:fill="FFFFFF"/>
            <w:vAlign w:val="center"/>
            <w:hideMark/>
          </w:tcPr>
          <w:p w14:paraId="7A44E03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w:t>
            </w:r>
          </w:p>
        </w:tc>
        <w:tc>
          <w:tcPr>
            <w:tcW w:w="337" w:type="pct"/>
            <w:tcBorders>
              <w:top w:val="nil"/>
              <w:left w:val="nil"/>
              <w:bottom w:val="nil"/>
              <w:right w:val="nil"/>
            </w:tcBorders>
            <w:shd w:val="clear" w:color="000000" w:fill="FFFFFF"/>
            <w:vAlign w:val="center"/>
            <w:hideMark/>
          </w:tcPr>
          <w:p w14:paraId="3F5B3AD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8</w:t>
            </w:r>
          </w:p>
        </w:tc>
        <w:tc>
          <w:tcPr>
            <w:tcW w:w="528" w:type="pct"/>
            <w:tcBorders>
              <w:top w:val="nil"/>
              <w:left w:val="nil"/>
              <w:bottom w:val="nil"/>
              <w:right w:val="nil"/>
            </w:tcBorders>
            <w:shd w:val="clear" w:color="000000" w:fill="FFFFFF"/>
            <w:vAlign w:val="center"/>
            <w:hideMark/>
          </w:tcPr>
          <w:p w14:paraId="29EDD47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w:t>
            </w:r>
          </w:p>
        </w:tc>
        <w:tc>
          <w:tcPr>
            <w:tcW w:w="289" w:type="pct"/>
            <w:tcBorders>
              <w:top w:val="nil"/>
              <w:left w:val="nil"/>
              <w:bottom w:val="nil"/>
              <w:right w:val="nil"/>
            </w:tcBorders>
            <w:shd w:val="clear" w:color="000000" w:fill="FFFFFF"/>
            <w:vAlign w:val="center"/>
            <w:hideMark/>
          </w:tcPr>
          <w:p w14:paraId="23FD1BE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76</w:t>
            </w:r>
          </w:p>
        </w:tc>
        <w:tc>
          <w:tcPr>
            <w:tcW w:w="433" w:type="pct"/>
            <w:tcBorders>
              <w:top w:val="nil"/>
              <w:left w:val="nil"/>
              <w:bottom w:val="nil"/>
              <w:right w:val="nil"/>
            </w:tcBorders>
            <w:shd w:val="clear" w:color="000000" w:fill="FFFFFF"/>
            <w:vAlign w:val="center"/>
            <w:hideMark/>
          </w:tcPr>
          <w:p w14:paraId="4023F64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118</w:t>
            </w:r>
          </w:p>
        </w:tc>
        <w:tc>
          <w:tcPr>
            <w:tcW w:w="336" w:type="pct"/>
            <w:tcBorders>
              <w:top w:val="nil"/>
              <w:left w:val="nil"/>
              <w:bottom w:val="nil"/>
              <w:right w:val="nil"/>
            </w:tcBorders>
            <w:shd w:val="clear" w:color="000000" w:fill="FFFFFF"/>
            <w:vAlign w:val="center"/>
            <w:hideMark/>
          </w:tcPr>
          <w:p w14:paraId="3EAC1D0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159</w:t>
            </w:r>
          </w:p>
        </w:tc>
        <w:tc>
          <w:tcPr>
            <w:tcW w:w="385" w:type="pct"/>
            <w:tcBorders>
              <w:top w:val="nil"/>
              <w:left w:val="nil"/>
              <w:bottom w:val="nil"/>
              <w:right w:val="nil"/>
            </w:tcBorders>
            <w:shd w:val="clear" w:color="000000" w:fill="FFFFFF"/>
            <w:vAlign w:val="center"/>
            <w:hideMark/>
          </w:tcPr>
          <w:p w14:paraId="6BE3169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116</w:t>
            </w:r>
          </w:p>
        </w:tc>
        <w:tc>
          <w:tcPr>
            <w:tcW w:w="240" w:type="pct"/>
            <w:tcBorders>
              <w:top w:val="nil"/>
              <w:left w:val="nil"/>
              <w:bottom w:val="nil"/>
              <w:right w:val="nil"/>
            </w:tcBorders>
            <w:shd w:val="clear" w:color="000000" w:fill="FFFFFF"/>
            <w:vAlign w:val="center"/>
            <w:hideMark/>
          </w:tcPr>
          <w:p w14:paraId="01E7B39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39</w:t>
            </w:r>
          </w:p>
        </w:tc>
      </w:tr>
      <w:tr w:rsidR="0046522E" w:rsidRPr="000C14EE" w14:paraId="5DD6FBB3" w14:textId="77777777" w:rsidTr="00C764A4">
        <w:trPr>
          <w:trHeight w:val="333"/>
          <w:jc w:val="center"/>
        </w:trPr>
        <w:tc>
          <w:tcPr>
            <w:tcW w:w="1105" w:type="pct"/>
            <w:tcBorders>
              <w:top w:val="nil"/>
              <w:left w:val="nil"/>
              <w:bottom w:val="nil"/>
              <w:right w:val="nil"/>
            </w:tcBorders>
            <w:shd w:val="clear" w:color="000000" w:fill="FFFFFF"/>
            <w:vAlign w:val="center"/>
            <w:hideMark/>
          </w:tcPr>
          <w:p w14:paraId="7FC4FCD4"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Brachyistius</w:t>
            </w:r>
            <w:proofErr w:type="spellEnd"/>
            <w:r w:rsidRPr="000C14EE">
              <w:rPr>
                <w:rFonts w:ascii="Times New Roman" w:eastAsia="Arial" w:hAnsi="Times New Roman" w:cs="Times New Roman"/>
                <w:i/>
                <w:iCs/>
                <w:color w:val="000000"/>
                <w:sz w:val="18"/>
                <w:szCs w:val="18"/>
              </w:rPr>
              <w:t xml:space="preserve"> </w:t>
            </w:r>
            <w:proofErr w:type="spellStart"/>
            <w:r w:rsidRPr="000C14EE">
              <w:rPr>
                <w:rFonts w:ascii="Times New Roman" w:eastAsia="Arial" w:hAnsi="Times New Roman" w:cs="Times New Roman"/>
                <w:i/>
                <w:iCs/>
                <w:color w:val="000000"/>
                <w:sz w:val="18"/>
                <w:szCs w:val="18"/>
              </w:rPr>
              <w:t>frenatus</w:t>
            </w:r>
            <w:proofErr w:type="spellEnd"/>
          </w:p>
        </w:tc>
        <w:tc>
          <w:tcPr>
            <w:tcW w:w="1011" w:type="pct"/>
            <w:tcBorders>
              <w:top w:val="nil"/>
              <w:left w:val="nil"/>
              <w:bottom w:val="nil"/>
              <w:right w:val="nil"/>
            </w:tcBorders>
            <w:shd w:val="clear" w:color="000000" w:fill="FFFFFF"/>
            <w:vAlign w:val="center"/>
            <w:hideMark/>
          </w:tcPr>
          <w:p w14:paraId="43245617"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Kelp Perch</w:t>
            </w:r>
          </w:p>
        </w:tc>
        <w:tc>
          <w:tcPr>
            <w:tcW w:w="336" w:type="pct"/>
            <w:tcBorders>
              <w:top w:val="nil"/>
              <w:left w:val="nil"/>
              <w:bottom w:val="nil"/>
              <w:right w:val="nil"/>
            </w:tcBorders>
            <w:shd w:val="clear" w:color="000000" w:fill="FFFFFF"/>
            <w:vAlign w:val="center"/>
            <w:hideMark/>
          </w:tcPr>
          <w:p w14:paraId="64077A9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337" w:type="pct"/>
            <w:tcBorders>
              <w:top w:val="nil"/>
              <w:left w:val="nil"/>
              <w:bottom w:val="nil"/>
              <w:right w:val="nil"/>
            </w:tcBorders>
            <w:shd w:val="clear" w:color="000000" w:fill="FFFFFF"/>
            <w:vAlign w:val="center"/>
            <w:hideMark/>
          </w:tcPr>
          <w:p w14:paraId="0DF78CB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w:t>
            </w:r>
          </w:p>
        </w:tc>
        <w:tc>
          <w:tcPr>
            <w:tcW w:w="528" w:type="pct"/>
            <w:tcBorders>
              <w:top w:val="nil"/>
              <w:left w:val="nil"/>
              <w:bottom w:val="nil"/>
              <w:right w:val="nil"/>
            </w:tcBorders>
            <w:shd w:val="clear" w:color="000000" w:fill="FFFFFF"/>
            <w:vAlign w:val="center"/>
            <w:hideMark/>
          </w:tcPr>
          <w:p w14:paraId="6CDEEED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w:t>
            </w:r>
          </w:p>
        </w:tc>
        <w:tc>
          <w:tcPr>
            <w:tcW w:w="289" w:type="pct"/>
            <w:tcBorders>
              <w:top w:val="nil"/>
              <w:left w:val="nil"/>
              <w:bottom w:val="nil"/>
              <w:right w:val="nil"/>
            </w:tcBorders>
            <w:shd w:val="clear" w:color="000000" w:fill="FFFFFF"/>
            <w:vAlign w:val="center"/>
            <w:hideMark/>
          </w:tcPr>
          <w:p w14:paraId="3F7ED46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55</w:t>
            </w:r>
          </w:p>
        </w:tc>
        <w:tc>
          <w:tcPr>
            <w:tcW w:w="433" w:type="pct"/>
            <w:tcBorders>
              <w:top w:val="nil"/>
              <w:left w:val="nil"/>
              <w:bottom w:val="nil"/>
              <w:right w:val="nil"/>
            </w:tcBorders>
            <w:shd w:val="clear" w:color="000000" w:fill="FFFFFF"/>
            <w:vAlign w:val="center"/>
            <w:hideMark/>
          </w:tcPr>
          <w:p w14:paraId="7FA742C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68</w:t>
            </w:r>
          </w:p>
        </w:tc>
        <w:tc>
          <w:tcPr>
            <w:tcW w:w="336" w:type="pct"/>
            <w:tcBorders>
              <w:top w:val="nil"/>
              <w:left w:val="nil"/>
              <w:bottom w:val="nil"/>
              <w:right w:val="nil"/>
            </w:tcBorders>
            <w:shd w:val="clear" w:color="000000" w:fill="FFFFFF"/>
            <w:vAlign w:val="center"/>
            <w:hideMark/>
          </w:tcPr>
          <w:p w14:paraId="4EB940C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132</w:t>
            </w:r>
          </w:p>
        </w:tc>
        <w:tc>
          <w:tcPr>
            <w:tcW w:w="385" w:type="pct"/>
            <w:tcBorders>
              <w:top w:val="nil"/>
              <w:left w:val="nil"/>
              <w:bottom w:val="nil"/>
              <w:right w:val="nil"/>
            </w:tcBorders>
            <w:shd w:val="clear" w:color="000000" w:fill="FFFFFF"/>
            <w:vAlign w:val="center"/>
            <w:hideMark/>
          </w:tcPr>
          <w:p w14:paraId="33F6072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81</w:t>
            </w:r>
          </w:p>
        </w:tc>
        <w:tc>
          <w:tcPr>
            <w:tcW w:w="240" w:type="pct"/>
            <w:tcBorders>
              <w:top w:val="nil"/>
              <w:left w:val="nil"/>
              <w:bottom w:val="nil"/>
              <w:right w:val="nil"/>
            </w:tcBorders>
            <w:shd w:val="clear" w:color="000000" w:fill="FFFFFF"/>
            <w:vAlign w:val="center"/>
            <w:hideMark/>
          </w:tcPr>
          <w:p w14:paraId="007D313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36</w:t>
            </w:r>
          </w:p>
        </w:tc>
      </w:tr>
      <w:tr w:rsidR="0046522E" w:rsidRPr="000C14EE" w14:paraId="72D7574F" w14:textId="77777777" w:rsidTr="00C764A4">
        <w:trPr>
          <w:trHeight w:val="360"/>
          <w:jc w:val="center"/>
        </w:trPr>
        <w:tc>
          <w:tcPr>
            <w:tcW w:w="1105" w:type="pct"/>
            <w:tcBorders>
              <w:top w:val="nil"/>
              <w:left w:val="nil"/>
              <w:bottom w:val="nil"/>
              <w:right w:val="nil"/>
            </w:tcBorders>
            <w:shd w:val="clear" w:color="000000" w:fill="FFFFFF"/>
            <w:vAlign w:val="center"/>
            <w:hideMark/>
          </w:tcPr>
          <w:p w14:paraId="1B82FC9D"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Cymatogaster</w:t>
            </w:r>
            <w:proofErr w:type="spellEnd"/>
            <w:r w:rsidRPr="000C14EE">
              <w:rPr>
                <w:rFonts w:ascii="Times New Roman" w:eastAsia="Arial" w:hAnsi="Times New Roman" w:cs="Times New Roman"/>
                <w:i/>
                <w:iCs/>
                <w:color w:val="000000"/>
                <w:sz w:val="18"/>
                <w:szCs w:val="18"/>
              </w:rPr>
              <w:t xml:space="preserve"> </w:t>
            </w:r>
            <w:proofErr w:type="spellStart"/>
            <w:r w:rsidRPr="000C14EE">
              <w:rPr>
                <w:rFonts w:ascii="Times New Roman" w:eastAsia="Arial" w:hAnsi="Times New Roman" w:cs="Times New Roman"/>
                <w:i/>
                <w:iCs/>
                <w:color w:val="000000"/>
                <w:sz w:val="18"/>
                <w:szCs w:val="18"/>
              </w:rPr>
              <w:t>aggregata</w:t>
            </w:r>
            <w:proofErr w:type="spellEnd"/>
          </w:p>
        </w:tc>
        <w:tc>
          <w:tcPr>
            <w:tcW w:w="1011" w:type="pct"/>
            <w:tcBorders>
              <w:top w:val="nil"/>
              <w:left w:val="nil"/>
              <w:bottom w:val="nil"/>
              <w:right w:val="nil"/>
            </w:tcBorders>
            <w:shd w:val="clear" w:color="000000" w:fill="FFFFFF"/>
            <w:vAlign w:val="center"/>
            <w:hideMark/>
          </w:tcPr>
          <w:p w14:paraId="0B21D846"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Shiner Perch</w:t>
            </w:r>
          </w:p>
        </w:tc>
        <w:tc>
          <w:tcPr>
            <w:tcW w:w="336" w:type="pct"/>
            <w:tcBorders>
              <w:top w:val="nil"/>
              <w:left w:val="nil"/>
              <w:bottom w:val="nil"/>
              <w:right w:val="nil"/>
            </w:tcBorders>
            <w:shd w:val="clear" w:color="000000" w:fill="FFFFFF"/>
            <w:vAlign w:val="center"/>
            <w:hideMark/>
          </w:tcPr>
          <w:p w14:paraId="2C72A29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337" w:type="pct"/>
            <w:tcBorders>
              <w:top w:val="nil"/>
              <w:left w:val="nil"/>
              <w:bottom w:val="nil"/>
              <w:right w:val="nil"/>
            </w:tcBorders>
            <w:shd w:val="clear" w:color="000000" w:fill="FFFFFF"/>
            <w:vAlign w:val="center"/>
            <w:hideMark/>
          </w:tcPr>
          <w:p w14:paraId="44D528D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w:t>
            </w:r>
          </w:p>
        </w:tc>
        <w:tc>
          <w:tcPr>
            <w:tcW w:w="528" w:type="pct"/>
            <w:tcBorders>
              <w:top w:val="nil"/>
              <w:left w:val="nil"/>
              <w:bottom w:val="nil"/>
              <w:right w:val="nil"/>
            </w:tcBorders>
            <w:shd w:val="clear" w:color="000000" w:fill="FFFFFF"/>
            <w:vAlign w:val="center"/>
            <w:hideMark/>
          </w:tcPr>
          <w:p w14:paraId="408BB43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w:t>
            </w:r>
          </w:p>
        </w:tc>
        <w:tc>
          <w:tcPr>
            <w:tcW w:w="289" w:type="pct"/>
            <w:tcBorders>
              <w:top w:val="nil"/>
              <w:left w:val="nil"/>
              <w:bottom w:val="nil"/>
              <w:right w:val="nil"/>
            </w:tcBorders>
            <w:shd w:val="clear" w:color="000000" w:fill="FFFFFF"/>
            <w:vAlign w:val="center"/>
            <w:hideMark/>
          </w:tcPr>
          <w:p w14:paraId="4A8D771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105</w:t>
            </w:r>
          </w:p>
        </w:tc>
        <w:tc>
          <w:tcPr>
            <w:tcW w:w="433" w:type="pct"/>
            <w:tcBorders>
              <w:top w:val="nil"/>
              <w:left w:val="nil"/>
              <w:bottom w:val="nil"/>
              <w:right w:val="nil"/>
            </w:tcBorders>
            <w:shd w:val="clear" w:color="000000" w:fill="FFFFFF"/>
            <w:vAlign w:val="center"/>
            <w:hideMark/>
          </w:tcPr>
          <w:p w14:paraId="301EE11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124</w:t>
            </w:r>
          </w:p>
        </w:tc>
        <w:tc>
          <w:tcPr>
            <w:tcW w:w="336" w:type="pct"/>
            <w:tcBorders>
              <w:top w:val="nil"/>
              <w:left w:val="nil"/>
              <w:bottom w:val="nil"/>
              <w:right w:val="nil"/>
            </w:tcBorders>
            <w:shd w:val="clear" w:color="000000" w:fill="FFFFFF"/>
            <w:vAlign w:val="center"/>
            <w:hideMark/>
          </w:tcPr>
          <w:p w14:paraId="2BAEBFA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149</w:t>
            </w:r>
          </w:p>
        </w:tc>
        <w:tc>
          <w:tcPr>
            <w:tcW w:w="385" w:type="pct"/>
            <w:tcBorders>
              <w:top w:val="nil"/>
              <w:left w:val="nil"/>
              <w:bottom w:val="nil"/>
              <w:right w:val="nil"/>
            </w:tcBorders>
            <w:shd w:val="clear" w:color="000000" w:fill="FFFFFF"/>
            <w:vAlign w:val="center"/>
            <w:hideMark/>
          </w:tcPr>
          <w:p w14:paraId="69FAF9E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128</w:t>
            </w:r>
          </w:p>
        </w:tc>
        <w:tc>
          <w:tcPr>
            <w:tcW w:w="240" w:type="pct"/>
            <w:tcBorders>
              <w:top w:val="nil"/>
              <w:left w:val="nil"/>
              <w:bottom w:val="nil"/>
              <w:right w:val="nil"/>
            </w:tcBorders>
            <w:shd w:val="clear" w:color="000000" w:fill="FFFFFF"/>
            <w:vAlign w:val="center"/>
            <w:hideMark/>
          </w:tcPr>
          <w:p w14:paraId="5C52E2E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w:t>
            </w:r>
          </w:p>
        </w:tc>
      </w:tr>
      <w:tr w:rsidR="0046522E" w:rsidRPr="000C14EE" w14:paraId="18DCFFE0" w14:textId="77777777" w:rsidTr="00C764A4">
        <w:trPr>
          <w:trHeight w:val="342"/>
          <w:jc w:val="center"/>
        </w:trPr>
        <w:tc>
          <w:tcPr>
            <w:tcW w:w="1105" w:type="pct"/>
            <w:tcBorders>
              <w:top w:val="nil"/>
              <w:left w:val="nil"/>
              <w:bottom w:val="nil"/>
              <w:right w:val="nil"/>
            </w:tcBorders>
            <w:shd w:val="clear" w:color="000000" w:fill="FFFFFF"/>
            <w:vAlign w:val="center"/>
            <w:hideMark/>
          </w:tcPr>
          <w:p w14:paraId="4A3D7606"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r w:rsidRPr="000C14EE">
              <w:rPr>
                <w:rFonts w:ascii="Times New Roman" w:eastAsia="Arial" w:hAnsi="Times New Roman" w:cs="Times New Roman"/>
                <w:i/>
                <w:iCs/>
                <w:color w:val="000000"/>
                <w:sz w:val="18"/>
                <w:szCs w:val="18"/>
              </w:rPr>
              <w:t xml:space="preserve">Hermosilla </w:t>
            </w:r>
            <w:proofErr w:type="spellStart"/>
            <w:r w:rsidRPr="000C14EE">
              <w:rPr>
                <w:rFonts w:ascii="Times New Roman" w:eastAsia="Arial" w:hAnsi="Times New Roman" w:cs="Times New Roman"/>
                <w:i/>
                <w:iCs/>
                <w:color w:val="000000"/>
                <w:sz w:val="18"/>
                <w:szCs w:val="18"/>
              </w:rPr>
              <w:t>azurea</w:t>
            </w:r>
            <w:proofErr w:type="spellEnd"/>
          </w:p>
        </w:tc>
        <w:tc>
          <w:tcPr>
            <w:tcW w:w="1011" w:type="pct"/>
            <w:tcBorders>
              <w:top w:val="nil"/>
              <w:left w:val="nil"/>
              <w:bottom w:val="nil"/>
              <w:right w:val="nil"/>
            </w:tcBorders>
            <w:shd w:val="clear" w:color="000000" w:fill="FFFFFF"/>
            <w:vAlign w:val="center"/>
            <w:hideMark/>
          </w:tcPr>
          <w:p w14:paraId="32E595A1"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proofErr w:type="spellStart"/>
            <w:r w:rsidRPr="000C14EE">
              <w:rPr>
                <w:rFonts w:ascii="Times New Roman" w:eastAsia="Arial" w:hAnsi="Times New Roman" w:cs="Times New Roman"/>
                <w:color w:val="000000"/>
                <w:sz w:val="18"/>
                <w:szCs w:val="18"/>
              </w:rPr>
              <w:t>Zebraperch</w:t>
            </w:r>
            <w:proofErr w:type="spellEnd"/>
          </w:p>
        </w:tc>
        <w:tc>
          <w:tcPr>
            <w:tcW w:w="336" w:type="pct"/>
            <w:tcBorders>
              <w:top w:val="nil"/>
              <w:left w:val="nil"/>
              <w:bottom w:val="nil"/>
              <w:right w:val="nil"/>
            </w:tcBorders>
            <w:shd w:val="clear" w:color="000000" w:fill="FFFFFF"/>
            <w:vAlign w:val="center"/>
            <w:hideMark/>
          </w:tcPr>
          <w:p w14:paraId="2CAA05F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w:t>
            </w:r>
          </w:p>
        </w:tc>
        <w:tc>
          <w:tcPr>
            <w:tcW w:w="337" w:type="pct"/>
            <w:tcBorders>
              <w:top w:val="nil"/>
              <w:left w:val="nil"/>
              <w:bottom w:val="nil"/>
              <w:right w:val="nil"/>
            </w:tcBorders>
            <w:shd w:val="clear" w:color="000000" w:fill="FFFFFF"/>
            <w:vAlign w:val="center"/>
            <w:hideMark/>
          </w:tcPr>
          <w:p w14:paraId="11B3FC0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w:t>
            </w:r>
          </w:p>
        </w:tc>
        <w:tc>
          <w:tcPr>
            <w:tcW w:w="528" w:type="pct"/>
            <w:tcBorders>
              <w:top w:val="nil"/>
              <w:left w:val="nil"/>
              <w:bottom w:val="nil"/>
              <w:right w:val="nil"/>
            </w:tcBorders>
            <w:shd w:val="clear" w:color="000000" w:fill="FFFFFF"/>
            <w:vAlign w:val="center"/>
            <w:hideMark/>
          </w:tcPr>
          <w:p w14:paraId="40D922F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w:t>
            </w:r>
          </w:p>
        </w:tc>
        <w:tc>
          <w:tcPr>
            <w:tcW w:w="289" w:type="pct"/>
            <w:tcBorders>
              <w:top w:val="nil"/>
              <w:left w:val="nil"/>
              <w:bottom w:val="nil"/>
              <w:right w:val="nil"/>
            </w:tcBorders>
            <w:shd w:val="clear" w:color="000000" w:fill="FFFFFF"/>
            <w:vAlign w:val="center"/>
            <w:hideMark/>
          </w:tcPr>
          <w:p w14:paraId="65201A7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135</w:t>
            </w:r>
          </w:p>
        </w:tc>
        <w:tc>
          <w:tcPr>
            <w:tcW w:w="433" w:type="pct"/>
            <w:tcBorders>
              <w:top w:val="nil"/>
              <w:left w:val="nil"/>
              <w:bottom w:val="nil"/>
              <w:right w:val="nil"/>
            </w:tcBorders>
            <w:shd w:val="clear" w:color="000000" w:fill="FFFFFF"/>
            <w:vAlign w:val="center"/>
            <w:hideMark/>
          </w:tcPr>
          <w:p w14:paraId="1BA3A61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149</w:t>
            </w:r>
          </w:p>
        </w:tc>
        <w:tc>
          <w:tcPr>
            <w:tcW w:w="336" w:type="pct"/>
            <w:tcBorders>
              <w:top w:val="nil"/>
              <w:left w:val="nil"/>
              <w:bottom w:val="nil"/>
              <w:right w:val="nil"/>
            </w:tcBorders>
            <w:shd w:val="clear" w:color="000000" w:fill="FFFFFF"/>
            <w:vAlign w:val="center"/>
            <w:hideMark/>
          </w:tcPr>
          <w:p w14:paraId="7028756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172</w:t>
            </w:r>
          </w:p>
        </w:tc>
        <w:tc>
          <w:tcPr>
            <w:tcW w:w="385" w:type="pct"/>
            <w:tcBorders>
              <w:top w:val="nil"/>
              <w:left w:val="nil"/>
              <w:bottom w:val="nil"/>
              <w:right w:val="nil"/>
            </w:tcBorders>
            <w:shd w:val="clear" w:color="000000" w:fill="FFFFFF"/>
            <w:vAlign w:val="center"/>
            <w:hideMark/>
          </w:tcPr>
          <w:p w14:paraId="5B2E076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152</w:t>
            </w:r>
          </w:p>
        </w:tc>
        <w:tc>
          <w:tcPr>
            <w:tcW w:w="240" w:type="pct"/>
            <w:tcBorders>
              <w:top w:val="nil"/>
              <w:left w:val="nil"/>
              <w:bottom w:val="nil"/>
              <w:right w:val="nil"/>
            </w:tcBorders>
            <w:shd w:val="clear" w:color="000000" w:fill="FFFFFF"/>
            <w:vAlign w:val="center"/>
            <w:hideMark/>
          </w:tcPr>
          <w:p w14:paraId="0FDFD43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w:t>
            </w:r>
          </w:p>
        </w:tc>
      </w:tr>
      <w:tr w:rsidR="0046522E" w:rsidRPr="000C14EE" w14:paraId="5D2EBA4A" w14:textId="77777777" w:rsidTr="00C764A4">
        <w:trPr>
          <w:trHeight w:val="468"/>
          <w:jc w:val="center"/>
        </w:trPr>
        <w:tc>
          <w:tcPr>
            <w:tcW w:w="1105" w:type="pct"/>
            <w:tcBorders>
              <w:top w:val="nil"/>
              <w:left w:val="nil"/>
              <w:bottom w:val="nil"/>
              <w:right w:val="nil"/>
            </w:tcBorders>
            <w:shd w:val="clear" w:color="000000" w:fill="FFFFFF"/>
            <w:vAlign w:val="center"/>
            <w:hideMark/>
          </w:tcPr>
          <w:p w14:paraId="7150E932"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Anisotremus</w:t>
            </w:r>
            <w:proofErr w:type="spellEnd"/>
            <w:r w:rsidRPr="000C14EE">
              <w:rPr>
                <w:rFonts w:ascii="Times New Roman" w:eastAsia="Arial" w:hAnsi="Times New Roman" w:cs="Times New Roman"/>
                <w:i/>
                <w:iCs/>
                <w:color w:val="000000"/>
                <w:sz w:val="18"/>
                <w:szCs w:val="18"/>
              </w:rPr>
              <w:t xml:space="preserve"> </w:t>
            </w:r>
            <w:proofErr w:type="spellStart"/>
            <w:r w:rsidRPr="000C14EE">
              <w:rPr>
                <w:rFonts w:ascii="Times New Roman" w:eastAsia="Arial" w:hAnsi="Times New Roman" w:cs="Times New Roman"/>
                <w:i/>
                <w:iCs/>
                <w:color w:val="000000"/>
                <w:sz w:val="18"/>
                <w:szCs w:val="18"/>
              </w:rPr>
              <w:t>davidsonii</w:t>
            </w:r>
            <w:proofErr w:type="spellEnd"/>
          </w:p>
        </w:tc>
        <w:tc>
          <w:tcPr>
            <w:tcW w:w="1011" w:type="pct"/>
            <w:tcBorders>
              <w:top w:val="nil"/>
              <w:left w:val="nil"/>
              <w:bottom w:val="nil"/>
              <w:right w:val="nil"/>
            </w:tcBorders>
            <w:shd w:val="clear" w:color="000000" w:fill="FFFFFF"/>
            <w:vAlign w:val="center"/>
            <w:hideMark/>
          </w:tcPr>
          <w:p w14:paraId="480F258A"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Sargo</w:t>
            </w:r>
          </w:p>
        </w:tc>
        <w:tc>
          <w:tcPr>
            <w:tcW w:w="336" w:type="pct"/>
            <w:tcBorders>
              <w:top w:val="nil"/>
              <w:left w:val="nil"/>
              <w:bottom w:val="nil"/>
              <w:right w:val="nil"/>
            </w:tcBorders>
            <w:shd w:val="clear" w:color="000000" w:fill="FFFFFF"/>
            <w:vAlign w:val="center"/>
            <w:hideMark/>
          </w:tcPr>
          <w:p w14:paraId="081FFB1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337" w:type="pct"/>
            <w:tcBorders>
              <w:top w:val="nil"/>
              <w:left w:val="nil"/>
              <w:bottom w:val="nil"/>
              <w:right w:val="nil"/>
            </w:tcBorders>
            <w:shd w:val="clear" w:color="000000" w:fill="FFFFFF"/>
            <w:vAlign w:val="center"/>
            <w:hideMark/>
          </w:tcPr>
          <w:p w14:paraId="4DEFB68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w:t>
            </w:r>
          </w:p>
        </w:tc>
        <w:tc>
          <w:tcPr>
            <w:tcW w:w="528" w:type="pct"/>
            <w:tcBorders>
              <w:top w:val="nil"/>
              <w:left w:val="nil"/>
              <w:bottom w:val="nil"/>
              <w:right w:val="nil"/>
            </w:tcBorders>
            <w:shd w:val="clear" w:color="000000" w:fill="FFFFFF"/>
            <w:vAlign w:val="center"/>
            <w:hideMark/>
          </w:tcPr>
          <w:p w14:paraId="0039725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w:t>
            </w:r>
          </w:p>
        </w:tc>
        <w:tc>
          <w:tcPr>
            <w:tcW w:w="289" w:type="pct"/>
            <w:tcBorders>
              <w:top w:val="nil"/>
              <w:left w:val="nil"/>
              <w:bottom w:val="nil"/>
              <w:right w:val="nil"/>
            </w:tcBorders>
            <w:shd w:val="clear" w:color="000000" w:fill="FFFFFF"/>
            <w:vAlign w:val="center"/>
            <w:hideMark/>
          </w:tcPr>
          <w:p w14:paraId="36E3662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167</w:t>
            </w:r>
          </w:p>
        </w:tc>
        <w:tc>
          <w:tcPr>
            <w:tcW w:w="433" w:type="pct"/>
            <w:tcBorders>
              <w:top w:val="nil"/>
              <w:left w:val="nil"/>
              <w:bottom w:val="nil"/>
              <w:right w:val="nil"/>
            </w:tcBorders>
            <w:shd w:val="clear" w:color="000000" w:fill="FFFFFF"/>
            <w:vAlign w:val="center"/>
            <w:hideMark/>
          </w:tcPr>
          <w:p w14:paraId="4CD24F5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238</w:t>
            </w:r>
          </w:p>
        </w:tc>
        <w:tc>
          <w:tcPr>
            <w:tcW w:w="336" w:type="pct"/>
            <w:tcBorders>
              <w:top w:val="nil"/>
              <w:left w:val="nil"/>
              <w:bottom w:val="nil"/>
              <w:right w:val="nil"/>
            </w:tcBorders>
            <w:shd w:val="clear" w:color="000000" w:fill="FFFFFF"/>
            <w:vAlign w:val="center"/>
            <w:hideMark/>
          </w:tcPr>
          <w:p w14:paraId="3B39AF4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307</w:t>
            </w:r>
          </w:p>
        </w:tc>
        <w:tc>
          <w:tcPr>
            <w:tcW w:w="385" w:type="pct"/>
            <w:tcBorders>
              <w:top w:val="nil"/>
              <w:left w:val="nil"/>
              <w:bottom w:val="nil"/>
              <w:right w:val="nil"/>
            </w:tcBorders>
            <w:shd w:val="clear" w:color="000000" w:fill="FFFFFF"/>
            <w:vAlign w:val="center"/>
            <w:hideMark/>
          </w:tcPr>
          <w:p w14:paraId="2F06940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238</w:t>
            </w:r>
          </w:p>
        </w:tc>
        <w:tc>
          <w:tcPr>
            <w:tcW w:w="240" w:type="pct"/>
            <w:tcBorders>
              <w:top w:val="nil"/>
              <w:left w:val="nil"/>
              <w:bottom w:val="nil"/>
              <w:right w:val="nil"/>
            </w:tcBorders>
            <w:shd w:val="clear" w:color="000000" w:fill="FFFFFF"/>
            <w:vAlign w:val="center"/>
            <w:hideMark/>
          </w:tcPr>
          <w:p w14:paraId="2A6AC5B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59</w:t>
            </w:r>
          </w:p>
        </w:tc>
      </w:tr>
      <w:tr w:rsidR="0046522E" w:rsidRPr="000C14EE" w14:paraId="7D93954F" w14:textId="77777777" w:rsidTr="00C764A4">
        <w:trPr>
          <w:trHeight w:val="432"/>
          <w:jc w:val="center"/>
        </w:trPr>
        <w:tc>
          <w:tcPr>
            <w:tcW w:w="1105" w:type="pct"/>
            <w:tcBorders>
              <w:top w:val="nil"/>
              <w:left w:val="nil"/>
              <w:bottom w:val="nil"/>
              <w:right w:val="nil"/>
            </w:tcBorders>
            <w:shd w:val="clear" w:color="000000" w:fill="FFFFFF"/>
            <w:vAlign w:val="center"/>
            <w:hideMark/>
          </w:tcPr>
          <w:p w14:paraId="64ADA26A"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Embiotoca</w:t>
            </w:r>
            <w:proofErr w:type="spellEnd"/>
            <w:r w:rsidRPr="000C14EE">
              <w:rPr>
                <w:rFonts w:ascii="Times New Roman" w:eastAsia="Arial" w:hAnsi="Times New Roman" w:cs="Times New Roman"/>
                <w:i/>
                <w:iCs/>
                <w:color w:val="000000"/>
                <w:sz w:val="18"/>
                <w:szCs w:val="18"/>
              </w:rPr>
              <w:t xml:space="preserve"> lateralis</w:t>
            </w:r>
          </w:p>
        </w:tc>
        <w:tc>
          <w:tcPr>
            <w:tcW w:w="1011" w:type="pct"/>
            <w:tcBorders>
              <w:top w:val="nil"/>
              <w:left w:val="nil"/>
              <w:bottom w:val="nil"/>
              <w:right w:val="nil"/>
            </w:tcBorders>
            <w:shd w:val="clear" w:color="000000" w:fill="FFFFFF"/>
            <w:vAlign w:val="center"/>
            <w:hideMark/>
          </w:tcPr>
          <w:p w14:paraId="743CAE2C"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Striped Seaperch</w:t>
            </w:r>
          </w:p>
        </w:tc>
        <w:tc>
          <w:tcPr>
            <w:tcW w:w="336" w:type="pct"/>
            <w:tcBorders>
              <w:top w:val="nil"/>
              <w:left w:val="nil"/>
              <w:bottom w:val="nil"/>
              <w:right w:val="nil"/>
            </w:tcBorders>
            <w:shd w:val="clear" w:color="000000" w:fill="FFFFFF"/>
            <w:vAlign w:val="center"/>
            <w:hideMark/>
          </w:tcPr>
          <w:p w14:paraId="56F2BCE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337" w:type="pct"/>
            <w:tcBorders>
              <w:top w:val="nil"/>
              <w:left w:val="nil"/>
              <w:bottom w:val="nil"/>
              <w:right w:val="nil"/>
            </w:tcBorders>
            <w:shd w:val="clear" w:color="000000" w:fill="FFFFFF"/>
            <w:vAlign w:val="center"/>
            <w:hideMark/>
          </w:tcPr>
          <w:p w14:paraId="3944D6F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w:t>
            </w:r>
          </w:p>
        </w:tc>
        <w:tc>
          <w:tcPr>
            <w:tcW w:w="528" w:type="pct"/>
            <w:tcBorders>
              <w:top w:val="nil"/>
              <w:left w:val="nil"/>
              <w:bottom w:val="nil"/>
              <w:right w:val="nil"/>
            </w:tcBorders>
            <w:shd w:val="clear" w:color="000000" w:fill="FFFFFF"/>
            <w:vAlign w:val="center"/>
            <w:hideMark/>
          </w:tcPr>
          <w:p w14:paraId="20F853D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w:t>
            </w:r>
          </w:p>
        </w:tc>
        <w:tc>
          <w:tcPr>
            <w:tcW w:w="289" w:type="pct"/>
            <w:tcBorders>
              <w:top w:val="nil"/>
              <w:left w:val="nil"/>
              <w:bottom w:val="nil"/>
              <w:right w:val="nil"/>
            </w:tcBorders>
            <w:shd w:val="clear" w:color="000000" w:fill="FFFFFF"/>
            <w:vAlign w:val="center"/>
            <w:hideMark/>
          </w:tcPr>
          <w:p w14:paraId="71B463B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260</w:t>
            </w:r>
          </w:p>
        </w:tc>
        <w:tc>
          <w:tcPr>
            <w:tcW w:w="433" w:type="pct"/>
            <w:tcBorders>
              <w:top w:val="nil"/>
              <w:left w:val="nil"/>
              <w:bottom w:val="nil"/>
              <w:right w:val="nil"/>
            </w:tcBorders>
            <w:shd w:val="clear" w:color="000000" w:fill="FFFFFF"/>
            <w:vAlign w:val="center"/>
            <w:hideMark/>
          </w:tcPr>
          <w:p w14:paraId="30619DA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305</w:t>
            </w:r>
          </w:p>
        </w:tc>
        <w:tc>
          <w:tcPr>
            <w:tcW w:w="336" w:type="pct"/>
            <w:tcBorders>
              <w:top w:val="nil"/>
              <w:left w:val="nil"/>
              <w:bottom w:val="nil"/>
              <w:right w:val="nil"/>
            </w:tcBorders>
            <w:shd w:val="clear" w:color="000000" w:fill="FFFFFF"/>
            <w:vAlign w:val="center"/>
            <w:hideMark/>
          </w:tcPr>
          <w:p w14:paraId="2BE9B80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324</w:t>
            </w:r>
          </w:p>
        </w:tc>
        <w:tc>
          <w:tcPr>
            <w:tcW w:w="385" w:type="pct"/>
            <w:tcBorders>
              <w:top w:val="nil"/>
              <w:left w:val="nil"/>
              <w:bottom w:val="nil"/>
              <w:right w:val="nil"/>
            </w:tcBorders>
            <w:shd w:val="clear" w:color="000000" w:fill="FFFFFF"/>
            <w:vAlign w:val="center"/>
            <w:hideMark/>
          </w:tcPr>
          <w:p w14:paraId="4046C74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296</w:t>
            </w:r>
          </w:p>
        </w:tc>
        <w:tc>
          <w:tcPr>
            <w:tcW w:w="240" w:type="pct"/>
            <w:tcBorders>
              <w:top w:val="nil"/>
              <w:left w:val="nil"/>
              <w:bottom w:val="nil"/>
              <w:right w:val="nil"/>
            </w:tcBorders>
            <w:shd w:val="clear" w:color="000000" w:fill="FFFFFF"/>
            <w:vAlign w:val="center"/>
            <w:hideMark/>
          </w:tcPr>
          <w:p w14:paraId="7656DE1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33</w:t>
            </w:r>
          </w:p>
        </w:tc>
      </w:tr>
      <w:tr w:rsidR="0046522E" w:rsidRPr="000C14EE" w14:paraId="0D5EFAC0" w14:textId="77777777" w:rsidTr="00C764A4">
        <w:trPr>
          <w:trHeight w:val="432"/>
          <w:jc w:val="center"/>
        </w:trPr>
        <w:tc>
          <w:tcPr>
            <w:tcW w:w="1105" w:type="pct"/>
            <w:tcBorders>
              <w:top w:val="nil"/>
              <w:left w:val="nil"/>
              <w:bottom w:val="nil"/>
              <w:right w:val="nil"/>
            </w:tcBorders>
            <w:shd w:val="clear" w:color="000000" w:fill="FFFFFF"/>
            <w:vAlign w:val="center"/>
            <w:hideMark/>
          </w:tcPr>
          <w:p w14:paraId="21D4004C"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Paralabrax</w:t>
            </w:r>
            <w:proofErr w:type="spellEnd"/>
            <w:r w:rsidRPr="000C14EE">
              <w:rPr>
                <w:rFonts w:ascii="Times New Roman" w:eastAsia="Arial" w:hAnsi="Times New Roman" w:cs="Times New Roman"/>
                <w:i/>
                <w:iCs/>
                <w:color w:val="000000"/>
                <w:sz w:val="18"/>
                <w:szCs w:val="18"/>
              </w:rPr>
              <w:t xml:space="preserve"> </w:t>
            </w:r>
            <w:proofErr w:type="spellStart"/>
            <w:r w:rsidRPr="000C14EE">
              <w:rPr>
                <w:rFonts w:ascii="Times New Roman" w:eastAsia="Arial" w:hAnsi="Times New Roman" w:cs="Times New Roman"/>
                <w:i/>
                <w:iCs/>
                <w:color w:val="000000"/>
                <w:sz w:val="18"/>
                <w:szCs w:val="18"/>
              </w:rPr>
              <w:t>maculatofasciatus</w:t>
            </w:r>
            <w:proofErr w:type="spellEnd"/>
          </w:p>
        </w:tc>
        <w:tc>
          <w:tcPr>
            <w:tcW w:w="1011" w:type="pct"/>
            <w:tcBorders>
              <w:top w:val="nil"/>
              <w:left w:val="nil"/>
              <w:bottom w:val="nil"/>
              <w:right w:val="nil"/>
            </w:tcBorders>
            <w:shd w:val="clear" w:color="000000" w:fill="FFFFFF"/>
            <w:vAlign w:val="center"/>
            <w:hideMark/>
          </w:tcPr>
          <w:p w14:paraId="5D1C1C2E"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Spotted Sand Bass</w:t>
            </w:r>
          </w:p>
        </w:tc>
        <w:tc>
          <w:tcPr>
            <w:tcW w:w="336" w:type="pct"/>
            <w:tcBorders>
              <w:top w:val="nil"/>
              <w:left w:val="nil"/>
              <w:bottom w:val="nil"/>
              <w:right w:val="nil"/>
            </w:tcBorders>
            <w:shd w:val="clear" w:color="000000" w:fill="FFFFFF"/>
            <w:vAlign w:val="center"/>
            <w:hideMark/>
          </w:tcPr>
          <w:p w14:paraId="1A71EFD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w:t>
            </w:r>
          </w:p>
        </w:tc>
        <w:tc>
          <w:tcPr>
            <w:tcW w:w="337" w:type="pct"/>
            <w:tcBorders>
              <w:top w:val="nil"/>
              <w:left w:val="nil"/>
              <w:bottom w:val="nil"/>
              <w:right w:val="nil"/>
            </w:tcBorders>
            <w:shd w:val="clear" w:color="000000" w:fill="FFFFFF"/>
            <w:vAlign w:val="center"/>
            <w:hideMark/>
          </w:tcPr>
          <w:p w14:paraId="200C0BB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w:t>
            </w:r>
          </w:p>
        </w:tc>
        <w:tc>
          <w:tcPr>
            <w:tcW w:w="528" w:type="pct"/>
            <w:tcBorders>
              <w:top w:val="nil"/>
              <w:left w:val="nil"/>
              <w:bottom w:val="nil"/>
              <w:right w:val="nil"/>
            </w:tcBorders>
            <w:shd w:val="clear" w:color="000000" w:fill="FFFFFF"/>
            <w:vAlign w:val="center"/>
            <w:hideMark/>
          </w:tcPr>
          <w:p w14:paraId="092A2CD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289" w:type="pct"/>
            <w:tcBorders>
              <w:top w:val="nil"/>
              <w:left w:val="nil"/>
              <w:bottom w:val="nil"/>
              <w:right w:val="nil"/>
            </w:tcBorders>
            <w:shd w:val="clear" w:color="000000" w:fill="FFFFFF"/>
            <w:vAlign w:val="center"/>
            <w:hideMark/>
          </w:tcPr>
          <w:p w14:paraId="320636C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222</w:t>
            </w:r>
          </w:p>
        </w:tc>
        <w:tc>
          <w:tcPr>
            <w:tcW w:w="433" w:type="pct"/>
            <w:tcBorders>
              <w:top w:val="nil"/>
              <w:left w:val="nil"/>
              <w:bottom w:val="nil"/>
              <w:right w:val="nil"/>
            </w:tcBorders>
            <w:shd w:val="clear" w:color="000000" w:fill="FFFFFF"/>
            <w:vAlign w:val="center"/>
            <w:hideMark/>
          </w:tcPr>
          <w:p w14:paraId="336F420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222</w:t>
            </w:r>
          </w:p>
        </w:tc>
        <w:tc>
          <w:tcPr>
            <w:tcW w:w="336" w:type="pct"/>
            <w:tcBorders>
              <w:top w:val="nil"/>
              <w:left w:val="nil"/>
              <w:bottom w:val="nil"/>
              <w:right w:val="nil"/>
            </w:tcBorders>
            <w:shd w:val="clear" w:color="000000" w:fill="FFFFFF"/>
            <w:vAlign w:val="center"/>
            <w:hideMark/>
          </w:tcPr>
          <w:p w14:paraId="4E4433E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222</w:t>
            </w:r>
          </w:p>
        </w:tc>
        <w:tc>
          <w:tcPr>
            <w:tcW w:w="385" w:type="pct"/>
            <w:tcBorders>
              <w:top w:val="nil"/>
              <w:left w:val="nil"/>
              <w:bottom w:val="nil"/>
              <w:right w:val="nil"/>
            </w:tcBorders>
            <w:shd w:val="clear" w:color="000000" w:fill="FFFFFF"/>
            <w:vAlign w:val="center"/>
            <w:hideMark/>
          </w:tcPr>
          <w:p w14:paraId="2987CAF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222</w:t>
            </w:r>
          </w:p>
        </w:tc>
        <w:tc>
          <w:tcPr>
            <w:tcW w:w="240" w:type="pct"/>
            <w:tcBorders>
              <w:top w:val="nil"/>
              <w:left w:val="nil"/>
              <w:bottom w:val="nil"/>
              <w:right w:val="nil"/>
            </w:tcBorders>
            <w:shd w:val="clear" w:color="000000" w:fill="FFFFFF"/>
            <w:hideMark/>
          </w:tcPr>
          <w:p w14:paraId="5982E38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r>
      <w:tr w:rsidR="0046522E" w:rsidRPr="000C14EE" w14:paraId="7BFF6C5E" w14:textId="77777777" w:rsidTr="00C764A4">
        <w:trPr>
          <w:trHeight w:val="333"/>
          <w:jc w:val="center"/>
        </w:trPr>
        <w:tc>
          <w:tcPr>
            <w:tcW w:w="1105" w:type="pct"/>
            <w:tcBorders>
              <w:top w:val="nil"/>
              <w:left w:val="nil"/>
              <w:bottom w:val="nil"/>
              <w:right w:val="nil"/>
            </w:tcBorders>
            <w:shd w:val="clear" w:color="000000" w:fill="FFFFFF"/>
            <w:vAlign w:val="center"/>
            <w:hideMark/>
          </w:tcPr>
          <w:p w14:paraId="0FC64948"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Cheilotrema</w:t>
            </w:r>
            <w:proofErr w:type="spellEnd"/>
            <w:r w:rsidRPr="000C14EE">
              <w:rPr>
                <w:rFonts w:ascii="Times New Roman" w:eastAsia="Arial" w:hAnsi="Times New Roman" w:cs="Times New Roman"/>
                <w:i/>
                <w:iCs/>
                <w:color w:val="000000"/>
                <w:sz w:val="18"/>
                <w:szCs w:val="18"/>
              </w:rPr>
              <w:t xml:space="preserve"> </w:t>
            </w:r>
            <w:proofErr w:type="spellStart"/>
            <w:r w:rsidRPr="000C14EE">
              <w:rPr>
                <w:rFonts w:ascii="Times New Roman" w:eastAsia="Arial" w:hAnsi="Times New Roman" w:cs="Times New Roman"/>
                <w:i/>
                <w:iCs/>
                <w:color w:val="000000"/>
                <w:sz w:val="18"/>
                <w:szCs w:val="18"/>
              </w:rPr>
              <w:t>saturnum</w:t>
            </w:r>
            <w:proofErr w:type="spellEnd"/>
          </w:p>
        </w:tc>
        <w:tc>
          <w:tcPr>
            <w:tcW w:w="1011" w:type="pct"/>
            <w:tcBorders>
              <w:top w:val="nil"/>
              <w:left w:val="nil"/>
              <w:bottom w:val="nil"/>
              <w:right w:val="nil"/>
            </w:tcBorders>
            <w:shd w:val="clear" w:color="000000" w:fill="FFFFFF"/>
            <w:vAlign w:val="center"/>
            <w:hideMark/>
          </w:tcPr>
          <w:p w14:paraId="44F6051B"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Black Croaker</w:t>
            </w:r>
          </w:p>
        </w:tc>
        <w:tc>
          <w:tcPr>
            <w:tcW w:w="336" w:type="pct"/>
            <w:tcBorders>
              <w:top w:val="nil"/>
              <w:left w:val="nil"/>
              <w:bottom w:val="nil"/>
              <w:right w:val="nil"/>
            </w:tcBorders>
            <w:shd w:val="clear" w:color="000000" w:fill="FFFFFF"/>
            <w:vAlign w:val="center"/>
            <w:hideMark/>
          </w:tcPr>
          <w:p w14:paraId="2D2EAE4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337" w:type="pct"/>
            <w:tcBorders>
              <w:top w:val="nil"/>
              <w:left w:val="nil"/>
              <w:bottom w:val="nil"/>
              <w:right w:val="nil"/>
            </w:tcBorders>
            <w:shd w:val="clear" w:color="000000" w:fill="FFFFFF"/>
            <w:vAlign w:val="center"/>
            <w:hideMark/>
          </w:tcPr>
          <w:p w14:paraId="72DFDE7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528" w:type="pct"/>
            <w:tcBorders>
              <w:top w:val="nil"/>
              <w:left w:val="nil"/>
              <w:bottom w:val="nil"/>
              <w:right w:val="nil"/>
            </w:tcBorders>
            <w:shd w:val="clear" w:color="000000" w:fill="FFFFFF"/>
            <w:vAlign w:val="center"/>
            <w:hideMark/>
          </w:tcPr>
          <w:p w14:paraId="11662F7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289" w:type="pct"/>
            <w:tcBorders>
              <w:top w:val="nil"/>
              <w:left w:val="nil"/>
              <w:bottom w:val="nil"/>
              <w:right w:val="nil"/>
            </w:tcBorders>
            <w:shd w:val="clear" w:color="000000" w:fill="FFFFFF"/>
            <w:vAlign w:val="center"/>
            <w:hideMark/>
          </w:tcPr>
          <w:p w14:paraId="1837663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118</w:t>
            </w:r>
          </w:p>
        </w:tc>
        <w:tc>
          <w:tcPr>
            <w:tcW w:w="433" w:type="pct"/>
            <w:tcBorders>
              <w:top w:val="nil"/>
              <w:left w:val="nil"/>
              <w:bottom w:val="nil"/>
              <w:right w:val="nil"/>
            </w:tcBorders>
            <w:shd w:val="clear" w:color="000000" w:fill="FFFFFF"/>
            <w:vAlign w:val="center"/>
            <w:hideMark/>
          </w:tcPr>
          <w:p w14:paraId="2058DCC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174</w:t>
            </w:r>
          </w:p>
        </w:tc>
        <w:tc>
          <w:tcPr>
            <w:tcW w:w="336" w:type="pct"/>
            <w:tcBorders>
              <w:top w:val="nil"/>
              <w:left w:val="nil"/>
              <w:bottom w:val="nil"/>
              <w:right w:val="nil"/>
            </w:tcBorders>
            <w:shd w:val="clear" w:color="000000" w:fill="FFFFFF"/>
            <w:vAlign w:val="center"/>
            <w:hideMark/>
          </w:tcPr>
          <w:p w14:paraId="0C1A190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231</w:t>
            </w:r>
          </w:p>
        </w:tc>
        <w:tc>
          <w:tcPr>
            <w:tcW w:w="385" w:type="pct"/>
            <w:tcBorders>
              <w:top w:val="nil"/>
              <w:left w:val="nil"/>
              <w:bottom w:val="nil"/>
              <w:right w:val="nil"/>
            </w:tcBorders>
            <w:shd w:val="clear" w:color="000000" w:fill="FFFFFF"/>
            <w:vAlign w:val="center"/>
            <w:hideMark/>
          </w:tcPr>
          <w:p w14:paraId="603FFD5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174</w:t>
            </w:r>
          </w:p>
        </w:tc>
        <w:tc>
          <w:tcPr>
            <w:tcW w:w="240" w:type="pct"/>
            <w:tcBorders>
              <w:top w:val="nil"/>
              <w:left w:val="nil"/>
              <w:bottom w:val="nil"/>
              <w:right w:val="nil"/>
            </w:tcBorders>
            <w:shd w:val="clear" w:color="000000" w:fill="FFFFFF"/>
            <w:vAlign w:val="center"/>
            <w:hideMark/>
          </w:tcPr>
          <w:p w14:paraId="11E7930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80</w:t>
            </w:r>
          </w:p>
        </w:tc>
      </w:tr>
      <w:tr w:rsidR="0046522E" w:rsidRPr="000C14EE" w14:paraId="2575AB15" w14:textId="77777777" w:rsidTr="00C764A4">
        <w:trPr>
          <w:trHeight w:val="315"/>
          <w:jc w:val="center"/>
        </w:trPr>
        <w:tc>
          <w:tcPr>
            <w:tcW w:w="1105" w:type="pct"/>
            <w:tcBorders>
              <w:top w:val="nil"/>
              <w:left w:val="nil"/>
              <w:bottom w:val="nil"/>
              <w:right w:val="nil"/>
            </w:tcBorders>
            <w:shd w:val="clear" w:color="000000" w:fill="FFFFFF"/>
            <w:vAlign w:val="center"/>
            <w:hideMark/>
          </w:tcPr>
          <w:p w14:paraId="10ED5EA4"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Hyperprosopon</w:t>
            </w:r>
            <w:proofErr w:type="spellEnd"/>
            <w:r w:rsidRPr="000C14EE">
              <w:rPr>
                <w:rFonts w:ascii="Times New Roman" w:eastAsia="Arial" w:hAnsi="Times New Roman" w:cs="Times New Roman"/>
                <w:i/>
                <w:iCs/>
                <w:color w:val="000000"/>
                <w:sz w:val="18"/>
                <w:szCs w:val="18"/>
              </w:rPr>
              <w:t xml:space="preserve"> argenteum</w:t>
            </w:r>
          </w:p>
        </w:tc>
        <w:tc>
          <w:tcPr>
            <w:tcW w:w="1011" w:type="pct"/>
            <w:tcBorders>
              <w:top w:val="nil"/>
              <w:left w:val="nil"/>
              <w:bottom w:val="nil"/>
              <w:right w:val="nil"/>
            </w:tcBorders>
            <w:shd w:val="clear" w:color="000000" w:fill="FFFFFF"/>
            <w:vAlign w:val="center"/>
            <w:hideMark/>
          </w:tcPr>
          <w:p w14:paraId="7D54833B"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Walleye Surfperch</w:t>
            </w:r>
          </w:p>
        </w:tc>
        <w:tc>
          <w:tcPr>
            <w:tcW w:w="336" w:type="pct"/>
            <w:tcBorders>
              <w:top w:val="nil"/>
              <w:left w:val="nil"/>
              <w:bottom w:val="nil"/>
              <w:right w:val="nil"/>
            </w:tcBorders>
            <w:shd w:val="clear" w:color="000000" w:fill="FFFFFF"/>
            <w:vAlign w:val="center"/>
            <w:hideMark/>
          </w:tcPr>
          <w:p w14:paraId="2E3B5D7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337" w:type="pct"/>
            <w:tcBorders>
              <w:top w:val="nil"/>
              <w:left w:val="nil"/>
              <w:bottom w:val="nil"/>
              <w:right w:val="nil"/>
            </w:tcBorders>
            <w:shd w:val="clear" w:color="000000" w:fill="FFFFFF"/>
            <w:vAlign w:val="center"/>
            <w:hideMark/>
          </w:tcPr>
          <w:p w14:paraId="367DF2A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528" w:type="pct"/>
            <w:tcBorders>
              <w:top w:val="nil"/>
              <w:left w:val="nil"/>
              <w:bottom w:val="nil"/>
              <w:right w:val="nil"/>
            </w:tcBorders>
            <w:shd w:val="clear" w:color="000000" w:fill="FFFFFF"/>
            <w:vAlign w:val="center"/>
            <w:hideMark/>
          </w:tcPr>
          <w:p w14:paraId="18D2C8A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289" w:type="pct"/>
            <w:tcBorders>
              <w:top w:val="nil"/>
              <w:left w:val="nil"/>
              <w:bottom w:val="nil"/>
              <w:right w:val="nil"/>
            </w:tcBorders>
            <w:shd w:val="clear" w:color="000000" w:fill="FFFFFF"/>
            <w:vAlign w:val="center"/>
            <w:hideMark/>
          </w:tcPr>
          <w:p w14:paraId="6967D22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168</w:t>
            </w:r>
          </w:p>
        </w:tc>
        <w:tc>
          <w:tcPr>
            <w:tcW w:w="433" w:type="pct"/>
            <w:tcBorders>
              <w:top w:val="nil"/>
              <w:left w:val="nil"/>
              <w:bottom w:val="nil"/>
              <w:right w:val="nil"/>
            </w:tcBorders>
            <w:shd w:val="clear" w:color="000000" w:fill="FFFFFF"/>
            <w:vAlign w:val="center"/>
            <w:hideMark/>
          </w:tcPr>
          <w:p w14:paraId="4EF52FA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171</w:t>
            </w:r>
          </w:p>
        </w:tc>
        <w:tc>
          <w:tcPr>
            <w:tcW w:w="336" w:type="pct"/>
            <w:tcBorders>
              <w:top w:val="nil"/>
              <w:left w:val="nil"/>
              <w:bottom w:val="nil"/>
              <w:right w:val="nil"/>
            </w:tcBorders>
            <w:shd w:val="clear" w:color="000000" w:fill="FFFFFF"/>
            <w:vAlign w:val="center"/>
            <w:hideMark/>
          </w:tcPr>
          <w:p w14:paraId="2F32EB1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174</w:t>
            </w:r>
          </w:p>
        </w:tc>
        <w:tc>
          <w:tcPr>
            <w:tcW w:w="385" w:type="pct"/>
            <w:tcBorders>
              <w:top w:val="nil"/>
              <w:left w:val="nil"/>
              <w:bottom w:val="nil"/>
              <w:right w:val="nil"/>
            </w:tcBorders>
            <w:shd w:val="clear" w:color="000000" w:fill="FFFFFF"/>
            <w:vAlign w:val="center"/>
            <w:hideMark/>
          </w:tcPr>
          <w:p w14:paraId="4F70E89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171</w:t>
            </w:r>
          </w:p>
        </w:tc>
        <w:tc>
          <w:tcPr>
            <w:tcW w:w="240" w:type="pct"/>
            <w:tcBorders>
              <w:top w:val="nil"/>
              <w:left w:val="nil"/>
              <w:bottom w:val="nil"/>
              <w:right w:val="nil"/>
            </w:tcBorders>
            <w:shd w:val="clear" w:color="000000" w:fill="FFFFFF"/>
            <w:vAlign w:val="center"/>
            <w:hideMark/>
          </w:tcPr>
          <w:p w14:paraId="39985EB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w:t>
            </w:r>
          </w:p>
        </w:tc>
      </w:tr>
      <w:tr w:rsidR="0046522E" w:rsidRPr="000C14EE" w14:paraId="0628BEE1" w14:textId="77777777" w:rsidTr="00C764A4">
        <w:trPr>
          <w:trHeight w:val="387"/>
          <w:jc w:val="center"/>
        </w:trPr>
        <w:tc>
          <w:tcPr>
            <w:tcW w:w="1105" w:type="pct"/>
            <w:tcBorders>
              <w:top w:val="nil"/>
              <w:left w:val="nil"/>
              <w:bottom w:val="nil"/>
              <w:right w:val="nil"/>
            </w:tcBorders>
            <w:shd w:val="clear" w:color="000000" w:fill="FFFFFF"/>
            <w:vAlign w:val="center"/>
            <w:hideMark/>
          </w:tcPr>
          <w:p w14:paraId="2E3104FE"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Rhinogobiops</w:t>
            </w:r>
            <w:proofErr w:type="spellEnd"/>
            <w:r w:rsidRPr="000C14EE">
              <w:rPr>
                <w:rFonts w:ascii="Times New Roman" w:eastAsia="Arial" w:hAnsi="Times New Roman" w:cs="Times New Roman"/>
                <w:i/>
                <w:iCs/>
                <w:color w:val="000000"/>
                <w:sz w:val="18"/>
                <w:szCs w:val="18"/>
              </w:rPr>
              <w:t xml:space="preserve"> </w:t>
            </w:r>
            <w:proofErr w:type="spellStart"/>
            <w:r w:rsidRPr="000C14EE">
              <w:rPr>
                <w:rFonts w:ascii="Times New Roman" w:eastAsia="Arial" w:hAnsi="Times New Roman" w:cs="Times New Roman"/>
                <w:i/>
                <w:iCs/>
                <w:color w:val="000000"/>
                <w:sz w:val="18"/>
                <w:szCs w:val="18"/>
              </w:rPr>
              <w:t>nicholsii</w:t>
            </w:r>
            <w:proofErr w:type="spellEnd"/>
          </w:p>
        </w:tc>
        <w:tc>
          <w:tcPr>
            <w:tcW w:w="1011" w:type="pct"/>
            <w:tcBorders>
              <w:top w:val="nil"/>
              <w:left w:val="nil"/>
              <w:bottom w:val="nil"/>
              <w:right w:val="nil"/>
            </w:tcBorders>
            <w:shd w:val="clear" w:color="000000" w:fill="FFFFFF"/>
            <w:vAlign w:val="center"/>
            <w:hideMark/>
          </w:tcPr>
          <w:p w14:paraId="29995F3D"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Blackeye Goby</w:t>
            </w:r>
          </w:p>
        </w:tc>
        <w:tc>
          <w:tcPr>
            <w:tcW w:w="336" w:type="pct"/>
            <w:tcBorders>
              <w:top w:val="nil"/>
              <w:left w:val="nil"/>
              <w:bottom w:val="nil"/>
              <w:right w:val="nil"/>
            </w:tcBorders>
            <w:shd w:val="clear" w:color="000000" w:fill="FFFFFF"/>
            <w:vAlign w:val="center"/>
            <w:hideMark/>
          </w:tcPr>
          <w:p w14:paraId="7BE76E4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337" w:type="pct"/>
            <w:tcBorders>
              <w:top w:val="nil"/>
              <w:left w:val="nil"/>
              <w:bottom w:val="nil"/>
              <w:right w:val="nil"/>
            </w:tcBorders>
            <w:shd w:val="clear" w:color="000000" w:fill="FFFFFF"/>
            <w:vAlign w:val="center"/>
            <w:hideMark/>
          </w:tcPr>
          <w:p w14:paraId="787E0F0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528" w:type="pct"/>
            <w:tcBorders>
              <w:top w:val="nil"/>
              <w:left w:val="nil"/>
              <w:bottom w:val="nil"/>
              <w:right w:val="nil"/>
            </w:tcBorders>
            <w:shd w:val="clear" w:color="000000" w:fill="FFFFFF"/>
            <w:vAlign w:val="center"/>
            <w:hideMark/>
          </w:tcPr>
          <w:p w14:paraId="17126D3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0</w:t>
            </w:r>
          </w:p>
        </w:tc>
        <w:tc>
          <w:tcPr>
            <w:tcW w:w="289" w:type="pct"/>
            <w:tcBorders>
              <w:top w:val="nil"/>
              <w:left w:val="nil"/>
              <w:bottom w:val="nil"/>
              <w:right w:val="nil"/>
            </w:tcBorders>
            <w:shd w:val="clear" w:color="000000" w:fill="FFFFFF"/>
            <w:hideMark/>
          </w:tcPr>
          <w:p w14:paraId="38F46DF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c>
          <w:tcPr>
            <w:tcW w:w="433" w:type="pct"/>
            <w:tcBorders>
              <w:top w:val="nil"/>
              <w:left w:val="nil"/>
              <w:bottom w:val="nil"/>
              <w:right w:val="nil"/>
            </w:tcBorders>
            <w:shd w:val="clear" w:color="000000" w:fill="FFFFFF"/>
            <w:hideMark/>
          </w:tcPr>
          <w:p w14:paraId="142C2D5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c>
          <w:tcPr>
            <w:tcW w:w="336" w:type="pct"/>
            <w:tcBorders>
              <w:top w:val="nil"/>
              <w:left w:val="nil"/>
              <w:bottom w:val="nil"/>
              <w:right w:val="nil"/>
            </w:tcBorders>
            <w:shd w:val="clear" w:color="000000" w:fill="FFFFFF"/>
            <w:hideMark/>
          </w:tcPr>
          <w:p w14:paraId="7DD37548"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c>
          <w:tcPr>
            <w:tcW w:w="385" w:type="pct"/>
            <w:tcBorders>
              <w:top w:val="nil"/>
              <w:left w:val="nil"/>
              <w:bottom w:val="nil"/>
              <w:right w:val="nil"/>
            </w:tcBorders>
            <w:shd w:val="clear" w:color="000000" w:fill="FFFFFF"/>
            <w:hideMark/>
          </w:tcPr>
          <w:p w14:paraId="34474AD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c>
          <w:tcPr>
            <w:tcW w:w="240" w:type="pct"/>
            <w:tcBorders>
              <w:top w:val="nil"/>
              <w:left w:val="nil"/>
              <w:bottom w:val="nil"/>
              <w:right w:val="nil"/>
            </w:tcBorders>
            <w:shd w:val="clear" w:color="000000" w:fill="FFFFFF"/>
            <w:hideMark/>
          </w:tcPr>
          <w:p w14:paraId="2E0EBB0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r>
      <w:tr w:rsidR="0046522E" w:rsidRPr="000C14EE" w14:paraId="713AC268" w14:textId="77777777" w:rsidTr="00C764A4">
        <w:trPr>
          <w:trHeight w:val="297"/>
          <w:jc w:val="center"/>
        </w:trPr>
        <w:tc>
          <w:tcPr>
            <w:tcW w:w="1105" w:type="pct"/>
            <w:tcBorders>
              <w:top w:val="nil"/>
              <w:left w:val="nil"/>
              <w:bottom w:val="nil"/>
              <w:right w:val="nil"/>
            </w:tcBorders>
            <w:shd w:val="clear" w:color="000000" w:fill="FFFFFF"/>
            <w:vAlign w:val="center"/>
            <w:hideMark/>
          </w:tcPr>
          <w:p w14:paraId="642F62FA"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Artedius</w:t>
            </w:r>
            <w:proofErr w:type="spellEnd"/>
            <w:r w:rsidRPr="000C14EE">
              <w:rPr>
                <w:rFonts w:ascii="Times New Roman" w:eastAsia="Arial" w:hAnsi="Times New Roman" w:cs="Times New Roman"/>
                <w:i/>
                <w:iCs/>
                <w:color w:val="000000"/>
                <w:sz w:val="18"/>
                <w:szCs w:val="18"/>
              </w:rPr>
              <w:t xml:space="preserve"> </w:t>
            </w:r>
            <w:proofErr w:type="spellStart"/>
            <w:r w:rsidRPr="000C14EE">
              <w:rPr>
                <w:rFonts w:ascii="Times New Roman" w:eastAsia="Arial" w:hAnsi="Times New Roman" w:cs="Times New Roman"/>
                <w:i/>
                <w:iCs/>
                <w:color w:val="000000"/>
                <w:sz w:val="18"/>
                <w:szCs w:val="18"/>
              </w:rPr>
              <w:t>corallinus</w:t>
            </w:r>
            <w:proofErr w:type="spellEnd"/>
          </w:p>
        </w:tc>
        <w:tc>
          <w:tcPr>
            <w:tcW w:w="1011" w:type="pct"/>
            <w:tcBorders>
              <w:top w:val="nil"/>
              <w:left w:val="nil"/>
              <w:bottom w:val="nil"/>
              <w:right w:val="nil"/>
            </w:tcBorders>
            <w:shd w:val="clear" w:color="000000" w:fill="FFFFFF"/>
            <w:vAlign w:val="center"/>
            <w:hideMark/>
          </w:tcPr>
          <w:p w14:paraId="08F4F53A"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Coralline Sculpin</w:t>
            </w:r>
          </w:p>
        </w:tc>
        <w:tc>
          <w:tcPr>
            <w:tcW w:w="336" w:type="pct"/>
            <w:tcBorders>
              <w:top w:val="nil"/>
              <w:left w:val="nil"/>
              <w:bottom w:val="nil"/>
              <w:right w:val="nil"/>
            </w:tcBorders>
            <w:shd w:val="clear" w:color="000000" w:fill="FFFFFF"/>
            <w:vAlign w:val="center"/>
            <w:hideMark/>
          </w:tcPr>
          <w:p w14:paraId="387074D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337" w:type="pct"/>
            <w:tcBorders>
              <w:top w:val="nil"/>
              <w:left w:val="nil"/>
              <w:bottom w:val="nil"/>
              <w:right w:val="nil"/>
            </w:tcBorders>
            <w:shd w:val="clear" w:color="000000" w:fill="FFFFFF"/>
            <w:vAlign w:val="center"/>
            <w:hideMark/>
          </w:tcPr>
          <w:p w14:paraId="4D3EE32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528" w:type="pct"/>
            <w:tcBorders>
              <w:top w:val="nil"/>
              <w:left w:val="nil"/>
              <w:bottom w:val="nil"/>
              <w:right w:val="nil"/>
            </w:tcBorders>
            <w:shd w:val="clear" w:color="000000" w:fill="FFFFFF"/>
            <w:vAlign w:val="center"/>
            <w:hideMark/>
          </w:tcPr>
          <w:p w14:paraId="009D057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289" w:type="pct"/>
            <w:tcBorders>
              <w:top w:val="nil"/>
              <w:left w:val="nil"/>
              <w:bottom w:val="nil"/>
              <w:right w:val="nil"/>
            </w:tcBorders>
            <w:shd w:val="clear" w:color="000000" w:fill="FFFFFF"/>
            <w:vAlign w:val="center"/>
            <w:hideMark/>
          </w:tcPr>
          <w:p w14:paraId="22E880B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198</w:t>
            </w:r>
          </w:p>
        </w:tc>
        <w:tc>
          <w:tcPr>
            <w:tcW w:w="433" w:type="pct"/>
            <w:tcBorders>
              <w:top w:val="nil"/>
              <w:left w:val="nil"/>
              <w:bottom w:val="nil"/>
              <w:right w:val="nil"/>
            </w:tcBorders>
            <w:shd w:val="clear" w:color="000000" w:fill="FFFFFF"/>
            <w:vAlign w:val="center"/>
            <w:hideMark/>
          </w:tcPr>
          <w:p w14:paraId="4C9E294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198</w:t>
            </w:r>
          </w:p>
        </w:tc>
        <w:tc>
          <w:tcPr>
            <w:tcW w:w="336" w:type="pct"/>
            <w:tcBorders>
              <w:top w:val="nil"/>
              <w:left w:val="nil"/>
              <w:bottom w:val="nil"/>
              <w:right w:val="nil"/>
            </w:tcBorders>
            <w:shd w:val="clear" w:color="000000" w:fill="FFFFFF"/>
            <w:vAlign w:val="center"/>
            <w:hideMark/>
          </w:tcPr>
          <w:p w14:paraId="6AA2240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198</w:t>
            </w:r>
          </w:p>
        </w:tc>
        <w:tc>
          <w:tcPr>
            <w:tcW w:w="385" w:type="pct"/>
            <w:tcBorders>
              <w:top w:val="nil"/>
              <w:left w:val="nil"/>
              <w:bottom w:val="nil"/>
              <w:right w:val="nil"/>
            </w:tcBorders>
            <w:shd w:val="clear" w:color="000000" w:fill="FFFFFF"/>
            <w:vAlign w:val="center"/>
            <w:hideMark/>
          </w:tcPr>
          <w:p w14:paraId="694D0E8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198</w:t>
            </w:r>
          </w:p>
        </w:tc>
        <w:tc>
          <w:tcPr>
            <w:tcW w:w="240" w:type="pct"/>
            <w:tcBorders>
              <w:top w:val="nil"/>
              <w:left w:val="nil"/>
              <w:bottom w:val="nil"/>
              <w:right w:val="nil"/>
            </w:tcBorders>
            <w:shd w:val="clear" w:color="000000" w:fill="FFFFFF"/>
            <w:hideMark/>
          </w:tcPr>
          <w:p w14:paraId="4C33907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r>
      <w:tr w:rsidR="0046522E" w:rsidRPr="000C14EE" w14:paraId="50F88D9E" w14:textId="77777777" w:rsidTr="00C764A4">
        <w:trPr>
          <w:trHeight w:val="480"/>
          <w:jc w:val="center"/>
        </w:trPr>
        <w:tc>
          <w:tcPr>
            <w:tcW w:w="1105" w:type="pct"/>
            <w:tcBorders>
              <w:top w:val="nil"/>
              <w:left w:val="nil"/>
              <w:bottom w:val="nil"/>
              <w:right w:val="nil"/>
            </w:tcBorders>
            <w:shd w:val="clear" w:color="000000" w:fill="FFFFFF"/>
            <w:vAlign w:val="center"/>
            <w:hideMark/>
          </w:tcPr>
          <w:p w14:paraId="7640F60E"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r w:rsidRPr="000C14EE">
              <w:rPr>
                <w:rFonts w:ascii="Times New Roman" w:eastAsia="Arial" w:hAnsi="Times New Roman" w:cs="Times New Roman"/>
                <w:i/>
                <w:iCs/>
                <w:color w:val="000000"/>
                <w:sz w:val="18"/>
                <w:szCs w:val="18"/>
              </w:rPr>
              <w:t xml:space="preserve">Sebastes </w:t>
            </w:r>
            <w:proofErr w:type="spellStart"/>
            <w:r w:rsidRPr="000C14EE">
              <w:rPr>
                <w:rFonts w:ascii="Times New Roman" w:eastAsia="Arial" w:hAnsi="Times New Roman" w:cs="Times New Roman"/>
                <w:i/>
                <w:iCs/>
                <w:color w:val="000000"/>
                <w:sz w:val="18"/>
                <w:szCs w:val="18"/>
              </w:rPr>
              <w:t>dallii</w:t>
            </w:r>
            <w:proofErr w:type="spellEnd"/>
          </w:p>
        </w:tc>
        <w:tc>
          <w:tcPr>
            <w:tcW w:w="1011" w:type="pct"/>
            <w:tcBorders>
              <w:top w:val="nil"/>
              <w:left w:val="nil"/>
              <w:bottom w:val="nil"/>
              <w:right w:val="nil"/>
            </w:tcBorders>
            <w:shd w:val="clear" w:color="000000" w:fill="FFFFFF"/>
            <w:vAlign w:val="center"/>
            <w:hideMark/>
          </w:tcPr>
          <w:p w14:paraId="352C750B"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Calico Rockfish</w:t>
            </w:r>
          </w:p>
        </w:tc>
        <w:tc>
          <w:tcPr>
            <w:tcW w:w="336" w:type="pct"/>
            <w:tcBorders>
              <w:top w:val="nil"/>
              <w:left w:val="nil"/>
              <w:bottom w:val="nil"/>
              <w:right w:val="nil"/>
            </w:tcBorders>
            <w:shd w:val="clear" w:color="000000" w:fill="FFFFFF"/>
            <w:vAlign w:val="center"/>
            <w:hideMark/>
          </w:tcPr>
          <w:p w14:paraId="0592E78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337" w:type="pct"/>
            <w:tcBorders>
              <w:top w:val="nil"/>
              <w:left w:val="nil"/>
              <w:bottom w:val="nil"/>
              <w:right w:val="nil"/>
            </w:tcBorders>
            <w:shd w:val="clear" w:color="000000" w:fill="FFFFFF"/>
            <w:vAlign w:val="center"/>
            <w:hideMark/>
          </w:tcPr>
          <w:p w14:paraId="6FC84F2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528" w:type="pct"/>
            <w:tcBorders>
              <w:top w:val="nil"/>
              <w:left w:val="nil"/>
              <w:bottom w:val="nil"/>
              <w:right w:val="nil"/>
            </w:tcBorders>
            <w:shd w:val="clear" w:color="000000" w:fill="FFFFFF"/>
            <w:vAlign w:val="center"/>
            <w:hideMark/>
          </w:tcPr>
          <w:p w14:paraId="729063D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289" w:type="pct"/>
            <w:tcBorders>
              <w:top w:val="nil"/>
              <w:left w:val="nil"/>
              <w:bottom w:val="nil"/>
              <w:right w:val="nil"/>
            </w:tcBorders>
            <w:shd w:val="clear" w:color="000000" w:fill="FFFFFF"/>
            <w:vAlign w:val="center"/>
            <w:hideMark/>
          </w:tcPr>
          <w:p w14:paraId="28538B5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182</w:t>
            </w:r>
          </w:p>
        </w:tc>
        <w:tc>
          <w:tcPr>
            <w:tcW w:w="433" w:type="pct"/>
            <w:tcBorders>
              <w:top w:val="nil"/>
              <w:left w:val="nil"/>
              <w:bottom w:val="nil"/>
              <w:right w:val="nil"/>
            </w:tcBorders>
            <w:shd w:val="clear" w:color="000000" w:fill="FFFFFF"/>
            <w:vAlign w:val="center"/>
            <w:hideMark/>
          </w:tcPr>
          <w:p w14:paraId="28149CA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182</w:t>
            </w:r>
          </w:p>
        </w:tc>
        <w:tc>
          <w:tcPr>
            <w:tcW w:w="336" w:type="pct"/>
            <w:tcBorders>
              <w:top w:val="nil"/>
              <w:left w:val="nil"/>
              <w:bottom w:val="nil"/>
              <w:right w:val="nil"/>
            </w:tcBorders>
            <w:shd w:val="clear" w:color="000000" w:fill="FFFFFF"/>
            <w:vAlign w:val="center"/>
            <w:hideMark/>
          </w:tcPr>
          <w:p w14:paraId="39C9D68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182</w:t>
            </w:r>
          </w:p>
        </w:tc>
        <w:tc>
          <w:tcPr>
            <w:tcW w:w="385" w:type="pct"/>
            <w:tcBorders>
              <w:top w:val="nil"/>
              <w:left w:val="nil"/>
              <w:bottom w:val="nil"/>
              <w:right w:val="nil"/>
            </w:tcBorders>
            <w:shd w:val="clear" w:color="000000" w:fill="FFFFFF"/>
            <w:vAlign w:val="center"/>
            <w:hideMark/>
          </w:tcPr>
          <w:p w14:paraId="0F37030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182</w:t>
            </w:r>
          </w:p>
        </w:tc>
        <w:tc>
          <w:tcPr>
            <w:tcW w:w="240" w:type="pct"/>
            <w:tcBorders>
              <w:top w:val="nil"/>
              <w:left w:val="nil"/>
              <w:bottom w:val="nil"/>
              <w:right w:val="nil"/>
            </w:tcBorders>
            <w:shd w:val="clear" w:color="000000" w:fill="FFFFFF"/>
            <w:hideMark/>
          </w:tcPr>
          <w:p w14:paraId="4C7C208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r>
      <w:tr w:rsidR="0046522E" w:rsidRPr="000C14EE" w14:paraId="69F6B194" w14:textId="77777777" w:rsidTr="00C764A4">
        <w:trPr>
          <w:trHeight w:val="288"/>
          <w:jc w:val="center"/>
        </w:trPr>
        <w:tc>
          <w:tcPr>
            <w:tcW w:w="1105" w:type="pct"/>
            <w:tcBorders>
              <w:top w:val="nil"/>
              <w:left w:val="nil"/>
              <w:bottom w:val="nil"/>
              <w:right w:val="nil"/>
            </w:tcBorders>
            <w:shd w:val="clear" w:color="000000" w:fill="FFFFFF"/>
            <w:vAlign w:val="center"/>
            <w:hideMark/>
          </w:tcPr>
          <w:p w14:paraId="6A5DD78A"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r w:rsidRPr="000C14EE">
              <w:rPr>
                <w:rFonts w:ascii="Times New Roman" w:eastAsia="Arial" w:hAnsi="Times New Roman" w:cs="Times New Roman"/>
                <w:i/>
                <w:iCs/>
                <w:color w:val="000000"/>
                <w:sz w:val="18"/>
                <w:szCs w:val="18"/>
              </w:rPr>
              <w:t xml:space="preserve">Sebastes </w:t>
            </w:r>
            <w:proofErr w:type="spellStart"/>
            <w:r w:rsidRPr="000C14EE">
              <w:rPr>
                <w:rFonts w:ascii="Times New Roman" w:eastAsia="Arial" w:hAnsi="Times New Roman" w:cs="Times New Roman"/>
                <w:i/>
                <w:iCs/>
                <w:color w:val="000000"/>
                <w:sz w:val="18"/>
                <w:szCs w:val="18"/>
              </w:rPr>
              <w:t>melanops</w:t>
            </w:r>
            <w:proofErr w:type="spellEnd"/>
          </w:p>
        </w:tc>
        <w:tc>
          <w:tcPr>
            <w:tcW w:w="1011" w:type="pct"/>
            <w:tcBorders>
              <w:top w:val="nil"/>
              <w:left w:val="nil"/>
              <w:bottom w:val="nil"/>
              <w:right w:val="nil"/>
            </w:tcBorders>
            <w:shd w:val="clear" w:color="000000" w:fill="FFFFFF"/>
            <w:vAlign w:val="center"/>
            <w:hideMark/>
          </w:tcPr>
          <w:p w14:paraId="2D22AD9D"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Black Rockfish</w:t>
            </w:r>
          </w:p>
        </w:tc>
        <w:tc>
          <w:tcPr>
            <w:tcW w:w="336" w:type="pct"/>
            <w:tcBorders>
              <w:top w:val="nil"/>
              <w:left w:val="nil"/>
              <w:bottom w:val="nil"/>
              <w:right w:val="nil"/>
            </w:tcBorders>
            <w:shd w:val="clear" w:color="000000" w:fill="FFFFFF"/>
            <w:vAlign w:val="center"/>
            <w:hideMark/>
          </w:tcPr>
          <w:p w14:paraId="266B29C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337" w:type="pct"/>
            <w:tcBorders>
              <w:top w:val="nil"/>
              <w:left w:val="nil"/>
              <w:bottom w:val="nil"/>
              <w:right w:val="nil"/>
            </w:tcBorders>
            <w:shd w:val="clear" w:color="000000" w:fill="FFFFFF"/>
            <w:vAlign w:val="center"/>
            <w:hideMark/>
          </w:tcPr>
          <w:p w14:paraId="782E13D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528" w:type="pct"/>
            <w:tcBorders>
              <w:top w:val="nil"/>
              <w:left w:val="nil"/>
              <w:bottom w:val="nil"/>
              <w:right w:val="nil"/>
            </w:tcBorders>
            <w:shd w:val="clear" w:color="000000" w:fill="FFFFFF"/>
            <w:vAlign w:val="center"/>
            <w:hideMark/>
          </w:tcPr>
          <w:p w14:paraId="1ABC6F4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0</w:t>
            </w:r>
          </w:p>
        </w:tc>
        <w:tc>
          <w:tcPr>
            <w:tcW w:w="289" w:type="pct"/>
            <w:tcBorders>
              <w:top w:val="nil"/>
              <w:left w:val="nil"/>
              <w:bottom w:val="nil"/>
              <w:right w:val="nil"/>
            </w:tcBorders>
            <w:shd w:val="clear" w:color="000000" w:fill="FFFFFF"/>
            <w:hideMark/>
          </w:tcPr>
          <w:p w14:paraId="4A050188"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c>
          <w:tcPr>
            <w:tcW w:w="433" w:type="pct"/>
            <w:tcBorders>
              <w:top w:val="nil"/>
              <w:left w:val="nil"/>
              <w:bottom w:val="nil"/>
              <w:right w:val="nil"/>
            </w:tcBorders>
            <w:shd w:val="clear" w:color="000000" w:fill="FFFFFF"/>
            <w:hideMark/>
          </w:tcPr>
          <w:p w14:paraId="3D188DF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c>
          <w:tcPr>
            <w:tcW w:w="336" w:type="pct"/>
            <w:tcBorders>
              <w:top w:val="nil"/>
              <w:left w:val="nil"/>
              <w:bottom w:val="nil"/>
              <w:right w:val="nil"/>
            </w:tcBorders>
            <w:shd w:val="clear" w:color="000000" w:fill="FFFFFF"/>
            <w:hideMark/>
          </w:tcPr>
          <w:p w14:paraId="720BAC4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c>
          <w:tcPr>
            <w:tcW w:w="385" w:type="pct"/>
            <w:tcBorders>
              <w:top w:val="nil"/>
              <w:left w:val="nil"/>
              <w:bottom w:val="nil"/>
              <w:right w:val="nil"/>
            </w:tcBorders>
            <w:shd w:val="clear" w:color="000000" w:fill="FFFFFF"/>
            <w:hideMark/>
          </w:tcPr>
          <w:p w14:paraId="44DCEE5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c>
          <w:tcPr>
            <w:tcW w:w="240" w:type="pct"/>
            <w:tcBorders>
              <w:top w:val="nil"/>
              <w:left w:val="nil"/>
              <w:bottom w:val="nil"/>
              <w:right w:val="nil"/>
            </w:tcBorders>
            <w:shd w:val="clear" w:color="000000" w:fill="FFFFFF"/>
            <w:hideMark/>
          </w:tcPr>
          <w:p w14:paraId="6AAF810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r>
      <w:tr w:rsidR="0046522E" w:rsidRPr="000C14EE" w14:paraId="41034292" w14:textId="77777777" w:rsidTr="00C764A4">
        <w:trPr>
          <w:trHeight w:val="480"/>
          <w:jc w:val="center"/>
        </w:trPr>
        <w:tc>
          <w:tcPr>
            <w:tcW w:w="1105" w:type="pct"/>
            <w:tcBorders>
              <w:top w:val="nil"/>
              <w:left w:val="nil"/>
              <w:bottom w:val="nil"/>
              <w:right w:val="nil"/>
            </w:tcBorders>
            <w:shd w:val="clear" w:color="000000" w:fill="FFFFFF"/>
            <w:vAlign w:val="center"/>
            <w:hideMark/>
          </w:tcPr>
          <w:p w14:paraId="38075D26"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r w:rsidRPr="000C14EE">
              <w:rPr>
                <w:rFonts w:ascii="Times New Roman" w:eastAsia="Arial" w:hAnsi="Times New Roman" w:cs="Times New Roman"/>
                <w:i/>
                <w:iCs/>
                <w:color w:val="000000"/>
                <w:sz w:val="18"/>
                <w:szCs w:val="18"/>
              </w:rPr>
              <w:t xml:space="preserve">Sebastes </w:t>
            </w:r>
            <w:proofErr w:type="spellStart"/>
            <w:r w:rsidRPr="000C14EE">
              <w:rPr>
                <w:rFonts w:ascii="Times New Roman" w:eastAsia="Arial" w:hAnsi="Times New Roman" w:cs="Times New Roman"/>
                <w:i/>
                <w:iCs/>
                <w:color w:val="000000"/>
                <w:sz w:val="18"/>
                <w:szCs w:val="18"/>
              </w:rPr>
              <w:t>mystinus</w:t>
            </w:r>
            <w:proofErr w:type="spellEnd"/>
          </w:p>
        </w:tc>
        <w:tc>
          <w:tcPr>
            <w:tcW w:w="1011" w:type="pct"/>
            <w:tcBorders>
              <w:top w:val="nil"/>
              <w:left w:val="nil"/>
              <w:bottom w:val="nil"/>
              <w:right w:val="nil"/>
            </w:tcBorders>
            <w:shd w:val="clear" w:color="000000" w:fill="FFFFFF"/>
            <w:vAlign w:val="center"/>
            <w:hideMark/>
          </w:tcPr>
          <w:p w14:paraId="0D8D413E"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Blue Rockfish</w:t>
            </w:r>
          </w:p>
        </w:tc>
        <w:tc>
          <w:tcPr>
            <w:tcW w:w="336" w:type="pct"/>
            <w:tcBorders>
              <w:top w:val="nil"/>
              <w:left w:val="nil"/>
              <w:bottom w:val="nil"/>
              <w:right w:val="nil"/>
            </w:tcBorders>
            <w:shd w:val="clear" w:color="000000" w:fill="FFFFFF"/>
            <w:vAlign w:val="center"/>
            <w:hideMark/>
          </w:tcPr>
          <w:p w14:paraId="7F0C911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337" w:type="pct"/>
            <w:tcBorders>
              <w:top w:val="nil"/>
              <w:left w:val="nil"/>
              <w:bottom w:val="nil"/>
              <w:right w:val="nil"/>
            </w:tcBorders>
            <w:shd w:val="clear" w:color="000000" w:fill="FFFFFF"/>
            <w:vAlign w:val="center"/>
            <w:hideMark/>
          </w:tcPr>
          <w:p w14:paraId="2027B1B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528" w:type="pct"/>
            <w:tcBorders>
              <w:top w:val="nil"/>
              <w:left w:val="nil"/>
              <w:bottom w:val="nil"/>
              <w:right w:val="nil"/>
            </w:tcBorders>
            <w:shd w:val="clear" w:color="000000" w:fill="FFFFFF"/>
            <w:vAlign w:val="center"/>
            <w:hideMark/>
          </w:tcPr>
          <w:p w14:paraId="2DDAA67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289" w:type="pct"/>
            <w:tcBorders>
              <w:top w:val="nil"/>
              <w:left w:val="nil"/>
              <w:bottom w:val="nil"/>
              <w:right w:val="nil"/>
            </w:tcBorders>
            <w:shd w:val="clear" w:color="000000" w:fill="FFFFFF"/>
            <w:vAlign w:val="center"/>
            <w:hideMark/>
          </w:tcPr>
          <w:p w14:paraId="3830A79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39</w:t>
            </w:r>
          </w:p>
        </w:tc>
        <w:tc>
          <w:tcPr>
            <w:tcW w:w="433" w:type="pct"/>
            <w:tcBorders>
              <w:top w:val="nil"/>
              <w:left w:val="nil"/>
              <w:bottom w:val="nil"/>
              <w:right w:val="nil"/>
            </w:tcBorders>
            <w:shd w:val="clear" w:color="000000" w:fill="FFFFFF"/>
            <w:vAlign w:val="center"/>
            <w:hideMark/>
          </w:tcPr>
          <w:p w14:paraId="3D99A0C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39</w:t>
            </w:r>
          </w:p>
        </w:tc>
        <w:tc>
          <w:tcPr>
            <w:tcW w:w="336" w:type="pct"/>
            <w:tcBorders>
              <w:top w:val="nil"/>
              <w:left w:val="nil"/>
              <w:bottom w:val="nil"/>
              <w:right w:val="nil"/>
            </w:tcBorders>
            <w:shd w:val="clear" w:color="000000" w:fill="FFFFFF"/>
            <w:vAlign w:val="center"/>
            <w:hideMark/>
          </w:tcPr>
          <w:p w14:paraId="49B994C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39</w:t>
            </w:r>
          </w:p>
        </w:tc>
        <w:tc>
          <w:tcPr>
            <w:tcW w:w="385" w:type="pct"/>
            <w:tcBorders>
              <w:top w:val="nil"/>
              <w:left w:val="nil"/>
              <w:bottom w:val="nil"/>
              <w:right w:val="nil"/>
            </w:tcBorders>
            <w:shd w:val="clear" w:color="000000" w:fill="FFFFFF"/>
            <w:vAlign w:val="center"/>
            <w:hideMark/>
          </w:tcPr>
          <w:p w14:paraId="6F8CC598"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39</w:t>
            </w:r>
          </w:p>
        </w:tc>
        <w:tc>
          <w:tcPr>
            <w:tcW w:w="240" w:type="pct"/>
            <w:tcBorders>
              <w:top w:val="nil"/>
              <w:left w:val="nil"/>
              <w:bottom w:val="nil"/>
              <w:right w:val="nil"/>
            </w:tcBorders>
            <w:shd w:val="clear" w:color="000000" w:fill="FFFFFF"/>
            <w:hideMark/>
          </w:tcPr>
          <w:p w14:paraId="0685405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r>
    </w:tbl>
    <w:p w14:paraId="1F27D01D" w14:textId="2CD7B37C" w:rsidR="00FE5787" w:rsidRDefault="00FE5787" w:rsidP="00FE5787">
      <w:pPr>
        <w:spacing w:line="480" w:lineRule="auto"/>
        <w:rPr>
          <w:rFonts w:ascii="Times New Roman" w:hAnsi="Times New Roman" w:cs="Times New Roman"/>
          <w:b/>
          <w:bCs/>
          <w:sz w:val="24"/>
          <w:szCs w:val="24"/>
        </w:rPr>
      </w:pPr>
    </w:p>
    <w:p w14:paraId="5567B0EA" w14:textId="15A731B4" w:rsidR="00FE5787" w:rsidRDefault="00FE5787" w:rsidP="00FE5787">
      <w:pPr>
        <w:spacing w:line="480" w:lineRule="auto"/>
        <w:rPr>
          <w:rFonts w:ascii="Times New Roman" w:hAnsi="Times New Roman" w:cs="Times New Roman"/>
          <w:sz w:val="24"/>
          <w:szCs w:val="24"/>
        </w:rPr>
      </w:pPr>
      <w:r w:rsidRPr="001935E0">
        <w:rPr>
          <w:rFonts w:ascii="Times New Roman" w:hAnsi="Times New Roman" w:cs="Times New Roman"/>
          <w:b/>
          <w:bCs/>
          <w:sz w:val="24"/>
          <w:szCs w:val="24"/>
        </w:rPr>
        <w:lastRenderedPageBreak/>
        <w:t>Figures</w:t>
      </w:r>
      <w:r w:rsidR="002956B3">
        <w:rPr>
          <w:rFonts w:ascii="Times New Roman" w:hAnsi="Times New Roman" w:cs="Times New Roman"/>
          <w:noProof/>
          <w:sz w:val="24"/>
          <w:szCs w:val="24"/>
        </w:rPr>
        <w:drawing>
          <wp:inline distT="0" distB="0" distL="0" distR="0" wp14:anchorId="630E736A" wp14:editId="6282C4EE">
            <wp:extent cx="5943600" cy="4281170"/>
            <wp:effectExtent l="0" t="0" r="0" b="5080"/>
            <wp:docPr id="1710449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281170"/>
                    </a:xfrm>
                    <a:prstGeom prst="rect">
                      <a:avLst/>
                    </a:prstGeom>
                    <a:noFill/>
                    <a:ln>
                      <a:noFill/>
                    </a:ln>
                  </pic:spPr>
                </pic:pic>
              </a:graphicData>
            </a:graphic>
          </wp:inline>
        </w:drawing>
      </w:r>
    </w:p>
    <w:p w14:paraId="49108E1C" w14:textId="14BBF1F9" w:rsidR="002956B3" w:rsidRDefault="002956B3" w:rsidP="002956B3">
      <w:pPr>
        <w:spacing w:line="480" w:lineRule="auto"/>
        <w:rPr>
          <w:rFonts w:ascii="Times New Roman" w:hAnsi="Times New Roman" w:cs="Times New Roman"/>
          <w:sz w:val="24"/>
          <w:szCs w:val="24"/>
        </w:rPr>
      </w:pPr>
      <w:r>
        <w:rPr>
          <w:rFonts w:ascii="Times New Roman" w:hAnsi="Times New Roman" w:cs="Times New Roman"/>
          <w:sz w:val="24"/>
          <w:szCs w:val="24"/>
        </w:rPr>
        <w:t>Figure 1: Map of 18 quarry rock module</w:t>
      </w:r>
      <w:r w:rsidR="00373C3D">
        <w:rPr>
          <w:rFonts w:ascii="Times New Roman" w:hAnsi="Times New Roman" w:cs="Times New Roman"/>
          <w:sz w:val="24"/>
          <w:szCs w:val="24"/>
        </w:rPr>
        <w:t xml:space="preserve"> positions within the </w:t>
      </w:r>
      <w:r>
        <w:rPr>
          <w:rFonts w:ascii="Times New Roman" w:hAnsi="Times New Roman" w:cs="Times New Roman"/>
          <w:sz w:val="24"/>
          <w:szCs w:val="24"/>
        </w:rPr>
        <w:t>Palos Verdes Reef</w:t>
      </w:r>
      <w:r w:rsidR="003C1FC2">
        <w:rPr>
          <w:rFonts w:ascii="Times New Roman" w:hAnsi="Times New Roman" w:cs="Times New Roman"/>
          <w:sz w:val="24"/>
          <w:szCs w:val="24"/>
        </w:rPr>
        <w:t xml:space="preserve"> (PVR)</w:t>
      </w:r>
      <w:r>
        <w:rPr>
          <w:rFonts w:ascii="Times New Roman" w:hAnsi="Times New Roman" w:cs="Times New Roman"/>
          <w:sz w:val="24"/>
          <w:szCs w:val="24"/>
        </w:rPr>
        <w:t xml:space="preserve"> restoration area between Bunker and Whites Point along the Palos Verdes Peninsula, California, United States. </w:t>
      </w:r>
      <w:r w:rsidR="00373C3D">
        <w:rPr>
          <w:rFonts w:ascii="Times New Roman" w:hAnsi="Times New Roman" w:cs="Times New Roman"/>
          <w:sz w:val="24"/>
          <w:szCs w:val="24"/>
        </w:rPr>
        <w:t>Each m</w:t>
      </w:r>
      <w:r>
        <w:rPr>
          <w:rFonts w:ascii="Times New Roman" w:hAnsi="Times New Roman" w:cs="Times New Roman"/>
          <w:sz w:val="24"/>
          <w:szCs w:val="24"/>
        </w:rPr>
        <w:t>odule include</w:t>
      </w:r>
      <w:r w:rsidR="00373C3D">
        <w:rPr>
          <w:rFonts w:ascii="Times New Roman" w:hAnsi="Times New Roman" w:cs="Times New Roman"/>
          <w:sz w:val="24"/>
          <w:szCs w:val="24"/>
        </w:rPr>
        <w:t>s</w:t>
      </w:r>
      <w:r>
        <w:rPr>
          <w:rFonts w:ascii="Times New Roman" w:hAnsi="Times New Roman" w:cs="Times New Roman"/>
          <w:sz w:val="24"/>
          <w:szCs w:val="24"/>
        </w:rPr>
        <w:t xml:space="preserve"> 6 submodule</w:t>
      </w:r>
      <w:r w:rsidR="00373C3D">
        <w:rPr>
          <w:rFonts w:ascii="Times New Roman" w:hAnsi="Times New Roman" w:cs="Times New Roman"/>
          <w:sz w:val="24"/>
          <w:szCs w:val="24"/>
        </w:rPr>
        <w:t xml:space="preserve">s </w:t>
      </w:r>
      <w:r>
        <w:rPr>
          <w:rFonts w:ascii="Times New Roman" w:hAnsi="Times New Roman" w:cs="Times New Roman"/>
          <w:sz w:val="24"/>
          <w:szCs w:val="24"/>
        </w:rPr>
        <w:t xml:space="preserve">with varying levels of vertical relief. </w:t>
      </w:r>
      <w:r w:rsidR="003C1FC2">
        <w:rPr>
          <w:rFonts w:ascii="Times New Roman" w:hAnsi="Times New Roman" w:cs="Times New Roman"/>
          <w:sz w:val="24"/>
          <w:szCs w:val="24"/>
        </w:rPr>
        <w:t>We classified submodules as either l</w:t>
      </w:r>
      <w:r>
        <w:rPr>
          <w:rFonts w:ascii="Times New Roman" w:hAnsi="Times New Roman" w:cs="Times New Roman"/>
          <w:sz w:val="24"/>
          <w:szCs w:val="24"/>
        </w:rPr>
        <w:t xml:space="preserve">ow, medium, </w:t>
      </w:r>
      <w:r w:rsidR="003C1FC2">
        <w:rPr>
          <w:rFonts w:ascii="Times New Roman" w:hAnsi="Times New Roman" w:cs="Times New Roman"/>
          <w:sz w:val="24"/>
          <w:szCs w:val="24"/>
        </w:rPr>
        <w:t>or</w:t>
      </w:r>
      <w:r>
        <w:rPr>
          <w:rFonts w:ascii="Times New Roman" w:hAnsi="Times New Roman" w:cs="Times New Roman"/>
          <w:sz w:val="24"/>
          <w:szCs w:val="24"/>
        </w:rPr>
        <w:t xml:space="preserve"> high-relief </w:t>
      </w:r>
      <w:r w:rsidR="00637D91">
        <w:rPr>
          <w:rFonts w:ascii="Times New Roman" w:hAnsi="Times New Roman" w:cs="Times New Roman"/>
          <w:sz w:val="24"/>
          <w:szCs w:val="24"/>
        </w:rPr>
        <w:t>habitat types</w:t>
      </w:r>
      <w:r>
        <w:rPr>
          <w:rFonts w:ascii="Times New Roman" w:hAnsi="Times New Roman" w:cs="Times New Roman"/>
          <w:sz w:val="24"/>
          <w:szCs w:val="24"/>
        </w:rPr>
        <w:t xml:space="preserve"> </w:t>
      </w:r>
      <w:r w:rsidR="00300CC4">
        <w:rPr>
          <w:rFonts w:ascii="Times New Roman" w:hAnsi="Times New Roman" w:cs="Times New Roman"/>
          <w:sz w:val="24"/>
          <w:szCs w:val="24"/>
        </w:rPr>
        <w:t xml:space="preserve">(grey-scale squares) </w:t>
      </w:r>
      <w:r w:rsidR="003C1FC2">
        <w:rPr>
          <w:rFonts w:ascii="Times New Roman" w:hAnsi="Times New Roman" w:cs="Times New Roman"/>
          <w:sz w:val="24"/>
          <w:szCs w:val="24"/>
        </w:rPr>
        <w:t>w</w:t>
      </w:r>
      <w:r w:rsidR="00637D91">
        <w:rPr>
          <w:rFonts w:ascii="Times New Roman" w:hAnsi="Times New Roman" w:cs="Times New Roman"/>
          <w:sz w:val="24"/>
          <w:szCs w:val="24"/>
        </w:rPr>
        <w:t>hich are</w:t>
      </w:r>
      <w:r w:rsidR="003C1FC2">
        <w:rPr>
          <w:rFonts w:ascii="Times New Roman" w:hAnsi="Times New Roman" w:cs="Times New Roman"/>
          <w:sz w:val="24"/>
          <w:szCs w:val="24"/>
        </w:rPr>
        <w:t xml:space="preserve"> 1, 2, and 3 or 4 m </w:t>
      </w:r>
      <w:r w:rsidR="00FB16FB">
        <w:rPr>
          <w:rFonts w:ascii="Times New Roman" w:hAnsi="Times New Roman" w:cs="Times New Roman"/>
          <w:sz w:val="24"/>
          <w:szCs w:val="24"/>
        </w:rPr>
        <w:t>tall</w:t>
      </w:r>
      <w:r w:rsidR="003C1FC2">
        <w:rPr>
          <w:rFonts w:ascii="Times New Roman" w:hAnsi="Times New Roman" w:cs="Times New Roman"/>
          <w:sz w:val="24"/>
          <w:szCs w:val="24"/>
        </w:rPr>
        <w:t xml:space="preserve"> </w:t>
      </w:r>
      <w:r w:rsidR="00373C3D">
        <w:rPr>
          <w:rFonts w:ascii="Times New Roman" w:hAnsi="Times New Roman" w:cs="Times New Roman"/>
          <w:sz w:val="24"/>
          <w:szCs w:val="24"/>
        </w:rPr>
        <w:t xml:space="preserve">from lighter to darker fill. </w:t>
      </w:r>
      <w:r>
        <w:rPr>
          <w:rFonts w:ascii="Times New Roman" w:hAnsi="Times New Roman" w:cs="Times New Roman"/>
          <w:sz w:val="24"/>
          <w:szCs w:val="24"/>
        </w:rPr>
        <w:t>The height of</w:t>
      </w:r>
      <w:r w:rsidR="003C1FC2">
        <w:rPr>
          <w:rFonts w:ascii="Times New Roman" w:hAnsi="Times New Roman" w:cs="Times New Roman"/>
          <w:sz w:val="24"/>
          <w:szCs w:val="24"/>
        </w:rPr>
        <w:t xml:space="preserve"> both</w:t>
      </w:r>
      <w:r>
        <w:rPr>
          <w:rFonts w:ascii="Times New Roman" w:hAnsi="Times New Roman" w:cs="Times New Roman"/>
          <w:sz w:val="24"/>
          <w:szCs w:val="24"/>
        </w:rPr>
        <w:t xml:space="preserve"> high-relief submodule</w:t>
      </w:r>
      <w:r w:rsidR="003C1FC2">
        <w:rPr>
          <w:rFonts w:ascii="Times New Roman" w:hAnsi="Times New Roman" w:cs="Times New Roman"/>
          <w:sz w:val="24"/>
          <w:szCs w:val="24"/>
        </w:rPr>
        <w:t>s on a given module</w:t>
      </w:r>
      <w:r>
        <w:rPr>
          <w:rFonts w:ascii="Times New Roman" w:hAnsi="Times New Roman" w:cs="Times New Roman"/>
          <w:sz w:val="24"/>
          <w:szCs w:val="24"/>
        </w:rPr>
        <w:t xml:space="preserve"> </w:t>
      </w:r>
      <w:r w:rsidR="00300CC4">
        <w:rPr>
          <w:rFonts w:ascii="Times New Roman" w:hAnsi="Times New Roman" w:cs="Times New Roman"/>
          <w:sz w:val="24"/>
          <w:szCs w:val="24"/>
        </w:rPr>
        <w:t>is either 3 or 4 m</w:t>
      </w:r>
      <w:r w:rsidR="003C1FC2">
        <w:rPr>
          <w:rFonts w:ascii="Times New Roman" w:hAnsi="Times New Roman" w:cs="Times New Roman"/>
          <w:sz w:val="24"/>
          <w:szCs w:val="24"/>
        </w:rPr>
        <w:t xml:space="preserve"> (module outline color)</w:t>
      </w:r>
      <w:r w:rsidR="00300CC4">
        <w:rPr>
          <w:rFonts w:ascii="Times New Roman" w:hAnsi="Times New Roman" w:cs="Times New Roman"/>
          <w:sz w:val="24"/>
          <w:szCs w:val="24"/>
        </w:rPr>
        <w:t xml:space="preserve">. </w:t>
      </w:r>
      <w:r w:rsidR="00373C3D">
        <w:rPr>
          <w:rFonts w:ascii="Times New Roman" w:hAnsi="Times New Roman" w:cs="Times New Roman"/>
          <w:sz w:val="24"/>
          <w:szCs w:val="24"/>
        </w:rPr>
        <w:t xml:space="preserve">Modules are positioned in groups of 3 known as blocks named here with numbers in the text labels. All PVR reef habitat sits within the 10-20 m isobath. </w:t>
      </w:r>
    </w:p>
    <w:p w14:paraId="0656A9BA" w14:textId="77777777" w:rsidR="00FE5787" w:rsidRDefault="00FE5787" w:rsidP="00F65128">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A041A76" wp14:editId="3451B3A0">
            <wp:extent cx="5358570" cy="3678865"/>
            <wp:effectExtent l="0" t="0" r="0" b="0"/>
            <wp:docPr id="705047105"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47105" name="Picture 3" descr="A picture containing text, screenshot, diagram,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5039" cy="3724499"/>
                    </a:xfrm>
                    <a:prstGeom prst="rect">
                      <a:avLst/>
                    </a:prstGeom>
                  </pic:spPr>
                </pic:pic>
              </a:graphicData>
            </a:graphic>
          </wp:inline>
        </w:drawing>
      </w:r>
    </w:p>
    <w:p w14:paraId="68618206" w14:textId="6331D2C5" w:rsidR="00156715" w:rsidRDefault="00FE5787" w:rsidP="00FE5787">
      <w:pPr>
        <w:spacing w:line="480" w:lineRule="auto"/>
        <w:rPr>
          <w:rFonts w:ascii="Times New Roman" w:hAnsi="Times New Roman" w:cs="Times New Roman"/>
          <w:sz w:val="24"/>
          <w:szCs w:val="24"/>
        </w:rPr>
      </w:pPr>
      <w:r w:rsidRPr="00606D8C">
        <w:rPr>
          <w:rFonts w:ascii="Times New Roman" w:hAnsi="Times New Roman" w:cs="Times New Roman"/>
          <w:sz w:val="24"/>
          <w:szCs w:val="24"/>
        </w:rPr>
        <w:t>Figure 2.</w:t>
      </w:r>
      <w:r w:rsidRPr="00192A32">
        <w:rPr>
          <w:rFonts w:ascii="Times New Roman" w:hAnsi="Times New Roman" w:cs="Times New Roman"/>
          <w:sz w:val="24"/>
          <w:szCs w:val="24"/>
        </w:rPr>
        <w:t xml:space="preserve"> </w:t>
      </w:r>
      <w:r w:rsidR="0011466E">
        <w:rPr>
          <w:rFonts w:ascii="Times New Roman" w:hAnsi="Times New Roman" w:cs="Times New Roman"/>
          <w:sz w:val="24"/>
          <w:szCs w:val="24"/>
        </w:rPr>
        <w:t>S</w:t>
      </w:r>
      <w:r w:rsidRPr="00192A32">
        <w:rPr>
          <w:rFonts w:ascii="Times New Roman" w:hAnsi="Times New Roman" w:cs="Times New Roman"/>
          <w:sz w:val="24"/>
          <w:szCs w:val="24"/>
        </w:rPr>
        <w:t xml:space="preserve">tereo-DOV survey </w:t>
      </w:r>
      <w:r>
        <w:rPr>
          <w:rFonts w:ascii="Times New Roman" w:hAnsi="Times New Roman" w:cs="Times New Roman"/>
          <w:sz w:val="24"/>
          <w:szCs w:val="24"/>
        </w:rPr>
        <w:t>pattern</w:t>
      </w:r>
      <w:r w:rsidR="0011466E">
        <w:rPr>
          <w:rFonts w:ascii="Times New Roman" w:hAnsi="Times New Roman" w:cs="Times New Roman"/>
          <w:sz w:val="24"/>
          <w:szCs w:val="24"/>
        </w:rPr>
        <w:t>s</w:t>
      </w:r>
      <w:r>
        <w:rPr>
          <w:rFonts w:ascii="Times New Roman" w:hAnsi="Times New Roman" w:cs="Times New Roman"/>
          <w:sz w:val="24"/>
          <w:szCs w:val="24"/>
        </w:rPr>
        <w:t xml:space="preserve"> swam on</w:t>
      </w:r>
      <w:r w:rsidR="007E1103">
        <w:rPr>
          <w:rFonts w:ascii="Times New Roman" w:hAnsi="Times New Roman" w:cs="Times New Roman"/>
          <w:sz w:val="24"/>
          <w:szCs w:val="24"/>
        </w:rPr>
        <w:t xml:space="preserve"> </w:t>
      </w:r>
      <w:r w:rsidR="001629E5">
        <w:rPr>
          <w:rFonts w:ascii="Times New Roman" w:hAnsi="Times New Roman" w:cs="Times New Roman"/>
          <w:sz w:val="24"/>
          <w:szCs w:val="24"/>
        </w:rPr>
        <w:t xml:space="preserve">all </w:t>
      </w:r>
      <w:r w:rsidR="00CE667A">
        <w:rPr>
          <w:rFonts w:ascii="Times New Roman" w:hAnsi="Times New Roman" w:cs="Times New Roman"/>
          <w:sz w:val="24"/>
          <w:szCs w:val="24"/>
        </w:rPr>
        <w:t xml:space="preserve">Palos Verdes Reef (PVR) modules </w:t>
      </w:r>
      <w:r w:rsidR="001629E5">
        <w:rPr>
          <w:rFonts w:ascii="Times New Roman" w:hAnsi="Times New Roman" w:cs="Times New Roman"/>
          <w:sz w:val="24"/>
          <w:szCs w:val="24"/>
        </w:rPr>
        <w:t>which slightly varied with</w:t>
      </w:r>
      <w:r w:rsidR="00CE667A">
        <w:rPr>
          <w:rFonts w:ascii="Times New Roman" w:hAnsi="Times New Roman" w:cs="Times New Roman"/>
          <w:sz w:val="24"/>
          <w:szCs w:val="24"/>
        </w:rPr>
        <w:t xml:space="preserve"> </w:t>
      </w:r>
      <w:r>
        <w:rPr>
          <w:rFonts w:ascii="Times New Roman" w:hAnsi="Times New Roman" w:cs="Times New Roman"/>
          <w:sz w:val="24"/>
          <w:szCs w:val="24"/>
        </w:rPr>
        <w:t>perpendicular and parallel</w:t>
      </w:r>
      <w:r w:rsidR="001629E5">
        <w:rPr>
          <w:rFonts w:ascii="Times New Roman" w:hAnsi="Times New Roman" w:cs="Times New Roman"/>
          <w:sz w:val="24"/>
          <w:szCs w:val="24"/>
        </w:rPr>
        <w:t xml:space="preserve"> orientations of modules relative to shore</w:t>
      </w:r>
      <w:r w:rsidRPr="00192A32">
        <w:rPr>
          <w:rFonts w:ascii="Times New Roman" w:hAnsi="Times New Roman" w:cs="Times New Roman"/>
          <w:sz w:val="24"/>
          <w:szCs w:val="24"/>
        </w:rPr>
        <w:t>.</w:t>
      </w:r>
      <w:r w:rsidR="007E1103">
        <w:rPr>
          <w:rFonts w:ascii="Times New Roman" w:hAnsi="Times New Roman" w:cs="Times New Roman"/>
          <w:sz w:val="24"/>
          <w:szCs w:val="24"/>
        </w:rPr>
        <w:t xml:space="preserve"> </w:t>
      </w:r>
      <w:r w:rsidR="00CE667A">
        <w:rPr>
          <w:rFonts w:ascii="Times New Roman" w:hAnsi="Times New Roman" w:cs="Times New Roman"/>
          <w:sz w:val="24"/>
          <w:szCs w:val="24"/>
        </w:rPr>
        <w:t>There are 18 PVR</w:t>
      </w:r>
      <w:r w:rsidR="007E1103">
        <w:rPr>
          <w:rFonts w:ascii="Times New Roman" w:hAnsi="Times New Roman" w:cs="Times New Roman"/>
          <w:sz w:val="24"/>
          <w:szCs w:val="24"/>
        </w:rPr>
        <w:t xml:space="preserve"> module</w:t>
      </w:r>
      <w:r w:rsidR="00B9162F">
        <w:rPr>
          <w:rFonts w:ascii="Times New Roman" w:hAnsi="Times New Roman" w:cs="Times New Roman"/>
          <w:sz w:val="24"/>
          <w:szCs w:val="24"/>
        </w:rPr>
        <w:t>s</w:t>
      </w:r>
      <w:r w:rsidR="007E1103">
        <w:rPr>
          <w:rFonts w:ascii="Times New Roman" w:hAnsi="Times New Roman" w:cs="Times New Roman"/>
          <w:sz w:val="24"/>
          <w:szCs w:val="24"/>
        </w:rPr>
        <w:t xml:space="preserve"> </w:t>
      </w:r>
      <w:r w:rsidR="00CE667A">
        <w:rPr>
          <w:rFonts w:ascii="Times New Roman" w:hAnsi="Times New Roman" w:cs="Times New Roman"/>
          <w:sz w:val="24"/>
          <w:szCs w:val="24"/>
        </w:rPr>
        <w:t>each with</w:t>
      </w:r>
      <w:r w:rsidR="007E1103">
        <w:rPr>
          <w:rFonts w:ascii="Times New Roman" w:hAnsi="Times New Roman" w:cs="Times New Roman"/>
          <w:sz w:val="24"/>
          <w:szCs w:val="24"/>
        </w:rPr>
        <w:t xml:space="preserve"> two </w:t>
      </w:r>
      <w:r w:rsidR="002755FE">
        <w:rPr>
          <w:rFonts w:ascii="Times New Roman" w:hAnsi="Times New Roman" w:cs="Times New Roman"/>
          <w:sz w:val="24"/>
          <w:szCs w:val="24"/>
        </w:rPr>
        <w:t xml:space="preserve">longer </w:t>
      </w:r>
      <w:r w:rsidR="007E1103">
        <w:rPr>
          <w:rFonts w:ascii="Times New Roman" w:hAnsi="Times New Roman" w:cs="Times New Roman"/>
          <w:sz w:val="24"/>
          <w:szCs w:val="24"/>
        </w:rPr>
        <w:t>sides we classified as east/west and inshore/offshore</w:t>
      </w:r>
      <w:r w:rsidR="00B9162F">
        <w:rPr>
          <w:rFonts w:ascii="Times New Roman" w:hAnsi="Times New Roman" w:cs="Times New Roman"/>
          <w:sz w:val="24"/>
          <w:szCs w:val="24"/>
        </w:rPr>
        <w:t xml:space="preserve"> </w:t>
      </w:r>
      <w:r w:rsidR="00AA1FE5">
        <w:rPr>
          <w:rFonts w:ascii="Times New Roman" w:hAnsi="Times New Roman" w:cs="Times New Roman"/>
          <w:sz w:val="24"/>
          <w:szCs w:val="24"/>
        </w:rPr>
        <w:t>depending on orientation</w:t>
      </w:r>
      <w:r w:rsidR="007E1103">
        <w:rPr>
          <w:rFonts w:ascii="Times New Roman" w:hAnsi="Times New Roman" w:cs="Times New Roman"/>
          <w:sz w:val="24"/>
          <w:szCs w:val="24"/>
        </w:rPr>
        <w:t>.</w:t>
      </w:r>
      <w:r w:rsidRPr="00192A32">
        <w:rPr>
          <w:rFonts w:ascii="Times New Roman" w:hAnsi="Times New Roman" w:cs="Times New Roman"/>
          <w:sz w:val="24"/>
          <w:szCs w:val="24"/>
        </w:rPr>
        <w:t xml:space="preserve"> Submodules</w:t>
      </w:r>
      <w:r>
        <w:rPr>
          <w:rFonts w:ascii="Times New Roman" w:hAnsi="Times New Roman" w:cs="Times New Roman"/>
          <w:sz w:val="24"/>
          <w:szCs w:val="24"/>
        </w:rPr>
        <w:t xml:space="preserve"> (grey squares)</w:t>
      </w:r>
      <w:r w:rsidRPr="00192A32">
        <w:rPr>
          <w:rFonts w:ascii="Times New Roman" w:hAnsi="Times New Roman" w:cs="Times New Roman"/>
          <w:sz w:val="24"/>
          <w:szCs w:val="24"/>
        </w:rPr>
        <w:t xml:space="preserve"> are</w:t>
      </w:r>
      <w:r w:rsidR="008A59F7">
        <w:rPr>
          <w:rFonts w:ascii="Times New Roman" w:hAnsi="Times New Roman" w:cs="Times New Roman"/>
          <w:sz w:val="24"/>
          <w:szCs w:val="24"/>
        </w:rPr>
        <w:t xml:space="preserve"> roughly</w:t>
      </w:r>
      <w:r w:rsidRPr="00192A32">
        <w:rPr>
          <w:rFonts w:ascii="Times New Roman" w:hAnsi="Times New Roman" w:cs="Times New Roman"/>
          <w:sz w:val="24"/>
          <w:szCs w:val="24"/>
        </w:rPr>
        <w:t xml:space="preserve"> 16 x 16 m</w:t>
      </w:r>
      <w:r>
        <w:rPr>
          <w:rFonts w:ascii="Times New Roman" w:hAnsi="Times New Roman" w:cs="Times New Roman"/>
          <w:sz w:val="24"/>
          <w:szCs w:val="24"/>
        </w:rPr>
        <w:t xml:space="preserve"> </w:t>
      </w:r>
      <w:r w:rsidRPr="00192A32">
        <w:rPr>
          <w:rFonts w:ascii="Times New Roman" w:hAnsi="Times New Roman" w:cs="Times New Roman"/>
          <w:sz w:val="24"/>
          <w:szCs w:val="24"/>
        </w:rPr>
        <w:t xml:space="preserve">mounds of </w:t>
      </w:r>
      <w:r w:rsidR="007E1103">
        <w:rPr>
          <w:rFonts w:ascii="Times New Roman" w:hAnsi="Times New Roman" w:cs="Times New Roman"/>
          <w:sz w:val="24"/>
          <w:szCs w:val="24"/>
        </w:rPr>
        <w:t xml:space="preserve">boulder sized </w:t>
      </w:r>
      <w:r w:rsidRPr="00192A32">
        <w:rPr>
          <w:rFonts w:ascii="Times New Roman" w:hAnsi="Times New Roman" w:cs="Times New Roman"/>
          <w:sz w:val="24"/>
          <w:szCs w:val="24"/>
        </w:rPr>
        <w:t>quarry rock</w:t>
      </w:r>
      <w:r>
        <w:rPr>
          <w:rFonts w:ascii="Times New Roman" w:hAnsi="Times New Roman" w:cs="Times New Roman"/>
          <w:sz w:val="24"/>
          <w:szCs w:val="24"/>
        </w:rPr>
        <w:t xml:space="preserve"> with vertical relief ranging from 1-4 m</w:t>
      </w:r>
      <w:r w:rsidRPr="00192A32">
        <w:rPr>
          <w:rFonts w:ascii="Times New Roman" w:hAnsi="Times New Roman" w:cs="Times New Roman"/>
          <w:sz w:val="24"/>
          <w:szCs w:val="24"/>
        </w:rPr>
        <w:t xml:space="preserve">. </w:t>
      </w:r>
      <w:r w:rsidR="00AA1FE5">
        <w:rPr>
          <w:rFonts w:ascii="Times New Roman" w:hAnsi="Times New Roman" w:cs="Times New Roman"/>
          <w:sz w:val="24"/>
          <w:szCs w:val="24"/>
        </w:rPr>
        <w:t xml:space="preserve">We classified submodules into 3 habitat types. </w:t>
      </w:r>
      <w:r w:rsidRPr="00192A32">
        <w:rPr>
          <w:rFonts w:ascii="Times New Roman" w:hAnsi="Times New Roman" w:cs="Times New Roman"/>
          <w:sz w:val="24"/>
          <w:szCs w:val="24"/>
        </w:rPr>
        <w:t>High</w:t>
      </w:r>
      <w:r>
        <w:rPr>
          <w:rFonts w:ascii="Times New Roman" w:hAnsi="Times New Roman" w:cs="Times New Roman"/>
          <w:sz w:val="24"/>
          <w:szCs w:val="24"/>
        </w:rPr>
        <w:t>-r</w:t>
      </w:r>
      <w:r w:rsidRPr="00192A32">
        <w:rPr>
          <w:rFonts w:ascii="Times New Roman" w:hAnsi="Times New Roman" w:cs="Times New Roman"/>
          <w:sz w:val="24"/>
          <w:szCs w:val="24"/>
        </w:rPr>
        <w:t xml:space="preserve">elief (HR) </w:t>
      </w:r>
      <w:r w:rsidR="00CE667A">
        <w:rPr>
          <w:rFonts w:ascii="Times New Roman" w:hAnsi="Times New Roman" w:cs="Times New Roman"/>
          <w:sz w:val="24"/>
          <w:szCs w:val="24"/>
        </w:rPr>
        <w:t>submodules on a given module are either 3 or 4 m tall</w:t>
      </w:r>
      <w:r w:rsidRPr="00192A32">
        <w:rPr>
          <w:rFonts w:ascii="Times New Roman" w:hAnsi="Times New Roman" w:cs="Times New Roman"/>
          <w:sz w:val="24"/>
          <w:szCs w:val="24"/>
        </w:rPr>
        <w:t>. Medium</w:t>
      </w:r>
      <w:r>
        <w:rPr>
          <w:rFonts w:ascii="Times New Roman" w:hAnsi="Times New Roman" w:cs="Times New Roman"/>
          <w:sz w:val="24"/>
          <w:szCs w:val="24"/>
        </w:rPr>
        <w:t>-r</w:t>
      </w:r>
      <w:r w:rsidRPr="00192A32">
        <w:rPr>
          <w:rFonts w:ascii="Times New Roman" w:hAnsi="Times New Roman" w:cs="Times New Roman"/>
          <w:sz w:val="24"/>
          <w:szCs w:val="24"/>
        </w:rPr>
        <w:t xml:space="preserve">elief (MR) and </w:t>
      </w:r>
      <w:r>
        <w:rPr>
          <w:rFonts w:ascii="Times New Roman" w:hAnsi="Times New Roman" w:cs="Times New Roman"/>
          <w:sz w:val="24"/>
          <w:szCs w:val="24"/>
        </w:rPr>
        <w:t>low-relief</w:t>
      </w:r>
      <w:r w:rsidRPr="00192A32">
        <w:rPr>
          <w:rFonts w:ascii="Times New Roman" w:hAnsi="Times New Roman" w:cs="Times New Roman"/>
          <w:sz w:val="24"/>
          <w:szCs w:val="24"/>
        </w:rPr>
        <w:t xml:space="preserve"> (LR) submodules are</w:t>
      </w:r>
      <w:r w:rsidR="007E1103">
        <w:rPr>
          <w:rFonts w:ascii="Times New Roman" w:hAnsi="Times New Roman" w:cs="Times New Roman"/>
          <w:sz w:val="24"/>
          <w:szCs w:val="24"/>
        </w:rPr>
        <w:t xml:space="preserve"> </w:t>
      </w:r>
      <w:r w:rsidR="00CE667A">
        <w:rPr>
          <w:rFonts w:ascii="Times New Roman" w:hAnsi="Times New Roman" w:cs="Times New Roman"/>
          <w:sz w:val="24"/>
          <w:szCs w:val="24"/>
        </w:rPr>
        <w:t xml:space="preserve">roughly </w:t>
      </w:r>
      <w:r w:rsidRPr="00192A32">
        <w:rPr>
          <w:rFonts w:ascii="Times New Roman" w:hAnsi="Times New Roman" w:cs="Times New Roman"/>
          <w:sz w:val="24"/>
          <w:szCs w:val="24"/>
        </w:rPr>
        <w:t>2 and 1 m tall respectively.</w:t>
      </w:r>
      <w:r>
        <w:rPr>
          <w:rFonts w:ascii="Times New Roman" w:hAnsi="Times New Roman" w:cs="Times New Roman"/>
          <w:sz w:val="24"/>
          <w:szCs w:val="24"/>
        </w:rPr>
        <w:t xml:space="preserve"> Ecotone </w:t>
      </w:r>
      <w:r w:rsidR="00CE667A">
        <w:rPr>
          <w:rFonts w:ascii="Times New Roman" w:hAnsi="Times New Roman" w:cs="Times New Roman"/>
          <w:sz w:val="24"/>
          <w:szCs w:val="24"/>
        </w:rPr>
        <w:t>representing a reef</w:t>
      </w:r>
      <w:r w:rsidR="00AA1FE5">
        <w:rPr>
          <w:rFonts w:ascii="Times New Roman" w:hAnsi="Times New Roman" w:cs="Times New Roman"/>
          <w:sz w:val="24"/>
          <w:szCs w:val="24"/>
        </w:rPr>
        <w:t>-</w:t>
      </w:r>
      <w:r w:rsidR="00CE667A">
        <w:rPr>
          <w:rFonts w:ascii="Times New Roman" w:hAnsi="Times New Roman" w:cs="Times New Roman"/>
          <w:sz w:val="24"/>
          <w:szCs w:val="24"/>
        </w:rPr>
        <w:t xml:space="preserve">sand interface </w:t>
      </w:r>
      <w:r>
        <w:rPr>
          <w:rFonts w:ascii="Times New Roman" w:hAnsi="Times New Roman" w:cs="Times New Roman"/>
          <w:sz w:val="24"/>
          <w:szCs w:val="24"/>
        </w:rPr>
        <w:t xml:space="preserve">(tan areas) </w:t>
      </w:r>
      <w:r w:rsidR="00F65128">
        <w:rPr>
          <w:rFonts w:ascii="Times New Roman" w:hAnsi="Times New Roman" w:cs="Times New Roman"/>
          <w:sz w:val="24"/>
          <w:szCs w:val="24"/>
        </w:rPr>
        <w:t>was</w:t>
      </w:r>
      <w:r>
        <w:rPr>
          <w:rFonts w:ascii="Times New Roman" w:hAnsi="Times New Roman" w:cs="Times New Roman"/>
          <w:sz w:val="24"/>
          <w:szCs w:val="24"/>
        </w:rPr>
        <w:t xml:space="preserve"> classified based on the </w:t>
      </w:r>
      <w:r w:rsidR="00AA1FE5">
        <w:rPr>
          <w:rFonts w:ascii="Times New Roman" w:hAnsi="Times New Roman" w:cs="Times New Roman"/>
          <w:sz w:val="24"/>
          <w:szCs w:val="24"/>
        </w:rPr>
        <w:t xml:space="preserve">height of the </w:t>
      </w:r>
      <w:r>
        <w:rPr>
          <w:rFonts w:ascii="Times New Roman" w:hAnsi="Times New Roman" w:cs="Times New Roman"/>
          <w:sz w:val="24"/>
          <w:szCs w:val="24"/>
        </w:rPr>
        <w:t>adjacent submodule</w:t>
      </w:r>
      <w:r w:rsidR="00AA1FE5">
        <w:rPr>
          <w:rFonts w:ascii="Times New Roman" w:hAnsi="Times New Roman" w:cs="Times New Roman"/>
          <w:sz w:val="24"/>
          <w:szCs w:val="24"/>
        </w:rPr>
        <w:t>.</w:t>
      </w:r>
      <w:r>
        <w:rPr>
          <w:rFonts w:ascii="Times New Roman" w:hAnsi="Times New Roman" w:cs="Times New Roman"/>
          <w:sz w:val="24"/>
          <w:szCs w:val="24"/>
        </w:rPr>
        <w:t xml:space="preserve"> </w:t>
      </w:r>
      <w:r w:rsidR="00AA1FE5">
        <w:rPr>
          <w:rFonts w:ascii="Times New Roman" w:hAnsi="Times New Roman" w:cs="Times New Roman"/>
          <w:sz w:val="24"/>
          <w:szCs w:val="24"/>
        </w:rPr>
        <w:t>We classified ecotones into</w:t>
      </w:r>
      <w:r w:rsidR="002755FE">
        <w:rPr>
          <w:rFonts w:ascii="Times New Roman" w:hAnsi="Times New Roman" w:cs="Times New Roman"/>
          <w:sz w:val="24"/>
          <w:szCs w:val="24"/>
        </w:rPr>
        <w:t xml:space="preserve"> </w:t>
      </w:r>
      <w:r w:rsidR="00F65128">
        <w:rPr>
          <w:rFonts w:ascii="Times New Roman" w:hAnsi="Times New Roman" w:cs="Times New Roman"/>
          <w:sz w:val="24"/>
          <w:szCs w:val="24"/>
        </w:rPr>
        <w:t>3 additional habitat types of</w:t>
      </w:r>
      <w:r>
        <w:rPr>
          <w:rFonts w:ascii="Times New Roman" w:hAnsi="Times New Roman" w:cs="Times New Roman"/>
          <w:sz w:val="24"/>
          <w:szCs w:val="24"/>
        </w:rPr>
        <w:t xml:space="preserve"> high, medium, and low ecotone </w:t>
      </w:r>
      <w:r w:rsidR="002755FE">
        <w:rPr>
          <w:rFonts w:ascii="Times New Roman" w:hAnsi="Times New Roman" w:cs="Times New Roman"/>
          <w:sz w:val="24"/>
          <w:szCs w:val="24"/>
        </w:rPr>
        <w:t xml:space="preserve">depending on the adjacent submodule habitat type </w:t>
      </w:r>
      <w:r>
        <w:rPr>
          <w:rFonts w:ascii="Times New Roman" w:hAnsi="Times New Roman" w:cs="Times New Roman"/>
          <w:sz w:val="24"/>
          <w:szCs w:val="24"/>
        </w:rPr>
        <w:t xml:space="preserve">(HE, ME, LE respectively). </w:t>
      </w:r>
      <w:r w:rsidR="008A59F7">
        <w:rPr>
          <w:rFonts w:ascii="Times New Roman" w:hAnsi="Times New Roman" w:cs="Times New Roman"/>
          <w:sz w:val="24"/>
          <w:szCs w:val="24"/>
        </w:rPr>
        <w:t xml:space="preserve">Black text on the submodules and ecotones </w:t>
      </w:r>
      <w:r w:rsidR="00AA1FE5">
        <w:rPr>
          <w:rFonts w:ascii="Times New Roman" w:hAnsi="Times New Roman" w:cs="Times New Roman"/>
          <w:sz w:val="24"/>
          <w:szCs w:val="24"/>
        </w:rPr>
        <w:t>defines</w:t>
      </w:r>
      <w:r w:rsidR="008A59F7">
        <w:rPr>
          <w:rFonts w:ascii="Times New Roman" w:hAnsi="Times New Roman" w:cs="Times New Roman"/>
          <w:sz w:val="24"/>
          <w:szCs w:val="24"/>
        </w:rPr>
        <w:t xml:space="preserve"> 6 unique habitat</w:t>
      </w:r>
      <w:r>
        <w:rPr>
          <w:rFonts w:ascii="Times New Roman" w:hAnsi="Times New Roman" w:cs="Times New Roman"/>
          <w:sz w:val="24"/>
          <w:szCs w:val="24"/>
        </w:rPr>
        <w:t xml:space="preserve"> types</w:t>
      </w:r>
      <w:r w:rsidR="002755FE">
        <w:rPr>
          <w:rFonts w:ascii="Times New Roman" w:hAnsi="Times New Roman" w:cs="Times New Roman"/>
          <w:sz w:val="24"/>
          <w:szCs w:val="24"/>
        </w:rPr>
        <w:t xml:space="preserve"> common to all modules</w:t>
      </w:r>
      <w:r>
        <w:rPr>
          <w:rFonts w:ascii="Times New Roman" w:hAnsi="Times New Roman" w:cs="Times New Roman"/>
          <w:sz w:val="24"/>
          <w:szCs w:val="24"/>
        </w:rPr>
        <w:t xml:space="preserve">. </w:t>
      </w:r>
      <w:r w:rsidR="00AA1FE5">
        <w:rPr>
          <w:rFonts w:ascii="Times New Roman" w:hAnsi="Times New Roman" w:cs="Times New Roman"/>
          <w:sz w:val="24"/>
          <w:szCs w:val="24"/>
        </w:rPr>
        <w:t>Darker shade</w:t>
      </w:r>
      <w:r w:rsidR="001629E5">
        <w:rPr>
          <w:rFonts w:ascii="Times New Roman" w:hAnsi="Times New Roman" w:cs="Times New Roman"/>
          <w:sz w:val="24"/>
          <w:szCs w:val="24"/>
        </w:rPr>
        <w:t>d</w:t>
      </w:r>
      <w:r w:rsidR="00AA1FE5">
        <w:rPr>
          <w:rFonts w:ascii="Times New Roman" w:hAnsi="Times New Roman" w:cs="Times New Roman"/>
          <w:sz w:val="24"/>
          <w:szCs w:val="24"/>
        </w:rPr>
        <w:t xml:space="preserve"> sections of each habitat </w:t>
      </w:r>
      <w:r w:rsidR="0011466E">
        <w:rPr>
          <w:rFonts w:ascii="Times New Roman" w:hAnsi="Times New Roman" w:cs="Times New Roman"/>
          <w:sz w:val="24"/>
          <w:szCs w:val="24"/>
        </w:rPr>
        <w:t xml:space="preserve">type </w:t>
      </w:r>
      <w:r w:rsidR="00AA1FE5">
        <w:rPr>
          <w:rFonts w:ascii="Times New Roman" w:hAnsi="Times New Roman" w:cs="Times New Roman"/>
          <w:sz w:val="24"/>
          <w:szCs w:val="24"/>
        </w:rPr>
        <w:t>represent the 4 m wide</w:t>
      </w:r>
      <w:r w:rsidR="0011466E">
        <w:rPr>
          <w:rFonts w:ascii="Times New Roman" w:hAnsi="Times New Roman" w:cs="Times New Roman"/>
          <w:sz w:val="24"/>
          <w:szCs w:val="24"/>
        </w:rPr>
        <w:t xml:space="preserve"> video</w:t>
      </w:r>
      <w:r w:rsidR="00AA1FE5">
        <w:rPr>
          <w:rFonts w:ascii="Times New Roman" w:hAnsi="Times New Roman" w:cs="Times New Roman"/>
          <w:sz w:val="24"/>
          <w:szCs w:val="24"/>
        </w:rPr>
        <w:t xml:space="preserve"> transect width we </w:t>
      </w:r>
      <w:r w:rsidR="00AA1FE5">
        <w:rPr>
          <w:rFonts w:ascii="Times New Roman" w:hAnsi="Times New Roman" w:cs="Times New Roman"/>
          <w:sz w:val="24"/>
          <w:szCs w:val="24"/>
        </w:rPr>
        <w:lastRenderedPageBreak/>
        <w:t xml:space="preserve">restricted fish observations to. </w:t>
      </w:r>
      <w:r w:rsidRPr="00192A32">
        <w:rPr>
          <w:rFonts w:ascii="Times New Roman" w:hAnsi="Times New Roman" w:cs="Times New Roman"/>
          <w:sz w:val="24"/>
          <w:szCs w:val="24"/>
        </w:rPr>
        <w:t xml:space="preserve">Red numbers and black arrows show the starting </w:t>
      </w:r>
      <w:r w:rsidR="00AA1FE5">
        <w:rPr>
          <w:rFonts w:ascii="Times New Roman" w:hAnsi="Times New Roman" w:cs="Times New Roman"/>
          <w:sz w:val="24"/>
          <w:szCs w:val="24"/>
        </w:rPr>
        <w:t xml:space="preserve">position and sequence of 4 consecutive </w:t>
      </w:r>
      <w:r w:rsidR="001629E5">
        <w:rPr>
          <w:rFonts w:ascii="Times New Roman" w:hAnsi="Times New Roman" w:cs="Times New Roman"/>
          <w:sz w:val="24"/>
          <w:szCs w:val="24"/>
        </w:rPr>
        <w:t xml:space="preserve">roughly </w:t>
      </w:r>
      <w:r w:rsidR="00AA1FE5">
        <w:rPr>
          <w:rFonts w:ascii="Times New Roman" w:hAnsi="Times New Roman" w:cs="Times New Roman"/>
          <w:sz w:val="24"/>
          <w:szCs w:val="24"/>
        </w:rPr>
        <w:t>48 m</w:t>
      </w:r>
      <w:r w:rsidR="001629E5">
        <w:rPr>
          <w:rFonts w:ascii="Times New Roman" w:hAnsi="Times New Roman" w:cs="Times New Roman"/>
          <w:sz w:val="24"/>
          <w:szCs w:val="24"/>
        </w:rPr>
        <w:t xml:space="preserve"> long</w:t>
      </w:r>
      <w:r w:rsidRPr="00192A32">
        <w:rPr>
          <w:rFonts w:ascii="Times New Roman" w:hAnsi="Times New Roman" w:cs="Times New Roman"/>
          <w:sz w:val="24"/>
          <w:szCs w:val="24"/>
        </w:rPr>
        <w:t xml:space="preserve"> stereo-DOV survey path</w:t>
      </w:r>
      <w:r w:rsidR="008A59F7">
        <w:rPr>
          <w:rFonts w:ascii="Times New Roman" w:hAnsi="Times New Roman" w:cs="Times New Roman"/>
          <w:sz w:val="24"/>
          <w:szCs w:val="24"/>
        </w:rPr>
        <w:t>s</w:t>
      </w:r>
      <w:r w:rsidRPr="00192A32">
        <w:rPr>
          <w:rFonts w:ascii="Times New Roman" w:hAnsi="Times New Roman" w:cs="Times New Roman"/>
          <w:sz w:val="24"/>
          <w:szCs w:val="24"/>
        </w:rPr>
        <w:t>.</w:t>
      </w:r>
      <w:r w:rsidR="008A59F7">
        <w:rPr>
          <w:rFonts w:ascii="Times New Roman" w:hAnsi="Times New Roman" w:cs="Times New Roman"/>
          <w:sz w:val="24"/>
          <w:szCs w:val="24"/>
        </w:rPr>
        <w:t xml:space="preserve"> </w:t>
      </w:r>
      <w:r w:rsidR="00F65128">
        <w:rPr>
          <w:rFonts w:ascii="Times New Roman" w:hAnsi="Times New Roman" w:cs="Times New Roman"/>
          <w:sz w:val="24"/>
          <w:szCs w:val="24"/>
        </w:rPr>
        <w:t>Multivariate analyses</w:t>
      </w:r>
      <w:r w:rsidR="002755FE">
        <w:rPr>
          <w:rFonts w:ascii="Times New Roman" w:hAnsi="Times New Roman" w:cs="Times New Roman"/>
          <w:sz w:val="24"/>
          <w:szCs w:val="24"/>
        </w:rPr>
        <w:t xml:space="preserve"> of focal fish assemblages</w:t>
      </w:r>
      <w:r w:rsidR="00F65128">
        <w:rPr>
          <w:rFonts w:ascii="Times New Roman" w:hAnsi="Times New Roman" w:cs="Times New Roman"/>
          <w:sz w:val="24"/>
          <w:szCs w:val="24"/>
        </w:rPr>
        <w:t xml:space="preserve"> were performed </w:t>
      </w:r>
      <w:r w:rsidR="002755FE">
        <w:rPr>
          <w:rFonts w:ascii="Times New Roman" w:hAnsi="Times New Roman" w:cs="Times New Roman"/>
          <w:sz w:val="24"/>
          <w:szCs w:val="24"/>
        </w:rPr>
        <w:t>across</w:t>
      </w:r>
      <w:r w:rsidR="00F65128">
        <w:rPr>
          <w:rFonts w:ascii="Times New Roman" w:hAnsi="Times New Roman" w:cs="Times New Roman"/>
          <w:sz w:val="24"/>
          <w:szCs w:val="24"/>
        </w:rPr>
        <w:t xml:space="preserve"> 24 unique combinations</w:t>
      </w:r>
      <w:r w:rsidR="00AA1FE5">
        <w:rPr>
          <w:rFonts w:ascii="Times New Roman" w:hAnsi="Times New Roman" w:cs="Times New Roman"/>
          <w:sz w:val="24"/>
          <w:szCs w:val="24"/>
        </w:rPr>
        <w:t xml:space="preserve"> </w:t>
      </w:r>
      <w:r w:rsidR="002755FE">
        <w:rPr>
          <w:rFonts w:ascii="Times New Roman" w:hAnsi="Times New Roman" w:cs="Times New Roman"/>
          <w:sz w:val="24"/>
          <w:szCs w:val="24"/>
        </w:rPr>
        <w:t xml:space="preserve">of </w:t>
      </w:r>
      <w:r w:rsidR="00AA1FE5">
        <w:rPr>
          <w:rFonts w:ascii="Times New Roman" w:hAnsi="Times New Roman" w:cs="Times New Roman"/>
          <w:sz w:val="24"/>
          <w:szCs w:val="24"/>
        </w:rPr>
        <w:t>design features and reef characteristics</w:t>
      </w:r>
      <w:r w:rsidR="001C4003">
        <w:rPr>
          <w:rFonts w:ascii="Times New Roman" w:hAnsi="Times New Roman" w:cs="Times New Roman"/>
          <w:sz w:val="24"/>
          <w:szCs w:val="24"/>
        </w:rPr>
        <w:t xml:space="preserve"> including</w:t>
      </w:r>
      <w:r w:rsidR="00F65128">
        <w:rPr>
          <w:rFonts w:ascii="Times New Roman" w:hAnsi="Times New Roman" w:cs="Times New Roman"/>
          <w:sz w:val="24"/>
          <w:szCs w:val="24"/>
        </w:rPr>
        <w:t xml:space="preserve"> 6 habitat types, 2 orientations, and 4 sides </w:t>
      </w:r>
      <w:r w:rsidR="001C4003">
        <w:rPr>
          <w:rFonts w:ascii="Times New Roman" w:hAnsi="Times New Roman" w:cs="Times New Roman"/>
          <w:sz w:val="24"/>
          <w:szCs w:val="24"/>
        </w:rPr>
        <w:t xml:space="preserve">possible on </w:t>
      </w:r>
      <w:r w:rsidR="00F65128">
        <w:rPr>
          <w:rFonts w:ascii="Times New Roman" w:hAnsi="Times New Roman" w:cs="Times New Roman"/>
          <w:sz w:val="24"/>
          <w:szCs w:val="24"/>
        </w:rPr>
        <w:t>PVR</w:t>
      </w:r>
      <w:r w:rsidR="001C4003">
        <w:rPr>
          <w:rFonts w:ascii="Times New Roman" w:hAnsi="Times New Roman" w:cs="Times New Roman"/>
          <w:sz w:val="24"/>
          <w:szCs w:val="24"/>
        </w:rPr>
        <w:t xml:space="preserve"> modules</w:t>
      </w:r>
      <w:r w:rsidR="00F65128">
        <w:rPr>
          <w:rFonts w:ascii="Times New Roman" w:hAnsi="Times New Roman" w:cs="Times New Roman"/>
          <w:sz w:val="24"/>
          <w:szCs w:val="24"/>
        </w:rPr>
        <w:t xml:space="preserve">. </w:t>
      </w:r>
    </w:p>
    <w:p w14:paraId="7EE32637" w14:textId="438F657A" w:rsidR="0066188F" w:rsidRDefault="009E5CBB" w:rsidP="00FE5787">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E7D28B" wp14:editId="29BE75EE">
            <wp:extent cx="5936615" cy="5936615"/>
            <wp:effectExtent l="0" t="0" r="6985" b="6985"/>
            <wp:docPr id="6391593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6615" cy="5936615"/>
                    </a:xfrm>
                    <a:prstGeom prst="rect">
                      <a:avLst/>
                    </a:prstGeom>
                    <a:noFill/>
                    <a:ln>
                      <a:noFill/>
                    </a:ln>
                  </pic:spPr>
                </pic:pic>
              </a:graphicData>
            </a:graphic>
          </wp:inline>
        </w:drawing>
      </w:r>
    </w:p>
    <w:p w14:paraId="5C942D5B" w14:textId="368D8F9B" w:rsidR="00FE5787" w:rsidRDefault="00FE5787" w:rsidP="00FE5787">
      <w:pPr>
        <w:spacing w:line="480" w:lineRule="auto"/>
        <w:rPr>
          <w:rFonts w:ascii="Times New Roman" w:hAnsi="Times New Roman" w:cs="Times New Roman"/>
          <w:sz w:val="24"/>
          <w:szCs w:val="24"/>
        </w:rPr>
      </w:pPr>
      <w:r w:rsidRPr="00815555">
        <w:rPr>
          <w:rFonts w:ascii="Times New Roman" w:hAnsi="Times New Roman" w:cs="Times New Roman"/>
          <w:sz w:val="24"/>
          <w:szCs w:val="24"/>
        </w:rPr>
        <w:lastRenderedPageBreak/>
        <w:t xml:space="preserve">Figure </w:t>
      </w:r>
      <w:r w:rsidR="00815555" w:rsidRPr="00815555">
        <w:rPr>
          <w:rFonts w:ascii="Times New Roman" w:hAnsi="Times New Roman" w:cs="Times New Roman"/>
          <w:sz w:val="24"/>
          <w:szCs w:val="24"/>
        </w:rPr>
        <w:t>3</w:t>
      </w:r>
      <w:r w:rsidRPr="00815555">
        <w:rPr>
          <w:rFonts w:ascii="Times New Roman" w:hAnsi="Times New Roman" w:cs="Times New Roman"/>
          <w:sz w:val="24"/>
          <w:szCs w:val="24"/>
        </w:rPr>
        <w:t>.</w:t>
      </w:r>
      <w:r w:rsidRPr="00594CEE">
        <w:rPr>
          <w:rFonts w:ascii="Times New Roman" w:hAnsi="Times New Roman" w:cs="Times New Roman"/>
          <w:sz w:val="24"/>
          <w:szCs w:val="24"/>
        </w:rPr>
        <w:t xml:space="preserve"> </w:t>
      </w:r>
      <w:r w:rsidR="0066188F">
        <w:rPr>
          <w:rFonts w:ascii="Times New Roman" w:hAnsi="Times New Roman" w:cs="Times New Roman"/>
          <w:sz w:val="24"/>
          <w:szCs w:val="24"/>
        </w:rPr>
        <w:t xml:space="preserve">NMDS </w:t>
      </w:r>
      <w:r w:rsidR="00AD02CC">
        <w:rPr>
          <w:rFonts w:ascii="Times New Roman" w:hAnsi="Times New Roman" w:cs="Times New Roman"/>
          <w:sz w:val="24"/>
          <w:szCs w:val="24"/>
        </w:rPr>
        <w:t>ordination</w:t>
      </w:r>
      <w:r w:rsidRPr="00594CEE">
        <w:rPr>
          <w:rFonts w:ascii="Times New Roman" w:hAnsi="Times New Roman" w:cs="Times New Roman"/>
          <w:sz w:val="24"/>
          <w:szCs w:val="24"/>
        </w:rPr>
        <w:t xml:space="preserve"> of</w:t>
      </w:r>
      <w:r w:rsidR="0066188F">
        <w:rPr>
          <w:rFonts w:ascii="Times New Roman" w:hAnsi="Times New Roman" w:cs="Times New Roman"/>
          <w:sz w:val="24"/>
          <w:szCs w:val="24"/>
        </w:rPr>
        <w:t xml:space="preserve"> mean</w:t>
      </w:r>
      <w:r w:rsidRPr="00594CEE">
        <w:rPr>
          <w:rFonts w:ascii="Times New Roman" w:hAnsi="Times New Roman" w:cs="Times New Roman"/>
          <w:sz w:val="24"/>
          <w:szCs w:val="24"/>
        </w:rPr>
        <w:t xml:space="preserve"> </w:t>
      </w:r>
      <w:r w:rsidR="00815555">
        <w:rPr>
          <w:rFonts w:ascii="Times New Roman" w:hAnsi="Times New Roman" w:cs="Times New Roman"/>
          <w:sz w:val="24"/>
          <w:szCs w:val="24"/>
        </w:rPr>
        <w:t>Bray-</w:t>
      </w:r>
      <w:proofErr w:type="gramStart"/>
      <w:r w:rsidR="00815555">
        <w:rPr>
          <w:rFonts w:ascii="Times New Roman" w:hAnsi="Times New Roman" w:cs="Times New Roman"/>
          <w:sz w:val="24"/>
          <w:szCs w:val="24"/>
        </w:rPr>
        <w:t>Curtis</w:t>
      </w:r>
      <w:proofErr w:type="gramEnd"/>
      <w:r w:rsidR="00815555">
        <w:rPr>
          <w:rFonts w:ascii="Times New Roman" w:hAnsi="Times New Roman" w:cs="Times New Roman"/>
          <w:sz w:val="24"/>
          <w:szCs w:val="24"/>
        </w:rPr>
        <w:t xml:space="preserve"> </w:t>
      </w:r>
      <w:r w:rsidRPr="00594CEE">
        <w:rPr>
          <w:rFonts w:ascii="Times New Roman" w:hAnsi="Times New Roman" w:cs="Times New Roman"/>
          <w:sz w:val="24"/>
          <w:szCs w:val="24"/>
        </w:rPr>
        <w:t>dissimilarit</w:t>
      </w:r>
      <w:r w:rsidR="009A2FD9">
        <w:rPr>
          <w:rFonts w:ascii="Times New Roman" w:hAnsi="Times New Roman" w:cs="Times New Roman"/>
          <w:sz w:val="24"/>
          <w:szCs w:val="24"/>
        </w:rPr>
        <w:t>y matrices</w:t>
      </w:r>
      <w:r w:rsidRPr="00594CEE">
        <w:rPr>
          <w:rFonts w:ascii="Times New Roman" w:hAnsi="Times New Roman" w:cs="Times New Roman"/>
          <w:sz w:val="24"/>
          <w:szCs w:val="24"/>
        </w:rPr>
        <w:t xml:space="preserve"> </w:t>
      </w:r>
      <w:r w:rsidR="009A2FD9">
        <w:rPr>
          <w:rFonts w:ascii="Times New Roman" w:hAnsi="Times New Roman" w:cs="Times New Roman"/>
          <w:sz w:val="24"/>
          <w:szCs w:val="24"/>
        </w:rPr>
        <w:t>of</w:t>
      </w:r>
      <w:r w:rsidRPr="00594CEE">
        <w:rPr>
          <w:rFonts w:ascii="Times New Roman" w:hAnsi="Times New Roman" w:cs="Times New Roman"/>
          <w:sz w:val="24"/>
          <w:szCs w:val="24"/>
        </w:rPr>
        <w:t xml:space="preserve"> focal fish species assemblages </w:t>
      </w:r>
      <w:r w:rsidR="0066188F">
        <w:rPr>
          <w:rFonts w:ascii="Times New Roman" w:hAnsi="Times New Roman" w:cs="Times New Roman"/>
          <w:sz w:val="24"/>
          <w:szCs w:val="24"/>
        </w:rPr>
        <w:t xml:space="preserve">grouped </w:t>
      </w:r>
      <w:r w:rsidR="009A2FD9">
        <w:rPr>
          <w:rFonts w:ascii="Times New Roman" w:hAnsi="Times New Roman" w:cs="Times New Roman"/>
          <w:sz w:val="24"/>
          <w:szCs w:val="24"/>
        </w:rPr>
        <w:t>by</w:t>
      </w:r>
      <w:r w:rsidR="0066188F">
        <w:rPr>
          <w:rFonts w:ascii="Times New Roman" w:hAnsi="Times New Roman" w:cs="Times New Roman"/>
          <w:sz w:val="24"/>
          <w:szCs w:val="24"/>
        </w:rPr>
        <w:t xml:space="preserve"> </w:t>
      </w:r>
      <w:r w:rsidR="00815555">
        <w:rPr>
          <w:rFonts w:ascii="Times New Roman" w:hAnsi="Times New Roman" w:cs="Times New Roman"/>
          <w:sz w:val="24"/>
          <w:szCs w:val="24"/>
        </w:rPr>
        <w:t xml:space="preserve">24 unique combinations of design features and reef characteristics including 6 habitat types, 2 orientations, and 4 sides possible on PVR modules. We identified 6 </w:t>
      </w:r>
      <w:r w:rsidRPr="00594CEE">
        <w:rPr>
          <w:rFonts w:ascii="Times New Roman" w:hAnsi="Times New Roman" w:cs="Times New Roman"/>
          <w:sz w:val="24"/>
          <w:szCs w:val="24"/>
        </w:rPr>
        <w:t>cluster gr</w:t>
      </w:r>
      <w:r w:rsidR="00815555">
        <w:rPr>
          <w:rFonts w:ascii="Times New Roman" w:hAnsi="Times New Roman" w:cs="Times New Roman"/>
          <w:sz w:val="24"/>
          <w:szCs w:val="24"/>
        </w:rPr>
        <w:t>oups</w:t>
      </w:r>
      <w:r w:rsidRPr="00594CEE">
        <w:rPr>
          <w:rFonts w:ascii="Times New Roman" w:hAnsi="Times New Roman" w:cs="Times New Roman"/>
          <w:sz w:val="24"/>
          <w:szCs w:val="24"/>
        </w:rPr>
        <w:t xml:space="preserve"> (CGs) </w:t>
      </w:r>
      <w:r w:rsidR="00815555">
        <w:rPr>
          <w:rFonts w:ascii="Times New Roman" w:hAnsi="Times New Roman" w:cs="Times New Roman"/>
          <w:sz w:val="24"/>
          <w:szCs w:val="24"/>
        </w:rPr>
        <w:t xml:space="preserve">indicated </w:t>
      </w:r>
      <w:r w:rsidR="0066188F">
        <w:rPr>
          <w:rFonts w:ascii="Times New Roman" w:hAnsi="Times New Roman" w:cs="Times New Roman"/>
          <w:sz w:val="24"/>
          <w:szCs w:val="24"/>
        </w:rPr>
        <w:t>by the minimum convex polygon shadings</w:t>
      </w:r>
      <w:r w:rsidR="00815555">
        <w:rPr>
          <w:rFonts w:ascii="Times New Roman" w:hAnsi="Times New Roman" w:cs="Times New Roman"/>
          <w:sz w:val="24"/>
          <w:szCs w:val="24"/>
        </w:rPr>
        <w:t xml:space="preserve">. </w:t>
      </w:r>
      <w:r w:rsidRPr="00594CEE">
        <w:rPr>
          <w:rFonts w:ascii="Times New Roman" w:hAnsi="Times New Roman" w:cs="Times New Roman"/>
          <w:sz w:val="24"/>
          <w:szCs w:val="24"/>
        </w:rPr>
        <w:t>Group names</w:t>
      </w:r>
      <w:r w:rsidR="00815555">
        <w:rPr>
          <w:rFonts w:ascii="Times New Roman" w:hAnsi="Times New Roman" w:cs="Times New Roman"/>
          <w:sz w:val="24"/>
          <w:szCs w:val="24"/>
        </w:rPr>
        <w:t xml:space="preserve"> attempt to describe common reef metrics within cluster groups. Note that CGs 1 and 2 </w:t>
      </w:r>
      <w:r w:rsidR="00A82A73">
        <w:rPr>
          <w:rFonts w:ascii="Times New Roman" w:hAnsi="Times New Roman" w:cs="Times New Roman"/>
          <w:sz w:val="24"/>
          <w:szCs w:val="24"/>
        </w:rPr>
        <w:t xml:space="preserve">consist </w:t>
      </w:r>
      <w:r w:rsidR="00AD02CC">
        <w:rPr>
          <w:rFonts w:ascii="Times New Roman" w:hAnsi="Times New Roman" w:cs="Times New Roman"/>
          <w:sz w:val="24"/>
          <w:szCs w:val="24"/>
        </w:rPr>
        <w:t xml:space="preserve">a </w:t>
      </w:r>
      <w:r w:rsidR="00A82A73">
        <w:rPr>
          <w:rFonts w:ascii="Times New Roman" w:hAnsi="Times New Roman" w:cs="Times New Roman"/>
          <w:sz w:val="24"/>
          <w:szCs w:val="24"/>
        </w:rPr>
        <w:t xml:space="preserve">of single </w:t>
      </w:r>
      <w:r w:rsidR="00AD02CC">
        <w:rPr>
          <w:rFonts w:ascii="Times New Roman" w:hAnsi="Times New Roman" w:cs="Times New Roman"/>
          <w:sz w:val="24"/>
          <w:szCs w:val="24"/>
        </w:rPr>
        <w:t xml:space="preserve">combination of </w:t>
      </w:r>
      <w:r w:rsidR="00A82A73">
        <w:rPr>
          <w:rFonts w:ascii="Times New Roman" w:hAnsi="Times New Roman" w:cs="Times New Roman"/>
          <w:sz w:val="24"/>
          <w:szCs w:val="24"/>
        </w:rPr>
        <w:t xml:space="preserve">habitat type, </w:t>
      </w:r>
      <w:r w:rsidR="00AD02CC">
        <w:rPr>
          <w:rFonts w:ascii="Times New Roman" w:hAnsi="Times New Roman" w:cs="Times New Roman"/>
          <w:sz w:val="24"/>
          <w:szCs w:val="24"/>
        </w:rPr>
        <w:t xml:space="preserve">module </w:t>
      </w:r>
      <w:r w:rsidR="00A82A73">
        <w:rPr>
          <w:rFonts w:ascii="Times New Roman" w:hAnsi="Times New Roman" w:cs="Times New Roman"/>
          <w:sz w:val="24"/>
          <w:szCs w:val="24"/>
        </w:rPr>
        <w:t>orientation, and side</w:t>
      </w:r>
      <w:r w:rsidR="00AD02CC">
        <w:rPr>
          <w:rFonts w:ascii="Times New Roman" w:hAnsi="Times New Roman" w:cs="Times New Roman"/>
          <w:sz w:val="24"/>
          <w:szCs w:val="24"/>
        </w:rPr>
        <w:t xml:space="preserve">. </w:t>
      </w:r>
      <w:r w:rsidR="00075888">
        <w:rPr>
          <w:rFonts w:ascii="Times New Roman" w:hAnsi="Times New Roman" w:cs="Times New Roman"/>
          <w:sz w:val="24"/>
          <w:szCs w:val="24"/>
        </w:rPr>
        <w:t>CG names</w:t>
      </w:r>
      <w:r w:rsidR="00656000">
        <w:rPr>
          <w:rFonts w:ascii="Times New Roman" w:hAnsi="Times New Roman" w:cs="Times New Roman"/>
          <w:sz w:val="24"/>
          <w:szCs w:val="24"/>
        </w:rPr>
        <w:t xml:space="preserve"> are as follow</w:t>
      </w:r>
      <w:r w:rsidR="00AD02CC">
        <w:rPr>
          <w:rFonts w:ascii="Times New Roman" w:hAnsi="Times New Roman" w:cs="Times New Roman"/>
          <w:sz w:val="24"/>
          <w:szCs w:val="24"/>
        </w:rPr>
        <w:t>:</w:t>
      </w:r>
      <w:r w:rsidR="00656000">
        <w:rPr>
          <w:rFonts w:ascii="Times New Roman" w:hAnsi="Times New Roman" w:cs="Times New Roman"/>
          <w:sz w:val="24"/>
          <w:szCs w:val="24"/>
        </w:rPr>
        <w:t xml:space="preserve"> CG 1 (gold)</w:t>
      </w:r>
      <w:r w:rsidR="00656000" w:rsidRPr="00075888">
        <w:t xml:space="preserve"> </w:t>
      </w:r>
      <w:r w:rsidR="00656000" w:rsidRPr="00075888">
        <w:rPr>
          <w:rFonts w:ascii="Times New Roman" w:hAnsi="Times New Roman" w:cs="Times New Roman"/>
          <w:sz w:val="24"/>
          <w:szCs w:val="24"/>
        </w:rPr>
        <w:t xml:space="preserve">Perpendicular </w:t>
      </w:r>
      <w:r w:rsidR="00656000">
        <w:rPr>
          <w:rFonts w:ascii="Times New Roman" w:hAnsi="Times New Roman" w:cs="Times New Roman"/>
          <w:sz w:val="24"/>
          <w:szCs w:val="24"/>
        </w:rPr>
        <w:t>West High Relief, CG 2 (black)</w:t>
      </w:r>
      <w:r w:rsidR="00656000" w:rsidRPr="00075888">
        <w:t xml:space="preserve"> </w:t>
      </w:r>
      <w:r w:rsidR="00656000" w:rsidRPr="00075888">
        <w:rPr>
          <w:rFonts w:ascii="Times New Roman" w:hAnsi="Times New Roman" w:cs="Times New Roman"/>
          <w:sz w:val="24"/>
          <w:szCs w:val="24"/>
        </w:rPr>
        <w:t>Perpendicular</w:t>
      </w:r>
      <w:r w:rsidR="00656000">
        <w:rPr>
          <w:rFonts w:ascii="Times New Roman" w:hAnsi="Times New Roman" w:cs="Times New Roman"/>
          <w:sz w:val="24"/>
          <w:szCs w:val="24"/>
        </w:rPr>
        <w:t xml:space="preserve"> East</w:t>
      </w:r>
      <w:r w:rsidR="00656000" w:rsidRPr="00075888">
        <w:rPr>
          <w:rFonts w:ascii="Times New Roman" w:hAnsi="Times New Roman" w:cs="Times New Roman"/>
          <w:sz w:val="24"/>
          <w:szCs w:val="24"/>
        </w:rPr>
        <w:t xml:space="preserve"> High</w:t>
      </w:r>
      <w:r w:rsidR="00656000">
        <w:rPr>
          <w:rFonts w:ascii="Times New Roman" w:hAnsi="Times New Roman" w:cs="Times New Roman"/>
          <w:sz w:val="24"/>
          <w:szCs w:val="24"/>
        </w:rPr>
        <w:t xml:space="preserve"> Ecotone, CG 3 (purple)</w:t>
      </w:r>
      <w:r w:rsidR="00656000" w:rsidRPr="00075888">
        <w:t xml:space="preserve"> </w:t>
      </w:r>
      <w:r w:rsidR="00656000" w:rsidRPr="00075888">
        <w:rPr>
          <w:rFonts w:ascii="Times New Roman" w:hAnsi="Times New Roman" w:cs="Times New Roman"/>
          <w:sz w:val="24"/>
          <w:szCs w:val="24"/>
        </w:rPr>
        <w:t>Sheltered Inshore Parallels</w:t>
      </w:r>
      <w:r w:rsidR="00656000">
        <w:rPr>
          <w:rFonts w:ascii="Times New Roman" w:hAnsi="Times New Roman" w:cs="Times New Roman"/>
          <w:sz w:val="24"/>
          <w:szCs w:val="24"/>
        </w:rPr>
        <w:t xml:space="preserve">, CG 4 (blue) </w:t>
      </w:r>
      <w:r w:rsidR="00656000" w:rsidRPr="00075888">
        <w:rPr>
          <w:rFonts w:ascii="Times New Roman" w:hAnsi="Times New Roman" w:cs="Times New Roman"/>
          <w:sz w:val="24"/>
          <w:szCs w:val="24"/>
        </w:rPr>
        <w:t>Low Relief &amp; Ecotones</w:t>
      </w:r>
      <w:r w:rsidR="00656000">
        <w:rPr>
          <w:rFonts w:ascii="Times New Roman" w:hAnsi="Times New Roman" w:cs="Times New Roman"/>
          <w:sz w:val="24"/>
          <w:szCs w:val="24"/>
        </w:rPr>
        <w:t xml:space="preserve">, CG 5 (green) </w:t>
      </w:r>
      <w:r w:rsidR="00656000" w:rsidRPr="00075888">
        <w:rPr>
          <w:rFonts w:ascii="Times New Roman" w:hAnsi="Times New Roman" w:cs="Times New Roman"/>
          <w:sz w:val="24"/>
          <w:szCs w:val="24"/>
        </w:rPr>
        <w:t>Intermediate</w:t>
      </w:r>
      <w:r w:rsidR="009B3E94">
        <w:rPr>
          <w:rFonts w:ascii="Times New Roman" w:hAnsi="Times New Roman" w:cs="Times New Roman"/>
          <w:sz w:val="24"/>
          <w:szCs w:val="24"/>
        </w:rPr>
        <w:t xml:space="preserve"> Density</w:t>
      </w:r>
      <w:r w:rsidR="00656000">
        <w:rPr>
          <w:rFonts w:ascii="Times New Roman" w:hAnsi="Times New Roman" w:cs="Times New Roman"/>
          <w:sz w:val="24"/>
          <w:szCs w:val="24"/>
        </w:rPr>
        <w:t>, CG 6 (red)</w:t>
      </w:r>
      <w:r w:rsidR="00656000" w:rsidRPr="00075888">
        <w:t xml:space="preserve"> </w:t>
      </w:r>
      <w:r w:rsidR="009B3E94">
        <w:rPr>
          <w:rFonts w:ascii="Times New Roman" w:hAnsi="Times New Roman" w:cs="Times New Roman"/>
          <w:sz w:val="24"/>
          <w:szCs w:val="24"/>
        </w:rPr>
        <w:t>High Density</w:t>
      </w:r>
    </w:p>
    <w:p w14:paraId="2E7992CA" w14:textId="77777777" w:rsidR="0066188F" w:rsidRDefault="0066188F" w:rsidP="00FE5787">
      <w:pPr>
        <w:spacing w:line="480" w:lineRule="auto"/>
        <w:rPr>
          <w:rFonts w:ascii="Times New Roman" w:hAnsi="Times New Roman" w:cs="Times New Roman"/>
          <w:sz w:val="24"/>
          <w:szCs w:val="24"/>
        </w:rPr>
      </w:pPr>
      <w:r>
        <w:rPr>
          <w:rFonts w:ascii="Times New Roman" w:hAnsi="Times New Roman" w:cs="Times New Roman"/>
          <w:b/>
          <w:bCs/>
          <w:noProof/>
          <w:sz w:val="24"/>
          <w:szCs w:val="24"/>
        </w:rPr>
        <w:lastRenderedPageBreak/>
        <w:drawing>
          <wp:inline distT="0" distB="0" distL="0" distR="0" wp14:anchorId="77B7F219" wp14:editId="0058F1E5">
            <wp:extent cx="5486400" cy="5486400"/>
            <wp:effectExtent l="0" t="0" r="0" b="0"/>
            <wp:docPr id="9020912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78FCFAD3" w14:textId="7A23E12F" w:rsidR="0066188F" w:rsidRDefault="00656000" w:rsidP="00FE5787">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4: </w:t>
      </w:r>
      <w:r w:rsidR="0066188F" w:rsidRPr="00E253A8">
        <w:rPr>
          <w:rFonts w:ascii="Times New Roman" w:hAnsi="Times New Roman" w:cs="Times New Roman"/>
          <w:sz w:val="24"/>
          <w:szCs w:val="24"/>
        </w:rPr>
        <w:t>Heatmap of mean focal fish</w:t>
      </w:r>
      <w:r w:rsidR="00767A9B">
        <w:rPr>
          <w:rFonts w:ascii="Times New Roman" w:hAnsi="Times New Roman" w:cs="Times New Roman"/>
          <w:sz w:val="24"/>
          <w:szCs w:val="24"/>
        </w:rPr>
        <w:t xml:space="preserve"> species</w:t>
      </w:r>
      <w:r w:rsidR="0066188F" w:rsidRPr="00E253A8">
        <w:rPr>
          <w:rFonts w:ascii="Times New Roman" w:hAnsi="Times New Roman" w:cs="Times New Roman"/>
          <w:sz w:val="24"/>
          <w:szCs w:val="24"/>
        </w:rPr>
        <w:t xml:space="preserve"> densit</w:t>
      </w:r>
      <w:r>
        <w:rPr>
          <w:rFonts w:ascii="Times New Roman" w:hAnsi="Times New Roman" w:cs="Times New Roman"/>
          <w:sz w:val="24"/>
          <w:szCs w:val="24"/>
        </w:rPr>
        <w:t>ies</w:t>
      </w:r>
      <w:r w:rsidR="0066188F" w:rsidRPr="00E253A8">
        <w:rPr>
          <w:rFonts w:ascii="Times New Roman" w:hAnsi="Times New Roman" w:cs="Times New Roman"/>
          <w:sz w:val="24"/>
          <w:szCs w:val="24"/>
        </w:rPr>
        <w:t xml:space="preserve"> (</w:t>
      </w:r>
      <w:r w:rsidR="00767A9B">
        <w:rPr>
          <w:rFonts w:ascii="Times New Roman" w:hAnsi="Times New Roman" w:cs="Times New Roman"/>
          <w:sz w:val="24"/>
          <w:szCs w:val="24"/>
        </w:rPr>
        <w:t>No./100m</w:t>
      </w:r>
      <w:r w:rsidR="00767A9B" w:rsidRPr="00767A9B">
        <w:rPr>
          <w:rFonts w:ascii="Times New Roman" w:hAnsi="Times New Roman" w:cs="Times New Roman"/>
          <w:sz w:val="24"/>
          <w:szCs w:val="24"/>
          <w:vertAlign w:val="superscript"/>
        </w:rPr>
        <w:t>2</w:t>
      </w:r>
      <w:r w:rsidR="00767A9B">
        <w:rPr>
          <w:rFonts w:ascii="Times New Roman" w:hAnsi="Times New Roman" w:cs="Times New Roman"/>
          <w:sz w:val="24"/>
          <w:szCs w:val="24"/>
        </w:rPr>
        <w:t xml:space="preserve"> number of fish per 100</w:t>
      </w:r>
      <w:r w:rsidR="0066188F" w:rsidRPr="00E253A8">
        <w:rPr>
          <w:rFonts w:ascii="Times New Roman" w:hAnsi="Times New Roman" w:cs="Times New Roman"/>
          <w:sz w:val="24"/>
          <w:szCs w:val="24"/>
        </w:rPr>
        <w:t>m</w:t>
      </w:r>
      <w:r w:rsidR="0066188F" w:rsidRPr="0006382D">
        <w:rPr>
          <w:rFonts w:ascii="Times New Roman" w:hAnsi="Times New Roman" w:cs="Times New Roman"/>
          <w:sz w:val="24"/>
          <w:szCs w:val="24"/>
          <w:vertAlign w:val="superscript"/>
        </w:rPr>
        <w:t>2</w:t>
      </w:r>
      <w:r w:rsidR="0066188F" w:rsidRPr="00E253A8">
        <w:rPr>
          <w:rFonts w:ascii="Times New Roman" w:hAnsi="Times New Roman" w:cs="Times New Roman"/>
          <w:sz w:val="24"/>
          <w:szCs w:val="24"/>
        </w:rPr>
        <w:t xml:space="preserve">) for the cluster groups </w:t>
      </w:r>
      <w:r w:rsidR="0072307A">
        <w:rPr>
          <w:rFonts w:ascii="Times New Roman" w:hAnsi="Times New Roman" w:cs="Times New Roman"/>
          <w:sz w:val="24"/>
          <w:szCs w:val="24"/>
        </w:rPr>
        <w:t xml:space="preserve">identified in the NMDS ordination. </w:t>
      </w:r>
      <w:r w:rsidR="00AD02CC">
        <w:rPr>
          <w:rFonts w:ascii="Times New Roman" w:hAnsi="Times New Roman" w:cs="Times New Roman"/>
          <w:sz w:val="24"/>
          <w:szCs w:val="24"/>
        </w:rPr>
        <w:t>Note that CGs 1 and 2 consist a of single combination of habitat type, module orientation, and side. CG names are as follow: CG 1 (gold)</w:t>
      </w:r>
      <w:r w:rsidR="00AD02CC" w:rsidRPr="00075888">
        <w:t xml:space="preserve"> </w:t>
      </w:r>
      <w:r w:rsidR="00AD02CC" w:rsidRPr="00075888">
        <w:rPr>
          <w:rFonts w:ascii="Times New Roman" w:hAnsi="Times New Roman" w:cs="Times New Roman"/>
          <w:sz w:val="24"/>
          <w:szCs w:val="24"/>
        </w:rPr>
        <w:t xml:space="preserve">Perpendicular </w:t>
      </w:r>
      <w:r w:rsidR="00AD02CC">
        <w:rPr>
          <w:rFonts w:ascii="Times New Roman" w:hAnsi="Times New Roman" w:cs="Times New Roman"/>
          <w:sz w:val="24"/>
          <w:szCs w:val="24"/>
        </w:rPr>
        <w:t>West High Relief, CG 2 (black)</w:t>
      </w:r>
      <w:r w:rsidR="00AD02CC" w:rsidRPr="00075888">
        <w:t xml:space="preserve"> </w:t>
      </w:r>
      <w:r w:rsidR="00AD02CC" w:rsidRPr="00075888">
        <w:rPr>
          <w:rFonts w:ascii="Times New Roman" w:hAnsi="Times New Roman" w:cs="Times New Roman"/>
          <w:sz w:val="24"/>
          <w:szCs w:val="24"/>
        </w:rPr>
        <w:t>Perpendicular</w:t>
      </w:r>
      <w:r w:rsidR="00AD02CC">
        <w:rPr>
          <w:rFonts w:ascii="Times New Roman" w:hAnsi="Times New Roman" w:cs="Times New Roman"/>
          <w:sz w:val="24"/>
          <w:szCs w:val="24"/>
        </w:rPr>
        <w:t xml:space="preserve"> East</w:t>
      </w:r>
      <w:r w:rsidR="00AD02CC" w:rsidRPr="00075888">
        <w:rPr>
          <w:rFonts w:ascii="Times New Roman" w:hAnsi="Times New Roman" w:cs="Times New Roman"/>
          <w:sz w:val="24"/>
          <w:szCs w:val="24"/>
        </w:rPr>
        <w:t xml:space="preserve"> High</w:t>
      </w:r>
      <w:r w:rsidR="00AD02CC">
        <w:rPr>
          <w:rFonts w:ascii="Times New Roman" w:hAnsi="Times New Roman" w:cs="Times New Roman"/>
          <w:sz w:val="24"/>
          <w:szCs w:val="24"/>
        </w:rPr>
        <w:t xml:space="preserve"> Ecotone, CG 3 (purple)</w:t>
      </w:r>
      <w:r w:rsidR="00AD02CC" w:rsidRPr="00075888">
        <w:t xml:space="preserve"> </w:t>
      </w:r>
      <w:r w:rsidR="00AD02CC" w:rsidRPr="00075888">
        <w:rPr>
          <w:rFonts w:ascii="Times New Roman" w:hAnsi="Times New Roman" w:cs="Times New Roman"/>
          <w:sz w:val="24"/>
          <w:szCs w:val="24"/>
        </w:rPr>
        <w:t>Sheltered Inshore Parallels</w:t>
      </w:r>
      <w:r w:rsidR="00AD02CC">
        <w:rPr>
          <w:rFonts w:ascii="Times New Roman" w:hAnsi="Times New Roman" w:cs="Times New Roman"/>
          <w:sz w:val="24"/>
          <w:szCs w:val="24"/>
        </w:rPr>
        <w:t xml:space="preserve">, CG 4 (blue) </w:t>
      </w:r>
      <w:r w:rsidR="00AD02CC" w:rsidRPr="00075888">
        <w:rPr>
          <w:rFonts w:ascii="Times New Roman" w:hAnsi="Times New Roman" w:cs="Times New Roman"/>
          <w:sz w:val="24"/>
          <w:szCs w:val="24"/>
        </w:rPr>
        <w:t>Low Relief &amp; Ecotones</w:t>
      </w:r>
      <w:r w:rsidR="00AD02CC">
        <w:rPr>
          <w:rFonts w:ascii="Times New Roman" w:hAnsi="Times New Roman" w:cs="Times New Roman"/>
          <w:sz w:val="24"/>
          <w:szCs w:val="24"/>
        </w:rPr>
        <w:t xml:space="preserve">, CG 5 (green) </w:t>
      </w:r>
      <w:r w:rsidR="00AD02CC" w:rsidRPr="00075888">
        <w:rPr>
          <w:rFonts w:ascii="Times New Roman" w:hAnsi="Times New Roman" w:cs="Times New Roman"/>
          <w:sz w:val="24"/>
          <w:szCs w:val="24"/>
        </w:rPr>
        <w:t>Intermediate</w:t>
      </w:r>
      <w:r w:rsidR="00AD02CC">
        <w:rPr>
          <w:rFonts w:ascii="Times New Roman" w:hAnsi="Times New Roman" w:cs="Times New Roman"/>
          <w:sz w:val="24"/>
          <w:szCs w:val="24"/>
        </w:rPr>
        <w:t xml:space="preserve"> Density, CG 6 (red)</w:t>
      </w:r>
      <w:r w:rsidR="00AD02CC" w:rsidRPr="00075888">
        <w:t xml:space="preserve"> </w:t>
      </w:r>
      <w:r w:rsidR="00AD02CC">
        <w:rPr>
          <w:rFonts w:ascii="Times New Roman" w:hAnsi="Times New Roman" w:cs="Times New Roman"/>
          <w:sz w:val="24"/>
          <w:szCs w:val="24"/>
        </w:rPr>
        <w:t>High Density</w:t>
      </w:r>
    </w:p>
    <w:p w14:paraId="5F55B161" w14:textId="4DE93111" w:rsidR="0081760D" w:rsidRDefault="0081760D" w:rsidP="00FE5787">
      <w:pPr>
        <w:spacing w:line="480" w:lineRule="auto"/>
      </w:pPr>
    </w:p>
    <w:p w14:paraId="02CE4DCC" w14:textId="53194561" w:rsidR="0081760D" w:rsidRDefault="00156715" w:rsidP="00FE5787">
      <w:pPr>
        <w:spacing w:line="480" w:lineRule="auto"/>
      </w:pPr>
      <w:r>
        <w:rPr>
          <w:noProof/>
        </w:rPr>
        <w:lastRenderedPageBreak/>
        <w:drawing>
          <wp:inline distT="0" distB="0" distL="0" distR="0" wp14:anchorId="35E17E6E" wp14:editId="26E784FB">
            <wp:extent cx="5943600" cy="5281930"/>
            <wp:effectExtent l="0" t="0" r="0" b="0"/>
            <wp:docPr id="111961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281930"/>
                    </a:xfrm>
                    <a:prstGeom prst="rect">
                      <a:avLst/>
                    </a:prstGeom>
                    <a:noFill/>
                    <a:ln>
                      <a:noFill/>
                    </a:ln>
                  </pic:spPr>
                </pic:pic>
              </a:graphicData>
            </a:graphic>
          </wp:inline>
        </w:drawing>
      </w:r>
    </w:p>
    <w:p w14:paraId="20E23143" w14:textId="011F9A9F" w:rsidR="00DE789A" w:rsidRPr="00873C08" w:rsidRDefault="00873C08" w:rsidP="00FE5787">
      <w:pPr>
        <w:spacing w:line="480" w:lineRule="auto"/>
        <w:rPr>
          <w:rFonts w:ascii="Times New Roman" w:hAnsi="Times New Roman" w:cs="Times New Roman"/>
          <w:sz w:val="24"/>
          <w:szCs w:val="24"/>
        </w:rPr>
      </w:pPr>
      <w:r w:rsidRPr="00873C08">
        <w:rPr>
          <w:rFonts w:ascii="Times New Roman" w:hAnsi="Times New Roman" w:cs="Times New Roman"/>
          <w:sz w:val="24"/>
          <w:szCs w:val="24"/>
        </w:rPr>
        <w:t>Figure</w:t>
      </w:r>
      <w:r>
        <w:rPr>
          <w:rFonts w:ascii="Times New Roman" w:hAnsi="Times New Roman" w:cs="Times New Roman"/>
          <w:sz w:val="24"/>
          <w:szCs w:val="24"/>
        </w:rPr>
        <w:t xml:space="preserve"> 5: Mean densities of Blacksmith (</w:t>
      </w:r>
      <w:proofErr w:type="spellStart"/>
      <w:r w:rsidRPr="00873C08">
        <w:rPr>
          <w:rFonts w:ascii="Times New Roman" w:hAnsi="Times New Roman" w:cs="Times New Roman"/>
          <w:i/>
          <w:iCs/>
          <w:sz w:val="24"/>
          <w:szCs w:val="24"/>
        </w:rPr>
        <w:t>Chromis</w:t>
      </w:r>
      <w:proofErr w:type="spellEnd"/>
      <w:r w:rsidRPr="00873C08">
        <w:rPr>
          <w:rFonts w:ascii="Times New Roman" w:hAnsi="Times New Roman" w:cs="Times New Roman"/>
          <w:i/>
          <w:iCs/>
          <w:sz w:val="24"/>
          <w:szCs w:val="24"/>
        </w:rPr>
        <w:t xml:space="preserve"> </w:t>
      </w:r>
      <w:proofErr w:type="spellStart"/>
      <w:r w:rsidRPr="00873C08">
        <w:rPr>
          <w:rFonts w:ascii="Times New Roman" w:hAnsi="Times New Roman" w:cs="Times New Roman"/>
          <w:i/>
          <w:iCs/>
          <w:sz w:val="24"/>
          <w:szCs w:val="24"/>
        </w:rPr>
        <w:t>punctipinnis</w:t>
      </w:r>
      <w:proofErr w:type="spellEnd"/>
      <w:r>
        <w:rPr>
          <w:rFonts w:ascii="Times New Roman" w:hAnsi="Times New Roman" w:cs="Times New Roman"/>
          <w:sz w:val="24"/>
          <w:szCs w:val="24"/>
        </w:rPr>
        <w:t xml:space="preserve">) across each replicate survey of 24 unique combinations of design features and reef characteristics including 6 habitat types, 2 orientations, and 4 sides possible on PVR modules. </w:t>
      </w:r>
      <w:r w:rsidR="00CF763B">
        <w:rPr>
          <w:rFonts w:ascii="Times New Roman" w:hAnsi="Times New Roman" w:cs="Times New Roman"/>
          <w:sz w:val="24"/>
          <w:szCs w:val="24"/>
        </w:rPr>
        <w:t>Order and box plot labels along the x-axis and point color correspond to six cluster groups identified in the NMDS ordination. Habitat type for each replicate point is a combination of the shape and fill with shaded and unshaded squares, circles, and triangles corresponding to high, medium, or low submodule reef or ecotone focal fish species assemblages.</w:t>
      </w:r>
    </w:p>
    <w:p w14:paraId="579554BB" w14:textId="53A5DBC2" w:rsidR="00DE789A" w:rsidRPr="00873C08" w:rsidRDefault="00156715" w:rsidP="00FE5787">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04A552" wp14:editId="485CB062">
            <wp:extent cx="5943600" cy="5281930"/>
            <wp:effectExtent l="0" t="0" r="0" b="0"/>
            <wp:docPr id="17234992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281930"/>
                    </a:xfrm>
                    <a:prstGeom prst="rect">
                      <a:avLst/>
                    </a:prstGeom>
                    <a:noFill/>
                    <a:ln>
                      <a:noFill/>
                    </a:ln>
                  </pic:spPr>
                </pic:pic>
              </a:graphicData>
            </a:graphic>
          </wp:inline>
        </w:drawing>
      </w:r>
    </w:p>
    <w:p w14:paraId="323A5A2D" w14:textId="5753D929" w:rsidR="00DE789A" w:rsidRPr="00873C08" w:rsidRDefault="004111A2" w:rsidP="00FE5787">
      <w:pPr>
        <w:spacing w:line="480" w:lineRule="auto"/>
        <w:rPr>
          <w:rFonts w:ascii="Times New Roman" w:hAnsi="Times New Roman" w:cs="Times New Roman"/>
          <w:sz w:val="24"/>
          <w:szCs w:val="24"/>
        </w:rPr>
      </w:pPr>
      <w:r w:rsidRPr="00873C08">
        <w:rPr>
          <w:rFonts w:ascii="Times New Roman" w:hAnsi="Times New Roman" w:cs="Times New Roman"/>
          <w:sz w:val="24"/>
          <w:szCs w:val="24"/>
        </w:rPr>
        <w:t>Figure</w:t>
      </w:r>
      <w:r>
        <w:rPr>
          <w:rFonts w:ascii="Times New Roman" w:hAnsi="Times New Roman" w:cs="Times New Roman"/>
          <w:sz w:val="24"/>
          <w:szCs w:val="24"/>
        </w:rPr>
        <w:t xml:space="preserve"> 6: Mean densities of Kelp Bass (</w:t>
      </w:r>
      <w:proofErr w:type="spellStart"/>
      <w:r>
        <w:rPr>
          <w:rFonts w:ascii="Times New Roman" w:hAnsi="Times New Roman" w:cs="Times New Roman"/>
          <w:i/>
          <w:iCs/>
          <w:sz w:val="24"/>
          <w:szCs w:val="24"/>
        </w:rPr>
        <w:t>Paralabrax</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clathratus</w:t>
      </w:r>
      <w:proofErr w:type="spellEnd"/>
      <w:r>
        <w:rPr>
          <w:rFonts w:ascii="Times New Roman" w:hAnsi="Times New Roman" w:cs="Times New Roman"/>
          <w:sz w:val="24"/>
          <w:szCs w:val="24"/>
        </w:rPr>
        <w:t xml:space="preserve">) across each replicate survey of 24 unique combinations of design features and reef characteristics including 6 habitat types, 2 orientations, and 4 sides possible on PVR modules. </w:t>
      </w:r>
      <w:r w:rsidR="00CF763B">
        <w:rPr>
          <w:rFonts w:ascii="Times New Roman" w:hAnsi="Times New Roman" w:cs="Times New Roman"/>
          <w:sz w:val="24"/>
          <w:szCs w:val="24"/>
        </w:rPr>
        <w:t>Order and box plot labels along the x-axis and point color correspond to six cluster groups identified in the NMDS ordination. Habitat type for each replicate point is a combination of the shape and fill with shaded and unshaded squares, circles, and triangles corresponding to high, medium, or low submodule reef or ecotone focal fish species assemblages.</w:t>
      </w:r>
    </w:p>
    <w:p w14:paraId="42E594DF" w14:textId="43EEF1FC" w:rsidR="00DE789A" w:rsidRDefault="00156715" w:rsidP="00FE5787">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A605DC" wp14:editId="0ADFD78B">
            <wp:extent cx="5943600" cy="5281930"/>
            <wp:effectExtent l="0" t="0" r="0" b="0"/>
            <wp:docPr id="2027186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281930"/>
                    </a:xfrm>
                    <a:prstGeom prst="rect">
                      <a:avLst/>
                    </a:prstGeom>
                    <a:noFill/>
                    <a:ln>
                      <a:noFill/>
                    </a:ln>
                  </pic:spPr>
                </pic:pic>
              </a:graphicData>
            </a:graphic>
          </wp:inline>
        </w:drawing>
      </w:r>
    </w:p>
    <w:p w14:paraId="40CC31E3" w14:textId="0CC5D93B" w:rsidR="004111A2" w:rsidRDefault="004111A2" w:rsidP="00FE5787">
      <w:pPr>
        <w:spacing w:line="480" w:lineRule="auto"/>
        <w:rPr>
          <w:rFonts w:ascii="Times New Roman" w:hAnsi="Times New Roman" w:cs="Times New Roman"/>
          <w:sz w:val="24"/>
          <w:szCs w:val="24"/>
        </w:rPr>
      </w:pPr>
      <w:r w:rsidRPr="00873C08">
        <w:rPr>
          <w:rFonts w:ascii="Times New Roman" w:hAnsi="Times New Roman" w:cs="Times New Roman"/>
          <w:sz w:val="24"/>
          <w:szCs w:val="24"/>
        </w:rPr>
        <w:t>Figure</w:t>
      </w:r>
      <w:r>
        <w:rPr>
          <w:rFonts w:ascii="Times New Roman" w:hAnsi="Times New Roman" w:cs="Times New Roman"/>
          <w:sz w:val="24"/>
          <w:szCs w:val="24"/>
        </w:rPr>
        <w:t xml:space="preserve"> 7: Mean densities of California </w:t>
      </w:r>
      <w:proofErr w:type="spellStart"/>
      <w:r>
        <w:rPr>
          <w:rFonts w:ascii="Times New Roman" w:hAnsi="Times New Roman" w:cs="Times New Roman"/>
          <w:sz w:val="24"/>
          <w:szCs w:val="24"/>
        </w:rPr>
        <w:t>Sheephead</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Semicossyphus</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pulcher</w:t>
      </w:r>
      <w:proofErr w:type="spellEnd"/>
      <w:r>
        <w:rPr>
          <w:rFonts w:ascii="Times New Roman" w:hAnsi="Times New Roman" w:cs="Times New Roman"/>
          <w:sz w:val="24"/>
          <w:szCs w:val="24"/>
        </w:rPr>
        <w:t>) across each replicate survey of 24 unique combinations of design features and reef characteristics including 6 habitat types, 2 orientations, and 4 sides possible on PVR modules. Order and box plot</w:t>
      </w:r>
      <w:r w:rsidR="00CF763B">
        <w:rPr>
          <w:rFonts w:ascii="Times New Roman" w:hAnsi="Times New Roman" w:cs="Times New Roman"/>
          <w:sz w:val="24"/>
          <w:szCs w:val="24"/>
        </w:rPr>
        <w:t xml:space="preserve"> labels along the x-axis</w:t>
      </w:r>
      <w:r>
        <w:rPr>
          <w:rFonts w:ascii="Times New Roman" w:hAnsi="Times New Roman" w:cs="Times New Roman"/>
          <w:sz w:val="24"/>
          <w:szCs w:val="24"/>
        </w:rPr>
        <w:t xml:space="preserve"> and point color correspond to six cluster groups identified in the NMDS ordination.</w:t>
      </w:r>
      <w:r w:rsidR="00CF763B">
        <w:rPr>
          <w:rFonts w:ascii="Times New Roman" w:hAnsi="Times New Roman" w:cs="Times New Roman"/>
          <w:sz w:val="24"/>
          <w:szCs w:val="24"/>
        </w:rPr>
        <w:t xml:space="preserve"> Habitat type for each replicate point is a combination of the shape and fill with shaded and unshaded squares, circles, and triangles corresponding to high, medium, or low submodule reef or ecotone focal fish species assemblages.</w:t>
      </w:r>
      <w:bookmarkEnd w:id="2"/>
    </w:p>
    <w:p w14:paraId="3C036CD0" w14:textId="77777777" w:rsidR="00A41592" w:rsidRPr="00A41592" w:rsidRDefault="00A41592" w:rsidP="00A41592">
      <w:pPr>
        <w:pStyle w:val="Bibliography"/>
        <w:spacing w:line="480" w:lineRule="auto"/>
        <w:rPr>
          <w:rFonts w:ascii="Times New Roman" w:hAnsi="Times New Roman" w:cs="Times New Roman"/>
          <w:sz w:val="24"/>
        </w:rPr>
      </w:pPr>
      <w:r>
        <w:lastRenderedPageBreak/>
        <w:fldChar w:fldCharType="begin"/>
      </w:r>
      <w:r>
        <w:instrText xml:space="preserve"> ADDIN ZOTERO_BIBL {"uncited":[],"omitted":[],"custom":[]} CSL_BIBLIOGRAPHY </w:instrText>
      </w:r>
      <w:r>
        <w:fldChar w:fldCharType="separate"/>
      </w:r>
      <w:r w:rsidRPr="00A41592">
        <w:rPr>
          <w:rFonts w:ascii="Times New Roman" w:hAnsi="Times New Roman" w:cs="Times New Roman"/>
          <w:sz w:val="24"/>
        </w:rPr>
        <w:t>Baine M (2001) Artificial reefs: a review of their design, application, management and performance. Ocean &amp; Coastal Management 44:241–259.</w:t>
      </w:r>
    </w:p>
    <w:p w14:paraId="6A723FE7"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Bartolino V, Ciannelle L, Bacheler NM, Chan K-S (2011) Ontogenetic and sex-specific differences in density-dependent habitat selection of a marine fish population. Ecology 92:189–200.</w:t>
      </w:r>
    </w:p>
    <w:p w14:paraId="3C0A60AD"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Claisse JT, Pondella DJ, Love M, Zahn LA, Williams CM, Williams JP, Bull AS (2014) Oil platforms off California are among the most productive marine fish habitats globally. Proc Natl Acad Sci USA 111:15462–15467.</w:t>
      </w:r>
    </w:p>
    <w:p w14:paraId="752BABEE"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Edgar GJ, Stuart-Smith RD, Heather FJ, Barrett NS, Turak E, Sweatman H, Emslie MJ, Brock DJ, Hicks J, French B, Baker SC, Howe SA, Jordan A, Knott NA, Mooney P, Cooper AT, Oh ES, Soler GA, Mellin C, Ling SD, Dunic JC, Turnbull JW, Day PB, Larkin MF, Seroussi Y, Stuart-Smith J, Clausius E, Davis TR, Shields J, Shields D, Johnson OJ, Fuchs YH, Denis-Roy L, Jones T, Bates AE (2023) Continent-wide declines in shallow reef life over a decade of ocean warming. Nature 615:858–865.</w:t>
      </w:r>
    </w:p>
    <w:p w14:paraId="276FB68F"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Harvey E, Fletcher D, Shortis M (2002) Estimation of reef ﬁsh length by divers and by stereo-video A ﬁrst comparison of the accuracy and precision in the ﬁeld on living ﬁsh under operational conditions. Fisheries Research:11.</w:t>
      </w:r>
    </w:p>
    <w:p w14:paraId="03BB5169"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Harvey ES, Shortis MR (1998) Calibration Stability of an Underwater Stereo Video System: Implications for Measurement Accuracy and Precision. 27.</w:t>
      </w:r>
    </w:p>
    <w:p w14:paraId="442EEB3B"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Holbrook SJ, Schmitt RJ, Stephens Jr. JS (1997) Changes in an Assemblage of Temperate Reef Fishes Associated with a Climate Shift. Ecological Applications 7:1299–1310.</w:t>
      </w:r>
    </w:p>
    <w:p w14:paraId="57031837"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lastRenderedPageBreak/>
        <w:t>Holland M, Becker A, Smith J, Everett J, Suthers I (2021) Fine-scale spatial and diel dynamics of zooplanktivorous fish on temperate rocky and artificial reefs. Mar Ecol Prog Ser 674:221–239.</w:t>
      </w:r>
    </w:p>
    <w:p w14:paraId="2CC4D165"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Jaco EM, Steele MA (2020) Pre‐closure fishing pressure predicts effects of marine protected areas. J Appl Ecol 57:229–240.</w:t>
      </w:r>
    </w:p>
    <w:p w14:paraId="15A1DA3F"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Johnson TD, Barnett AM, DeMartini EE, Craft LL, Ambrose RF (1994) FISH PRODUCTION AND HABITAT UTILIZATION ON A SOUTHERN CALIFORNIA ARTIFICIAL REEF. 55.</w:t>
      </w:r>
    </w:p>
    <w:p w14:paraId="7D3E7275"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Kayen RE, Lee HJ, Hein JR (2002) Influence of the Portuguese Bend landslide on the character of the effluent-affected sediment deposit, Palos Verdes margin, southern California. Continental Shelf Research 22:911–922.</w:t>
      </w:r>
    </w:p>
    <w:p w14:paraId="5FB9EEF5"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Mikheev VN, Afonina MO, Pavlov DS (2010) Habitat heterogeneity and fish behavior: Units of heterogeneity as a resource and as a source of information. J Ichthyol 50:386–395.</w:t>
      </w:r>
    </w:p>
    <w:p w14:paraId="7B1121F7"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Paxton AB, Revels LW, Rosemond RC, Van Hoeck RV, Lemoine HR, Taylor JC, Peterson CH (2018) Convergence of fish community structure between a newly deployed and an established artificial reef along a five-month trajectory. Ecological Engineering 123:185–192.</w:t>
      </w:r>
    </w:p>
    <w:p w14:paraId="5B50EF53"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Pondella DJ, Williams JP, Williams CM, Claisse JT, Witting D (2018) Restoring a Nearshore Rocky Reef Ecosystem in the Challenge of an Urban Setting. 22.</w:t>
      </w:r>
    </w:p>
    <w:p w14:paraId="4AFA20E3"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lastRenderedPageBreak/>
        <w:t>Reed DC, Schroeter SC, Huang D, Anderson TW, Ambrose RF (2006) Quantitative Assessment of Different Artificial Reef Designs in Mitigating Losses to Kelp Forest Fishes. Bulletin of Marine Science 78:19.</w:t>
      </w:r>
    </w:p>
    <w:p w14:paraId="78CC8738"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Rilov G, Benayahu Y (2002) Rehabilitation of coral reef-fish communities: The importance of artificial-reef relief to recruitment rates. BULLETIN OF MARINE SCIENCE 70.</w:t>
      </w:r>
    </w:p>
    <w:p w14:paraId="596C589E"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Rilov G, Benayahu Y (1998) Vertical artificial structures as an alternative habitat for coral reef fishes in disturbed environments. Marine Environmental Research 45:431–451.</w:t>
      </w:r>
    </w:p>
    <w:p w14:paraId="2C90872E"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Rolim FA, Rodrigues PFC, Langlois T, Neves LM, Gadig OBF (2022) A comparison of stereo-videos and visual census methods for assessing subtropical rocky reef fish assemblage. Environ Biol Fish 105:413–429.</w:t>
      </w:r>
    </w:p>
    <w:p w14:paraId="3F9ECB20"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Simberloff D, Abele L (1976) Island Biogeography Theory and Conservation Practice. Science 191.</w:t>
      </w:r>
    </w:p>
    <w:p w14:paraId="49E3552E"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Stuart-Smith RD, Edgar GJ, Clausius E, Oh ES, Barrett NS, Emslie MJ, Bates AE, Bax N, Brock D, Cooper A, Davis TR, Day PB, Dunic JC, Green A, Hasweera N, Hicks J, Holmes TH, Jones B, Jordan A, Knott N, Larkin MF, Ling SD, Mooney P, Pocklington JB, Seroussi Y, Shaw I, Shields D, Smith M, Soler GA, Stuart-Smith J, Turak E, Turnbull JW, Mellin C (2022) Tracking widespread climate-driven change on temperate and tropical reefs. Current Biology 32:4128-4138.e3.</w:t>
      </w:r>
    </w:p>
    <w:p w14:paraId="31479549"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Watson DL, Harvey ES, Anderson MJ, Kendrick GA (2005) A comparison of temperate reef fish assemblages recorded by three underwater stereo-video techniques. Marine Biology 148:415–425.</w:t>
      </w:r>
    </w:p>
    <w:p w14:paraId="2236E79D"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lastRenderedPageBreak/>
        <w:t>Watson DL, Harvey ES, Fitzpatrick BM, Langlois TJ, Shedrawi G (2010) Assessing reef fish assemblage structure: how do different stereo-video techniques compare? Mar Biol 157:1237–1250.</w:t>
      </w:r>
    </w:p>
    <w:p w14:paraId="2F604090"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Wickham H, Averick M, Bryan J, Chang W, McGowan L, François R, Grolemund G, Hayes A, Henry L, Hester J, Kuhn M, Pedersen T, Miller E, Bache S, Müller K, Ooms J, Robinson D, Seidel D, Spinu V, Takahashi K, Vaughan D, Wilke C, Woo K, Yutani H (2019) Welcome to the Tidyverse. JOSS 4:1686.</w:t>
      </w:r>
    </w:p>
    <w:p w14:paraId="1A999594"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Williams JP, Williams CM, Pondella DJ, Scholz ZM (2022) Rebirth of a reef: As-built description and rapid returns from the Palos Verdes Reef Restoration Project. Front Mar Sci 9:1010303.</w:t>
      </w:r>
    </w:p>
    <w:p w14:paraId="110C0A43" w14:textId="77777777" w:rsidR="00A41592" w:rsidRPr="00A41592" w:rsidRDefault="00A41592" w:rsidP="00A41592">
      <w:pPr>
        <w:pStyle w:val="Bibliography"/>
        <w:spacing w:line="480" w:lineRule="auto"/>
        <w:rPr>
          <w:rFonts w:ascii="Times New Roman" w:hAnsi="Times New Roman" w:cs="Times New Roman"/>
          <w:sz w:val="24"/>
        </w:rPr>
      </w:pPr>
      <w:r w:rsidRPr="00A41592">
        <w:rPr>
          <w:rFonts w:ascii="Times New Roman" w:hAnsi="Times New Roman" w:cs="Times New Roman"/>
          <w:sz w:val="24"/>
        </w:rPr>
        <w:t>Yeager LA, Layman CA, Allgeier JE (2011) Effects of habitat heterogeneity at multiple spatial scales on fish community assembly. Oecologia 167:157–168.</w:t>
      </w:r>
    </w:p>
    <w:p w14:paraId="4C93A95F" w14:textId="2F293C82" w:rsidR="00B90F3F" w:rsidRPr="004111A2" w:rsidRDefault="00A41592" w:rsidP="00B90F3F">
      <w:pPr>
        <w:spacing w:line="480" w:lineRule="auto"/>
        <w:rPr>
          <w:rFonts w:ascii="Times New Roman" w:hAnsi="Times New Roman" w:cs="Times New Roman"/>
          <w:sz w:val="24"/>
          <w:szCs w:val="24"/>
        </w:rPr>
      </w:pPr>
      <w:r>
        <w:rPr>
          <w:rFonts w:ascii="Times New Roman" w:hAnsi="Times New Roman" w:cs="Times New Roman"/>
          <w:sz w:val="24"/>
          <w:szCs w:val="24"/>
        </w:rPr>
        <w:fldChar w:fldCharType="end"/>
      </w:r>
    </w:p>
    <w:sectPr w:rsidR="00B90F3F" w:rsidRPr="004111A2" w:rsidSect="00FE578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4FB20" w14:textId="77777777" w:rsidR="00313846" w:rsidRDefault="00313846" w:rsidP="00A41592">
      <w:pPr>
        <w:spacing w:after="0" w:line="240" w:lineRule="auto"/>
      </w:pPr>
      <w:r>
        <w:separator/>
      </w:r>
    </w:p>
  </w:endnote>
  <w:endnote w:type="continuationSeparator" w:id="0">
    <w:p w14:paraId="357AFCB2" w14:textId="77777777" w:rsidR="00313846" w:rsidRDefault="00313846" w:rsidP="00A415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4F062" w14:textId="77777777" w:rsidR="00313846" w:rsidRDefault="00313846" w:rsidP="00A41592">
      <w:pPr>
        <w:spacing w:after="0" w:line="240" w:lineRule="auto"/>
      </w:pPr>
      <w:r>
        <w:separator/>
      </w:r>
    </w:p>
  </w:footnote>
  <w:footnote w:type="continuationSeparator" w:id="0">
    <w:p w14:paraId="78D22227" w14:textId="77777777" w:rsidR="00313846" w:rsidRDefault="00313846" w:rsidP="00A415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E968FB"/>
    <w:multiLevelType w:val="hybridMultilevel"/>
    <w:tmpl w:val="FE2CAC1C"/>
    <w:lvl w:ilvl="0" w:tplc="85B4E52A">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56838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787"/>
    <w:rsid w:val="00032FB2"/>
    <w:rsid w:val="00033509"/>
    <w:rsid w:val="0003700E"/>
    <w:rsid w:val="000541C8"/>
    <w:rsid w:val="00055240"/>
    <w:rsid w:val="0005586B"/>
    <w:rsid w:val="00074DD3"/>
    <w:rsid w:val="00075888"/>
    <w:rsid w:val="00083A62"/>
    <w:rsid w:val="00083E24"/>
    <w:rsid w:val="00085324"/>
    <w:rsid w:val="00094AF2"/>
    <w:rsid w:val="000A0512"/>
    <w:rsid w:val="000A5B8D"/>
    <w:rsid w:val="000C12E3"/>
    <w:rsid w:val="001002BA"/>
    <w:rsid w:val="00110CED"/>
    <w:rsid w:val="001112B0"/>
    <w:rsid w:val="0011466E"/>
    <w:rsid w:val="00136AC6"/>
    <w:rsid w:val="001413B8"/>
    <w:rsid w:val="001415FF"/>
    <w:rsid w:val="00155DD2"/>
    <w:rsid w:val="00156715"/>
    <w:rsid w:val="001629E5"/>
    <w:rsid w:val="00164A6C"/>
    <w:rsid w:val="00180E5E"/>
    <w:rsid w:val="00190F52"/>
    <w:rsid w:val="00194EF9"/>
    <w:rsid w:val="001A0174"/>
    <w:rsid w:val="001A3982"/>
    <w:rsid w:val="001B23E9"/>
    <w:rsid w:val="001C0CB1"/>
    <w:rsid w:val="001C305A"/>
    <w:rsid w:val="001C4003"/>
    <w:rsid w:val="001E4188"/>
    <w:rsid w:val="001F15AB"/>
    <w:rsid w:val="001F3B0A"/>
    <w:rsid w:val="00204450"/>
    <w:rsid w:val="00213F43"/>
    <w:rsid w:val="0021614C"/>
    <w:rsid w:val="00217BD6"/>
    <w:rsid w:val="00241F72"/>
    <w:rsid w:val="00247A08"/>
    <w:rsid w:val="00266037"/>
    <w:rsid w:val="00271FF7"/>
    <w:rsid w:val="002755FE"/>
    <w:rsid w:val="002819E3"/>
    <w:rsid w:val="00283F76"/>
    <w:rsid w:val="00284128"/>
    <w:rsid w:val="002956B3"/>
    <w:rsid w:val="002A6B1E"/>
    <w:rsid w:val="002C4D4A"/>
    <w:rsid w:val="002C59F4"/>
    <w:rsid w:val="002F3C00"/>
    <w:rsid w:val="00300CC4"/>
    <w:rsid w:val="003074F2"/>
    <w:rsid w:val="00310FDA"/>
    <w:rsid w:val="0031281B"/>
    <w:rsid w:val="00313846"/>
    <w:rsid w:val="0032131D"/>
    <w:rsid w:val="003258F3"/>
    <w:rsid w:val="003329FA"/>
    <w:rsid w:val="0033598A"/>
    <w:rsid w:val="00337788"/>
    <w:rsid w:val="003507F4"/>
    <w:rsid w:val="00353CF7"/>
    <w:rsid w:val="00363430"/>
    <w:rsid w:val="00373C3D"/>
    <w:rsid w:val="003944DB"/>
    <w:rsid w:val="003A2794"/>
    <w:rsid w:val="003A3931"/>
    <w:rsid w:val="003A5667"/>
    <w:rsid w:val="003B5711"/>
    <w:rsid w:val="003C1FC2"/>
    <w:rsid w:val="003C7776"/>
    <w:rsid w:val="003F1DED"/>
    <w:rsid w:val="00404DF7"/>
    <w:rsid w:val="00404E5F"/>
    <w:rsid w:val="004111A2"/>
    <w:rsid w:val="00415DEC"/>
    <w:rsid w:val="00425ECB"/>
    <w:rsid w:val="0043184E"/>
    <w:rsid w:val="00443676"/>
    <w:rsid w:val="0046522E"/>
    <w:rsid w:val="00474DCD"/>
    <w:rsid w:val="004A4972"/>
    <w:rsid w:val="004B4556"/>
    <w:rsid w:val="00500FFE"/>
    <w:rsid w:val="00512D78"/>
    <w:rsid w:val="005134DB"/>
    <w:rsid w:val="0051493F"/>
    <w:rsid w:val="005205BE"/>
    <w:rsid w:val="0052598B"/>
    <w:rsid w:val="00546354"/>
    <w:rsid w:val="00566D8B"/>
    <w:rsid w:val="00571D3C"/>
    <w:rsid w:val="005900DE"/>
    <w:rsid w:val="005A0F77"/>
    <w:rsid w:val="005A1267"/>
    <w:rsid w:val="005A1372"/>
    <w:rsid w:val="005A1649"/>
    <w:rsid w:val="005A3913"/>
    <w:rsid w:val="005C5B23"/>
    <w:rsid w:val="005C68A1"/>
    <w:rsid w:val="005D3AD4"/>
    <w:rsid w:val="005F7328"/>
    <w:rsid w:val="0060340D"/>
    <w:rsid w:val="00606D8C"/>
    <w:rsid w:val="00610BEF"/>
    <w:rsid w:val="006268B1"/>
    <w:rsid w:val="00637D91"/>
    <w:rsid w:val="00653687"/>
    <w:rsid w:val="00656000"/>
    <w:rsid w:val="0066188F"/>
    <w:rsid w:val="006671B7"/>
    <w:rsid w:val="00667BAF"/>
    <w:rsid w:val="00672912"/>
    <w:rsid w:val="00673716"/>
    <w:rsid w:val="006740CE"/>
    <w:rsid w:val="00690231"/>
    <w:rsid w:val="006A3F32"/>
    <w:rsid w:val="006C6F8B"/>
    <w:rsid w:val="006D6E63"/>
    <w:rsid w:val="0072307A"/>
    <w:rsid w:val="0073116F"/>
    <w:rsid w:val="0073342A"/>
    <w:rsid w:val="00743FFA"/>
    <w:rsid w:val="007477AB"/>
    <w:rsid w:val="007645CE"/>
    <w:rsid w:val="00767A9B"/>
    <w:rsid w:val="007729C9"/>
    <w:rsid w:val="007A3735"/>
    <w:rsid w:val="007B52FE"/>
    <w:rsid w:val="007C0F3D"/>
    <w:rsid w:val="007E1103"/>
    <w:rsid w:val="007E301D"/>
    <w:rsid w:val="007F5D81"/>
    <w:rsid w:val="00815555"/>
    <w:rsid w:val="0081760D"/>
    <w:rsid w:val="00831075"/>
    <w:rsid w:val="00832F06"/>
    <w:rsid w:val="00844D3D"/>
    <w:rsid w:val="00873C08"/>
    <w:rsid w:val="00874335"/>
    <w:rsid w:val="00881367"/>
    <w:rsid w:val="00890481"/>
    <w:rsid w:val="00897ADF"/>
    <w:rsid w:val="00897F36"/>
    <w:rsid w:val="008A1316"/>
    <w:rsid w:val="008A59F7"/>
    <w:rsid w:val="008A6AE1"/>
    <w:rsid w:val="008B0AD5"/>
    <w:rsid w:val="008B17E2"/>
    <w:rsid w:val="008C05BA"/>
    <w:rsid w:val="008D2036"/>
    <w:rsid w:val="008D378F"/>
    <w:rsid w:val="008F1E3F"/>
    <w:rsid w:val="008F2756"/>
    <w:rsid w:val="00905AB3"/>
    <w:rsid w:val="00910F2C"/>
    <w:rsid w:val="00933833"/>
    <w:rsid w:val="00947F04"/>
    <w:rsid w:val="0095173A"/>
    <w:rsid w:val="009A2FD9"/>
    <w:rsid w:val="009A472F"/>
    <w:rsid w:val="009A6585"/>
    <w:rsid w:val="009B3E94"/>
    <w:rsid w:val="009C4FDC"/>
    <w:rsid w:val="009C6832"/>
    <w:rsid w:val="009E07CA"/>
    <w:rsid w:val="009E5CBB"/>
    <w:rsid w:val="009F291B"/>
    <w:rsid w:val="00A05C75"/>
    <w:rsid w:val="00A05D5A"/>
    <w:rsid w:val="00A157F9"/>
    <w:rsid w:val="00A327B5"/>
    <w:rsid w:val="00A41592"/>
    <w:rsid w:val="00A42082"/>
    <w:rsid w:val="00A52AD9"/>
    <w:rsid w:val="00A82A73"/>
    <w:rsid w:val="00AA1FE5"/>
    <w:rsid w:val="00AA4D66"/>
    <w:rsid w:val="00AB4851"/>
    <w:rsid w:val="00AD02CC"/>
    <w:rsid w:val="00AD7217"/>
    <w:rsid w:val="00B0420C"/>
    <w:rsid w:val="00B16C7B"/>
    <w:rsid w:val="00B209DC"/>
    <w:rsid w:val="00B3136B"/>
    <w:rsid w:val="00B34894"/>
    <w:rsid w:val="00B35B00"/>
    <w:rsid w:val="00B51D01"/>
    <w:rsid w:val="00B56690"/>
    <w:rsid w:val="00B600EB"/>
    <w:rsid w:val="00B71583"/>
    <w:rsid w:val="00B75B12"/>
    <w:rsid w:val="00B816B4"/>
    <w:rsid w:val="00B90F3F"/>
    <w:rsid w:val="00B9162F"/>
    <w:rsid w:val="00BB2CC9"/>
    <w:rsid w:val="00BD2F7A"/>
    <w:rsid w:val="00BE08BD"/>
    <w:rsid w:val="00BE5EC7"/>
    <w:rsid w:val="00BF14AC"/>
    <w:rsid w:val="00BF214B"/>
    <w:rsid w:val="00C413F4"/>
    <w:rsid w:val="00C574BF"/>
    <w:rsid w:val="00C72BB0"/>
    <w:rsid w:val="00C74245"/>
    <w:rsid w:val="00C755FA"/>
    <w:rsid w:val="00C764A4"/>
    <w:rsid w:val="00C812EB"/>
    <w:rsid w:val="00C81854"/>
    <w:rsid w:val="00C835FA"/>
    <w:rsid w:val="00C93EBA"/>
    <w:rsid w:val="00CA5BE6"/>
    <w:rsid w:val="00CB08A2"/>
    <w:rsid w:val="00CC02A5"/>
    <w:rsid w:val="00CC1B6C"/>
    <w:rsid w:val="00CC772B"/>
    <w:rsid w:val="00CD2DDA"/>
    <w:rsid w:val="00CE2088"/>
    <w:rsid w:val="00CE2C19"/>
    <w:rsid w:val="00CE667A"/>
    <w:rsid w:val="00CE6A97"/>
    <w:rsid w:val="00CF763B"/>
    <w:rsid w:val="00D03B04"/>
    <w:rsid w:val="00D164C6"/>
    <w:rsid w:val="00D678EC"/>
    <w:rsid w:val="00D7003B"/>
    <w:rsid w:val="00D879A2"/>
    <w:rsid w:val="00DB2D05"/>
    <w:rsid w:val="00DC66EA"/>
    <w:rsid w:val="00DD2485"/>
    <w:rsid w:val="00DD6F5E"/>
    <w:rsid w:val="00DE789A"/>
    <w:rsid w:val="00DF1291"/>
    <w:rsid w:val="00E002AD"/>
    <w:rsid w:val="00E103A0"/>
    <w:rsid w:val="00E11A43"/>
    <w:rsid w:val="00E11CE6"/>
    <w:rsid w:val="00E42891"/>
    <w:rsid w:val="00E6232A"/>
    <w:rsid w:val="00E638E9"/>
    <w:rsid w:val="00E946C5"/>
    <w:rsid w:val="00E96939"/>
    <w:rsid w:val="00EF63A9"/>
    <w:rsid w:val="00EF6EB9"/>
    <w:rsid w:val="00F0116E"/>
    <w:rsid w:val="00F01769"/>
    <w:rsid w:val="00F03EB2"/>
    <w:rsid w:val="00F41AED"/>
    <w:rsid w:val="00F449DD"/>
    <w:rsid w:val="00F47375"/>
    <w:rsid w:val="00F57C69"/>
    <w:rsid w:val="00F65128"/>
    <w:rsid w:val="00F753AB"/>
    <w:rsid w:val="00F84385"/>
    <w:rsid w:val="00F8529A"/>
    <w:rsid w:val="00F85433"/>
    <w:rsid w:val="00FA0920"/>
    <w:rsid w:val="00FB16FB"/>
    <w:rsid w:val="00FB1FA4"/>
    <w:rsid w:val="00FB2F14"/>
    <w:rsid w:val="00FD5D2A"/>
    <w:rsid w:val="00FE3D94"/>
    <w:rsid w:val="00FE5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62127"/>
  <w15:chartTrackingRefBased/>
  <w15:docId w15:val="{63612E62-FC86-4822-8C09-5DAAAA0C7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787"/>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FE5787"/>
  </w:style>
  <w:style w:type="paragraph" w:styleId="Bibliography">
    <w:name w:val="Bibliography"/>
    <w:basedOn w:val="Normal"/>
    <w:next w:val="Normal"/>
    <w:uiPriority w:val="37"/>
    <w:unhideWhenUsed/>
    <w:rsid w:val="00FE5787"/>
    <w:pPr>
      <w:spacing w:after="240" w:line="240" w:lineRule="auto"/>
      <w:ind w:left="720" w:hanging="720"/>
    </w:pPr>
  </w:style>
  <w:style w:type="paragraph" w:styleId="Revision">
    <w:name w:val="Revision"/>
    <w:hidden/>
    <w:uiPriority w:val="99"/>
    <w:semiHidden/>
    <w:rsid w:val="00FE5787"/>
    <w:pPr>
      <w:spacing w:after="0" w:line="240" w:lineRule="auto"/>
    </w:pPr>
    <w:rPr>
      <w:kern w:val="0"/>
      <w14:ligatures w14:val="none"/>
    </w:rPr>
  </w:style>
  <w:style w:type="paragraph" w:styleId="ListParagraph">
    <w:name w:val="List Paragraph"/>
    <w:basedOn w:val="Normal"/>
    <w:uiPriority w:val="34"/>
    <w:qFormat/>
    <w:rsid w:val="00FE5787"/>
    <w:pPr>
      <w:ind w:left="720"/>
      <w:contextualSpacing/>
    </w:pPr>
  </w:style>
  <w:style w:type="character" w:styleId="CommentReference">
    <w:name w:val="annotation reference"/>
    <w:basedOn w:val="DefaultParagraphFont"/>
    <w:uiPriority w:val="99"/>
    <w:semiHidden/>
    <w:unhideWhenUsed/>
    <w:rsid w:val="00FE5787"/>
    <w:rPr>
      <w:sz w:val="16"/>
      <w:szCs w:val="16"/>
    </w:rPr>
  </w:style>
  <w:style w:type="paragraph" w:styleId="CommentText">
    <w:name w:val="annotation text"/>
    <w:basedOn w:val="Normal"/>
    <w:link w:val="CommentTextChar"/>
    <w:uiPriority w:val="99"/>
    <w:unhideWhenUsed/>
    <w:rsid w:val="00FE5787"/>
    <w:pPr>
      <w:spacing w:line="240" w:lineRule="auto"/>
    </w:pPr>
    <w:rPr>
      <w:sz w:val="20"/>
      <w:szCs w:val="20"/>
    </w:rPr>
  </w:style>
  <w:style w:type="character" w:customStyle="1" w:styleId="CommentTextChar">
    <w:name w:val="Comment Text Char"/>
    <w:basedOn w:val="DefaultParagraphFont"/>
    <w:link w:val="CommentText"/>
    <w:uiPriority w:val="99"/>
    <w:rsid w:val="00FE5787"/>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FE5787"/>
    <w:rPr>
      <w:b/>
      <w:bCs/>
    </w:rPr>
  </w:style>
  <w:style w:type="character" w:customStyle="1" w:styleId="CommentSubjectChar">
    <w:name w:val="Comment Subject Char"/>
    <w:basedOn w:val="CommentTextChar"/>
    <w:link w:val="CommentSubject"/>
    <w:uiPriority w:val="99"/>
    <w:semiHidden/>
    <w:rsid w:val="00FE5787"/>
    <w:rPr>
      <w:b/>
      <w:bCs/>
      <w:kern w:val="0"/>
      <w:sz w:val="20"/>
      <w:szCs w:val="20"/>
      <w14:ligatures w14:val="none"/>
    </w:rPr>
  </w:style>
  <w:style w:type="character" w:customStyle="1" w:styleId="hljs-section">
    <w:name w:val="hljs-section"/>
    <w:basedOn w:val="DefaultParagraphFont"/>
    <w:rsid w:val="00074DD3"/>
  </w:style>
  <w:style w:type="paragraph" w:styleId="Header">
    <w:name w:val="header"/>
    <w:basedOn w:val="Normal"/>
    <w:link w:val="HeaderChar"/>
    <w:uiPriority w:val="99"/>
    <w:unhideWhenUsed/>
    <w:rsid w:val="00A415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1592"/>
    <w:rPr>
      <w:kern w:val="0"/>
      <w14:ligatures w14:val="none"/>
    </w:rPr>
  </w:style>
  <w:style w:type="paragraph" w:styleId="Footer">
    <w:name w:val="footer"/>
    <w:basedOn w:val="Normal"/>
    <w:link w:val="FooterChar"/>
    <w:uiPriority w:val="99"/>
    <w:unhideWhenUsed/>
    <w:rsid w:val="00A415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592"/>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3db27e83-4c10-4c92-ac4b-671706acaad9">
      <Terms xmlns="http://schemas.microsoft.com/office/infopath/2007/PartnerControls"/>
    </lcf76f155ced4ddcb4097134ff3c332f>
    <TaxCatchAll xmlns="95cdcde5-d21a-4966-90cd-0e46c5ea51a0"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701F13F86C78240947790DED6A9B136" ma:contentTypeVersion="14" ma:contentTypeDescription="Create a new document." ma:contentTypeScope="" ma:versionID="c6da05327f7899a829571ef6dc6e21e3">
  <xsd:schema xmlns:xsd="http://www.w3.org/2001/XMLSchema" xmlns:xs="http://www.w3.org/2001/XMLSchema" xmlns:p="http://schemas.microsoft.com/office/2006/metadata/properties" xmlns:ns2="3db27e83-4c10-4c92-ac4b-671706acaad9" xmlns:ns3="95cdcde5-d21a-4966-90cd-0e46c5ea51a0" targetNamespace="http://schemas.microsoft.com/office/2006/metadata/properties" ma:root="true" ma:fieldsID="99bf643908d2a108814b6d9ee9b7bec6" ns2:_="" ns3:_="">
    <xsd:import namespace="3db27e83-4c10-4c92-ac4b-671706acaad9"/>
    <xsd:import namespace="95cdcde5-d21a-4966-90cd-0e46c5ea51a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MediaLengthInSeconds"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b27e83-4c10-4c92-ac4b-671706acaa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391af29b-e898-46cd-ad54-75745d14b334"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cdcde5-d21a-4966-90cd-0e46c5ea51a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d3577bfa-f3b1-4dee-82ac-9e3f077c1832}" ma:internalName="TaxCatchAll" ma:showField="CatchAllData" ma:web="95cdcde5-d21a-4966-90cd-0e46c5ea51a0">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8AC1FC8-A156-47D7-A345-0911139EB451}">
  <ds:schemaRefs>
    <ds:schemaRef ds:uri="http://schemas.microsoft.com/office/2006/metadata/properties"/>
    <ds:schemaRef ds:uri="http://schemas.microsoft.com/office/infopath/2007/PartnerControls"/>
    <ds:schemaRef ds:uri="3db27e83-4c10-4c92-ac4b-671706acaad9"/>
    <ds:schemaRef ds:uri="95cdcde5-d21a-4966-90cd-0e46c5ea51a0"/>
  </ds:schemaRefs>
</ds:datastoreItem>
</file>

<file path=customXml/itemProps2.xml><?xml version="1.0" encoding="utf-8"?>
<ds:datastoreItem xmlns:ds="http://schemas.openxmlformats.org/officeDocument/2006/customXml" ds:itemID="{7B979A39-1EC7-4CFF-B7E8-42F2E859EE2C}">
  <ds:schemaRefs>
    <ds:schemaRef ds:uri="http://schemas.openxmlformats.org/officeDocument/2006/bibliography"/>
  </ds:schemaRefs>
</ds:datastoreItem>
</file>

<file path=customXml/itemProps3.xml><?xml version="1.0" encoding="utf-8"?>
<ds:datastoreItem xmlns:ds="http://schemas.openxmlformats.org/officeDocument/2006/customXml" ds:itemID="{22F85816-462D-4C50-A542-CC73B489E249}">
  <ds:schemaRefs>
    <ds:schemaRef ds:uri="http://schemas.microsoft.com/sharepoint/v3/contenttype/forms"/>
  </ds:schemaRefs>
</ds:datastoreItem>
</file>

<file path=customXml/itemProps4.xml><?xml version="1.0" encoding="utf-8"?>
<ds:datastoreItem xmlns:ds="http://schemas.openxmlformats.org/officeDocument/2006/customXml" ds:itemID="{81D49D8B-8A41-4E0A-AA4D-C8235FB47B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b27e83-4c10-4c92-ac4b-671706acaad9"/>
    <ds:schemaRef ds:uri="95cdcde5-d21a-4966-90cd-0e46c5ea51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29</Pages>
  <Words>16511</Words>
  <Characters>94114</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 Sturges</dc:creator>
  <cp:keywords/>
  <dc:description/>
  <cp:lastModifiedBy>James Sturges</cp:lastModifiedBy>
  <cp:revision>95</cp:revision>
  <cp:lastPrinted>2024-01-08T11:49:00Z</cp:lastPrinted>
  <dcterms:created xsi:type="dcterms:W3CDTF">2024-01-07T21:20:00Z</dcterms:created>
  <dcterms:modified xsi:type="dcterms:W3CDTF">2024-01-08T11:50:00Z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id="Tn12cgmz"/&gt;&lt;style id="http://www.zotero.org/styles/marine-ecology-progress-series" hasBibliography="1" bibliographyStyleHasBeenSet="1"/&gt;&lt;prefs&gt;&lt;pref name="fieldType" value="Field"/&gt;&lt;/prefs&gt;&lt;/data</vt:lpwstr>
  </property>
  <property fmtid="{D5CDD505-2E9C-101B-9397-08002B2CF9AE}" pid="3" name="ZOTERO_PREF_2">
    <vt:lpwstr>&gt;</vt:lpwstr>
  </property>
  <property fmtid="{D5CDD505-2E9C-101B-9397-08002B2CF9AE}" pid="4" name="ContentTypeId">
    <vt:lpwstr>0x0101005701F13F86C78240947790DED6A9B136</vt:lpwstr>
  </property>
</Properties>
</file>