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4287" w14:textId="77777777" w:rsidR="00D77F5E" w:rsidRDefault="00000000">
      <w:pPr>
        <w:spacing w:line="600" w:lineRule="exact"/>
        <w:jc w:val="center"/>
        <w:rPr>
          <w:rFonts w:ascii="Times New Roman" w:eastAsia="黑体" w:hAnsi="Times New Roman" w:cs="Times New Roman"/>
          <w:b/>
          <w:bCs/>
          <w:sz w:val="36"/>
          <w:szCs w:val="36"/>
        </w:rPr>
      </w:pPr>
      <w:r>
        <w:rPr>
          <w:rFonts w:ascii="Times New Roman" w:eastAsia="黑体" w:hAnsi="Times New Roman" w:cs="Times New Roman"/>
          <w:b/>
          <w:bCs/>
          <w:sz w:val="36"/>
          <w:szCs w:val="36"/>
        </w:rPr>
        <w:t>AI</w:t>
      </w:r>
      <w:r>
        <w:rPr>
          <w:rFonts w:ascii="Times New Roman" w:eastAsia="黑体" w:hAnsi="Times New Roman" w:cs="Times New Roman"/>
          <w:b/>
          <w:bCs/>
          <w:sz w:val="36"/>
          <w:szCs w:val="36"/>
        </w:rPr>
        <w:t>赋能下个人腿长与福州市辖区内出行便利度研究</w:t>
      </w:r>
    </w:p>
    <w:p w14:paraId="416F0883" w14:textId="77777777" w:rsidR="00D77F5E" w:rsidRDefault="00000000">
      <w:pPr>
        <w:spacing w:line="600" w:lineRule="exact"/>
        <w:jc w:val="center"/>
        <w:rPr>
          <w:rFonts w:ascii="Times New Roman" w:eastAsia="黑体" w:hAnsi="Times New Roman" w:cs="Times New Roman"/>
          <w:sz w:val="28"/>
          <w:szCs w:val="36"/>
        </w:rPr>
      </w:pPr>
      <w:r>
        <w:rPr>
          <w:rFonts w:ascii="Times New Roman" w:eastAsia="黑体" w:hAnsi="Times New Roman" w:cs="Times New Roman"/>
          <w:b/>
          <w:bCs/>
          <w:sz w:val="36"/>
          <w:szCs w:val="36"/>
        </w:rPr>
        <w:t>——</w:t>
      </w:r>
      <w:r>
        <w:rPr>
          <w:rFonts w:ascii="Times New Roman" w:eastAsia="黑体" w:hAnsi="Times New Roman" w:cs="Times New Roman"/>
          <w:b/>
          <w:bCs/>
          <w:sz w:val="36"/>
          <w:szCs w:val="36"/>
        </w:rPr>
        <w:t>开源爬虫与定制化交互式地图</w:t>
      </w:r>
    </w:p>
    <w:p w14:paraId="5BA670C4" w14:textId="77777777" w:rsidR="00D77F5E" w:rsidRDefault="00000000">
      <w:pPr>
        <w:spacing w:before="100" w:line="400" w:lineRule="exact"/>
        <w:jc w:val="center"/>
        <w:rPr>
          <w:rFonts w:ascii="Times New Roman" w:eastAsia="华文楷体" w:hAnsi="Times New Roman" w:cs="Times New Roman"/>
          <w:sz w:val="28"/>
          <w:szCs w:val="36"/>
        </w:rPr>
      </w:pPr>
      <w:proofErr w:type="gramStart"/>
      <w:r>
        <w:rPr>
          <w:rFonts w:ascii="Times New Roman" w:eastAsia="华文楷体" w:hAnsi="Times New Roman" w:cs="Times New Roman"/>
          <w:sz w:val="28"/>
          <w:szCs w:val="36"/>
        </w:rPr>
        <w:t>邱</w:t>
      </w:r>
      <w:proofErr w:type="gramEnd"/>
      <w:r>
        <w:rPr>
          <w:rFonts w:ascii="Times New Roman" w:eastAsia="华文楷体" w:hAnsi="Times New Roman" w:cs="Times New Roman"/>
          <w:sz w:val="28"/>
          <w:szCs w:val="36"/>
        </w:rPr>
        <w:t xml:space="preserve">　</w:t>
      </w:r>
      <w:proofErr w:type="gramStart"/>
      <w:r>
        <w:rPr>
          <w:rFonts w:ascii="Times New Roman" w:eastAsia="华文楷体" w:hAnsi="Times New Roman" w:cs="Times New Roman"/>
          <w:sz w:val="28"/>
          <w:szCs w:val="36"/>
        </w:rPr>
        <w:t>煜</w:t>
      </w:r>
      <w:proofErr w:type="gramEnd"/>
      <w:r>
        <w:rPr>
          <w:rFonts w:ascii="Times New Roman" w:eastAsia="华文楷体" w:hAnsi="Times New Roman" w:cs="Times New Roman"/>
          <w:sz w:val="28"/>
          <w:szCs w:val="36"/>
        </w:rPr>
        <w:t xml:space="preserve"> </w:t>
      </w:r>
    </w:p>
    <w:p w14:paraId="1B40ED9E" w14:textId="77777777" w:rsidR="00D77F5E" w:rsidRDefault="00000000">
      <w:pPr>
        <w:spacing w:line="400" w:lineRule="exact"/>
        <w:jc w:val="center"/>
        <w:rPr>
          <w:rFonts w:ascii="Times New Roman" w:hAnsi="Times New Roman" w:cs="Times New Roman"/>
          <w:sz w:val="24"/>
          <w:szCs w:val="32"/>
        </w:rPr>
      </w:pPr>
      <w:r>
        <w:rPr>
          <w:rFonts w:ascii="Times New Roman" w:eastAsia="华文楷体" w:hAnsi="Times New Roman" w:cs="Times New Roman"/>
          <w:sz w:val="28"/>
          <w:szCs w:val="36"/>
        </w:rPr>
        <w:t>林佳怡</w:t>
      </w:r>
      <w:r>
        <w:rPr>
          <w:rFonts w:ascii="Times New Roman" w:eastAsia="华文楷体" w:hAnsi="Times New Roman" w:cs="Times New Roman"/>
          <w:sz w:val="28"/>
          <w:szCs w:val="36"/>
        </w:rPr>
        <w:t xml:space="preserve"> </w:t>
      </w:r>
    </w:p>
    <w:p w14:paraId="24E874C8" w14:textId="77777777" w:rsidR="00D77F5E" w:rsidRDefault="00000000">
      <w:pPr>
        <w:numPr>
          <w:ilvl w:val="0"/>
          <w:numId w:val="1"/>
        </w:numPr>
        <w:spacing w:line="288" w:lineRule="auto"/>
        <w:rPr>
          <w:rFonts w:ascii="Times New Roman" w:eastAsia="黑体" w:hAnsi="Times New Roman" w:cs="Times New Roman"/>
          <w:b/>
          <w:bCs/>
          <w:sz w:val="30"/>
          <w:szCs w:val="30"/>
        </w:rPr>
      </w:pPr>
      <w:r>
        <w:rPr>
          <w:rFonts w:ascii="Times New Roman" w:eastAsia="黑体" w:hAnsi="Times New Roman" w:cs="Times New Roman"/>
          <w:b/>
          <w:bCs/>
          <w:sz w:val="30"/>
          <w:szCs w:val="30"/>
        </w:rPr>
        <w:t>选题背景与意义</w:t>
      </w:r>
    </w:p>
    <w:p w14:paraId="04D4E0D8" w14:textId="77777777" w:rsidR="00D77F5E" w:rsidRDefault="00000000">
      <w:pPr>
        <w:spacing w:line="288" w:lineRule="auto"/>
        <w:ind w:firstLine="420"/>
        <w:rPr>
          <w:rFonts w:ascii="Times New Roman" w:hAnsi="Times New Roman" w:cs="Times New Roman"/>
          <w:sz w:val="24"/>
          <w:szCs w:val="32"/>
        </w:rPr>
      </w:pPr>
      <w:r>
        <w:rPr>
          <w:rFonts w:ascii="Times New Roman" w:hAnsi="Times New Roman" w:cs="Times New Roman"/>
          <w:sz w:val="24"/>
          <w:szCs w:val="32"/>
        </w:rPr>
        <w:t>在城市化进程不断深化的今天，如何营造便捷、舒适、公平的居住环境，提升居民的生活质量与幸福感，已成为城市规划与社区治理的核心议题之一。在此背景下，</w:t>
      </w:r>
      <w:r>
        <w:rPr>
          <w:rFonts w:ascii="Times New Roman" w:hAnsi="Times New Roman" w:cs="Times New Roman"/>
          <w:sz w:val="24"/>
          <w:szCs w:val="32"/>
        </w:rPr>
        <w:t>“15</w:t>
      </w:r>
      <w:r>
        <w:rPr>
          <w:rFonts w:ascii="Times New Roman" w:hAnsi="Times New Roman" w:cs="Times New Roman"/>
          <w:sz w:val="24"/>
          <w:szCs w:val="32"/>
        </w:rPr>
        <w:t>分钟生活圈</w:t>
      </w:r>
      <w:r>
        <w:rPr>
          <w:rFonts w:ascii="Times New Roman" w:hAnsi="Times New Roman" w:cs="Times New Roman"/>
          <w:sz w:val="24"/>
          <w:szCs w:val="32"/>
        </w:rPr>
        <w:t>” </w:t>
      </w:r>
      <w:r>
        <w:rPr>
          <w:rFonts w:ascii="Times New Roman" w:hAnsi="Times New Roman" w:cs="Times New Roman"/>
          <w:sz w:val="24"/>
          <w:szCs w:val="32"/>
        </w:rPr>
        <w:t>作为一种以人为本的城市规划理念，强调在短时步行可达范围内满足居民日常所需的各类服务功能，近年来得到了学术界与政策界的广泛关注。大量研究通过构建多维度指标体系，评估不同社区的设施可达性与服务覆盖水平，为优化城市空间资源配置提供了科学依据。</w:t>
      </w:r>
    </w:p>
    <w:p w14:paraId="75C27D2E" w14:textId="77777777" w:rsidR="00D77F5E" w:rsidRDefault="00000000">
      <w:pPr>
        <w:spacing w:line="288" w:lineRule="auto"/>
        <w:ind w:firstLine="420"/>
        <w:rPr>
          <w:rFonts w:ascii="Times New Roman" w:hAnsi="Times New Roman" w:cs="Times New Roman"/>
          <w:sz w:val="24"/>
          <w:szCs w:val="32"/>
        </w:rPr>
      </w:pPr>
      <w:r>
        <w:rPr>
          <w:rFonts w:ascii="Times New Roman" w:hAnsi="Times New Roman" w:cs="Times New Roman"/>
          <w:sz w:val="24"/>
          <w:szCs w:val="32"/>
        </w:rPr>
        <w:t>然而，现有关于社区便利度的研究大都以标准化的评估方法进行评估，认为所有个体的行为模式是均质的，忽略了个体的差异性。个体的年龄、身体状况、步行习惯等均存在差异，进而导致</w:t>
      </w:r>
      <w:r>
        <w:rPr>
          <w:rFonts w:ascii="Times New Roman" w:hAnsi="Times New Roman" w:cs="Times New Roman"/>
          <w:sz w:val="24"/>
          <w:szCs w:val="32"/>
        </w:rPr>
        <w:t>15</w:t>
      </w:r>
      <w:r>
        <w:rPr>
          <w:rFonts w:ascii="Times New Roman" w:hAnsi="Times New Roman" w:cs="Times New Roman"/>
          <w:sz w:val="24"/>
          <w:szCs w:val="32"/>
        </w:rPr>
        <w:t>分钟步行实际可达的</w:t>
      </w:r>
      <w:r>
        <w:rPr>
          <w:rFonts w:ascii="Times New Roman" w:hAnsi="Times New Roman" w:cs="Times New Roman"/>
          <w:sz w:val="24"/>
          <w:szCs w:val="32"/>
        </w:rPr>
        <w:t>“</w:t>
      </w:r>
      <w:r>
        <w:rPr>
          <w:rFonts w:ascii="Times New Roman" w:hAnsi="Times New Roman" w:cs="Times New Roman"/>
          <w:sz w:val="24"/>
          <w:szCs w:val="32"/>
        </w:rPr>
        <w:t>生活圈</w:t>
      </w:r>
      <w:r>
        <w:rPr>
          <w:rFonts w:ascii="Times New Roman" w:hAnsi="Times New Roman" w:cs="Times New Roman"/>
          <w:sz w:val="24"/>
          <w:szCs w:val="32"/>
        </w:rPr>
        <w:t>”</w:t>
      </w:r>
      <w:r>
        <w:rPr>
          <w:rFonts w:ascii="Times New Roman" w:hAnsi="Times New Roman" w:cs="Times New Roman"/>
          <w:sz w:val="24"/>
          <w:szCs w:val="32"/>
        </w:rPr>
        <w:t>范围存在个体层面的显著差异性。目前，缺乏考虑此类个体差异的精细化、个性化评估工具，使得规划建议难以精准服务于不同群体的真实需求。</w:t>
      </w:r>
    </w:p>
    <w:p w14:paraId="41494F30" w14:textId="3372C84D" w:rsidR="00D77F5E" w:rsidRDefault="00000000">
      <w:pPr>
        <w:spacing w:line="288" w:lineRule="auto"/>
        <w:ind w:firstLine="420"/>
        <w:rPr>
          <w:rFonts w:ascii="Times New Roman" w:hAnsi="Times New Roman" w:cs="Times New Roman"/>
          <w:sz w:val="24"/>
          <w:szCs w:val="32"/>
        </w:rPr>
      </w:pPr>
      <w:r>
        <w:rPr>
          <w:rFonts w:ascii="Times New Roman" w:hAnsi="Times New Roman" w:cs="Times New Roman"/>
          <w:sz w:val="24"/>
          <w:szCs w:val="32"/>
        </w:rPr>
        <w:t>为了弥补这个空白，本研究引入</w:t>
      </w:r>
      <w:r>
        <w:rPr>
          <w:rFonts w:ascii="Times New Roman" w:hAnsi="Times New Roman" w:cs="Times New Roman"/>
          <w:sz w:val="24"/>
          <w:szCs w:val="32"/>
        </w:rPr>
        <w:t>“</w:t>
      </w:r>
      <w:r>
        <w:rPr>
          <w:rFonts w:ascii="Times New Roman" w:hAnsi="Times New Roman" w:cs="Times New Roman"/>
          <w:sz w:val="24"/>
          <w:szCs w:val="32"/>
        </w:rPr>
        <w:t>腿长</w:t>
      </w:r>
      <w:r>
        <w:rPr>
          <w:rFonts w:ascii="Times New Roman" w:hAnsi="Times New Roman" w:cs="Times New Roman"/>
          <w:sz w:val="24"/>
          <w:szCs w:val="32"/>
        </w:rPr>
        <w:t>”</w:t>
      </w:r>
      <w:r>
        <w:rPr>
          <w:rFonts w:ascii="Times New Roman" w:hAnsi="Times New Roman" w:cs="Times New Roman"/>
          <w:sz w:val="24"/>
          <w:szCs w:val="32"/>
        </w:rPr>
        <w:t>这一关键变量进行个性化建模，同时将不同人群的对不同类型设施的偏好程度差异纳入考量范畴，使</w:t>
      </w:r>
      <w:r>
        <w:rPr>
          <w:rFonts w:ascii="Times New Roman" w:hAnsi="Times New Roman" w:cs="Times New Roman"/>
          <w:sz w:val="24"/>
          <w:szCs w:val="32"/>
        </w:rPr>
        <w:t>“15</w:t>
      </w:r>
      <w:r>
        <w:rPr>
          <w:rFonts w:ascii="Times New Roman" w:hAnsi="Times New Roman" w:cs="Times New Roman"/>
          <w:sz w:val="24"/>
          <w:szCs w:val="32"/>
        </w:rPr>
        <w:t>分钟生活圈</w:t>
      </w:r>
      <w:r>
        <w:rPr>
          <w:rFonts w:ascii="Times New Roman" w:hAnsi="Times New Roman" w:cs="Times New Roman"/>
          <w:sz w:val="24"/>
          <w:szCs w:val="32"/>
        </w:rPr>
        <w:t>”</w:t>
      </w:r>
      <w:r>
        <w:rPr>
          <w:rFonts w:ascii="Times New Roman" w:hAnsi="Times New Roman" w:cs="Times New Roman"/>
          <w:sz w:val="24"/>
          <w:szCs w:val="32"/>
        </w:rPr>
        <w:t>的社区便利度评价更加具有个体针对性。通过构建交互式地图</w:t>
      </w:r>
      <w:r w:rsidR="000211F3">
        <w:rPr>
          <w:rFonts w:ascii="Times New Roman" w:hAnsi="Times New Roman" w:cs="Times New Roman" w:hint="eastAsia"/>
          <w:sz w:val="24"/>
          <w:szCs w:val="32"/>
        </w:rPr>
        <w:t>“</w:t>
      </w:r>
      <w:proofErr w:type="spellStart"/>
      <w:r>
        <w:rPr>
          <w:rFonts w:ascii="Times New Roman" w:hAnsi="Times New Roman" w:cs="Times New Roman"/>
          <w:sz w:val="24"/>
          <w:szCs w:val="32"/>
        </w:rPr>
        <w:t>MapYou</w:t>
      </w:r>
      <w:proofErr w:type="spellEnd"/>
      <w:r w:rsidR="000211F3">
        <w:rPr>
          <w:rFonts w:ascii="Times New Roman" w:hAnsi="Times New Roman" w:cs="Times New Roman" w:hint="eastAsia"/>
          <w:sz w:val="24"/>
          <w:szCs w:val="32"/>
        </w:rPr>
        <w:t>”</w:t>
      </w:r>
      <w:r>
        <w:rPr>
          <w:rFonts w:ascii="Times New Roman" w:hAnsi="Times New Roman" w:cs="Times New Roman"/>
          <w:sz w:val="24"/>
          <w:szCs w:val="32"/>
        </w:rPr>
        <w:t>，旨在为不同居民在选择居住社区时提供个性化的决策参考。</w:t>
      </w:r>
    </w:p>
    <w:p w14:paraId="346FB97B" w14:textId="77777777" w:rsidR="00D77F5E" w:rsidRDefault="00000000">
      <w:pPr>
        <w:spacing w:line="288" w:lineRule="auto"/>
        <w:ind w:firstLine="420"/>
        <w:rPr>
          <w:rFonts w:ascii="Times New Roman" w:hAnsi="Times New Roman" w:cs="Times New Roman"/>
          <w:sz w:val="24"/>
          <w:szCs w:val="32"/>
        </w:rPr>
      </w:pPr>
      <w:r>
        <w:rPr>
          <w:rFonts w:ascii="Times New Roman" w:hAnsi="Times New Roman" w:cs="Times New Roman"/>
          <w:sz w:val="24"/>
          <w:szCs w:val="32"/>
        </w:rPr>
        <w:t>福州市作为福建省的省会，是海峡西岸经济区的中心城市，近年来城市建设快速发展，社区类型与人口结构日趋多元。以福州市为例，系统评估其辖区内社区的便利度水平，并探索面向不同人群的差异化特征，不仅是对现有理论方法的深化，更具有很强的代表性和现实应用价值。</w:t>
      </w:r>
    </w:p>
    <w:p w14:paraId="3D2B83BE" w14:textId="77777777" w:rsidR="00D77F5E" w:rsidRDefault="00000000">
      <w:pPr>
        <w:numPr>
          <w:ilvl w:val="0"/>
          <w:numId w:val="1"/>
        </w:numPr>
        <w:spacing w:line="288" w:lineRule="auto"/>
        <w:rPr>
          <w:rFonts w:ascii="Times New Roman" w:eastAsia="黑体" w:hAnsi="Times New Roman" w:cs="Times New Roman"/>
          <w:b/>
          <w:bCs/>
          <w:sz w:val="30"/>
          <w:szCs w:val="30"/>
        </w:rPr>
      </w:pPr>
      <w:r>
        <w:rPr>
          <w:rFonts w:ascii="Times New Roman" w:eastAsia="黑体" w:hAnsi="Times New Roman" w:cs="Times New Roman"/>
          <w:b/>
          <w:bCs/>
          <w:sz w:val="30"/>
          <w:szCs w:val="30"/>
        </w:rPr>
        <w:t>数据来源与</w:t>
      </w:r>
      <w:r>
        <w:rPr>
          <w:rFonts w:ascii="Times New Roman" w:eastAsia="黑体" w:hAnsi="Times New Roman" w:cs="Times New Roman"/>
          <w:b/>
          <w:bCs/>
          <w:sz w:val="30"/>
          <w:szCs w:val="30"/>
        </w:rPr>
        <w:t>AI</w:t>
      </w:r>
      <w:r>
        <w:rPr>
          <w:rFonts w:ascii="Times New Roman" w:eastAsia="黑体" w:hAnsi="Times New Roman" w:cs="Times New Roman"/>
          <w:b/>
          <w:bCs/>
          <w:sz w:val="30"/>
          <w:szCs w:val="30"/>
        </w:rPr>
        <w:t>辅助爬虫工具开发</w:t>
      </w:r>
    </w:p>
    <w:p w14:paraId="4969E49E" w14:textId="77777777" w:rsidR="00D77F5E" w:rsidRDefault="00000000">
      <w:pPr>
        <w:numPr>
          <w:ilvl w:val="0"/>
          <w:numId w:val="2"/>
        </w:numPr>
        <w:spacing w:line="288" w:lineRule="auto"/>
        <w:rPr>
          <w:rFonts w:ascii="Times New Roman" w:eastAsia="黑体" w:hAnsi="Times New Roman" w:cs="Times New Roman"/>
          <w:b/>
          <w:bCs/>
          <w:sz w:val="28"/>
          <w:szCs w:val="36"/>
        </w:rPr>
      </w:pPr>
      <w:r>
        <w:rPr>
          <w:rFonts w:ascii="Times New Roman" w:eastAsia="黑体" w:hAnsi="Times New Roman" w:cs="Times New Roman"/>
          <w:b/>
          <w:bCs/>
          <w:sz w:val="28"/>
          <w:szCs w:val="36"/>
        </w:rPr>
        <w:t>数据与数据来源</w:t>
      </w:r>
    </w:p>
    <w:p w14:paraId="7E745E02" w14:textId="614009B6" w:rsidR="00D77F5E" w:rsidRDefault="00000000">
      <w:pPr>
        <w:spacing w:line="288" w:lineRule="auto"/>
        <w:ind w:firstLine="420"/>
        <w:rPr>
          <w:rFonts w:ascii="Times New Roman" w:eastAsia="宋体" w:hAnsi="Times New Roman" w:cs="Times New Roman"/>
          <w:sz w:val="24"/>
          <w:szCs w:val="32"/>
        </w:rPr>
      </w:pPr>
      <w:r>
        <w:rPr>
          <w:rFonts w:ascii="Times New Roman" w:eastAsia="宋体" w:hAnsi="Times New Roman" w:cs="Times New Roman"/>
          <w:sz w:val="24"/>
          <w:szCs w:val="32"/>
        </w:rPr>
        <w:t>本研究需要的数据包括福州市</w:t>
      </w:r>
      <w:r>
        <w:rPr>
          <w:rFonts w:ascii="Times New Roman" w:eastAsia="宋体" w:hAnsi="Times New Roman" w:cs="Times New Roman"/>
          <w:sz w:val="24"/>
          <w:szCs w:val="32"/>
        </w:rPr>
        <w:t>6</w:t>
      </w:r>
      <w:r>
        <w:rPr>
          <w:rFonts w:ascii="Times New Roman" w:eastAsia="宋体" w:hAnsi="Times New Roman" w:cs="Times New Roman"/>
          <w:sz w:val="24"/>
          <w:szCs w:val="32"/>
        </w:rPr>
        <w:t>个市辖区行政区边界的</w:t>
      </w:r>
      <w:proofErr w:type="spellStart"/>
      <w:r>
        <w:rPr>
          <w:rFonts w:ascii="Times New Roman" w:eastAsia="宋体" w:hAnsi="Times New Roman" w:cs="Times New Roman"/>
          <w:sz w:val="24"/>
          <w:szCs w:val="32"/>
        </w:rPr>
        <w:t>GeoJSON</w:t>
      </w:r>
      <w:proofErr w:type="spellEnd"/>
      <w:r>
        <w:rPr>
          <w:rFonts w:ascii="Times New Roman" w:eastAsia="宋体" w:hAnsi="Times New Roman" w:cs="Times New Roman"/>
          <w:sz w:val="24"/>
          <w:szCs w:val="32"/>
        </w:rPr>
        <w:t>数据、福州市</w:t>
      </w:r>
      <w:r>
        <w:rPr>
          <w:rFonts w:ascii="Times New Roman" w:eastAsia="宋体" w:hAnsi="Times New Roman" w:cs="Times New Roman"/>
          <w:sz w:val="24"/>
          <w:szCs w:val="32"/>
        </w:rPr>
        <w:t>OSM</w:t>
      </w:r>
      <w:r>
        <w:rPr>
          <w:rFonts w:ascii="Times New Roman" w:eastAsia="宋体" w:hAnsi="Times New Roman" w:cs="Times New Roman"/>
          <w:sz w:val="24"/>
          <w:szCs w:val="32"/>
        </w:rPr>
        <w:t>路网数据、福州市</w:t>
      </w:r>
      <w:r>
        <w:rPr>
          <w:rFonts w:ascii="Times New Roman" w:eastAsia="宋体" w:hAnsi="Times New Roman" w:cs="Times New Roman"/>
          <w:sz w:val="24"/>
          <w:szCs w:val="32"/>
        </w:rPr>
        <w:t>8</w:t>
      </w:r>
      <w:r>
        <w:rPr>
          <w:rFonts w:ascii="Times New Roman" w:eastAsia="宋体" w:hAnsi="Times New Roman" w:cs="Times New Roman"/>
          <w:sz w:val="24"/>
          <w:szCs w:val="32"/>
        </w:rPr>
        <w:t>类设施（餐饮设施、超市商场、医疗设施、教育设施、公园广场、交通设施、金融设施、休闲娱乐设施）</w:t>
      </w:r>
      <w:r>
        <w:rPr>
          <w:rFonts w:ascii="Times New Roman" w:eastAsia="宋体" w:hAnsi="Times New Roman" w:cs="Times New Roman"/>
          <w:sz w:val="24"/>
          <w:szCs w:val="32"/>
        </w:rPr>
        <w:t>POI</w:t>
      </w:r>
      <w:r>
        <w:rPr>
          <w:rFonts w:ascii="Times New Roman" w:eastAsia="宋体" w:hAnsi="Times New Roman" w:cs="Times New Roman"/>
          <w:sz w:val="24"/>
          <w:szCs w:val="32"/>
        </w:rPr>
        <w:t>数据、社区中心点数据。其中，福州市各辖区行政区边界矢量数据</w:t>
      </w:r>
      <w:r w:rsidR="000211F3">
        <w:rPr>
          <w:rFonts w:ascii="Times New Roman" w:eastAsia="宋体" w:hAnsi="Times New Roman" w:cs="Times New Roman" w:hint="eastAsia"/>
          <w:sz w:val="24"/>
          <w:szCs w:val="32"/>
        </w:rPr>
        <w:t>由中国标准地图网站提供，</w:t>
      </w:r>
      <w:r>
        <w:rPr>
          <w:rFonts w:ascii="Times New Roman" w:eastAsia="宋体" w:hAnsi="Times New Roman" w:cs="Times New Roman"/>
          <w:sz w:val="24"/>
          <w:szCs w:val="32"/>
        </w:rPr>
        <w:t>路网数据由开源平台</w:t>
      </w:r>
      <w:r w:rsidR="000211F3">
        <w:rPr>
          <w:rFonts w:ascii="Times New Roman" w:eastAsia="宋体" w:hAnsi="Times New Roman" w:cs="Times New Roman" w:hint="eastAsia"/>
          <w:sz w:val="24"/>
          <w:szCs w:val="32"/>
        </w:rPr>
        <w:t>OSM</w:t>
      </w:r>
      <w:r>
        <w:rPr>
          <w:rFonts w:ascii="Times New Roman" w:eastAsia="宋体" w:hAnsi="Times New Roman" w:cs="Times New Roman"/>
          <w:sz w:val="24"/>
          <w:szCs w:val="32"/>
        </w:rPr>
        <w:t>直接获取，</w:t>
      </w:r>
      <w:r>
        <w:rPr>
          <w:rFonts w:ascii="Times New Roman" w:eastAsia="宋体" w:hAnsi="Times New Roman" w:cs="Times New Roman"/>
          <w:sz w:val="24"/>
          <w:szCs w:val="32"/>
        </w:rPr>
        <w:t>POI</w:t>
      </w:r>
      <w:r>
        <w:rPr>
          <w:rFonts w:ascii="Times New Roman" w:eastAsia="宋体" w:hAnsi="Times New Roman" w:cs="Times New Roman"/>
          <w:sz w:val="24"/>
          <w:szCs w:val="32"/>
        </w:rPr>
        <w:t>数据和社区</w:t>
      </w:r>
      <w:r w:rsidR="000211F3">
        <w:rPr>
          <w:rFonts w:ascii="Times New Roman" w:eastAsia="宋体" w:hAnsi="Times New Roman" w:cs="Times New Roman" w:hint="eastAsia"/>
          <w:sz w:val="24"/>
          <w:szCs w:val="32"/>
        </w:rPr>
        <w:t>中心点</w:t>
      </w:r>
      <w:r>
        <w:rPr>
          <w:rFonts w:ascii="Times New Roman" w:eastAsia="宋体" w:hAnsi="Times New Roman" w:cs="Times New Roman"/>
          <w:sz w:val="24"/>
          <w:szCs w:val="32"/>
        </w:rPr>
        <w:t>数据借助</w:t>
      </w:r>
      <w:r>
        <w:rPr>
          <w:rFonts w:ascii="Times New Roman" w:eastAsia="宋体" w:hAnsi="Times New Roman" w:cs="Times New Roman"/>
          <w:sz w:val="24"/>
          <w:szCs w:val="32"/>
        </w:rPr>
        <w:t>AI</w:t>
      </w:r>
      <w:r>
        <w:rPr>
          <w:rFonts w:ascii="Times New Roman" w:eastAsia="宋体" w:hAnsi="Times New Roman" w:cs="Times New Roman"/>
          <w:sz w:val="24"/>
          <w:szCs w:val="32"/>
        </w:rPr>
        <w:t>辅助开发的爬虫工具进行爬取。</w:t>
      </w:r>
    </w:p>
    <w:p w14:paraId="5147600C" w14:textId="77777777" w:rsidR="00D77F5E" w:rsidRDefault="00000000">
      <w:pPr>
        <w:numPr>
          <w:ilvl w:val="0"/>
          <w:numId w:val="2"/>
        </w:numPr>
        <w:spacing w:line="288" w:lineRule="auto"/>
        <w:rPr>
          <w:rFonts w:ascii="Times New Roman" w:eastAsia="黑体" w:hAnsi="Times New Roman" w:cs="Times New Roman"/>
          <w:b/>
          <w:bCs/>
          <w:sz w:val="28"/>
          <w:szCs w:val="36"/>
        </w:rPr>
      </w:pPr>
      <w:r>
        <w:rPr>
          <w:rFonts w:ascii="Times New Roman" w:eastAsia="黑体" w:hAnsi="Times New Roman" w:cs="Times New Roman"/>
          <w:b/>
          <w:bCs/>
          <w:sz w:val="28"/>
          <w:szCs w:val="36"/>
        </w:rPr>
        <w:t>痛点分析与解决方案</w:t>
      </w:r>
    </w:p>
    <w:p w14:paraId="3A3C86CC" w14:textId="77777777" w:rsidR="00D77F5E" w:rsidRDefault="00000000">
      <w:pPr>
        <w:spacing w:line="288" w:lineRule="auto"/>
        <w:ind w:firstLine="420"/>
        <w:rPr>
          <w:rFonts w:ascii="Times New Roman" w:eastAsia="宋体" w:hAnsi="Times New Roman" w:cs="Times New Roman"/>
          <w:sz w:val="24"/>
          <w:szCs w:val="32"/>
        </w:rPr>
      </w:pPr>
      <w:r>
        <w:rPr>
          <w:rFonts w:ascii="Times New Roman" w:eastAsia="宋体" w:hAnsi="Times New Roman" w:cs="Times New Roman"/>
          <w:sz w:val="24"/>
          <w:szCs w:val="32"/>
        </w:rPr>
        <w:lastRenderedPageBreak/>
        <w:t>在数据获取阶段，我们面临两大难题：一是百度地图等商业</w:t>
      </w:r>
      <w:r>
        <w:rPr>
          <w:rFonts w:ascii="Times New Roman" w:eastAsia="宋体" w:hAnsi="Times New Roman" w:cs="Times New Roman"/>
          <w:sz w:val="24"/>
          <w:szCs w:val="32"/>
        </w:rPr>
        <w:t>API</w:t>
      </w:r>
      <w:r>
        <w:rPr>
          <w:rFonts w:ascii="Times New Roman" w:eastAsia="宋体" w:hAnsi="Times New Roman" w:cs="Times New Roman"/>
          <w:sz w:val="24"/>
          <w:szCs w:val="32"/>
        </w:rPr>
        <w:t>接口报价昂贵，大量数据调用的成本难以负担；二是</w:t>
      </w:r>
      <w:r>
        <w:rPr>
          <w:rFonts w:ascii="Times New Roman" w:eastAsia="宋体" w:hAnsi="Times New Roman" w:cs="Times New Roman"/>
          <w:sz w:val="24"/>
          <w:szCs w:val="32"/>
        </w:rPr>
        <w:t>“</w:t>
      </w:r>
      <w:r>
        <w:rPr>
          <w:rFonts w:ascii="Times New Roman" w:eastAsia="宋体" w:hAnsi="Times New Roman" w:cs="Times New Roman"/>
          <w:sz w:val="24"/>
          <w:szCs w:val="32"/>
        </w:rPr>
        <w:t>八爪鱼</w:t>
      </w:r>
      <w:r>
        <w:rPr>
          <w:rFonts w:ascii="Times New Roman" w:eastAsia="宋体" w:hAnsi="Times New Roman" w:cs="Times New Roman"/>
          <w:sz w:val="24"/>
          <w:szCs w:val="32"/>
        </w:rPr>
        <w:t>”</w:t>
      </w:r>
      <w:r>
        <w:rPr>
          <w:rFonts w:ascii="Times New Roman" w:eastAsia="宋体" w:hAnsi="Times New Roman" w:cs="Times New Roman"/>
          <w:sz w:val="24"/>
          <w:szCs w:val="32"/>
        </w:rPr>
        <w:t>等通用采集工具在处理地理坐标转换和特定字段清洗时定制化程度不足。为此，我们利用</w:t>
      </w:r>
      <w:r>
        <w:rPr>
          <w:rFonts w:ascii="Times New Roman" w:eastAsia="宋体" w:hAnsi="Times New Roman" w:cs="Times New Roman"/>
          <w:sz w:val="24"/>
          <w:szCs w:val="32"/>
        </w:rPr>
        <w:t>AI</w:t>
      </w:r>
      <w:r>
        <w:rPr>
          <w:rFonts w:ascii="Times New Roman" w:eastAsia="宋体" w:hAnsi="Times New Roman" w:cs="Times New Roman"/>
          <w:sz w:val="24"/>
          <w:szCs w:val="32"/>
        </w:rPr>
        <w:t>工具辅助开发了一款百度地图</w:t>
      </w:r>
      <w:r>
        <w:rPr>
          <w:rFonts w:ascii="Times New Roman" w:eastAsia="宋体" w:hAnsi="Times New Roman" w:cs="Times New Roman"/>
          <w:sz w:val="24"/>
          <w:szCs w:val="32"/>
        </w:rPr>
        <w:t>POI</w:t>
      </w:r>
      <w:r>
        <w:rPr>
          <w:rFonts w:ascii="Times New Roman" w:eastAsia="宋体" w:hAnsi="Times New Roman" w:cs="Times New Roman"/>
          <w:sz w:val="24"/>
          <w:szCs w:val="32"/>
        </w:rPr>
        <w:t>爬虫软件。</w:t>
      </w:r>
    </w:p>
    <w:p w14:paraId="3F0C232A" w14:textId="77777777" w:rsidR="00D77F5E" w:rsidRDefault="00000000">
      <w:pPr>
        <w:spacing w:line="288" w:lineRule="auto"/>
        <w:jc w:val="center"/>
        <w:rPr>
          <w:rFonts w:ascii="Times New Roman" w:eastAsia="宋体" w:hAnsi="Times New Roman" w:cs="Times New Roman"/>
          <w:sz w:val="24"/>
          <w:szCs w:val="32"/>
        </w:rPr>
      </w:pPr>
      <w:r>
        <w:rPr>
          <w:rFonts w:ascii="Times New Roman" w:hAnsi="Times New Roman" w:cs="Times New Roman"/>
          <w:noProof/>
        </w:rPr>
        <w:drawing>
          <wp:inline distT="0" distB="0" distL="114300" distR="114300" wp14:anchorId="0FDF1293" wp14:editId="7BD839A3">
            <wp:extent cx="5254625" cy="3298190"/>
            <wp:effectExtent l="0" t="0" r="3175" b="698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5254625" cy="3298190"/>
                    </a:xfrm>
                    <a:prstGeom prst="rect">
                      <a:avLst/>
                    </a:prstGeom>
                    <a:noFill/>
                    <a:ln>
                      <a:noFill/>
                    </a:ln>
                  </pic:spPr>
                </pic:pic>
              </a:graphicData>
            </a:graphic>
          </wp:inline>
        </w:drawing>
      </w:r>
    </w:p>
    <w:p w14:paraId="64FB58F7" w14:textId="1990E755" w:rsidR="000211F3" w:rsidRDefault="00000000" w:rsidP="000211F3">
      <w:pPr>
        <w:spacing w:line="288" w:lineRule="auto"/>
        <w:jc w:val="center"/>
        <w:rPr>
          <w:rFonts w:ascii="Times New Roman" w:eastAsia="宋体" w:hAnsi="Times New Roman" w:cs="Times New Roman"/>
          <w:sz w:val="18"/>
          <w:szCs w:val="21"/>
        </w:rPr>
      </w:pPr>
      <w:r>
        <w:rPr>
          <w:rFonts w:ascii="Times New Roman" w:eastAsia="宋体" w:hAnsi="Times New Roman" w:cs="Times New Roman"/>
          <w:sz w:val="18"/>
          <w:szCs w:val="21"/>
        </w:rPr>
        <w:t>图</w:t>
      </w:r>
      <w:r>
        <w:rPr>
          <w:rFonts w:ascii="Times New Roman" w:eastAsia="宋体" w:hAnsi="Times New Roman" w:cs="Times New Roman"/>
          <w:sz w:val="18"/>
          <w:szCs w:val="21"/>
        </w:rPr>
        <w:t xml:space="preserve">1 </w:t>
      </w:r>
      <w:r>
        <w:rPr>
          <w:rFonts w:ascii="Times New Roman" w:eastAsia="宋体" w:hAnsi="Times New Roman" w:cs="Times New Roman"/>
          <w:sz w:val="18"/>
          <w:szCs w:val="21"/>
        </w:rPr>
        <w:t>借助</w:t>
      </w:r>
      <w:r>
        <w:rPr>
          <w:rFonts w:ascii="Times New Roman" w:eastAsia="宋体" w:hAnsi="Times New Roman" w:cs="Times New Roman"/>
          <w:sz w:val="18"/>
          <w:szCs w:val="21"/>
        </w:rPr>
        <w:t>AI</w:t>
      </w:r>
      <w:r>
        <w:rPr>
          <w:rFonts w:ascii="Times New Roman" w:eastAsia="宋体" w:hAnsi="Times New Roman" w:cs="Times New Roman"/>
          <w:sz w:val="18"/>
          <w:szCs w:val="21"/>
        </w:rPr>
        <w:t>开发的百度地图</w:t>
      </w:r>
      <w:r>
        <w:rPr>
          <w:rFonts w:ascii="Times New Roman" w:eastAsia="宋体" w:hAnsi="Times New Roman" w:cs="Times New Roman"/>
          <w:sz w:val="18"/>
          <w:szCs w:val="21"/>
        </w:rPr>
        <w:t>POI</w:t>
      </w:r>
      <w:r>
        <w:rPr>
          <w:rFonts w:ascii="Times New Roman" w:eastAsia="宋体" w:hAnsi="Times New Roman" w:cs="Times New Roman"/>
          <w:sz w:val="18"/>
          <w:szCs w:val="21"/>
        </w:rPr>
        <w:t>爬虫软件</w:t>
      </w:r>
    </w:p>
    <w:p w14:paraId="43059AAB" w14:textId="77CDCB2B" w:rsidR="000924B3" w:rsidRPr="000924B3" w:rsidRDefault="000924B3" w:rsidP="000924B3">
      <w:pPr>
        <w:spacing w:line="288" w:lineRule="auto"/>
        <w:ind w:firstLine="420"/>
        <w:rPr>
          <w:rFonts w:ascii="Times New Roman" w:eastAsia="宋体" w:hAnsi="Times New Roman" w:cs="Times New Roman"/>
          <w:sz w:val="24"/>
          <w:szCs w:val="32"/>
        </w:rPr>
      </w:pPr>
      <w:r w:rsidRPr="000924B3">
        <w:rPr>
          <w:rFonts w:ascii="Times New Roman" w:eastAsia="宋体" w:hAnsi="Times New Roman" w:cs="Times New Roman" w:hint="eastAsia"/>
          <w:sz w:val="24"/>
          <w:szCs w:val="32"/>
        </w:rPr>
        <w:t>这是一个基于</w:t>
      </w:r>
      <w:r w:rsidRPr="000924B3">
        <w:rPr>
          <w:rFonts w:ascii="Times New Roman" w:eastAsia="宋体" w:hAnsi="Times New Roman" w:cs="Times New Roman" w:hint="eastAsia"/>
          <w:sz w:val="24"/>
          <w:szCs w:val="32"/>
        </w:rPr>
        <w:t>PyQt5</w:t>
      </w:r>
      <w:r w:rsidRPr="000924B3">
        <w:rPr>
          <w:rFonts w:ascii="Times New Roman" w:eastAsia="宋体" w:hAnsi="Times New Roman" w:cs="Times New Roman" w:hint="eastAsia"/>
          <w:sz w:val="24"/>
          <w:szCs w:val="32"/>
        </w:rPr>
        <w:t>图形界面的百度地图</w:t>
      </w:r>
      <w:r w:rsidRPr="000924B3">
        <w:rPr>
          <w:rFonts w:ascii="Times New Roman" w:eastAsia="宋体" w:hAnsi="Times New Roman" w:cs="Times New Roman" w:hint="eastAsia"/>
          <w:sz w:val="24"/>
          <w:szCs w:val="32"/>
        </w:rPr>
        <w:t>POI</w:t>
      </w:r>
      <w:r w:rsidRPr="000924B3">
        <w:rPr>
          <w:rFonts w:ascii="Times New Roman" w:eastAsia="宋体" w:hAnsi="Times New Roman" w:cs="Times New Roman" w:hint="eastAsia"/>
          <w:sz w:val="24"/>
          <w:szCs w:val="32"/>
        </w:rPr>
        <w:t>爬虫工具，使用</w:t>
      </w:r>
      <w:r w:rsidRPr="000924B3">
        <w:rPr>
          <w:rFonts w:ascii="Times New Roman" w:eastAsia="宋体" w:hAnsi="Times New Roman" w:cs="Times New Roman" w:hint="eastAsia"/>
          <w:sz w:val="24"/>
          <w:szCs w:val="32"/>
        </w:rPr>
        <w:t>Requests</w:t>
      </w:r>
      <w:r w:rsidRPr="000924B3">
        <w:rPr>
          <w:rFonts w:ascii="Times New Roman" w:eastAsia="宋体" w:hAnsi="Times New Roman" w:cs="Times New Roman" w:hint="eastAsia"/>
          <w:sz w:val="24"/>
          <w:szCs w:val="32"/>
        </w:rPr>
        <w:t>库向百度地图</w:t>
      </w:r>
      <w:r w:rsidRPr="000924B3">
        <w:rPr>
          <w:rFonts w:ascii="Times New Roman" w:eastAsia="宋体" w:hAnsi="Times New Roman" w:cs="Times New Roman" w:hint="eastAsia"/>
          <w:sz w:val="24"/>
          <w:szCs w:val="32"/>
        </w:rPr>
        <w:t>API</w:t>
      </w:r>
      <w:r w:rsidRPr="000924B3">
        <w:rPr>
          <w:rFonts w:ascii="Times New Roman" w:eastAsia="宋体" w:hAnsi="Times New Roman" w:cs="Times New Roman" w:hint="eastAsia"/>
          <w:sz w:val="24"/>
          <w:szCs w:val="32"/>
        </w:rPr>
        <w:t>发送搜索请求获取数据。程序采用</w:t>
      </w:r>
      <w:proofErr w:type="spellStart"/>
      <w:r w:rsidRPr="000924B3">
        <w:rPr>
          <w:rFonts w:ascii="Times New Roman" w:eastAsia="宋体" w:hAnsi="Times New Roman" w:cs="Times New Roman" w:hint="eastAsia"/>
          <w:sz w:val="24"/>
          <w:szCs w:val="32"/>
        </w:rPr>
        <w:t>QThread</w:t>
      </w:r>
      <w:proofErr w:type="spellEnd"/>
      <w:r w:rsidRPr="000924B3">
        <w:rPr>
          <w:rFonts w:ascii="Times New Roman" w:eastAsia="宋体" w:hAnsi="Times New Roman" w:cs="Times New Roman" w:hint="eastAsia"/>
          <w:sz w:val="24"/>
          <w:szCs w:val="32"/>
        </w:rPr>
        <w:t>多线程技术将爬虫任务放在后台执行，避免界面冻结，支持暂停、继续和断点续爬功能。在地理空间处理方面，使用</w:t>
      </w:r>
      <w:r w:rsidRPr="000924B3">
        <w:rPr>
          <w:rFonts w:ascii="Times New Roman" w:eastAsia="宋体" w:hAnsi="Times New Roman" w:cs="Times New Roman" w:hint="eastAsia"/>
          <w:sz w:val="24"/>
          <w:szCs w:val="32"/>
        </w:rPr>
        <w:t>Shapely</w:t>
      </w:r>
      <w:r w:rsidRPr="000924B3">
        <w:rPr>
          <w:rFonts w:ascii="Times New Roman" w:eastAsia="宋体" w:hAnsi="Times New Roman" w:cs="Times New Roman" w:hint="eastAsia"/>
          <w:sz w:val="24"/>
          <w:szCs w:val="32"/>
        </w:rPr>
        <w:t>库加载</w:t>
      </w:r>
      <w:proofErr w:type="spellStart"/>
      <w:r w:rsidRPr="000924B3">
        <w:rPr>
          <w:rFonts w:ascii="Times New Roman" w:eastAsia="宋体" w:hAnsi="Times New Roman" w:cs="Times New Roman" w:hint="eastAsia"/>
          <w:sz w:val="24"/>
          <w:szCs w:val="32"/>
        </w:rPr>
        <w:t>GeoJSON</w:t>
      </w:r>
      <w:proofErr w:type="spellEnd"/>
      <w:r w:rsidRPr="000924B3">
        <w:rPr>
          <w:rFonts w:ascii="Times New Roman" w:eastAsia="宋体" w:hAnsi="Times New Roman" w:cs="Times New Roman" w:hint="eastAsia"/>
          <w:sz w:val="24"/>
          <w:szCs w:val="32"/>
        </w:rPr>
        <w:t>或</w:t>
      </w:r>
      <w:r w:rsidRPr="000924B3">
        <w:rPr>
          <w:rFonts w:ascii="Times New Roman" w:eastAsia="宋体" w:hAnsi="Times New Roman" w:cs="Times New Roman" w:hint="eastAsia"/>
          <w:sz w:val="24"/>
          <w:szCs w:val="32"/>
        </w:rPr>
        <w:t>Shapefile</w:t>
      </w:r>
      <w:r w:rsidRPr="000924B3">
        <w:rPr>
          <w:rFonts w:ascii="Times New Roman" w:eastAsia="宋体" w:hAnsi="Times New Roman" w:cs="Times New Roman" w:hint="eastAsia"/>
          <w:sz w:val="24"/>
          <w:szCs w:val="32"/>
        </w:rPr>
        <w:t>格式的行政边界文件，通过</w:t>
      </w:r>
      <w:proofErr w:type="spellStart"/>
      <w:r w:rsidRPr="000924B3">
        <w:rPr>
          <w:rFonts w:ascii="Times New Roman" w:eastAsia="宋体" w:hAnsi="Times New Roman" w:cs="Times New Roman" w:hint="eastAsia"/>
          <w:sz w:val="24"/>
          <w:szCs w:val="32"/>
        </w:rPr>
        <w:t>Point.contains</w:t>
      </w:r>
      <w:proofErr w:type="spellEnd"/>
      <w:r w:rsidRPr="000924B3">
        <w:rPr>
          <w:rFonts w:ascii="Times New Roman" w:eastAsia="宋体" w:hAnsi="Times New Roman" w:cs="Times New Roman" w:hint="eastAsia"/>
          <w:sz w:val="24"/>
          <w:szCs w:val="32"/>
        </w:rPr>
        <w:t>()</w:t>
      </w:r>
      <w:r w:rsidRPr="000924B3">
        <w:rPr>
          <w:rFonts w:ascii="Times New Roman" w:eastAsia="宋体" w:hAnsi="Times New Roman" w:cs="Times New Roman" w:hint="eastAsia"/>
          <w:sz w:val="24"/>
          <w:szCs w:val="32"/>
        </w:rPr>
        <w:t>方法进行空间拓扑判断，过滤边界外的</w:t>
      </w:r>
      <w:r w:rsidRPr="000924B3">
        <w:rPr>
          <w:rFonts w:ascii="Times New Roman" w:eastAsia="宋体" w:hAnsi="Times New Roman" w:cs="Times New Roman" w:hint="eastAsia"/>
          <w:sz w:val="24"/>
          <w:szCs w:val="32"/>
        </w:rPr>
        <w:t>POI</w:t>
      </w:r>
      <w:r w:rsidRPr="000924B3">
        <w:rPr>
          <w:rFonts w:ascii="Times New Roman" w:eastAsia="宋体" w:hAnsi="Times New Roman" w:cs="Times New Roman" w:hint="eastAsia"/>
          <w:sz w:val="24"/>
          <w:szCs w:val="32"/>
        </w:rPr>
        <w:t>数据。为突破百度</w:t>
      </w:r>
      <w:r w:rsidRPr="000924B3">
        <w:rPr>
          <w:rFonts w:ascii="Times New Roman" w:eastAsia="宋体" w:hAnsi="Times New Roman" w:cs="Times New Roman" w:hint="eastAsia"/>
          <w:sz w:val="24"/>
          <w:szCs w:val="32"/>
        </w:rPr>
        <w:t>API</w:t>
      </w:r>
      <w:r w:rsidRPr="000924B3">
        <w:rPr>
          <w:rFonts w:ascii="Times New Roman" w:eastAsia="宋体" w:hAnsi="Times New Roman" w:cs="Times New Roman" w:hint="eastAsia"/>
          <w:sz w:val="24"/>
          <w:szCs w:val="32"/>
        </w:rPr>
        <w:t>单次返回上限（</w:t>
      </w:r>
      <w:r w:rsidRPr="000924B3">
        <w:rPr>
          <w:rFonts w:ascii="Times New Roman" w:eastAsia="宋体" w:hAnsi="Times New Roman" w:cs="Times New Roman" w:hint="eastAsia"/>
          <w:sz w:val="24"/>
          <w:szCs w:val="32"/>
        </w:rPr>
        <w:t>400</w:t>
      </w:r>
      <w:r w:rsidRPr="000924B3">
        <w:rPr>
          <w:rFonts w:ascii="Times New Roman" w:eastAsia="宋体" w:hAnsi="Times New Roman" w:cs="Times New Roman" w:hint="eastAsia"/>
          <w:sz w:val="24"/>
          <w:szCs w:val="32"/>
        </w:rPr>
        <w:t>条），程序实现了网格化分区爬取策略：将行政区域划分为</w:t>
      </w:r>
      <w:r w:rsidRPr="000924B3">
        <w:rPr>
          <w:rFonts w:ascii="Times New Roman" w:eastAsia="宋体" w:hAnsi="Times New Roman" w:cs="Times New Roman" w:hint="eastAsia"/>
          <w:sz w:val="24"/>
          <w:szCs w:val="32"/>
        </w:rPr>
        <w:t>0.01</w:t>
      </w:r>
      <w:r w:rsidRPr="000924B3">
        <w:rPr>
          <w:rFonts w:ascii="Times New Roman" w:eastAsia="宋体" w:hAnsi="Times New Roman" w:cs="Times New Roman" w:hint="eastAsia"/>
          <w:sz w:val="24"/>
          <w:szCs w:val="32"/>
        </w:rPr>
        <w:t>度×</w:t>
      </w:r>
      <w:r w:rsidRPr="000924B3">
        <w:rPr>
          <w:rFonts w:ascii="Times New Roman" w:eastAsia="宋体" w:hAnsi="Times New Roman" w:cs="Times New Roman" w:hint="eastAsia"/>
          <w:sz w:val="24"/>
          <w:szCs w:val="32"/>
        </w:rPr>
        <w:t>0.01</w:t>
      </w:r>
      <w:r w:rsidRPr="000924B3">
        <w:rPr>
          <w:rFonts w:ascii="Times New Roman" w:eastAsia="宋体" w:hAnsi="Times New Roman" w:cs="Times New Roman" w:hint="eastAsia"/>
          <w:sz w:val="24"/>
          <w:szCs w:val="32"/>
        </w:rPr>
        <w:t>度的小网格（约</w:t>
      </w:r>
      <w:r w:rsidRPr="000924B3">
        <w:rPr>
          <w:rFonts w:ascii="Times New Roman" w:eastAsia="宋体" w:hAnsi="Times New Roman" w:cs="Times New Roman" w:hint="eastAsia"/>
          <w:sz w:val="24"/>
          <w:szCs w:val="32"/>
        </w:rPr>
        <w:t>1.1</w:t>
      </w:r>
      <w:r w:rsidRPr="000924B3">
        <w:rPr>
          <w:rFonts w:ascii="Times New Roman" w:eastAsia="宋体" w:hAnsi="Times New Roman" w:cs="Times New Roman" w:hint="eastAsia"/>
          <w:sz w:val="24"/>
          <w:szCs w:val="32"/>
        </w:rPr>
        <w:t>平方公里），逐个网格遍历</w:t>
      </w:r>
      <w:r w:rsidRPr="000924B3">
        <w:rPr>
          <w:rFonts w:ascii="Times New Roman" w:eastAsia="宋体" w:hAnsi="Times New Roman" w:cs="Times New Roman" w:hint="eastAsia"/>
          <w:sz w:val="24"/>
          <w:szCs w:val="32"/>
        </w:rPr>
        <w:t>"</w:t>
      </w:r>
      <w:r w:rsidRPr="000924B3">
        <w:rPr>
          <w:rFonts w:ascii="Times New Roman" w:eastAsia="宋体" w:hAnsi="Times New Roman" w:cs="Times New Roman" w:hint="eastAsia"/>
          <w:sz w:val="24"/>
          <w:szCs w:val="32"/>
        </w:rPr>
        <w:t>类别→关键词→翻页</w:t>
      </w:r>
      <w:r w:rsidRPr="000924B3">
        <w:rPr>
          <w:rFonts w:ascii="Times New Roman" w:eastAsia="宋体" w:hAnsi="Times New Roman" w:cs="Times New Roman" w:hint="eastAsia"/>
          <w:sz w:val="24"/>
          <w:szCs w:val="32"/>
        </w:rPr>
        <w:t>"</w:t>
      </w:r>
      <w:r w:rsidRPr="000924B3">
        <w:rPr>
          <w:rFonts w:ascii="Times New Roman" w:eastAsia="宋体" w:hAnsi="Times New Roman" w:cs="Times New Roman" w:hint="eastAsia"/>
          <w:sz w:val="24"/>
          <w:szCs w:val="32"/>
        </w:rPr>
        <w:t>三层循环进行抓取。</w:t>
      </w:r>
    </w:p>
    <w:p w14:paraId="1BD9245E" w14:textId="56BEFBC6" w:rsidR="000924B3" w:rsidRPr="000924B3" w:rsidRDefault="000924B3" w:rsidP="000924B3">
      <w:pPr>
        <w:spacing w:line="288" w:lineRule="auto"/>
        <w:ind w:firstLine="420"/>
        <w:rPr>
          <w:rFonts w:ascii="Times New Roman" w:eastAsia="宋体" w:hAnsi="Times New Roman" w:cs="Times New Roman"/>
          <w:sz w:val="24"/>
          <w:szCs w:val="32"/>
        </w:rPr>
      </w:pPr>
      <w:r w:rsidRPr="000924B3">
        <w:rPr>
          <w:rFonts w:ascii="Times New Roman" w:eastAsia="宋体" w:hAnsi="Times New Roman" w:cs="Times New Roman" w:hint="eastAsia"/>
          <w:sz w:val="24"/>
          <w:szCs w:val="32"/>
        </w:rPr>
        <w:t>坐标系转换是该工具的核心技术之一。</w:t>
      </w:r>
      <w:r w:rsidRPr="000924B3">
        <w:rPr>
          <w:rFonts w:ascii="Times New Roman" w:eastAsia="宋体" w:hAnsi="Times New Roman" w:cs="Times New Roman"/>
          <w:sz w:val="24"/>
          <w:szCs w:val="32"/>
        </w:rPr>
        <w:t>百度使用了双重加密体系</w:t>
      </w:r>
      <w:r w:rsidRPr="000924B3">
        <w:rPr>
          <w:rFonts w:ascii="Times New Roman" w:eastAsia="宋体" w:hAnsi="Times New Roman" w:cs="Times New Roman"/>
          <w:sz w:val="24"/>
          <w:szCs w:val="32"/>
        </w:rPr>
        <w:t>——</w:t>
      </w:r>
      <w:r w:rsidRPr="000924B3">
        <w:rPr>
          <w:rFonts w:ascii="Times New Roman" w:eastAsia="宋体" w:hAnsi="Times New Roman" w:cs="Times New Roman"/>
          <w:sz w:val="24"/>
          <w:szCs w:val="32"/>
        </w:rPr>
        <w:t>先对经纬度加密（</w:t>
      </w:r>
      <w:r w:rsidRPr="000924B3">
        <w:rPr>
          <w:rFonts w:ascii="Times New Roman" w:eastAsia="宋体" w:hAnsi="Times New Roman" w:cs="Times New Roman"/>
          <w:sz w:val="24"/>
          <w:szCs w:val="32"/>
        </w:rPr>
        <w:t>BD-09</w:t>
      </w:r>
      <w:r w:rsidRPr="000924B3">
        <w:rPr>
          <w:rFonts w:ascii="Times New Roman" w:eastAsia="宋体" w:hAnsi="Times New Roman" w:cs="Times New Roman"/>
          <w:sz w:val="24"/>
          <w:szCs w:val="32"/>
        </w:rPr>
        <w:t>），再进行墨卡托投影（</w:t>
      </w:r>
      <w:r w:rsidRPr="000924B3">
        <w:rPr>
          <w:rFonts w:ascii="Times New Roman" w:eastAsia="宋体" w:hAnsi="Times New Roman" w:cs="Times New Roman"/>
          <w:sz w:val="24"/>
          <w:szCs w:val="32"/>
        </w:rPr>
        <w:t>BD-09mc</w:t>
      </w:r>
      <w:r w:rsidRPr="000924B3">
        <w:rPr>
          <w:rFonts w:ascii="Times New Roman" w:eastAsia="宋体" w:hAnsi="Times New Roman" w:cs="Times New Roman"/>
          <w:sz w:val="24"/>
          <w:szCs w:val="32"/>
        </w:rPr>
        <w:t>）用于</w:t>
      </w:r>
      <w:r w:rsidRPr="000924B3">
        <w:rPr>
          <w:rFonts w:ascii="Times New Roman" w:eastAsia="宋体" w:hAnsi="Times New Roman" w:cs="Times New Roman"/>
          <w:sz w:val="24"/>
          <w:szCs w:val="32"/>
        </w:rPr>
        <w:t>API</w:t>
      </w:r>
      <w:r w:rsidRPr="000924B3">
        <w:rPr>
          <w:rFonts w:ascii="Times New Roman" w:eastAsia="宋体" w:hAnsi="Times New Roman" w:cs="Times New Roman"/>
          <w:sz w:val="24"/>
          <w:szCs w:val="32"/>
        </w:rPr>
        <w:t>传输和地图显示。</w:t>
      </w:r>
      <w:r>
        <w:rPr>
          <w:rFonts w:ascii="Times New Roman" w:eastAsia="宋体" w:hAnsi="Times New Roman" w:cs="Times New Roman" w:hint="eastAsia"/>
          <w:sz w:val="24"/>
          <w:szCs w:val="32"/>
        </w:rPr>
        <w:t>我们</w:t>
      </w:r>
      <w:r w:rsidRPr="000924B3">
        <w:rPr>
          <w:rFonts w:ascii="Times New Roman" w:eastAsia="宋体" w:hAnsi="Times New Roman" w:cs="Times New Roman" w:hint="eastAsia"/>
          <w:sz w:val="24"/>
          <w:szCs w:val="32"/>
        </w:rPr>
        <w:t>首先通过分段转换算法（基于纬度范围选择不同系数矩阵）转为</w:t>
      </w:r>
      <w:r w:rsidRPr="000924B3">
        <w:rPr>
          <w:rFonts w:ascii="Times New Roman" w:eastAsia="宋体" w:hAnsi="Times New Roman" w:cs="Times New Roman" w:hint="eastAsia"/>
          <w:sz w:val="24"/>
          <w:szCs w:val="32"/>
        </w:rPr>
        <w:t>BD-09</w:t>
      </w:r>
      <w:r w:rsidRPr="000924B3">
        <w:rPr>
          <w:rFonts w:ascii="Times New Roman" w:eastAsia="宋体" w:hAnsi="Times New Roman" w:cs="Times New Roman" w:hint="eastAsia"/>
          <w:sz w:val="24"/>
          <w:szCs w:val="32"/>
        </w:rPr>
        <w:t>百度加密坐标，然后经过两步转换（</w:t>
      </w:r>
      <w:r w:rsidRPr="000924B3">
        <w:rPr>
          <w:rFonts w:ascii="Times New Roman" w:eastAsia="宋体" w:hAnsi="Times New Roman" w:cs="Times New Roman" w:hint="eastAsia"/>
          <w:sz w:val="24"/>
          <w:szCs w:val="32"/>
        </w:rPr>
        <w:t>BD-09</w:t>
      </w:r>
      <w:r w:rsidRPr="000924B3">
        <w:rPr>
          <w:rFonts w:ascii="Times New Roman" w:eastAsia="宋体" w:hAnsi="Times New Roman" w:cs="Times New Roman" w:hint="eastAsia"/>
          <w:sz w:val="24"/>
          <w:szCs w:val="32"/>
        </w:rPr>
        <w:t>→</w:t>
      </w:r>
      <w:r w:rsidRPr="000924B3">
        <w:rPr>
          <w:rFonts w:ascii="Times New Roman" w:eastAsia="宋体" w:hAnsi="Times New Roman" w:cs="Times New Roman" w:hint="eastAsia"/>
          <w:sz w:val="24"/>
          <w:szCs w:val="32"/>
        </w:rPr>
        <w:t>GCJ-02</w:t>
      </w:r>
      <w:r w:rsidRPr="000924B3">
        <w:rPr>
          <w:rFonts w:ascii="Times New Roman" w:eastAsia="宋体" w:hAnsi="Times New Roman" w:cs="Times New Roman" w:hint="eastAsia"/>
          <w:sz w:val="24"/>
          <w:szCs w:val="32"/>
        </w:rPr>
        <w:t>火星坐标→</w:t>
      </w:r>
      <w:r w:rsidRPr="000924B3">
        <w:rPr>
          <w:rFonts w:ascii="Times New Roman" w:eastAsia="宋体" w:hAnsi="Times New Roman" w:cs="Times New Roman" w:hint="eastAsia"/>
          <w:sz w:val="24"/>
          <w:szCs w:val="32"/>
        </w:rPr>
        <w:t>WGS-84 GPS</w:t>
      </w:r>
      <w:r w:rsidRPr="000924B3">
        <w:rPr>
          <w:rFonts w:ascii="Times New Roman" w:eastAsia="宋体" w:hAnsi="Times New Roman" w:cs="Times New Roman" w:hint="eastAsia"/>
          <w:sz w:val="24"/>
          <w:szCs w:val="32"/>
        </w:rPr>
        <w:t>标准坐标）完成坐标纠偏。转换过程使用克拉索夫斯基椭球参数和非线性变换函数消除中国地图加密偏移。程序使用</w:t>
      </w:r>
      <w:proofErr w:type="spellStart"/>
      <w:r w:rsidRPr="000924B3">
        <w:rPr>
          <w:rFonts w:ascii="Times New Roman" w:eastAsia="宋体" w:hAnsi="Times New Roman" w:cs="Times New Roman" w:hint="eastAsia"/>
          <w:sz w:val="24"/>
          <w:szCs w:val="32"/>
        </w:rPr>
        <w:t>difflib</w:t>
      </w:r>
      <w:proofErr w:type="spellEnd"/>
      <w:r w:rsidRPr="000924B3">
        <w:rPr>
          <w:rFonts w:ascii="Times New Roman" w:eastAsia="宋体" w:hAnsi="Times New Roman" w:cs="Times New Roman" w:hint="eastAsia"/>
          <w:sz w:val="24"/>
          <w:szCs w:val="32"/>
        </w:rPr>
        <w:t>字符串相似度算法进行智能去重，当</w:t>
      </w:r>
      <w:r w:rsidRPr="000924B3">
        <w:rPr>
          <w:rFonts w:ascii="Times New Roman" w:eastAsia="宋体" w:hAnsi="Times New Roman" w:cs="Times New Roman" w:hint="eastAsia"/>
          <w:sz w:val="24"/>
          <w:szCs w:val="32"/>
        </w:rPr>
        <w:t>POI</w:t>
      </w:r>
      <w:r w:rsidRPr="000924B3">
        <w:rPr>
          <w:rFonts w:ascii="Times New Roman" w:eastAsia="宋体" w:hAnsi="Times New Roman" w:cs="Times New Roman" w:hint="eastAsia"/>
          <w:sz w:val="24"/>
          <w:szCs w:val="32"/>
        </w:rPr>
        <w:t>名称相似度超过</w:t>
      </w:r>
      <w:r w:rsidRPr="000924B3">
        <w:rPr>
          <w:rFonts w:ascii="Times New Roman" w:eastAsia="宋体" w:hAnsi="Times New Roman" w:cs="Times New Roman" w:hint="eastAsia"/>
          <w:sz w:val="24"/>
          <w:szCs w:val="32"/>
        </w:rPr>
        <w:t>85%</w:t>
      </w:r>
      <w:r w:rsidRPr="000924B3">
        <w:rPr>
          <w:rFonts w:ascii="Times New Roman" w:eastAsia="宋体" w:hAnsi="Times New Roman" w:cs="Times New Roman" w:hint="eastAsia"/>
          <w:sz w:val="24"/>
          <w:szCs w:val="32"/>
        </w:rPr>
        <w:t>且坐标接近（</w:t>
      </w:r>
      <w:r w:rsidRPr="000924B3">
        <w:rPr>
          <w:rFonts w:ascii="Times New Roman" w:eastAsia="宋体" w:hAnsi="Times New Roman" w:cs="Times New Roman" w:hint="eastAsia"/>
          <w:sz w:val="24"/>
          <w:szCs w:val="32"/>
        </w:rPr>
        <w:t>&lt;20</w:t>
      </w:r>
      <w:r w:rsidRPr="000924B3">
        <w:rPr>
          <w:rFonts w:ascii="Times New Roman" w:eastAsia="宋体" w:hAnsi="Times New Roman" w:cs="Times New Roman" w:hint="eastAsia"/>
          <w:sz w:val="24"/>
          <w:szCs w:val="32"/>
        </w:rPr>
        <w:t>米）时判定为重复。最终通过</w:t>
      </w:r>
      <w:r w:rsidRPr="000924B3">
        <w:rPr>
          <w:rFonts w:ascii="Times New Roman" w:eastAsia="宋体" w:hAnsi="Times New Roman" w:cs="Times New Roman" w:hint="eastAsia"/>
          <w:sz w:val="24"/>
          <w:szCs w:val="32"/>
        </w:rPr>
        <w:t>Pandas</w:t>
      </w:r>
      <w:r w:rsidRPr="000924B3">
        <w:rPr>
          <w:rFonts w:ascii="Times New Roman" w:eastAsia="宋体" w:hAnsi="Times New Roman" w:cs="Times New Roman" w:hint="eastAsia"/>
          <w:sz w:val="24"/>
          <w:szCs w:val="32"/>
        </w:rPr>
        <w:t>和</w:t>
      </w:r>
      <w:proofErr w:type="spellStart"/>
      <w:r w:rsidRPr="000924B3">
        <w:rPr>
          <w:rFonts w:ascii="Times New Roman" w:eastAsia="宋体" w:hAnsi="Times New Roman" w:cs="Times New Roman" w:hint="eastAsia"/>
          <w:sz w:val="24"/>
          <w:szCs w:val="32"/>
        </w:rPr>
        <w:t>Openpyxl</w:t>
      </w:r>
      <w:proofErr w:type="spellEnd"/>
      <w:r w:rsidRPr="000924B3">
        <w:rPr>
          <w:rFonts w:ascii="Times New Roman" w:eastAsia="宋体" w:hAnsi="Times New Roman" w:cs="Times New Roman" w:hint="eastAsia"/>
          <w:sz w:val="24"/>
          <w:szCs w:val="32"/>
        </w:rPr>
        <w:t>将数据整理为</w:t>
      </w:r>
      <w:r w:rsidRPr="000924B3">
        <w:rPr>
          <w:rFonts w:ascii="Times New Roman" w:eastAsia="宋体" w:hAnsi="Times New Roman" w:cs="Times New Roman" w:hint="eastAsia"/>
          <w:sz w:val="24"/>
          <w:szCs w:val="32"/>
        </w:rPr>
        <w:t>Excel</w:t>
      </w:r>
      <w:r w:rsidRPr="000924B3">
        <w:rPr>
          <w:rFonts w:ascii="Times New Roman" w:eastAsia="宋体" w:hAnsi="Times New Roman" w:cs="Times New Roman" w:hint="eastAsia"/>
          <w:sz w:val="24"/>
          <w:szCs w:val="32"/>
        </w:rPr>
        <w:t>表格，同时保存</w:t>
      </w:r>
      <w:r w:rsidRPr="000924B3">
        <w:rPr>
          <w:rFonts w:ascii="Times New Roman" w:eastAsia="宋体" w:hAnsi="Times New Roman" w:cs="Times New Roman" w:hint="eastAsia"/>
          <w:sz w:val="24"/>
          <w:szCs w:val="32"/>
        </w:rPr>
        <w:t>BD-09</w:t>
      </w:r>
      <w:r w:rsidRPr="000924B3">
        <w:rPr>
          <w:rFonts w:ascii="Times New Roman" w:eastAsia="宋体" w:hAnsi="Times New Roman" w:cs="Times New Roman" w:hint="eastAsia"/>
          <w:sz w:val="24"/>
          <w:szCs w:val="32"/>
        </w:rPr>
        <w:t>和</w:t>
      </w:r>
      <w:r w:rsidRPr="000924B3">
        <w:rPr>
          <w:rFonts w:ascii="Times New Roman" w:eastAsia="宋体" w:hAnsi="Times New Roman" w:cs="Times New Roman" w:hint="eastAsia"/>
          <w:sz w:val="24"/>
          <w:szCs w:val="32"/>
        </w:rPr>
        <w:t>WGS-84</w:t>
      </w:r>
      <w:r w:rsidRPr="000924B3">
        <w:rPr>
          <w:rFonts w:ascii="Times New Roman" w:eastAsia="宋体" w:hAnsi="Times New Roman" w:cs="Times New Roman" w:hint="eastAsia"/>
          <w:sz w:val="24"/>
          <w:szCs w:val="32"/>
        </w:rPr>
        <w:t>两套坐标供不同场景使用，爬取进度保存为</w:t>
      </w:r>
      <w:r w:rsidRPr="000924B3">
        <w:rPr>
          <w:rFonts w:ascii="Times New Roman" w:eastAsia="宋体" w:hAnsi="Times New Roman" w:cs="Times New Roman" w:hint="eastAsia"/>
          <w:sz w:val="24"/>
          <w:szCs w:val="32"/>
        </w:rPr>
        <w:t>JSON</w:t>
      </w:r>
      <w:r w:rsidRPr="000924B3">
        <w:rPr>
          <w:rFonts w:ascii="Times New Roman" w:eastAsia="宋体" w:hAnsi="Times New Roman" w:cs="Times New Roman" w:hint="eastAsia"/>
          <w:sz w:val="24"/>
          <w:szCs w:val="32"/>
        </w:rPr>
        <w:t>文件实现断点续爬。</w:t>
      </w:r>
    </w:p>
    <w:p w14:paraId="62A31E49" w14:textId="77777777" w:rsidR="00D77F5E" w:rsidRDefault="00000000">
      <w:pPr>
        <w:numPr>
          <w:ilvl w:val="0"/>
          <w:numId w:val="1"/>
        </w:numPr>
        <w:spacing w:line="288" w:lineRule="auto"/>
        <w:rPr>
          <w:rFonts w:ascii="Times New Roman" w:eastAsia="黑体" w:hAnsi="Times New Roman" w:cs="Times New Roman"/>
          <w:b/>
          <w:bCs/>
          <w:sz w:val="30"/>
          <w:szCs w:val="30"/>
        </w:rPr>
      </w:pPr>
      <w:r>
        <w:rPr>
          <w:rFonts w:ascii="Times New Roman" w:eastAsia="黑体" w:hAnsi="Times New Roman" w:cs="Times New Roman"/>
          <w:b/>
          <w:bCs/>
          <w:sz w:val="30"/>
          <w:szCs w:val="30"/>
        </w:rPr>
        <w:lastRenderedPageBreak/>
        <w:t>研究方法与指标构建</w:t>
      </w:r>
    </w:p>
    <w:p w14:paraId="26CDBD79" w14:textId="77777777" w:rsidR="00D77F5E" w:rsidRDefault="00000000">
      <w:pPr>
        <w:numPr>
          <w:ilvl w:val="0"/>
          <w:numId w:val="3"/>
        </w:numPr>
        <w:spacing w:line="288" w:lineRule="auto"/>
        <w:rPr>
          <w:rFonts w:ascii="Times New Roman" w:eastAsia="黑体" w:hAnsi="Times New Roman" w:cs="Times New Roman"/>
          <w:b/>
          <w:bCs/>
          <w:sz w:val="28"/>
          <w:szCs w:val="36"/>
        </w:rPr>
      </w:pPr>
      <w:r>
        <w:rPr>
          <w:rFonts w:ascii="Times New Roman" w:eastAsia="黑体" w:hAnsi="Times New Roman" w:cs="Times New Roman"/>
          <w:b/>
          <w:bCs/>
          <w:sz w:val="28"/>
          <w:szCs w:val="36"/>
        </w:rPr>
        <w:t>技术路径</w:t>
      </w:r>
    </w:p>
    <w:p w14:paraId="3DEA9476" w14:textId="77777777" w:rsidR="00D77F5E" w:rsidRDefault="00000000">
      <w:pPr>
        <w:spacing w:line="288" w:lineRule="auto"/>
        <w:jc w:val="center"/>
        <w:rPr>
          <w:rFonts w:ascii="Times New Roman" w:hAnsi="Times New Roman" w:cs="Times New Roman"/>
        </w:rPr>
      </w:pPr>
      <w:r>
        <w:rPr>
          <w:rFonts w:ascii="Times New Roman" w:hAnsi="Times New Roman" w:cs="Times New Roman"/>
          <w:noProof/>
        </w:rPr>
        <w:drawing>
          <wp:inline distT="0" distB="0" distL="114300" distR="114300" wp14:anchorId="312810CF" wp14:editId="6919B2EF">
            <wp:extent cx="5258435" cy="2160270"/>
            <wp:effectExtent l="0" t="0" r="8890" b="190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5258435" cy="2160270"/>
                    </a:xfrm>
                    <a:prstGeom prst="rect">
                      <a:avLst/>
                    </a:prstGeom>
                    <a:noFill/>
                    <a:ln>
                      <a:noFill/>
                    </a:ln>
                  </pic:spPr>
                </pic:pic>
              </a:graphicData>
            </a:graphic>
          </wp:inline>
        </w:drawing>
      </w:r>
    </w:p>
    <w:p w14:paraId="6B4E53F9" w14:textId="77777777" w:rsidR="00D77F5E" w:rsidRDefault="00000000">
      <w:pPr>
        <w:spacing w:line="288" w:lineRule="auto"/>
        <w:jc w:val="center"/>
        <w:rPr>
          <w:rFonts w:ascii="Times New Roman" w:hAnsi="Times New Roman" w:cs="Times New Roman"/>
          <w:sz w:val="18"/>
          <w:szCs w:val="21"/>
        </w:rPr>
      </w:pPr>
      <w:r>
        <w:rPr>
          <w:rFonts w:ascii="Times New Roman" w:hAnsi="Times New Roman" w:cs="Times New Roman"/>
          <w:sz w:val="18"/>
          <w:szCs w:val="21"/>
        </w:rPr>
        <w:t>图</w:t>
      </w:r>
      <w:r>
        <w:rPr>
          <w:rFonts w:ascii="Times New Roman" w:hAnsi="Times New Roman" w:cs="Times New Roman"/>
          <w:sz w:val="18"/>
          <w:szCs w:val="21"/>
        </w:rPr>
        <w:t xml:space="preserve">2 </w:t>
      </w:r>
      <w:r>
        <w:rPr>
          <w:rFonts w:ascii="Times New Roman" w:hAnsi="Times New Roman" w:cs="Times New Roman"/>
          <w:sz w:val="18"/>
          <w:szCs w:val="21"/>
        </w:rPr>
        <w:t>技术路线图</w:t>
      </w:r>
    </w:p>
    <w:p w14:paraId="36F860E2" w14:textId="77777777" w:rsidR="00D77F5E" w:rsidRDefault="00000000">
      <w:pPr>
        <w:numPr>
          <w:ilvl w:val="0"/>
          <w:numId w:val="3"/>
        </w:numPr>
        <w:spacing w:line="288" w:lineRule="auto"/>
        <w:rPr>
          <w:rFonts w:ascii="Times New Roman" w:eastAsia="黑体" w:hAnsi="Times New Roman" w:cs="Times New Roman"/>
          <w:b/>
          <w:bCs/>
          <w:sz w:val="28"/>
          <w:szCs w:val="36"/>
        </w:rPr>
      </w:pPr>
      <w:r>
        <w:rPr>
          <w:rFonts w:ascii="Times New Roman" w:eastAsia="黑体" w:hAnsi="Times New Roman" w:cs="Times New Roman"/>
          <w:b/>
          <w:bCs/>
          <w:sz w:val="28"/>
          <w:szCs w:val="36"/>
        </w:rPr>
        <w:t>基于腿长的步行阻抗模型</w:t>
      </w:r>
    </w:p>
    <w:p w14:paraId="71A98774" w14:textId="77777777" w:rsidR="00D77F5E" w:rsidRDefault="00000000">
      <w:pPr>
        <w:adjustRightInd w:val="0"/>
        <w:spacing w:line="288" w:lineRule="auto"/>
        <w:ind w:firstLine="420"/>
        <w:rPr>
          <w:rFonts w:ascii="Times New Roman" w:hAnsi="Times New Roman" w:cs="Times New Roman"/>
          <w:sz w:val="24"/>
          <w:szCs w:val="32"/>
        </w:rPr>
      </w:pPr>
      <w:r>
        <w:rPr>
          <w:rFonts w:ascii="Times New Roman" w:hAnsi="Times New Roman" w:cs="Times New Roman"/>
          <w:sz w:val="24"/>
          <w:szCs w:val="32"/>
        </w:rPr>
        <w:t>引入</w:t>
      </w:r>
      <w:r>
        <w:rPr>
          <w:rFonts w:ascii="Times New Roman" w:hAnsi="Times New Roman" w:cs="Times New Roman"/>
          <w:sz w:val="24"/>
          <w:szCs w:val="32"/>
        </w:rPr>
        <w:t>“</w:t>
      </w:r>
      <w:r>
        <w:rPr>
          <w:rFonts w:ascii="Times New Roman" w:hAnsi="Times New Roman" w:cs="Times New Roman"/>
          <w:sz w:val="24"/>
          <w:szCs w:val="32"/>
        </w:rPr>
        <w:t>腿长</w:t>
      </w:r>
      <w:r>
        <w:rPr>
          <w:rFonts w:ascii="Times New Roman" w:hAnsi="Times New Roman" w:cs="Times New Roman"/>
          <w:sz w:val="24"/>
          <w:szCs w:val="32"/>
        </w:rPr>
        <w:t>”</w:t>
      </w:r>
      <w:r>
        <w:rPr>
          <w:rFonts w:ascii="Times New Roman" w:hAnsi="Times New Roman" w:cs="Times New Roman"/>
          <w:sz w:val="24"/>
          <w:szCs w:val="32"/>
        </w:rPr>
        <w:t>这一个性化参数是本研究的核心创新点。为量化个体差异，我们利用生物力学中的弗劳德数（</w:t>
      </w:r>
      <w:r>
        <w:rPr>
          <w:rFonts w:ascii="Times New Roman" w:hAnsi="Times New Roman" w:cs="Times New Roman"/>
          <w:sz w:val="24"/>
          <w:szCs w:val="32"/>
        </w:rPr>
        <w:t>Froude number</w:t>
      </w:r>
      <w:r>
        <w:rPr>
          <w:rFonts w:ascii="Times New Roman" w:hAnsi="Times New Roman" w:cs="Times New Roman"/>
          <w:sz w:val="24"/>
          <w:szCs w:val="32"/>
        </w:rPr>
        <w:t>）原理推导不同腿长个体的理论偏好步行速度（</w:t>
      </w:r>
      <w:r>
        <w:rPr>
          <w:rFonts w:ascii="Times New Roman" w:hAnsi="Times New Roman" w:cs="Times New Roman"/>
          <w:sz w:val="24"/>
          <w:szCs w:val="32"/>
        </w:rPr>
        <w:t>TPWS</w:t>
      </w:r>
      <w:r>
        <w:rPr>
          <w:rFonts w:ascii="Times New Roman" w:hAnsi="Times New Roman" w:cs="Times New Roman"/>
          <w:sz w:val="24"/>
          <w:szCs w:val="32"/>
        </w:rPr>
        <w:t>）。计算公式如下</w:t>
      </w:r>
      <w:r>
        <w:rPr>
          <w:rFonts w:ascii="Times New Roman" w:hAnsi="Times New Roman" w:cs="Times New Roman"/>
          <w:sz w:val="24"/>
          <w:szCs w:val="32"/>
          <w:vertAlign w:val="superscript"/>
        </w:rPr>
        <w:fldChar w:fldCharType="begin"/>
      </w:r>
      <w:r>
        <w:rPr>
          <w:rFonts w:ascii="Times New Roman" w:hAnsi="Times New Roman" w:cs="Times New Roman"/>
          <w:sz w:val="24"/>
          <w:szCs w:val="32"/>
          <w:vertAlign w:val="superscript"/>
        </w:rPr>
        <w:instrText xml:space="preserve"> REF _Ref25787 \r \h </w:instrText>
      </w:r>
      <w:r>
        <w:rPr>
          <w:rFonts w:ascii="Times New Roman" w:hAnsi="Times New Roman" w:cs="Times New Roman"/>
          <w:sz w:val="24"/>
          <w:szCs w:val="32"/>
          <w:vertAlign w:val="superscript"/>
        </w:rPr>
      </w:r>
      <w:r>
        <w:rPr>
          <w:rFonts w:ascii="Times New Roman" w:hAnsi="Times New Roman" w:cs="Times New Roman"/>
          <w:sz w:val="24"/>
          <w:szCs w:val="32"/>
          <w:vertAlign w:val="superscript"/>
        </w:rPr>
        <w:fldChar w:fldCharType="separate"/>
      </w:r>
      <w:r>
        <w:rPr>
          <w:rFonts w:ascii="Times New Roman" w:hAnsi="Times New Roman" w:cs="Times New Roman"/>
          <w:sz w:val="24"/>
          <w:szCs w:val="32"/>
          <w:vertAlign w:val="superscript"/>
        </w:rPr>
        <w:t>[1]</w:t>
      </w:r>
      <w:r>
        <w:rPr>
          <w:rFonts w:ascii="Times New Roman" w:hAnsi="Times New Roman" w:cs="Times New Roman"/>
          <w:sz w:val="24"/>
          <w:szCs w:val="32"/>
          <w:vertAlign w:val="superscript"/>
        </w:rPr>
        <w:fldChar w:fldCharType="end"/>
      </w:r>
      <w:r>
        <w:rPr>
          <w:rFonts w:ascii="Times New Roman" w:hAnsi="Times New Roman" w:cs="Times New Roman"/>
          <w:sz w:val="24"/>
          <w:szCs w:val="32"/>
        </w:rPr>
        <w:t>：</w:t>
      </w:r>
    </w:p>
    <w:p w14:paraId="0FBE66AD" w14:textId="77777777" w:rsidR="00D77F5E" w:rsidRDefault="00000000">
      <w:pPr>
        <w:adjustRightInd w:val="0"/>
        <w:spacing w:line="288" w:lineRule="auto"/>
        <w:rPr>
          <w:rFonts w:ascii="Times New Roman" w:hAnsi="Times New Roman" w:cs="Times New Roman"/>
          <w:sz w:val="24"/>
          <w:szCs w:val="32"/>
        </w:rPr>
      </w:pPr>
      <m:oMathPara>
        <m:oMath>
          <m:r>
            <m:rPr>
              <m:nor/>
            </m:rPr>
            <w:rPr>
              <w:rFonts w:ascii="Times New Roman" w:hAnsi="Times New Roman" w:cs="Times New Roman"/>
              <w:i/>
              <w:sz w:val="24"/>
            </w:rPr>
            <m:t>FS</m:t>
          </m:r>
          <m:r>
            <m:rPr>
              <m:nor/>
            </m:rPr>
            <w:rPr>
              <w:rFonts w:ascii="Times New Roman" w:hAnsi="Times New Roman" w:cs="Times New Roman"/>
              <w:sz w:val="24"/>
            </w:rPr>
            <m:t>=</m:t>
          </m:r>
          <m:rad>
            <m:radPr>
              <m:degHide m:val="1"/>
              <m:ctrlPr>
                <w:rPr>
                  <w:rFonts w:ascii="Cambria Math" w:hAnsi="Cambria Math" w:cs="Times New Roman"/>
                  <w:i/>
                  <w:sz w:val="24"/>
                </w:rPr>
              </m:ctrlPr>
            </m:radPr>
            <m:deg>
              <m:ctrlPr>
                <w:rPr>
                  <w:rFonts w:ascii="Cambria Math" w:hAnsi="Cambria Math" w:cs="Times New Roman"/>
                  <w:sz w:val="24"/>
                </w:rPr>
              </m:ctrlPr>
            </m:deg>
            <m:e>
              <m:r>
                <m:rPr>
                  <m:nor/>
                </m:rPr>
                <w:rPr>
                  <w:rFonts w:ascii="Times New Roman" w:hAnsi="Times New Roman" w:cs="Times New Roman"/>
                  <w:i/>
                  <w:sz w:val="24"/>
                </w:rPr>
                <m:t>L</m:t>
              </m:r>
              <m:r>
                <m:rPr>
                  <m:nor/>
                </m:rPr>
                <w:rPr>
                  <w:rFonts w:ascii="Times New Roman" w:hAnsi="Times New Roman" w:cs="Times New Roman"/>
                  <w:sz w:val="24"/>
                </w:rPr>
                <m:t>⋅</m:t>
              </m:r>
              <m:r>
                <m:rPr>
                  <m:nor/>
                </m:rPr>
                <w:rPr>
                  <w:rFonts w:ascii="Times New Roman" w:hAnsi="Times New Roman" w:cs="Times New Roman"/>
                  <w:i/>
                  <w:sz w:val="24"/>
                </w:rPr>
                <m:t>g</m:t>
              </m:r>
              <m:ctrlPr>
                <w:rPr>
                  <w:rFonts w:ascii="Cambria Math" w:hAnsi="Cambria Math" w:cs="Times New Roman"/>
                  <w:sz w:val="24"/>
                </w:rPr>
              </m:ctrlPr>
            </m:e>
          </m:rad>
        </m:oMath>
      </m:oMathPara>
    </w:p>
    <w:p w14:paraId="1675C64E" w14:textId="77777777" w:rsidR="00D77F5E" w:rsidRDefault="00000000">
      <w:pPr>
        <w:adjustRightInd w:val="0"/>
        <w:spacing w:line="288" w:lineRule="auto"/>
        <w:rPr>
          <w:rFonts w:ascii="Times New Roman" w:hAnsi="Times New Roman" w:cs="Times New Roman"/>
          <w:sz w:val="24"/>
          <w:szCs w:val="32"/>
        </w:rPr>
      </w:pPr>
      <m:oMathPara>
        <m:oMath>
          <m:r>
            <m:rPr>
              <m:nor/>
            </m:rPr>
            <w:rPr>
              <w:rFonts w:ascii="Times New Roman" w:hAnsi="Times New Roman" w:cs="Times New Roman"/>
              <w:i/>
              <w:sz w:val="24"/>
            </w:rPr>
            <m:t>TPWS</m:t>
          </m:r>
          <m:r>
            <m:rPr>
              <m:nor/>
            </m:rPr>
            <w:rPr>
              <w:rFonts w:ascii="Times New Roman" w:hAnsi="Times New Roman" w:cs="Times New Roman"/>
              <w:sz w:val="24"/>
            </w:rPr>
            <m:t>=0.42×</m:t>
          </m:r>
          <m:r>
            <m:rPr>
              <m:nor/>
            </m:rPr>
            <w:rPr>
              <w:rFonts w:ascii="Times New Roman" w:hAnsi="Times New Roman" w:cs="Times New Roman"/>
              <w:i/>
              <w:sz w:val="24"/>
            </w:rPr>
            <m:t>FS</m:t>
          </m:r>
        </m:oMath>
      </m:oMathPara>
    </w:p>
    <w:p w14:paraId="3F454E71" w14:textId="77777777" w:rsidR="00D77F5E" w:rsidRDefault="00000000">
      <w:pPr>
        <w:adjustRightInd w:val="0"/>
        <w:spacing w:line="288" w:lineRule="auto"/>
        <w:rPr>
          <w:rFonts w:ascii="Times New Roman" w:hAnsi="Times New Roman" w:cs="Times New Roman"/>
          <w:sz w:val="24"/>
          <w:szCs w:val="32"/>
        </w:rPr>
      </w:pPr>
      <w:r>
        <w:rPr>
          <w:rFonts w:ascii="Times New Roman" w:hAnsi="Times New Roman" w:cs="Times New Roman"/>
          <w:sz w:val="24"/>
          <w:szCs w:val="32"/>
        </w:rPr>
        <w:t>其中，</w:t>
      </w:r>
      <w:r>
        <w:rPr>
          <w:rFonts w:ascii="Times New Roman" w:hAnsi="Times New Roman" w:cs="Times New Roman"/>
          <w:i/>
          <w:iCs/>
          <w:sz w:val="24"/>
          <w:szCs w:val="32"/>
        </w:rPr>
        <w:t>L</w:t>
      </w:r>
      <w:r>
        <w:rPr>
          <w:rFonts w:ascii="Times New Roman" w:hAnsi="Times New Roman" w:cs="Times New Roman"/>
          <w:sz w:val="24"/>
          <w:szCs w:val="32"/>
        </w:rPr>
        <w:t>表示个体腿长，</w:t>
      </w:r>
      <w:r>
        <w:rPr>
          <w:rFonts w:ascii="Times New Roman" w:hAnsi="Times New Roman" w:cs="Times New Roman"/>
          <w:i/>
          <w:iCs/>
          <w:sz w:val="24"/>
          <w:szCs w:val="32"/>
        </w:rPr>
        <w:t>g</w:t>
      </w:r>
      <w:r>
        <w:rPr>
          <w:rFonts w:ascii="Times New Roman" w:hAnsi="Times New Roman" w:cs="Times New Roman"/>
          <w:sz w:val="24"/>
          <w:szCs w:val="32"/>
        </w:rPr>
        <w:t>为重力加速度。</w:t>
      </w:r>
    </w:p>
    <w:p w14:paraId="60DF100D" w14:textId="77777777" w:rsidR="00D77F5E" w:rsidRDefault="00000000">
      <w:pPr>
        <w:adjustRightInd w:val="0"/>
        <w:spacing w:line="288" w:lineRule="auto"/>
        <w:ind w:firstLine="420"/>
        <w:rPr>
          <w:rFonts w:ascii="Times New Roman" w:hAnsi="Times New Roman" w:cs="Times New Roman"/>
          <w:sz w:val="24"/>
          <w:szCs w:val="32"/>
        </w:rPr>
      </w:pPr>
      <w:r>
        <w:rPr>
          <w:rFonts w:ascii="Times New Roman" w:hAnsi="Times New Roman" w:cs="Times New Roman"/>
          <w:sz w:val="24"/>
          <w:szCs w:val="32"/>
        </w:rPr>
        <w:t>通过该公式，用户只需输入腿长，系统即可自动计算出其对应的理论偏好步行速度，进而计算出具有个体针对性的</w:t>
      </w:r>
      <w:r>
        <w:rPr>
          <w:rFonts w:ascii="Times New Roman" w:hAnsi="Times New Roman" w:cs="Times New Roman"/>
          <w:sz w:val="24"/>
          <w:szCs w:val="32"/>
        </w:rPr>
        <w:t>15</w:t>
      </w:r>
      <w:r>
        <w:rPr>
          <w:rFonts w:ascii="Times New Roman" w:hAnsi="Times New Roman" w:cs="Times New Roman"/>
          <w:sz w:val="24"/>
          <w:szCs w:val="32"/>
        </w:rPr>
        <w:t>分钟最大步行距离。这一距离将作为路网阻抗分析的阈值，生成个性化的生活圈范围。</w:t>
      </w:r>
    </w:p>
    <w:p w14:paraId="6877BC1B" w14:textId="77777777" w:rsidR="00D77F5E" w:rsidRDefault="00000000">
      <w:pPr>
        <w:numPr>
          <w:ilvl w:val="0"/>
          <w:numId w:val="3"/>
        </w:numPr>
        <w:spacing w:line="288" w:lineRule="auto"/>
        <w:rPr>
          <w:rFonts w:ascii="Times New Roman" w:eastAsia="黑体" w:hAnsi="Times New Roman" w:cs="Times New Roman"/>
          <w:b/>
          <w:bCs/>
          <w:sz w:val="28"/>
          <w:szCs w:val="36"/>
        </w:rPr>
      </w:pPr>
      <w:r>
        <w:rPr>
          <w:rFonts w:ascii="Times New Roman" w:eastAsia="黑体" w:hAnsi="Times New Roman" w:cs="Times New Roman"/>
          <w:b/>
          <w:bCs/>
          <w:sz w:val="28"/>
          <w:szCs w:val="36"/>
        </w:rPr>
        <w:t>便利度评价指标体系</w:t>
      </w:r>
    </w:p>
    <w:p w14:paraId="54783B8A" w14:textId="77777777" w:rsidR="00D77F5E" w:rsidRDefault="00000000">
      <w:pPr>
        <w:adjustRightInd w:val="0"/>
        <w:spacing w:line="288" w:lineRule="auto"/>
        <w:ind w:firstLine="420"/>
        <w:rPr>
          <w:rFonts w:ascii="Times New Roman" w:hAnsi="Times New Roman" w:cs="Times New Roman"/>
          <w:sz w:val="24"/>
          <w:szCs w:val="32"/>
        </w:rPr>
      </w:pPr>
      <w:r>
        <w:rPr>
          <w:rFonts w:ascii="Times New Roman" w:hAnsi="Times New Roman" w:cs="Times New Roman"/>
          <w:sz w:val="24"/>
          <w:szCs w:val="32"/>
        </w:rPr>
        <w:t>在确定的生活圈范围内，我们构建了三维指标体系：</w:t>
      </w:r>
    </w:p>
    <w:p w14:paraId="2390EDE8" w14:textId="77777777" w:rsidR="00D77F5E" w:rsidRDefault="00000000">
      <w:pPr>
        <w:numPr>
          <w:ilvl w:val="1"/>
          <w:numId w:val="3"/>
        </w:numPr>
        <w:adjustRightInd w:val="0"/>
        <w:spacing w:line="288" w:lineRule="auto"/>
        <w:rPr>
          <w:rFonts w:ascii="Times New Roman" w:eastAsia="黑体" w:hAnsi="Times New Roman" w:cs="Times New Roman"/>
          <w:b/>
          <w:bCs/>
          <w:sz w:val="24"/>
          <w:szCs w:val="32"/>
        </w:rPr>
      </w:pPr>
      <w:r>
        <w:rPr>
          <w:rFonts w:ascii="Times New Roman" w:eastAsia="黑体" w:hAnsi="Times New Roman" w:cs="Times New Roman"/>
          <w:b/>
          <w:bCs/>
          <w:sz w:val="24"/>
          <w:szCs w:val="32"/>
        </w:rPr>
        <w:t>设施多样性</w:t>
      </w:r>
    </w:p>
    <w:p w14:paraId="0A03AFC8" w14:textId="77777777" w:rsidR="00D77F5E" w:rsidRDefault="00000000">
      <w:pPr>
        <w:adjustRightInd w:val="0"/>
        <w:spacing w:line="288" w:lineRule="auto"/>
        <w:ind w:firstLine="420"/>
        <w:rPr>
          <w:rFonts w:ascii="Times New Roman" w:hAnsi="Times New Roman" w:cs="Times New Roman"/>
          <w:sz w:val="24"/>
          <w:szCs w:val="32"/>
        </w:rPr>
      </w:pPr>
      <w:r>
        <w:rPr>
          <w:rFonts w:ascii="Times New Roman" w:hAnsi="Times New Roman" w:cs="Times New Roman"/>
          <w:sz w:val="24"/>
          <w:szCs w:val="32"/>
        </w:rPr>
        <w:t>用以评价一个社区周边各类设施种类齐全程度。</w:t>
      </w:r>
    </w:p>
    <w:p w14:paraId="4A7B3E9B" w14:textId="77777777" w:rsidR="00D77F5E" w:rsidRDefault="00000000">
      <w:pPr>
        <w:adjustRightInd w:val="0"/>
        <w:spacing w:line="288" w:lineRule="auto"/>
        <w:ind w:firstLine="420"/>
        <w:rPr>
          <w:rFonts w:ascii="Times New Roman" w:hAnsi="Times New Roman" w:cs="Times New Roman"/>
          <w:sz w:val="24"/>
          <w:szCs w:val="32"/>
        </w:rPr>
      </w:pPr>
      <w:r>
        <w:rPr>
          <w:rFonts w:ascii="Times New Roman" w:hAnsi="Times New Roman" w:cs="Times New Roman"/>
          <w:sz w:val="24"/>
          <w:szCs w:val="32"/>
        </w:rPr>
        <w:t>公式采用求和函数，若</w:t>
      </w:r>
      <w:r>
        <w:rPr>
          <w:rFonts w:ascii="Times New Roman" w:hAnsi="Times New Roman" w:cs="Times New Roman"/>
          <w:sz w:val="24"/>
          <w:szCs w:val="32"/>
        </w:rPr>
        <w:t>15</w:t>
      </w:r>
      <w:r>
        <w:rPr>
          <w:rFonts w:ascii="Times New Roman" w:hAnsi="Times New Roman" w:cs="Times New Roman"/>
          <w:sz w:val="24"/>
          <w:szCs w:val="32"/>
        </w:rPr>
        <w:t>分钟生活圈内存在第</w:t>
      </w:r>
      <w:r>
        <w:rPr>
          <w:rFonts w:ascii="Times New Roman" w:hAnsi="Times New Roman" w:cs="Times New Roman"/>
          <w:sz w:val="24"/>
          <w:szCs w:val="32"/>
        </w:rPr>
        <w:t> </w:t>
      </w:r>
      <w:proofErr w:type="spellStart"/>
      <w:r>
        <w:rPr>
          <w:rFonts w:ascii="Times New Roman" w:hAnsi="Times New Roman" w:cs="Times New Roman"/>
          <w:sz w:val="24"/>
          <w:szCs w:val="32"/>
        </w:rPr>
        <w:t>i</w:t>
      </w:r>
      <w:proofErr w:type="spellEnd"/>
      <w:r>
        <w:rPr>
          <w:rFonts w:ascii="Times New Roman" w:hAnsi="Times New Roman" w:cs="Times New Roman"/>
          <w:sz w:val="24"/>
          <w:szCs w:val="32"/>
        </w:rPr>
        <w:t> </w:t>
      </w:r>
      <w:r>
        <w:rPr>
          <w:rFonts w:ascii="Times New Roman" w:hAnsi="Times New Roman" w:cs="Times New Roman"/>
          <w:sz w:val="24"/>
          <w:szCs w:val="32"/>
        </w:rPr>
        <w:t>类设施则记为</w:t>
      </w:r>
      <w:r>
        <w:rPr>
          <w:rFonts w:ascii="Times New Roman" w:hAnsi="Times New Roman" w:cs="Times New Roman"/>
          <w:sz w:val="24"/>
          <w:szCs w:val="32"/>
        </w:rPr>
        <w:t>1</w:t>
      </w:r>
      <w:r>
        <w:rPr>
          <w:rFonts w:ascii="Times New Roman" w:hAnsi="Times New Roman" w:cs="Times New Roman"/>
          <w:sz w:val="24"/>
          <w:szCs w:val="32"/>
        </w:rPr>
        <w:t>，否则为</w:t>
      </w:r>
      <w:r>
        <w:rPr>
          <w:rFonts w:ascii="Times New Roman" w:hAnsi="Times New Roman" w:cs="Times New Roman"/>
          <w:sz w:val="24"/>
          <w:szCs w:val="32"/>
        </w:rPr>
        <w:t>0</w:t>
      </w:r>
      <w:r>
        <w:rPr>
          <w:rFonts w:ascii="Times New Roman" w:hAnsi="Times New Roman" w:cs="Times New Roman"/>
          <w:sz w:val="24"/>
          <w:szCs w:val="32"/>
        </w:rPr>
        <w:t>。</w:t>
      </w:r>
    </w:p>
    <w:p w14:paraId="751DADED" w14:textId="77777777" w:rsidR="00D77F5E" w:rsidRDefault="00000000">
      <w:pPr>
        <w:adjustRightInd w:val="0"/>
        <w:spacing w:line="288" w:lineRule="auto"/>
        <w:rPr>
          <w:rFonts w:ascii="Times New Roman" w:hAnsi="Times New Roman" w:cs="Times New Roman"/>
          <w:sz w:val="13"/>
          <w:szCs w:val="13"/>
        </w:rPr>
      </w:pPr>
      <m:oMathPara>
        <m:oMath>
          <m:sSub>
            <m:sSubPr>
              <m:ctrlPr>
                <w:rPr>
                  <w:rFonts w:ascii="Cambria Math" w:hAnsi="Cambria Math" w:cs="Times New Roman"/>
                  <w:sz w:val="24"/>
                </w:rPr>
              </m:ctrlPr>
            </m:sSubPr>
            <m:e>
              <m:r>
                <m:rPr>
                  <m:nor/>
                </m:rPr>
                <w:rPr>
                  <w:rFonts w:ascii="Times New Roman" w:hAnsi="Times New Roman" w:cs="Times New Roman"/>
                  <w:i/>
                  <w:sz w:val="24"/>
                </w:rPr>
                <m:t>V</m:t>
              </m:r>
            </m:e>
            <m:sub>
              <m:r>
                <m:rPr>
                  <m:nor/>
                </m:rPr>
                <w:rPr>
                  <w:rFonts w:ascii="Times New Roman" w:hAnsi="Times New Roman" w:cs="Times New Roman"/>
                  <w:i/>
                  <w:sz w:val="24"/>
                </w:rPr>
                <m:t>k</m:t>
              </m:r>
            </m:sub>
          </m:sSub>
          <m:r>
            <m:rPr>
              <m:nor/>
            </m:rPr>
            <w:rPr>
              <w:rFonts w:ascii="Times New Roman" w:hAnsi="Times New Roman" w:cs="Times New Roman"/>
              <w:sz w:val="24"/>
            </w:rPr>
            <m:t>=</m:t>
          </m:r>
          <m:nary>
            <m:naryPr>
              <m:chr m:val="∑"/>
              <m:limLoc m:val="undOvr"/>
              <m:ctrlPr>
                <w:rPr>
                  <w:rFonts w:ascii="Cambria Math" w:hAnsi="Cambria Math" w:cs="Times New Roman"/>
                  <w:i/>
                  <w:sz w:val="24"/>
                </w:rPr>
              </m:ctrlPr>
            </m:naryPr>
            <m:sub>
              <m:r>
                <m:rPr>
                  <m:nor/>
                </m:rPr>
                <w:rPr>
                  <w:rFonts w:ascii="Times New Roman" w:hAnsi="Times New Roman" w:cs="Times New Roman"/>
                  <w:i/>
                  <w:sz w:val="24"/>
                </w:rPr>
                <m:t>i</m:t>
              </m:r>
              <m:r>
                <m:rPr>
                  <m:nor/>
                </m:rPr>
                <w:rPr>
                  <w:rFonts w:ascii="Times New Roman" w:hAnsi="Times New Roman" w:cs="Times New Roman"/>
                  <w:sz w:val="24"/>
                </w:rPr>
                <m:t>=1</m:t>
              </m:r>
              <m:ctrlPr>
                <w:rPr>
                  <w:rFonts w:ascii="Cambria Math" w:hAnsi="Cambria Math" w:cs="Times New Roman"/>
                  <w:sz w:val="24"/>
                </w:rPr>
              </m:ctrlPr>
            </m:sub>
            <m:sup>
              <m:r>
                <m:rPr>
                  <m:nor/>
                </m:rPr>
                <w:rPr>
                  <w:rFonts w:ascii="Times New Roman" w:hAnsi="Times New Roman" w:cs="Times New Roman"/>
                  <w:i/>
                  <w:sz w:val="24"/>
                </w:rPr>
                <m:t>i</m:t>
              </m:r>
              <m:ctrlPr>
                <w:rPr>
                  <w:rFonts w:ascii="Cambria Math" w:hAnsi="Cambria Math" w:cs="Times New Roman"/>
                  <w:sz w:val="24"/>
                </w:rPr>
              </m:ctrlPr>
            </m:sup>
            <m:e>
              <m:r>
                <m:rPr>
                  <m:nor/>
                </m:rPr>
                <w:rPr>
                  <w:rFonts w:ascii="Times New Roman" w:hAnsi="Times New Roman" w:cs="Times New Roman"/>
                  <w:i/>
                  <w:sz w:val="24"/>
                </w:rPr>
                <m:t>f</m:t>
              </m:r>
              <m:ctrlPr>
                <w:rPr>
                  <w:rFonts w:ascii="Cambria Math" w:hAnsi="Cambria Math" w:cs="Times New Roman"/>
                  <w:sz w:val="24"/>
                </w:rPr>
              </m:ctrlPr>
            </m:e>
          </m:nary>
          <m:r>
            <m:rPr>
              <m:nor/>
            </m:rPr>
            <w:rPr>
              <w:rFonts w:ascii="Times New Roman" w:hAnsi="Times New Roman" w:cs="Times New Roman"/>
              <w:sz w:val="24"/>
            </w:rPr>
            <m:t>(</m:t>
          </m:r>
          <m:sSub>
            <m:sSubPr>
              <m:ctrlPr>
                <w:rPr>
                  <w:rFonts w:ascii="Cambria Math" w:hAnsi="Cambria Math" w:cs="Times New Roman"/>
                  <w:sz w:val="24"/>
                </w:rPr>
              </m:ctrlPr>
            </m:sSubPr>
            <m:e>
              <m:r>
                <m:rPr>
                  <m:nor/>
                </m:rPr>
                <w:rPr>
                  <w:rFonts w:ascii="Times New Roman" w:hAnsi="Times New Roman" w:cs="Times New Roman"/>
                  <w:i/>
                  <w:sz w:val="24"/>
                </w:rPr>
                <m:t>C</m:t>
              </m:r>
            </m:e>
            <m:sub>
              <m:r>
                <m:rPr>
                  <m:nor/>
                </m:rPr>
                <w:rPr>
                  <w:rFonts w:ascii="Times New Roman" w:hAnsi="Times New Roman" w:cs="Times New Roman"/>
                  <w:i/>
                  <w:sz w:val="24"/>
                </w:rPr>
                <m:t>kj</m:t>
              </m:r>
            </m:sub>
          </m:sSub>
          <m:r>
            <m:rPr>
              <m:nor/>
            </m:rPr>
            <w:rPr>
              <w:rFonts w:ascii="Times New Roman" w:hAnsi="Times New Roman" w:cs="Times New Roman"/>
              <w:sz w:val="24"/>
            </w:rPr>
            <m:t>)</m:t>
          </m:r>
        </m:oMath>
      </m:oMathPara>
    </w:p>
    <w:p w14:paraId="0EA65356" w14:textId="77777777" w:rsidR="00D77F5E" w:rsidRDefault="00000000">
      <w:pPr>
        <w:adjustRightInd w:val="0"/>
        <w:spacing w:line="288" w:lineRule="auto"/>
        <w:ind w:firstLine="420"/>
        <w:rPr>
          <w:rFonts w:ascii="Times New Roman" w:hAnsi="Times New Roman" w:cs="Times New Roman"/>
          <w:sz w:val="24"/>
          <w:szCs w:val="32"/>
        </w:rPr>
      </w:pPr>
      <m:oMathPara>
        <m:oMath>
          <m:r>
            <m:rPr>
              <m:nor/>
            </m:rPr>
            <w:rPr>
              <w:rFonts w:ascii="Times New Roman" w:hAnsi="Times New Roman" w:cs="Times New Roman"/>
              <w:i/>
              <w:sz w:val="24"/>
            </w:rPr>
            <m:t>f</m:t>
          </m:r>
          <m:r>
            <m:rPr>
              <m:nor/>
            </m:rPr>
            <w:rPr>
              <w:rFonts w:ascii="Times New Roman" w:hAnsi="Times New Roman" w:cs="Times New Roman"/>
              <w:sz w:val="24"/>
            </w:rPr>
            <m:t>(</m:t>
          </m:r>
          <m:sSub>
            <m:sSubPr>
              <m:ctrlPr>
                <w:rPr>
                  <w:rFonts w:ascii="Cambria Math" w:hAnsi="Cambria Math" w:cs="Times New Roman"/>
                  <w:sz w:val="24"/>
                </w:rPr>
              </m:ctrlPr>
            </m:sSubPr>
            <m:e>
              <m:r>
                <m:rPr>
                  <m:nor/>
                </m:rPr>
                <w:rPr>
                  <w:rFonts w:ascii="Times New Roman" w:hAnsi="Times New Roman" w:cs="Times New Roman"/>
                  <w:i/>
                  <w:sz w:val="24"/>
                </w:rPr>
                <m:t>C</m:t>
              </m:r>
            </m:e>
            <m:sub>
              <m:r>
                <m:rPr>
                  <m:nor/>
                </m:rPr>
                <w:rPr>
                  <w:rFonts w:ascii="Times New Roman" w:hAnsi="Times New Roman" w:cs="Times New Roman"/>
                  <w:i/>
                  <w:sz w:val="24"/>
                </w:rPr>
                <m:t>kj</m:t>
              </m:r>
            </m:sub>
          </m:sSub>
          <m:r>
            <m:rPr>
              <m:nor/>
            </m:rPr>
            <w:rPr>
              <w:rFonts w:ascii="Times New Roman" w:hAnsi="Times New Roman" w:cs="Times New Roman"/>
              <w:sz w:val="24"/>
            </w:rPr>
            <m:t>)=</m:t>
          </m:r>
          <m:d>
            <m:dPr>
              <m:begChr m:val="{"/>
              <m:endChr m:val=""/>
              <m:ctrlPr>
                <w:rPr>
                  <w:rFonts w:ascii="Cambria Math" w:hAnsi="Cambria Math" w:cs="Times New Roman"/>
                  <w:i/>
                  <w:sz w:val="24"/>
                </w:rPr>
              </m:ctrlPr>
            </m:dPr>
            <m:e>
              <m:m>
                <m:mPr>
                  <m:plcHide m:val="1"/>
                  <m:mcs>
                    <m:mc>
                      <m:mcPr>
                        <m:count m:val="2"/>
                        <m:mcJc m:val="left"/>
                      </m:mcPr>
                    </m:mc>
                  </m:mcs>
                  <m:ctrlPr>
                    <w:rPr>
                      <w:rFonts w:ascii="Cambria Math" w:hAnsi="Cambria Math" w:cs="Times New Roman"/>
                      <w:i/>
                      <w:sz w:val="24"/>
                    </w:rPr>
                  </m:ctrlPr>
                </m:mPr>
                <m:mr>
                  <m:e>
                    <m:r>
                      <m:rPr>
                        <m:nor/>
                      </m:rPr>
                      <w:rPr>
                        <w:rFonts w:ascii="Times New Roman" w:hAnsi="Times New Roman" w:cs="Times New Roman"/>
                        <w:sz w:val="24"/>
                      </w:rPr>
                      <m:t>1</m:t>
                    </m:r>
                    <m:ctrlPr>
                      <w:rPr>
                        <w:rFonts w:ascii="Cambria Math" w:hAnsi="Cambria Math" w:cs="Times New Roman"/>
                        <w:sz w:val="24"/>
                      </w:rPr>
                    </m:ctrlPr>
                  </m:e>
                  <m:e>
                    <m:sSub>
                      <m:sSubPr>
                        <m:ctrlPr>
                          <w:rPr>
                            <w:rFonts w:ascii="Cambria Math" w:hAnsi="Cambria Math" w:cs="Times New Roman"/>
                            <w:sz w:val="24"/>
                          </w:rPr>
                        </m:ctrlPr>
                      </m:sSubPr>
                      <m:e>
                        <m:r>
                          <m:rPr>
                            <m:nor/>
                          </m:rPr>
                          <w:rPr>
                            <w:rFonts w:ascii="Times New Roman" w:hAnsi="Times New Roman" w:cs="Times New Roman"/>
                            <w:sz w:val="24"/>
                          </w:rPr>
                          <m:t>∃</m:t>
                        </m:r>
                      </m:e>
                      <m:sub>
                        <m:r>
                          <m:rPr>
                            <m:nor/>
                          </m:rPr>
                          <w:rPr>
                            <w:rFonts w:ascii="Times New Roman" w:hAnsi="Times New Roman" w:cs="Times New Roman"/>
                            <w:i/>
                            <w:sz w:val="24"/>
                          </w:rPr>
                          <m:t>i</m:t>
                        </m:r>
                      </m:sub>
                    </m:sSub>
                    <m:r>
                      <m:rPr>
                        <m:nor/>
                      </m:rPr>
                      <w:rPr>
                        <w:rFonts w:ascii="Times New Roman" w:hAnsi="Times New Roman" w:cs="Times New Roman"/>
                        <w:sz w:val="24"/>
                      </w:rPr>
                      <m:t>∈</m:t>
                    </m:r>
                    <m:r>
                      <m:rPr>
                        <m:nor/>
                      </m:rPr>
                      <w:rPr>
                        <w:rFonts w:ascii="Times New Roman" w:hAnsi="Times New Roman" w:cs="Times New Roman"/>
                        <w:i/>
                        <w:sz w:val="24"/>
                      </w:rPr>
                      <m:t>I</m:t>
                    </m:r>
                    <m:r>
                      <m:rPr>
                        <m:nor/>
                      </m:rPr>
                      <w:rPr>
                        <w:rFonts w:ascii="Times New Roman" w:hAnsi="Times New Roman" w:cs="Times New Roman"/>
                        <w:sz w:val="24"/>
                      </w:rPr>
                      <m:t>,</m:t>
                    </m:r>
                    <m:sSub>
                      <m:sSubPr>
                        <m:ctrlPr>
                          <w:rPr>
                            <w:rFonts w:ascii="Cambria Math" w:hAnsi="Cambria Math" w:cs="Times New Roman"/>
                            <w:sz w:val="24"/>
                          </w:rPr>
                        </m:ctrlPr>
                      </m:sSubPr>
                      <m:e>
                        <m:r>
                          <m:rPr>
                            <m:nor/>
                          </m:rPr>
                          <w:rPr>
                            <w:rFonts w:ascii="Times New Roman" w:hAnsi="Times New Roman" w:cs="Times New Roman"/>
                            <w:i/>
                            <w:sz w:val="24"/>
                          </w:rPr>
                          <m:t>C</m:t>
                        </m:r>
                      </m:e>
                      <m:sub>
                        <m:r>
                          <m:rPr>
                            <m:nor/>
                          </m:rPr>
                          <w:rPr>
                            <w:rFonts w:ascii="Times New Roman" w:hAnsi="Times New Roman" w:cs="Times New Roman"/>
                            <w:i/>
                            <w:sz w:val="24"/>
                          </w:rPr>
                          <m:t>kj</m:t>
                        </m:r>
                      </m:sub>
                    </m:sSub>
                    <m:r>
                      <m:rPr>
                        <m:nor/>
                      </m:rPr>
                      <w:rPr>
                        <w:rFonts w:ascii="Times New Roman" w:hAnsi="Times New Roman" w:cs="Times New Roman"/>
                        <w:sz w:val="24"/>
                      </w:rPr>
                      <m:t>≤</m:t>
                    </m:r>
                    <m:sSub>
                      <m:sSubPr>
                        <m:ctrlPr>
                          <w:rPr>
                            <w:rFonts w:ascii="Cambria Math" w:hAnsi="Cambria Math" w:cs="Times New Roman"/>
                            <w:sz w:val="24"/>
                          </w:rPr>
                        </m:ctrlPr>
                      </m:sSubPr>
                      <m:e>
                        <m:r>
                          <m:rPr>
                            <m:nor/>
                          </m:rPr>
                          <w:rPr>
                            <w:rFonts w:ascii="Times New Roman" w:hAnsi="Times New Roman" w:cs="Times New Roman"/>
                            <w:i/>
                            <w:sz w:val="24"/>
                          </w:rPr>
                          <m:t>S</m:t>
                        </m:r>
                      </m:e>
                      <m:sub>
                        <m:r>
                          <m:rPr>
                            <m:nor/>
                          </m:rPr>
                          <w:rPr>
                            <w:rFonts w:ascii="Times New Roman" w:hAnsi="Times New Roman" w:cs="Times New Roman"/>
                            <w:i/>
                            <w:sz w:val="24"/>
                          </w:rPr>
                          <m:t>i</m:t>
                        </m:r>
                      </m:sub>
                    </m:sSub>
                    <m:ctrlPr>
                      <w:rPr>
                        <w:rFonts w:ascii="Cambria Math" w:hAnsi="Cambria Math" w:cs="Times New Roman"/>
                        <w:sz w:val="24"/>
                      </w:rPr>
                    </m:ctrlPr>
                  </m:e>
                </m:mr>
                <m:mr>
                  <m:e>
                    <m:r>
                      <m:rPr>
                        <m:nor/>
                      </m:rPr>
                      <w:rPr>
                        <w:rFonts w:ascii="Times New Roman" w:hAnsi="Times New Roman" w:cs="Times New Roman"/>
                        <w:sz w:val="24"/>
                      </w:rPr>
                      <m:t>0</m:t>
                    </m:r>
                    <m:ctrlPr>
                      <w:rPr>
                        <w:rFonts w:ascii="Cambria Math" w:hAnsi="Cambria Math" w:cs="Times New Roman"/>
                        <w:sz w:val="24"/>
                      </w:rPr>
                    </m:ctrlPr>
                  </m:e>
                  <m:e>
                    <m:sSub>
                      <m:sSubPr>
                        <m:ctrlPr>
                          <w:rPr>
                            <w:rFonts w:ascii="Cambria Math" w:hAnsi="Cambria Math" w:cs="Times New Roman"/>
                            <w:sz w:val="24"/>
                          </w:rPr>
                        </m:ctrlPr>
                      </m:sSubPr>
                      <m:e>
                        <m:r>
                          <m:rPr>
                            <m:nor/>
                          </m:rPr>
                          <w:rPr>
                            <w:rFonts w:ascii="Times New Roman" w:hAnsi="Times New Roman" w:cs="Times New Roman"/>
                            <w:sz w:val="24"/>
                          </w:rPr>
                          <m:t>∀</m:t>
                        </m:r>
                      </m:e>
                      <m:sub>
                        <m:r>
                          <m:rPr>
                            <m:nor/>
                          </m:rPr>
                          <w:rPr>
                            <w:rFonts w:ascii="Times New Roman" w:hAnsi="Times New Roman" w:cs="Times New Roman"/>
                            <w:i/>
                            <w:sz w:val="24"/>
                          </w:rPr>
                          <m:t>i</m:t>
                        </m:r>
                      </m:sub>
                    </m:sSub>
                    <m:r>
                      <m:rPr>
                        <m:nor/>
                      </m:rPr>
                      <w:rPr>
                        <w:rFonts w:ascii="Times New Roman" w:hAnsi="Times New Roman" w:cs="Times New Roman"/>
                        <w:sz w:val="24"/>
                      </w:rPr>
                      <m:t>∈</m:t>
                    </m:r>
                    <m:r>
                      <m:rPr>
                        <m:nor/>
                      </m:rPr>
                      <w:rPr>
                        <w:rFonts w:ascii="Times New Roman" w:hAnsi="Times New Roman" w:cs="Times New Roman"/>
                        <w:i/>
                        <w:sz w:val="24"/>
                      </w:rPr>
                      <m:t>I</m:t>
                    </m:r>
                    <m:r>
                      <m:rPr>
                        <m:nor/>
                      </m:rPr>
                      <w:rPr>
                        <w:rFonts w:ascii="Times New Roman" w:hAnsi="Times New Roman" w:cs="Times New Roman"/>
                        <w:sz w:val="24"/>
                      </w:rPr>
                      <m:t>,</m:t>
                    </m:r>
                    <m:sSub>
                      <m:sSubPr>
                        <m:ctrlPr>
                          <w:rPr>
                            <w:rFonts w:ascii="Cambria Math" w:hAnsi="Cambria Math" w:cs="Times New Roman"/>
                            <w:sz w:val="24"/>
                          </w:rPr>
                        </m:ctrlPr>
                      </m:sSubPr>
                      <m:e>
                        <m:r>
                          <m:rPr>
                            <m:nor/>
                          </m:rPr>
                          <w:rPr>
                            <w:rFonts w:ascii="Times New Roman" w:hAnsi="Times New Roman" w:cs="Times New Roman"/>
                            <w:i/>
                            <w:sz w:val="24"/>
                          </w:rPr>
                          <m:t>C</m:t>
                        </m:r>
                      </m:e>
                      <m:sub>
                        <m:r>
                          <m:rPr>
                            <m:nor/>
                          </m:rPr>
                          <w:rPr>
                            <w:rFonts w:ascii="Times New Roman" w:hAnsi="Times New Roman" w:cs="Times New Roman"/>
                            <w:i/>
                            <w:sz w:val="24"/>
                          </w:rPr>
                          <m:t>kj</m:t>
                        </m:r>
                      </m:sub>
                    </m:sSub>
                    <m:r>
                      <m:rPr>
                        <m:nor/>
                      </m:rPr>
                      <w:rPr>
                        <w:rFonts w:ascii="Times New Roman" w:hAnsi="Times New Roman" w:cs="Times New Roman"/>
                        <w:sz w:val="24"/>
                      </w:rPr>
                      <m:t>&gt;</m:t>
                    </m:r>
                    <m:sSub>
                      <m:sSubPr>
                        <m:ctrlPr>
                          <w:rPr>
                            <w:rFonts w:ascii="Cambria Math" w:hAnsi="Cambria Math" w:cs="Times New Roman"/>
                            <w:sz w:val="24"/>
                          </w:rPr>
                        </m:ctrlPr>
                      </m:sSubPr>
                      <m:e>
                        <m:r>
                          <m:rPr>
                            <m:nor/>
                          </m:rPr>
                          <w:rPr>
                            <w:rFonts w:ascii="Times New Roman" w:hAnsi="Times New Roman" w:cs="Times New Roman"/>
                            <w:i/>
                            <w:sz w:val="24"/>
                          </w:rPr>
                          <m:t>S</m:t>
                        </m:r>
                      </m:e>
                      <m:sub>
                        <m:r>
                          <m:rPr>
                            <m:nor/>
                          </m:rPr>
                          <w:rPr>
                            <w:rFonts w:ascii="Times New Roman" w:hAnsi="Times New Roman" w:cs="Times New Roman"/>
                            <w:i/>
                            <w:sz w:val="24"/>
                          </w:rPr>
                          <m:t>i</m:t>
                        </m:r>
                      </m:sub>
                    </m:sSub>
                    <m:ctrlPr>
                      <w:rPr>
                        <w:rFonts w:ascii="Cambria Math" w:hAnsi="Cambria Math" w:cs="Times New Roman"/>
                        <w:sz w:val="24"/>
                      </w:rPr>
                    </m:ctrlPr>
                  </m:e>
                </m:mr>
              </m:m>
            </m:e>
          </m:d>
        </m:oMath>
      </m:oMathPara>
    </w:p>
    <w:p w14:paraId="1DD7D5FF" w14:textId="77777777" w:rsidR="00D77F5E" w:rsidRDefault="00000000">
      <w:pPr>
        <w:adjustRightInd w:val="0"/>
        <w:spacing w:line="288" w:lineRule="auto"/>
        <w:rPr>
          <w:rFonts w:ascii="Times New Roman" w:hAnsi="Times New Roman" w:cs="Times New Roman"/>
          <w:sz w:val="24"/>
          <w:szCs w:val="32"/>
        </w:rPr>
      </w:pPr>
      <w:r>
        <w:rPr>
          <w:rFonts w:ascii="Times New Roman" w:hAnsi="Times New Roman" w:cs="Times New Roman"/>
          <w:sz w:val="24"/>
          <w:szCs w:val="32"/>
        </w:rPr>
        <w:t>其中，</w:t>
      </w:r>
      <w:proofErr w:type="spellStart"/>
      <w:r>
        <w:rPr>
          <w:rFonts w:ascii="Times New Roman" w:hAnsi="Times New Roman" w:cs="Times New Roman"/>
          <w:i/>
          <w:iCs/>
          <w:sz w:val="24"/>
          <w:szCs w:val="32"/>
        </w:rPr>
        <w:t>V</w:t>
      </w:r>
      <w:r>
        <w:rPr>
          <w:rFonts w:ascii="Times New Roman" w:hAnsi="Times New Roman" w:cs="Times New Roman"/>
          <w:i/>
          <w:iCs/>
          <w:sz w:val="24"/>
          <w:szCs w:val="32"/>
          <w:vertAlign w:val="subscript"/>
        </w:rPr>
        <w:t>k</w:t>
      </w:r>
      <w:proofErr w:type="spellEnd"/>
      <w:r>
        <w:rPr>
          <w:rFonts w:ascii="Times New Roman" w:hAnsi="Times New Roman" w:cs="Times New Roman"/>
          <w:sz w:val="24"/>
          <w:szCs w:val="32"/>
        </w:rPr>
        <w:t>表示社区</w:t>
      </w:r>
      <w:r>
        <w:rPr>
          <w:rFonts w:ascii="Times New Roman" w:hAnsi="Times New Roman" w:cs="Times New Roman"/>
          <w:i/>
          <w:iCs/>
          <w:sz w:val="24"/>
          <w:szCs w:val="32"/>
        </w:rPr>
        <w:t>K</w:t>
      </w:r>
      <w:r>
        <w:rPr>
          <w:rFonts w:ascii="Times New Roman" w:hAnsi="Times New Roman" w:cs="Times New Roman"/>
          <w:sz w:val="24"/>
          <w:szCs w:val="32"/>
        </w:rPr>
        <w:t>的设施多样性，</w:t>
      </w:r>
      <w:proofErr w:type="spellStart"/>
      <w:r>
        <w:rPr>
          <w:rFonts w:ascii="Times New Roman" w:hAnsi="Times New Roman" w:cs="Times New Roman"/>
          <w:i/>
          <w:iCs/>
          <w:sz w:val="24"/>
          <w:szCs w:val="32"/>
        </w:rPr>
        <w:t>i</w:t>
      </w:r>
      <w:proofErr w:type="spellEnd"/>
      <w:r>
        <w:rPr>
          <w:rFonts w:ascii="Times New Roman" w:hAnsi="Times New Roman" w:cs="Times New Roman"/>
          <w:sz w:val="24"/>
          <w:szCs w:val="32"/>
        </w:rPr>
        <w:t>表示第</w:t>
      </w:r>
      <w:proofErr w:type="spellStart"/>
      <w:r>
        <w:rPr>
          <w:rFonts w:ascii="Times New Roman" w:hAnsi="Times New Roman" w:cs="Times New Roman"/>
          <w:i/>
          <w:iCs/>
          <w:sz w:val="24"/>
          <w:szCs w:val="32"/>
        </w:rPr>
        <w:t>i</w:t>
      </w:r>
      <w:proofErr w:type="spellEnd"/>
      <w:r>
        <w:rPr>
          <w:rFonts w:ascii="Times New Roman" w:hAnsi="Times New Roman" w:cs="Times New Roman"/>
          <w:sz w:val="24"/>
          <w:szCs w:val="32"/>
        </w:rPr>
        <w:t>类设施，</w:t>
      </w:r>
      <w:r>
        <w:rPr>
          <w:rFonts w:ascii="Times New Roman" w:hAnsi="Times New Roman" w:cs="Times New Roman"/>
          <w:i/>
          <w:iCs/>
          <w:sz w:val="24"/>
          <w:szCs w:val="32"/>
        </w:rPr>
        <w:t>f(</w:t>
      </w:r>
      <w:proofErr w:type="spellStart"/>
      <w:r>
        <w:rPr>
          <w:rFonts w:ascii="Times New Roman" w:hAnsi="Times New Roman" w:cs="Times New Roman"/>
          <w:i/>
          <w:iCs/>
          <w:sz w:val="24"/>
          <w:szCs w:val="32"/>
        </w:rPr>
        <w:t>C</w:t>
      </w:r>
      <w:r>
        <w:rPr>
          <w:rFonts w:ascii="Times New Roman" w:hAnsi="Times New Roman" w:cs="Times New Roman"/>
          <w:i/>
          <w:iCs/>
          <w:sz w:val="24"/>
          <w:szCs w:val="32"/>
          <w:vertAlign w:val="subscript"/>
        </w:rPr>
        <w:t>kj</w:t>
      </w:r>
      <w:proofErr w:type="spellEnd"/>
      <w:r>
        <w:rPr>
          <w:rFonts w:ascii="Times New Roman" w:hAnsi="Times New Roman" w:cs="Times New Roman"/>
          <w:i/>
          <w:iCs/>
          <w:sz w:val="24"/>
          <w:szCs w:val="32"/>
        </w:rPr>
        <w:t>)</w:t>
      </w:r>
      <w:r>
        <w:rPr>
          <w:rFonts w:ascii="Times New Roman" w:hAnsi="Times New Roman" w:cs="Times New Roman"/>
          <w:sz w:val="24"/>
          <w:szCs w:val="32"/>
        </w:rPr>
        <w:t>表示社区</w:t>
      </w:r>
      <w:r>
        <w:rPr>
          <w:rFonts w:ascii="Times New Roman" w:hAnsi="Times New Roman" w:cs="Times New Roman"/>
          <w:i/>
          <w:iCs/>
          <w:sz w:val="24"/>
          <w:szCs w:val="32"/>
        </w:rPr>
        <w:t>k</w:t>
      </w:r>
      <w:r>
        <w:rPr>
          <w:rFonts w:ascii="Times New Roman" w:hAnsi="Times New Roman" w:cs="Times New Roman"/>
          <w:sz w:val="24"/>
          <w:szCs w:val="32"/>
        </w:rPr>
        <w:t>与</w:t>
      </w:r>
      <w:proofErr w:type="spellStart"/>
      <w:r>
        <w:rPr>
          <w:rFonts w:ascii="Times New Roman" w:hAnsi="Times New Roman" w:cs="Times New Roman"/>
          <w:i/>
          <w:iCs/>
          <w:sz w:val="24"/>
          <w:szCs w:val="32"/>
        </w:rPr>
        <w:t>i</w:t>
      </w:r>
      <w:proofErr w:type="spellEnd"/>
      <w:r>
        <w:rPr>
          <w:rFonts w:ascii="Times New Roman" w:hAnsi="Times New Roman" w:cs="Times New Roman"/>
          <w:sz w:val="24"/>
          <w:szCs w:val="32"/>
        </w:rPr>
        <w:t>类设施的关系</w:t>
      </w:r>
      <w:proofErr w:type="spellStart"/>
      <w:r>
        <w:rPr>
          <w:rFonts w:ascii="Times New Roman" w:hAnsi="Times New Roman" w:cs="Times New Roman"/>
          <w:i/>
          <w:iCs/>
          <w:sz w:val="24"/>
          <w:szCs w:val="32"/>
        </w:rPr>
        <w:t>C</w:t>
      </w:r>
      <w:r>
        <w:rPr>
          <w:rFonts w:ascii="Times New Roman" w:hAnsi="Times New Roman" w:cs="Times New Roman"/>
          <w:i/>
          <w:iCs/>
          <w:sz w:val="24"/>
          <w:szCs w:val="32"/>
          <w:vertAlign w:val="subscript"/>
        </w:rPr>
        <w:t>kj</w:t>
      </w:r>
      <w:proofErr w:type="spellEnd"/>
      <w:r>
        <w:rPr>
          <w:rFonts w:ascii="Times New Roman" w:hAnsi="Times New Roman" w:cs="Times New Roman"/>
          <w:sz w:val="24"/>
          <w:szCs w:val="32"/>
        </w:rPr>
        <w:t>的函数，</w:t>
      </w:r>
      <w:r>
        <w:rPr>
          <w:rFonts w:ascii="Times New Roman" w:hAnsi="Times New Roman" w:cs="Times New Roman"/>
          <w:i/>
          <w:iCs/>
          <w:sz w:val="24"/>
          <w:szCs w:val="32"/>
        </w:rPr>
        <w:t>I</w:t>
      </w:r>
      <w:r>
        <w:rPr>
          <w:rFonts w:ascii="Times New Roman" w:hAnsi="Times New Roman" w:cs="Times New Roman"/>
          <w:sz w:val="24"/>
          <w:szCs w:val="32"/>
        </w:rPr>
        <w:t>表示第</w:t>
      </w:r>
      <w:proofErr w:type="spellStart"/>
      <w:r>
        <w:rPr>
          <w:rFonts w:ascii="Times New Roman" w:hAnsi="Times New Roman" w:cs="Times New Roman"/>
          <w:i/>
          <w:iCs/>
          <w:sz w:val="24"/>
          <w:szCs w:val="32"/>
        </w:rPr>
        <w:t>i</w:t>
      </w:r>
      <w:proofErr w:type="spellEnd"/>
      <w:r>
        <w:rPr>
          <w:rFonts w:ascii="Times New Roman" w:hAnsi="Times New Roman" w:cs="Times New Roman"/>
          <w:sz w:val="24"/>
          <w:szCs w:val="32"/>
        </w:rPr>
        <w:t>类设施构成的集合，</w:t>
      </w:r>
      <w:r>
        <w:rPr>
          <w:rFonts w:ascii="Times New Roman" w:hAnsi="Times New Roman" w:cs="Times New Roman"/>
          <w:i/>
          <w:iCs/>
          <w:sz w:val="24"/>
          <w:szCs w:val="32"/>
        </w:rPr>
        <w:t>S</w:t>
      </w:r>
      <w:r>
        <w:rPr>
          <w:rFonts w:ascii="Times New Roman" w:hAnsi="Times New Roman" w:cs="Times New Roman"/>
          <w:i/>
          <w:iCs/>
          <w:sz w:val="24"/>
          <w:szCs w:val="32"/>
          <w:vertAlign w:val="subscript"/>
        </w:rPr>
        <w:t>i</w:t>
      </w:r>
      <w:r>
        <w:rPr>
          <w:rFonts w:ascii="Times New Roman" w:hAnsi="Times New Roman" w:cs="Times New Roman"/>
          <w:sz w:val="24"/>
          <w:szCs w:val="32"/>
        </w:rPr>
        <w:t>表示第</w:t>
      </w:r>
      <w:proofErr w:type="spellStart"/>
      <w:r>
        <w:rPr>
          <w:rFonts w:ascii="Times New Roman" w:hAnsi="Times New Roman" w:cs="Times New Roman"/>
          <w:i/>
          <w:iCs/>
          <w:sz w:val="24"/>
          <w:szCs w:val="32"/>
        </w:rPr>
        <w:t>i</w:t>
      </w:r>
      <w:proofErr w:type="spellEnd"/>
      <w:r>
        <w:rPr>
          <w:rFonts w:ascii="Times New Roman" w:hAnsi="Times New Roman" w:cs="Times New Roman"/>
          <w:sz w:val="24"/>
          <w:szCs w:val="32"/>
        </w:rPr>
        <w:t>类设施的生活</w:t>
      </w:r>
      <w:proofErr w:type="gramStart"/>
      <w:r>
        <w:rPr>
          <w:rFonts w:ascii="Times New Roman" w:hAnsi="Times New Roman" w:cs="Times New Roman"/>
          <w:sz w:val="24"/>
          <w:szCs w:val="32"/>
        </w:rPr>
        <w:lastRenderedPageBreak/>
        <w:t>圈范围</w:t>
      </w:r>
      <w:proofErr w:type="gramEnd"/>
      <w:r>
        <w:rPr>
          <w:rFonts w:ascii="Times New Roman" w:hAnsi="Times New Roman" w:cs="Times New Roman"/>
          <w:sz w:val="24"/>
          <w:szCs w:val="32"/>
          <w:vertAlign w:val="superscript"/>
        </w:rPr>
        <w:fldChar w:fldCharType="begin"/>
      </w:r>
      <w:r>
        <w:rPr>
          <w:rFonts w:ascii="Times New Roman" w:hAnsi="Times New Roman" w:cs="Times New Roman"/>
          <w:sz w:val="24"/>
          <w:szCs w:val="32"/>
          <w:vertAlign w:val="superscript"/>
        </w:rPr>
        <w:instrText xml:space="preserve"> REF _Ref25888 \r \h </w:instrText>
      </w:r>
      <w:r>
        <w:rPr>
          <w:rFonts w:ascii="Times New Roman" w:hAnsi="Times New Roman" w:cs="Times New Roman"/>
          <w:sz w:val="24"/>
          <w:szCs w:val="32"/>
          <w:vertAlign w:val="superscript"/>
        </w:rPr>
      </w:r>
      <w:r>
        <w:rPr>
          <w:rFonts w:ascii="Times New Roman" w:hAnsi="Times New Roman" w:cs="Times New Roman"/>
          <w:sz w:val="24"/>
          <w:szCs w:val="32"/>
          <w:vertAlign w:val="superscript"/>
        </w:rPr>
        <w:fldChar w:fldCharType="separate"/>
      </w:r>
      <w:r>
        <w:rPr>
          <w:rFonts w:ascii="Times New Roman" w:hAnsi="Times New Roman" w:cs="Times New Roman"/>
          <w:sz w:val="24"/>
          <w:szCs w:val="32"/>
          <w:vertAlign w:val="superscript"/>
        </w:rPr>
        <w:t>[2]</w:t>
      </w:r>
      <w:r>
        <w:rPr>
          <w:rFonts w:ascii="Times New Roman" w:hAnsi="Times New Roman" w:cs="Times New Roman"/>
          <w:sz w:val="24"/>
          <w:szCs w:val="32"/>
          <w:vertAlign w:val="superscript"/>
        </w:rPr>
        <w:fldChar w:fldCharType="end"/>
      </w:r>
      <w:r>
        <w:rPr>
          <w:rFonts w:ascii="Times New Roman" w:hAnsi="Times New Roman" w:cs="Times New Roman"/>
          <w:sz w:val="24"/>
          <w:szCs w:val="32"/>
        </w:rPr>
        <w:t>。</w:t>
      </w:r>
    </w:p>
    <w:p w14:paraId="7C39639C" w14:textId="77777777" w:rsidR="00D77F5E" w:rsidRDefault="00000000">
      <w:pPr>
        <w:numPr>
          <w:ilvl w:val="1"/>
          <w:numId w:val="3"/>
        </w:numPr>
        <w:adjustRightInd w:val="0"/>
        <w:spacing w:line="288" w:lineRule="auto"/>
        <w:rPr>
          <w:rFonts w:ascii="Times New Roman" w:eastAsia="黑体" w:hAnsi="Times New Roman" w:cs="Times New Roman"/>
          <w:b/>
          <w:bCs/>
          <w:sz w:val="24"/>
          <w:szCs w:val="32"/>
        </w:rPr>
      </w:pPr>
      <w:r>
        <w:rPr>
          <w:rFonts w:ascii="Times New Roman" w:eastAsia="黑体" w:hAnsi="Times New Roman" w:cs="Times New Roman"/>
          <w:b/>
          <w:bCs/>
          <w:sz w:val="24"/>
          <w:szCs w:val="32"/>
        </w:rPr>
        <w:t>总便利度</w:t>
      </w:r>
    </w:p>
    <w:p w14:paraId="40AF5EEB" w14:textId="77777777" w:rsidR="00D77F5E" w:rsidRDefault="00000000">
      <w:pPr>
        <w:adjustRightInd w:val="0"/>
        <w:spacing w:line="288" w:lineRule="auto"/>
        <w:ind w:firstLine="420"/>
        <w:rPr>
          <w:rFonts w:ascii="Times New Roman" w:hAnsi="Times New Roman" w:cs="Times New Roman"/>
          <w:sz w:val="24"/>
          <w:szCs w:val="32"/>
        </w:rPr>
      </w:pPr>
      <w:r>
        <w:rPr>
          <w:rFonts w:ascii="Times New Roman" w:hAnsi="Times New Roman" w:cs="Times New Roman"/>
          <w:sz w:val="24"/>
          <w:szCs w:val="32"/>
        </w:rPr>
        <w:t>用以衡量各类设施的数量丰富度。</w:t>
      </w:r>
    </w:p>
    <w:p w14:paraId="22D931F8" w14:textId="77777777" w:rsidR="00D77F5E" w:rsidRDefault="00000000">
      <w:pPr>
        <w:widowControl/>
        <w:spacing w:line="288" w:lineRule="auto"/>
        <w:ind w:firstLine="420"/>
        <w:jc w:val="left"/>
        <w:rPr>
          <w:rFonts w:ascii="Times New Roman" w:hAnsi="Times New Roman" w:cs="Times New Roman"/>
          <w:sz w:val="24"/>
          <w:szCs w:val="32"/>
        </w:rPr>
      </w:pPr>
      <w:r>
        <w:rPr>
          <w:rFonts w:ascii="Times New Roman" w:hAnsi="Times New Roman" w:cs="Times New Roman"/>
          <w:sz w:val="24"/>
          <w:szCs w:val="32"/>
        </w:rPr>
        <w:t>采用机会累积法，以</w:t>
      </w:r>
      <w:r>
        <w:rPr>
          <w:rFonts w:ascii="Times New Roman" w:hAnsi="Times New Roman" w:cs="Times New Roman"/>
          <w:sz w:val="24"/>
          <w:szCs w:val="32"/>
        </w:rPr>
        <w:t>POI</w:t>
      </w:r>
      <w:r>
        <w:rPr>
          <w:rFonts w:ascii="Times New Roman" w:hAnsi="Times New Roman" w:cs="Times New Roman"/>
          <w:sz w:val="24"/>
          <w:szCs w:val="32"/>
        </w:rPr>
        <w:t>的可达性水平代表社区生活便利程度。机会累积法是指在指定时间或成本范围内，从某地点出发可达的机会数量总和</w:t>
      </w:r>
      <w:r>
        <w:rPr>
          <w:rFonts w:ascii="Times New Roman" w:hAnsi="Times New Roman" w:cs="Times New Roman"/>
          <w:sz w:val="24"/>
          <w:szCs w:val="32"/>
          <w:vertAlign w:val="superscript"/>
        </w:rPr>
        <w:fldChar w:fldCharType="begin"/>
      </w:r>
      <w:r>
        <w:rPr>
          <w:rFonts w:ascii="Times New Roman" w:hAnsi="Times New Roman" w:cs="Times New Roman"/>
          <w:sz w:val="24"/>
          <w:szCs w:val="32"/>
          <w:vertAlign w:val="superscript"/>
        </w:rPr>
        <w:instrText xml:space="preserve"> REF _Ref28762 \r \h </w:instrText>
      </w:r>
      <w:r>
        <w:rPr>
          <w:rFonts w:ascii="Times New Roman" w:hAnsi="Times New Roman" w:cs="Times New Roman"/>
          <w:sz w:val="24"/>
          <w:szCs w:val="32"/>
          <w:vertAlign w:val="superscript"/>
        </w:rPr>
      </w:r>
      <w:r>
        <w:rPr>
          <w:rFonts w:ascii="Times New Roman" w:hAnsi="Times New Roman" w:cs="Times New Roman"/>
          <w:sz w:val="24"/>
          <w:szCs w:val="32"/>
          <w:vertAlign w:val="superscript"/>
        </w:rPr>
        <w:fldChar w:fldCharType="separate"/>
      </w:r>
      <w:r>
        <w:rPr>
          <w:rFonts w:ascii="Times New Roman" w:hAnsi="Times New Roman" w:cs="Times New Roman"/>
          <w:sz w:val="24"/>
          <w:szCs w:val="32"/>
          <w:vertAlign w:val="superscript"/>
        </w:rPr>
        <w:t>[3]</w:t>
      </w:r>
      <w:r>
        <w:rPr>
          <w:rFonts w:ascii="Times New Roman" w:hAnsi="Times New Roman" w:cs="Times New Roman"/>
          <w:sz w:val="24"/>
          <w:szCs w:val="32"/>
          <w:vertAlign w:val="superscript"/>
        </w:rPr>
        <w:fldChar w:fldCharType="end"/>
      </w:r>
      <w:r>
        <w:rPr>
          <w:rFonts w:ascii="Times New Roman" w:hAnsi="Times New Roman" w:cs="Times New Roman"/>
          <w:sz w:val="24"/>
          <w:szCs w:val="32"/>
        </w:rPr>
        <w:t>。</w:t>
      </w:r>
    </w:p>
    <w:p w14:paraId="015EAD59" w14:textId="77777777" w:rsidR="00D77F5E" w:rsidRDefault="00000000">
      <w:pPr>
        <w:widowControl/>
        <w:spacing w:line="288" w:lineRule="auto"/>
        <w:jc w:val="left"/>
        <w:rPr>
          <w:rFonts w:ascii="Times New Roman" w:hAnsi="Times New Roman" w:cs="Times New Roman"/>
          <w:sz w:val="24"/>
          <w:szCs w:val="32"/>
        </w:rPr>
      </w:pPr>
      <m:oMathPara>
        <m:oMath>
          <m:sSub>
            <m:sSubPr>
              <m:ctrlPr>
                <w:rPr>
                  <w:rFonts w:ascii="Cambria Math" w:hAnsi="Cambria Math" w:cs="Times New Roman"/>
                  <w:sz w:val="24"/>
                </w:rPr>
              </m:ctrlPr>
            </m:sSubPr>
            <m:e>
              <m:r>
                <m:rPr>
                  <m:nor/>
                </m:rPr>
                <w:rPr>
                  <w:rFonts w:ascii="Times New Roman" w:hAnsi="Times New Roman" w:cs="Times New Roman"/>
                  <w:i/>
                  <w:sz w:val="24"/>
                </w:rPr>
                <m:t>A</m:t>
              </m:r>
            </m:e>
            <m:sub>
              <m:r>
                <m:rPr>
                  <m:nor/>
                </m:rPr>
                <w:rPr>
                  <w:rFonts w:ascii="Times New Roman" w:hAnsi="Times New Roman" w:cs="Times New Roman"/>
                  <w:i/>
                  <w:sz w:val="24"/>
                </w:rPr>
                <m:t>ki</m:t>
              </m:r>
            </m:sub>
          </m:sSub>
          <m:r>
            <m:rPr>
              <m:nor/>
            </m:rPr>
            <w:rPr>
              <w:rFonts w:ascii="Times New Roman" w:hAnsi="Times New Roman" w:cs="Times New Roman"/>
              <w:sz w:val="24"/>
            </w:rPr>
            <m:t>=</m:t>
          </m:r>
          <m:nary>
            <m:naryPr>
              <m:chr m:val="∑"/>
              <m:limLoc m:val="undOvr"/>
              <m:ctrlPr>
                <w:rPr>
                  <w:rFonts w:ascii="Cambria Math" w:hAnsi="Cambria Math" w:cs="Times New Roman"/>
                  <w:i/>
                  <w:sz w:val="24"/>
                </w:rPr>
              </m:ctrlPr>
            </m:naryPr>
            <m:sub>
              <m:r>
                <m:rPr>
                  <m:nor/>
                </m:rPr>
                <w:rPr>
                  <w:rFonts w:ascii="Times New Roman" w:hAnsi="Times New Roman" w:cs="Times New Roman"/>
                  <w:i/>
                  <w:sz w:val="24"/>
                </w:rPr>
                <m:t>j</m:t>
              </m:r>
              <m:r>
                <m:rPr>
                  <m:nor/>
                </m:rPr>
                <w:rPr>
                  <w:rFonts w:ascii="Times New Roman" w:hAnsi="Times New Roman" w:cs="Times New Roman"/>
                  <w:sz w:val="24"/>
                </w:rPr>
                <m:t>=1</m:t>
              </m:r>
              <m:ctrlPr>
                <w:rPr>
                  <w:rFonts w:ascii="Cambria Math" w:hAnsi="Cambria Math" w:cs="Times New Roman"/>
                  <w:sz w:val="24"/>
                </w:rPr>
              </m:ctrlPr>
            </m:sub>
            <m:sup>
              <m:r>
                <m:rPr>
                  <m:nor/>
                </m:rPr>
                <w:rPr>
                  <w:rFonts w:ascii="Times New Roman" w:hAnsi="Times New Roman" w:cs="Times New Roman"/>
                  <w:i/>
                  <w:sz w:val="24"/>
                </w:rPr>
                <m:t>n</m:t>
              </m:r>
              <m:ctrlPr>
                <w:rPr>
                  <w:rFonts w:ascii="Cambria Math" w:hAnsi="Cambria Math" w:cs="Times New Roman"/>
                  <w:sz w:val="24"/>
                </w:rPr>
              </m:ctrlPr>
            </m:sup>
            <m:e>
              <m:r>
                <m:rPr>
                  <m:nor/>
                </m:rPr>
                <w:rPr>
                  <w:rFonts w:ascii="Times New Roman" w:hAnsi="Times New Roman" w:cs="Times New Roman"/>
                  <w:i/>
                  <w:sz w:val="24"/>
                </w:rPr>
                <m:t>f</m:t>
              </m:r>
              <m:ctrlPr>
                <w:rPr>
                  <w:rFonts w:ascii="Cambria Math" w:hAnsi="Cambria Math" w:cs="Times New Roman"/>
                  <w:sz w:val="24"/>
                </w:rPr>
              </m:ctrlPr>
            </m:e>
          </m:nary>
          <m:r>
            <m:rPr>
              <m:nor/>
            </m:rPr>
            <w:rPr>
              <w:rFonts w:ascii="Times New Roman" w:hAnsi="Times New Roman" w:cs="Times New Roman"/>
              <w:sz w:val="24"/>
            </w:rPr>
            <m:t>(</m:t>
          </m:r>
          <m:sSub>
            <m:sSubPr>
              <m:ctrlPr>
                <w:rPr>
                  <w:rFonts w:ascii="Cambria Math" w:hAnsi="Cambria Math" w:cs="Times New Roman"/>
                  <w:sz w:val="24"/>
                </w:rPr>
              </m:ctrlPr>
            </m:sSubPr>
            <m:e>
              <m:r>
                <m:rPr>
                  <m:nor/>
                </m:rPr>
                <w:rPr>
                  <w:rFonts w:ascii="Times New Roman" w:hAnsi="Times New Roman" w:cs="Times New Roman"/>
                  <w:i/>
                  <w:sz w:val="24"/>
                </w:rPr>
                <m:t>C</m:t>
              </m:r>
            </m:e>
            <m:sub>
              <m:r>
                <m:rPr>
                  <m:nor/>
                </m:rPr>
                <w:rPr>
                  <w:rFonts w:ascii="Times New Roman" w:hAnsi="Times New Roman" w:cs="Times New Roman"/>
                  <w:i/>
                  <w:sz w:val="24"/>
                </w:rPr>
                <m:t>kj</m:t>
              </m:r>
            </m:sub>
          </m:sSub>
          <m:r>
            <m:rPr>
              <m:nor/>
            </m:rPr>
            <w:rPr>
              <w:rFonts w:ascii="Times New Roman" w:hAnsi="Times New Roman" w:cs="Times New Roman"/>
              <w:sz w:val="24"/>
            </w:rPr>
            <m:t>)</m:t>
          </m:r>
        </m:oMath>
      </m:oMathPara>
    </w:p>
    <w:p w14:paraId="282CCFED" w14:textId="77777777" w:rsidR="00D77F5E" w:rsidRDefault="00000000">
      <w:pPr>
        <w:widowControl/>
        <w:spacing w:line="288" w:lineRule="auto"/>
        <w:jc w:val="left"/>
        <w:rPr>
          <w:rFonts w:ascii="Times New Roman" w:hAnsi="Times New Roman" w:cs="Times New Roman"/>
          <w:sz w:val="24"/>
          <w:szCs w:val="32"/>
        </w:rPr>
      </w:pPr>
      <m:oMathPara>
        <m:oMath>
          <m:r>
            <m:rPr>
              <m:nor/>
            </m:rPr>
            <w:rPr>
              <w:rFonts w:ascii="Times New Roman" w:hAnsi="Times New Roman" w:cs="Times New Roman"/>
              <w:i/>
              <w:sz w:val="24"/>
            </w:rPr>
            <m:t>f</m:t>
          </m:r>
          <m:r>
            <m:rPr>
              <m:nor/>
            </m:rPr>
            <w:rPr>
              <w:rFonts w:ascii="Times New Roman" w:hAnsi="Times New Roman" w:cs="Times New Roman"/>
              <w:sz w:val="24"/>
            </w:rPr>
            <m:t>(</m:t>
          </m:r>
          <m:sSub>
            <m:sSubPr>
              <m:ctrlPr>
                <w:rPr>
                  <w:rFonts w:ascii="Cambria Math" w:hAnsi="Cambria Math" w:cs="Times New Roman"/>
                  <w:sz w:val="24"/>
                </w:rPr>
              </m:ctrlPr>
            </m:sSubPr>
            <m:e>
              <m:r>
                <m:rPr>
                  <m:nor/>
                </m:rPr>
                <w:rPr>
                  <w:rFonts w:ascii="Times New Roman" w:hAnsi="Times New Roman" w:cs="Times New Roman"/>
                  <w:i/>
                  <w:sz w:val="24"/>
                </w:rPr>
                <m:t>C</m:t>
              </m:r>
            </m:e>
            <m:sub>
              <m:r>
                <m:rPr>
                  <m:nor/>
                </m:rPr>
                <w:rPr>
                  <w:rFonts w:ascii="Times New Roman" w:hAnsi="Times New Roman" w:cs="Times New Roman"/>
                  <w:i/>
                  <w:sz w:val="24"/>
                </w:rPr>
                <m:t>kj</m:t>
              </m:r>
            </m:sub>
          </m:sSub>
          <m:r>
            <m:rPr>
              <m:nor/>
            </m:rPr>
            <w:rPr>
              <w:rFonts w:ascii="Times New Roman" w:hAnsi="Times New Roman" w:cs="Times New Roman"/>
              <w:sz w:val="24"/>
            </w:rPr>
            <m:t>)=</m:t>
          </m:r>
          <m:d>
            <m:dPr>
              <m:begChr m:val="{"/>
              <m:endChr m:val=""/>
              <m:ctrlPr>
                <w:rPr>
                  <w:rFonts w:ascii="Cambria Math" w:hAnsi="Cambria Math" w:cs="Times New Roman"/>
                  <w:i/>
                  <w:sz w:val="24"/>
                </w:rPr>
              </m:ctrlPr>
            </m:dPr>
            <m:e>
              <m:m>
                <m:mPr>
                  <m:plcHide m:val="1"/>
                  <m:mcs>
                    <m:mc>
                      <m:mcPr>
                        <m:count m:val="2"/>
                        <m:mcJc m:val="left"/>
                      </m:mcPr>
                    </m:mc>
                  </m:mcs>
                  <m:ctrlPr>
                    <w:rPr>
                      <w:rFonts w:ascii="Cambria Math" w:hAnsi="Cambria Math" w:cs="Times New Roman"/>
                      <w:i/>
                      <w:sz w:val="24"/>
                    </w:rPr>
                  </m:ctrlPr>
                </m:mPr>
                <m:mr>
                  <m:e>
                    <m:r>
                      <m:rPr>
                        <m:nor/>
                      </m:rPr>
                      <w:rPr>
                        <w:rFonts w:ascii="Times New Roman" w:hAnsi="Times New Roman" w:cs="Times New Roman"/>
                        <w:sz w:val="24"/>
                      </w:rPr>
                      <m:t>1</m:t>
                    </m:r>
                    <m:ctrlPr>
                      <w:rPr>
                        <w:rFonts w:ascii="Cambria Math" w:hAnsi="Cambria Math" w:cs="Times New Roman"/>
                        <w:sz w:val="24"/>
                      </w:rPr>
                    </m:ctrlPr>
                  </m:e>
                  <m:e>
                    <m:sSub>
                      <m:sSubPr>
                        <m:ctrlPr>
                          <w:rPr>
                            <w:rFonts w:ascii="Cambria Math" w:hAnsi="Cambria Math" w:cs="Times New Roman"/>
                            <w:sz w:val="24"/>
                          </w:rPr>
                        </m:ctrlPr>
                      </m:sSubPr>
                      <m:e>
                        <m:r>
                          <m:rPr>
                            <m:nor/>
                          </m:rPr>
                          <w:rPr>
                            <w:rFonts w:ascii="Times New Roman" w:hAnsi="Times New Roman" w:cs="Times New Roman"/>
                            <w:i/>
                            <w:sz w:val="24"/>
                          </w:rPr>
                          <m:t>C</m:t>
                        </m:r>
                      </m:e>
                      <m:sub>
                        <m:r>
                          <m:rPr>
                            <m:nor/>
                          </m:rPr>
                          <w:rPr>
                            <w:rFonts w:ascii="Times New Roman" w:hAnsi="Times New Roman" w:cs="Times New Roman"/>
                            <w:i/>
                            <w:sz w:val="24"/>
                          </w:rPr>
                          <m:t>kj</m:t>
                        </m:r>
                      </m:sub>
                    </m:sSub>
                    <m:r>
                      <m:rPr>
                        <m:nor/>
                      </m:rPr>
                      <w:rPr>
                        <w:rFonts w:ascii="Times New Roman" w:hAnsi="Times New Roman" w:cs="Times New Roman"/>
                        <w:sz w:val="24"/>
                      </w:rPr>
                      <m:t>≤</m:t>
                    </m:r>
                    <m:sSub>
                      <m:sSubPr>
                        <m:ctrlPr>
                          <w:rPr>
                            <w:rFonts w:ascii="Cambria Math" w:hAnsi="Cambria Math" w:cs="Times New Roman"/>
                            <w:sz w:val="24"/>
                          </w:rPr>
                        </m:ctrlPr>
                      </m:sSubPr>
                      <m:e>
                        <m:r>
                          <m:rPr>
                            <m:nor/>
                          </m:rPr>
                          <w:rPr>
                            <w:rFonts w:ascii="Times New Roman" w:hAnsi="Times New Roman" w:cs="Times New Roman"/>
                            <w:i/>
                            <w:sz w:val="24"/>
                          </w:rPr>
                          <m:t>S</m:t>
                        </m:r>
                      </m:e>
                      <m:sub>
                        <m:r>
                          <m:rPr>
                            <m:nor/>
                          </m:rPr>
                          <w:rPr>
                            <w:rFonts w:ascii="Times New Roman" w:hAnsi="Times New Roman" w:cs="Times New Roman"/>
                            <w:i/>
                            <w:sz w:val="24"/>
                          </w:rPr>
                          <m:t>i</m:t>
                        </m:r>
                      </m:sub>
                    </m:sSub>
                    <m:ctrlPr>
                      <w:rPr>
                        <w:rFonts w:ascii="Cambria Math" w:hAnsi="Cambria Math" w:cs="Times New Roman"/>
                        <w:sz w:val="24"/>
                      </w:rPr>
                    </m:ctrlPr>
                  </m:e>
                </m:mr>
                <m:mr>
                  <m:e>
                    <m:r>
                      <m:rPr>
                        <m:nor/>
                      </m:rPr>
                      <w:rPr>
                        <w:rFonts w:ascii="Times New Roman" w:hAnsi="Times New Roman" w:cs="Times New Roman"/>
                        <w:sz w:val="24"/>
                      </w:rPr>
                      <m:t>0</m:t>
                    </m:r>
                    <m:ctrlPr>
                      <w:rPr>
                        <w:rFonts w:ascii="Cambria Math" w:hAnsi="Cambria Math" w:cs="Times New Roman"/>
                        <w:sz w:val="24"/>
                      </w:rPr>
                    </m:ctrlPr>
                  </m:e>
                  <m:e>
                    <m:sSub>
                      <m:sSubPr>
                        <m:ctrlPr>
                          <w:rPr>
                            <w:rFonts w:ascii="Cambria Math" w:hAnsi="Cambria Math" w:cs="Times New Roman"/>
                            <w:sz w:val="24"/>
                          </w:rPr>
                        </m:ctrlPr>
                      </m:sSubPr>
                      <m:e>
                        <m:r>
                          <m:rPr>
                            <m:nor/>
                          </m:rPr>
                          <w:rPr>
                            <w:rFonts w:ascii="Times New Roman" w:hAnsi="Times New Roman" w:cs="Times New Roman"/>
                            <w:i/>
                            <w:sz w:val="24"/>
                          </w:rPr>
                          <m:t>C</m:t>
                        </m:r>
                      </m:e>
                      <m:sub>
                        <m:r>
                          <m:rPr>
                            <m:nor/>
                          </m:rPr>
                          <w:rPr>
                            <w:rFonts w:ascii="Times New Roman" w:hAnsi="Times New Roman" w:cs="Times New Roman"/>
                            <w:i/>
                            <w:sz w:val="24"/>
                          </w:rPr>
                          <m:t>kj</m:t>
                        </m:r>
                      </m:sub>
                    </m:sSub>
                    <m:r>
                      <m:rPr>
                        <m:nor/>
                      </m:rPr>
                      <w:rPr>
                        <w:rFonts w:ascii="Times New Roman" w:hAnsi="Times New Roman" w:cs="Times New Roman"/>
                        <w:sz w:val="24"/>
                      </w:rPr>
                      <m:t>&gt;</m:t>
                    </m:r>
                    <m:sSub>
                      <m:sSubPr>
                        <m:ctrlPr>
                          <w:rPr>
                            <w:rFonts w:ascii="Cambria Math" w:hAnsi="Cambria Math" w:cs="Times New Roman"/>
                            <w:sz w:val="24"/>
                          </w:rPr>
                        </m:ctrlPr>
                      </m:sSubPr>
                      <m:e>
                        <m:r>
                          <m:rPr>
                            <m:nor/>
                          </m:rPr>
                          <w:rPr>
                            <w:rFonts w:ascii="Times New Roman" w:hAnsi="Times New Roman" w:cs="Times New Roman"/>
                            <w:i/>
                            <w:sz w:val="24"/>
                          </w:rPr>
                          <m:t>S</m:t>
                        </m:r>
                      </m:e>
                      <m:sub>
                        <m:r>
                          <m:rPr>
                            <m:nor/>
                          </m:rPr>
                          <w:rPr>
                            <w:rFonts w:ascii="Times New Roman" w:hAnsi="Times New Roman" w:cs="Times New Roman"/>
                            <w:i/>
                            <w:sz w:val="24"/>
                          </w:rPr>
                          <m:t>i</m:t>
                        </m:r>
                      </m:sub>
                    </m:sSub>
                    <m:ctrlPr>
                      <w:rPr>
                        <w:rFonts w:ascii="Cambria Math" w:hAnsi="Cambria Math" w:cs="Times New Roman"/>
                        <w:sz w:val="24"/>
                      </w:rPr>
                    </m:ctrlPr>
                  </m:e>
                </m:mr>
              </m:m>
            </m:e>
          </m:d>
        </m:oMath>
      </m:oMathPara>
    </w:p>
    <w:p w14:paraId="5A319176" w14:textId="77777777" w:rsidR="00D77F5E" w:rsidRDefault="00000000">
      <w:pPr>
        <w:adjustRightInd w:val="0"/>
        <w:spacing w:line="288" w:lineRule="auto"/>
        <w:rPr>
          <w:rFonts w:ascii="Times New Roman" w:hAnsi="Times New Roman" w:cs="Times New Roman"/>
          <w:sz w:val="24"/>
          <w:szCs w:val="32"/>
        </w:rPr>
      </w:pPr>
      <w:r>
        <w:rPr>
          <w:rFonts w:ascii="Times New Roman" w:hAnsi="Times New Roman" w:cs="Times New Roman"/>
          <w:sz w:val="24"/>
          <w:szCs w:val="32"/>
        </w:rPr>
        <w:t>其中，</w:t>
      </w:r>
      <w:r>
        <w:rPr>
          <w:rFonts w:ascii="Times New Roman" w:hAnsi="Times New Roman" w:cs="Times New Roman"/>
          <w:i/>
          <w:iCs/>
          <w:sz w:val="24"/>
          <w:szCs w:val="32"/>
        </w:rPr>
        <w:t>A</w:t>
      </w:r>
      <w:r>
        <w:rPr>
          <w:rFonts w:ascii="Times New Roman" w:hAnsi="Times New Roman" w:cs="Times New Roman"/>
          <w:i/>
          <w:iCs/>
          <w:sz w:val="24"/>
          <w:szCs w:val="32"/>
          <w:vertAlign w:val="subscript"/>
        </w:rPr>
        <w:t>ki</w:t>
      </w:r>
      <w:r>
        <w:rPr>
          <w:rFonts w:ascii="Times New Roman" w:hAnsi="Times New Roman" w:cs="Times New Roman"/>
          <w:sz w:val="24"/>
          <w:szCs w:val="32"/>
        </w:rPr>
        <w:t>表示社区</w:t>
      </w:r>
      <w:r>
        <w:rPr>
          <w:rFonts w:ascii="Times New Roman" w:hAnsi="Times New Roman" w:cs="Times New Roman"/>
          <w:i/>
          <w:iCs/>
          <w:sz w:val="24"/>
          <w:szCs w:val="32"/>
        </w:rPr>
        <w:t>k</w:t>
      </w:r>
      <w:r>
        <w:rPr>
          <w:rFonts w:ascii="Times New Roman" w:hAnsi="Times New Roman" w:cs="Times New Roman"/>
          <w:sz w:val="24"/>
          <w:szCs w:val="32"/>
        </w:rPr>
        <w:t>第</w:t>
      </w:r>
      <w:proofErr w:type="spellStart"/>
      <w:r>
        <w:rPr>
          <w:rFonts w:ascii="Times New Roman" w:hAnsi="Times New Roman" w:cs="Times New Roman"/>
          <w:i/>
          <w:iCs/>
          <w:sz w:val="24"/>
          <w:szCs w:val="32"/>
        </w:rPr>
        <w:t>i</w:t>
      </w:r>
      <w:proofErr w:type="spellEnd"/>
      <w:r>
        <w:rPr>
          <w:rFonts w:ascii="Times New Roman" w:hAnsi="Times New Roman" w:cs="Times New Roman"/>
          <w:sz w:val="24"/>
          <w:szCs w:val="32"/>
        </w:rPr>
        <w:t>类设施的便利程度，</w:t>
      </w:r>
      <w:r>
        <w:rPr>
          <w:rFonts w:ascii="Times New Roman" w:hAnsi="Times New Roman" w:cs="Times New Roman"/>
          <w:i/>
          <w:iCs/>
          <w:sz w:val="24"/>
          <w:szCs w:val="32"/>
        </w:rPr>
        <w:t>n</w:t>
      </w:r>
      <w:r>
        <w:rPr>
          <w:rFonts w:ascii="Times New Roman" w:hAnsi="Times New Roman" w:cs="Times New Roman"/>
          <w:sz w:val="24"/>
          <w:szCs w:val="32"/>
        </w:rPr>
        <w:t>表示该</w:t>
      </w:r>
      <w:proofErr w:type="spellStart"/>
      <w:r>
        <w:rPr>
          <w:rFonts w:ascii="Times New Roman" w:hAnsi="Times New Roman" w:cs="Times New Roman"/>
          <w:i/>
          <w:iCs/>
          <w:sz w:val="24"/>
          <w:szCs w:val="32"/>
        </w:rPr>
        <w:t>i</w:t>
      </w:r>
      <w:proofErr w:type="spellEnd"/>
      <w:r>
        <w:rPr>
          <w:rFonts w:ascii="Times New Roman" w:hAnsi="Times New Roman" w:cs="Times New Roman"/>
          <w:sz w:val="24"/>
          <w:szCs w:val="32"/>
        </w:rPr>
        <w:t>类设施的数量；</w:t>
      </w:r>
      <w:r>
        <w:rPr>
          <w:rFonts w:ascii="Times New Roman" w:hAnsi="Times New Roman" w:cs="Times New Roman"/>
          <w:i/>
          <w:iCs/>
          <w:sz w:val="24"/>
          <w:szCs w:val="32"/>
        </w:rPr>
        <w:t>j</w:t>
      </w:r>
      <w:r>
        <w:rPr>
          <w:rFonts w:ascii="Times New Roman" w:hAnsi="Times New Roman" w:cs="Times New Roman"/>
          <w:sz w:val="24"/>
          <w:szCs w:val="32"/>
        </w:rPr>
        <w:t>表示第</w:t>
      </w:r>
      <w:r>
        <w:rPr>
          <w:rFonts w:ascii="Times New Roman" w:hAnsi="Times New Roman" w:cs="Times New Roman"/>
          <w:i/>
          <w:iCs/>
          <w:sz w:val="24"/>
          <w:szCs w:val="32"/>
        </w:rPr>
        <w:t>j</w:t>
      </w:r>
      <w:proofErr w:type="gramStart"/>
      <w:r>
        <w:rPr>
          <w:rFonts w:ascii="Times New Roman" w:hAnsi="Times New Roman" w:cs="Times New Roman"/>
          <w:sz w:val="24"/>
          <w:szCs w:val="32"/>
        </w:rPr>
        <w:t>个</w:t>
      </w:r>
      <w:proofErr w:type="spellStart"/>
      <w:proofErr w:type="gramEnd"/>
      <w:r>
        <w:rPr>
          <w:rFonts w:ascii="Times New Roman" w:hAnsi="Times New Roman" w:cs="Times New Roman"/>
          <w:i/>
          <w:iCs/>
          <w:sz w:val="24"/>
          <w:szCs w:val="32"/>
        </w:rPr>
        <w:t>i</w:t>
      </w:r>
      <w:proofErr w:type="spellEnd"/>
      <w:r>
        <w:rPr>
          <w:rFonts w:ascii="Times New Roman" w:hAnsi="Times New Roman" w:cs="Times New Roman"/>
          <w:sz w:val="24"/>
          <w:szCs w:val="32"/>
        </w:rPr>
        <w:t>类设施；</w:t>
      </w:r>
      <w:r>
        <w:rPr>
          <w:rFonts w:ascii="Times New Roman" w:hAnsi="Times New Roman" w:cs="Times New Roman"/>
          <w:i/>
          <w:iCs/>
          <w:sz w:val="24"/>
          <w:szCs w:val="32"/>
        </w:rPr>
        <w:t>f(</w:t>
      </w:r>
      <w:proofErr w:type="spellStart"/>
      <w:r>
        <w:rPr>
          <w:rFonts w:ascii="Times New Roman" w:hAnsi="Times New Roman" w:cs="Times New Roman"/>
          <w:i/>
          <w:iCs/>
          <w:sz w:val="24"/>
          <w:szCs w:val="32"/>
        </w:rPr>
        <w:t>C</w:t>
      </w:r>
      <w:r>
        <w:rPr>
          <w:rFonts w:ascii="Times New Roman" w:hAnsi="Times New Roman" w:cs="Times New Roman"/>
          <w:i/>
          <w:iCs/>
          <w:sz w:val="24"/>
          <w:szCs w:val="32"/>
          <w:vertAlign w:val="subscript"/>
        </w:rPr>
        <w:t>kj</w:t>
      </w:r>
      <w:proofErr w:type="spellEnd"/>
      <w:r>
        <w:rPr>
          <w:rFonts w:ascii="Times New Roman" w:hAnsi="Times New Roman" w:cs="Times New Roman"/>
          <w:i/>
          <w:iCs/>
          <w:sz w:val="24"/>
          <w:szCs w:val="32"/>
        </w:rPr>
        <w:t>)</w:t>
      </w:r>
      <w:r>
        <w:rPr>
          <w:rFonts w:ascii="Times New Roman" w:hAnsi="Times New Roman" w:cs="Times New Roman"/>
          <w:sz w:val="24"/>
          <w:szCs w:val="32"/>
        </w:rPr>
        <w:t>表示社区</w:t>
      </w:r>
      <w:r>
        <w:rPr>
          <w:rFonts w:ascii="Times New Roman" w:hAnsi="Times New Roman" w:cs="Times New Roman"/>
          <w:i/>
          <w:iCs/>
          <w:sz w:val="24"/>
          <w:szCs w:val="32"/>
        </w:rPr>
        <w:t>k</w:t>
      </w:r>
      <w:proofErr w:type="gramStart"/>
      <w:r>
        <w:rPr>
          <w:rFonts w:ascii="Times New Roman" w:hAnsi="Times New Roman" w:cs="Times New Roman"/>
          <w:sz w:val="24"/>
          <w:szCs w:val="32"/>
        </w:rPr>
        <w:t>到设施</w:t>
      </w:r>
      <w:proofErr w:type="gramEnd"/>
      <w:r>
        <w:rPr>
          <w:rFonts w:ascii="Times New Roman" w:hAnsi="Times New Roman" w:cs="Times New Roman"/>
          <w:i/>
          <w:iCs/>
          <w:sz w:val="24"/>
          <w:szCs w:val="32"/>
        </w:rPr>
        <w:t>j</w:t>
      </w:r>
      <w:r>
        <w:rPr>
          <w:rFonts w:ascii="Times New Roman" w:hAnsi="Times New Roman" w:cs="Times New Roman"/>
          <w:sz w:val="24"/>
          <w:szCs w:val="32"/>
        </w:rPr>
        <w:t>距离</w:t>
      </w:r>
      <w:proofErr w:type="spellStart"/>
      <w:r>
        <w:rPr>
          <w:rFonts w:ascii="Times New Roman" w:hAnsi="Times New Roman" w:cs="Times New Roman"/>
          <w:i/>
          <w:iCs/>
          <w:sz w:val="24"/>
          <w:szCs w:val="32"/>
        </w:rPr>
        <w:t>C</w:t>
      </w:r>
      <w:r>
        <w:rPr>
          <w:rFonts w:ascii="Times New Roman" w:hAnsi="Times New Roman" w:cs="Times New Roman"/>
          <w:i/>
          <w:iCs/>
          <w:sz w:val="24"/>
          <w:szCs w:val="32"/>
          <w:vertAlign w:val="subscript"/>
        </w:rPr>
        <w:t>kj</w:t>
      </w:r>
      <w:proofErr w:type="spellEnd"/>
      <w:r>
        <w:rPr>
          <w:rFonts w:ascii="Times New Roman" w:hAnsi="Times New Roman" w:cs="Times New Roman"/>
          <w:sz w:val="24"/>
          <w:szCs w:val="32"/>
        </w:rPr>
        <w:t>的函数，</w:t>
      </w:r>
      <w:r>
        <w:rPr>
          <w:rFonts w:ascii="Times New Roman" w:hAnsi="Times New Roman" w:cs="Times New Roman"/>
          <w:i/>
          <w:iCs/>
          <w:sz w:val="24"/>
          <w:szCs w:val="32"/>
        </w:rPr>
        <w:t>S</w:t>
      </w:r>
      <w:r>
        <w:rPr>
          <w:rFonts w:ascii="Times New Roman" w:hAnsi="Times New Roman" w:cs="Times New Roman"/>
          <w:i/>
          <w:iCs/>
          <w:sz w:val="24"/>
          <w:szCs w:val="32"/>
          <w:vertAlign w:val="subscript"/>
        </w:rPr>
        <w:t>i</w:t>
      </w:r>
      <w:r>
        <w:rPr>
          <w:rFonts w:ascii="Times New Roman" w:hAnsi="Times New Roman" w:cs="Times New Roman"/>
          <w:sz w:val="24"/>
          <w:szCs w:val="32"/>
        </w:rPr>
        <w:t>表示第</w:t>
      </w:r>
      <w:proofErr w:type="spellStart"/>
      <w:r>
        <w:rPr>
          <w:rFonts w:ascii="Times New Roman" w:hAnsi="Times New Roman" w:cs="Times New Roman"/>
          <w:i/>
          <w:iCs/>
          <w:sz w:val="24"/>
          <w:szCs w:val="32"/>
        </w:rPr>
        <w:t>i</w:t>
      </w:r>
      <w:proofErr w:type="spellEnd"/>
      <w:r>
        <w:rPr>
          <w:rFonts w:ascii="Times New Roman" w:hAnsi="Times New Roman" w:cs="Times New Roman"/>
          <w:sz w:val="24"/>
          <w:szCs w:val="32"/>
        </w:rPr>
        <w:t>类设施的生活</w:t>
      </w:r>
      <w:proofErr w:type="gramStart"/>
      <w:r>
        <w:rPr>
          <w:rFonts w:ascii="Times New Roman" w:hAnsi="Times New Roman" w:cs="Times New Roman"/>
          <w:sz w:val="24"/>
          <w:szCs w:val="32"/>
        </w:rPr>
        <w:t>圈范围</w:t>
      </w:r>
      <w:proofErr w:type="gramEnd"/>
      <w:r>
        <w:rPr>
          <w:rFonts w:ascii="Times New Roman" w:hAnsi="Times New Roman" w:cs="Times New Roman"/>
          <w:sz w:val="24"/>
          <w:szCs w:val="32"/>
          <w:vertAlign w:val="superscript"/>
        </w:rPr>
        <w:fldChar w:fldCharType="begin"/>
      </w:r>
      <w:r>
        <w:rPr>
          <w:rFonts w:ascii="Times New Roman" w:hAnsi="Times New Roman" w:cs="Times New Roman"/>
          <w:sz w:val="24"/>
          <w:szCs w:val="32"/>
          <w:vertAlign w:val="superscript"/>
        </w:rPr>
        <w:instrText xml:space="preserve"> REF _Ref25888 \r \h </w:instrText>
      </w:r>
      <w:r>
        <w:rPr>
          <w:rFonts w:ascii="Times New Roman" w:hAnsi="Times New Roman" w:cs="Times New Roman"/>
          <w:sz w:val="24"/>
          <w:szCs w:val="32"/>
          <w:vertAlign w:val="superscript"/>
        </w:rPr>
      </w:r>
      <w:r>
        <w:rPr>
          <w:rFonts w:ascii="Times New Roman" w:hAnsi="Times New Roman" w:cs="Times New Roman"/>
          <w:sz w:val="24"/>
          <w:szCs w:val="32"/>
          <w:vertAlign w:val="superscript"/>
        </w:rPr>
        <w:fldChar w:fldCharType="separate"/>
      </w:r>
      <w:r>
        <w:rPr>
          <w:rFonts w:ascii="Times New Roman" w:hAnsi="Times New Roman" w:cs="Times New Roman"/>
          <w:sz w:val="24"/>
          <w:szCs w:val="32"/>
          <w:vertAlign w:val="superscript"/>
        </w:rPr>
        <w:t>[2]</w:t>
      </w:r>
      <w:r>
        <w:rPr>
          <w:rFonts w:ascii="Times New Roman" w:hAnsi="Times New Roman" w:cs="Times New Roman"/>
          <w:sz w:val="24"/>
          <w:szCs w:val="32"/>
          <w:vertAlign w:val="superscript"/>
        </w:rPr>
        <w:fldChar w:fldCharType="end"/>
      </w:r>
      <w:r>
        <w:rPr>
          <w:rFonts w:ascii="Times New Roman" w:hAnsi="Times New Roman" w:cs="Times New Roman"/>
          <w:sz w:val="24"/>
          <w:szCs w:val="32"/>
        </w:rPr>
        <w:t>。</w:t>
      </w:r>
    </w:p>
    <w:p w14:paraId="3AA64375" w14:textId="77777777" w:rsidR="00D77F5E" w:rsidRDefault="00000000">
      <w:pPr>
        <w:numPr>
          <w:ilvl w:val="1"/>
          <w:numId w:val="3"/>
        </w:numPr>
        <w:adjustRightInd w:val="0"/>
        <w:spacing w:line="288" w:lineRule="auto"/>
        <w:rPr>
          <w:rFonts w:ascii="Times New Roman" w:eastAsia="黑体" w:hAnsi="Times New Roman" w:cs="Times New Roman"/>
          <w:b/>
          <w:bCs/>
          <w:sz w:val="24"/>
          <w:szCs w:val="32"/>
        </w:rPr>
      </w:pPr>
      <w:r>
        <w:rPr>
          <w:rFonts w:ascii="Times New Roman" w:eastAsia="黑体" w:hAnsi="Times New Roman" w:cs="Times New Roman"/>
          <w:b/>
          <w:bCs/>
          <w:sz w:val="24"/>
          <w:szCs w:val="32"/>
        </w:rPr>
        <w:t>综合便利度</w:t>
      </w:r>
    </w:p>
    <w:p w14:paraId="1776AABC" w14:textId="3FF30649" w:rsidR="00D77F5E" w:rsidRDefault="00000000">
      <w:pPr>
        <w:adjustRightInd w:val="0"/>
        <w:spacing w:line="288" w:lineRule="auto"/>
        <w:ind w:firstLine="420"/>
        <w:rPr>
          <w:rFonts w:ascii="Times New Roman" w:hAnsi="Times New Roman" w:cs="Times New Roman"/>
          <w:sz w:val="24"/>
          <w:szCs w:val="32"/>
        </w:rPr>
      </w:pPr>
      <w:r>
        <w:rPr>
          <w:rFonts w:ascii="Times New Roman" w:hAnsi="Times New Roman" w:cs="Times New Roman"/>
          <w:sz w:val="24"/>
          <w:szCs w:val="32"/>
        </w:rPr>
        <w:t>综合便利度是结合设施多样性和</w:t>
      </w:r>
      <w:r w:rsidR="000A2E72">
        <w:rPr>
          <w:rFonts w:ascii="Times New Roman" w:hAnsi="Times New Roman" w:cs="Times New Roman" w:hint="eastAsia"/>
          <w:sz w:val="24"/>
          <w:szCs w:val="32"/>
        </w:rPr>
        <w:t>总</w:t>
      </w:r>
      <w:r>
        <w:rPr>
          <w:rFonts w:ascii="Times New Roman" w:hAnsi="Times New Roman" w:cs="Times New Roman"/>
          <w:sz w:val="24"/>
          <w:szCs w:val="32"/>
        </w:rPr>
        <w:t>便利度构建的综合指标，直观反映社区的生活质量。</w:t>
      </w:r>
      <w:r w:rsidR="000A2E72">
        <w:rPr>
          <w:rFonts w:ascii="Times New Roman" w:hAnsi="Times New Roman" w:cs="Times New Roman" w:hint="eastAsia"/>
          <w:sz w:val="24"/>
          <w:szCs w:val="32"/>
        </w:rPr>
        <w:t>具体构建如下：</w:t>
      </w:r>
    </w:p>
    <w:p w14:paraId="4755C87D" w14:textId="09D26D42" w:rsidR="000A2E72" w:rsidRPr="000A2E72" w:rsidRDefault="000A2E72">
      <w:pPr>
        <w:adjustRightInd w:val="0"/>
        <w:spacing w:line="288" w:lineRule="auto"/>
        <w:ind w:firstLine="420"/>
        <w:rPr>
          <w:rFonts w:ascii="Times New Roman" w:hAnsi="Times New Roman" w:cs="Times New Roman"/>
          <w:sz w:val="24"/>
          <w:szCs w:val="32"/>
        </w:rPr>
      </w:pPr>
      <m:oMathPara>
        <m:oMath>
          <m:r>
            <w:rPr>
              <w:rFonts w:ascii="Cambria Math" w:hAnsi="Cambria Math" w:cs="Times New Roman"/>
              <w:sz w:val="24"/>
              <w:szCs w:val="32"/>
            </w:rPr>
            <m:t>A_i = D_i × 100 + log₁₀(T_i + 1) × 10</m:t>
          </m:r>
        </m:oMath>
      </m:oMathPara>
    </w:p>
    <w:p w14:paraId="6AD23682" w14:textId="6AA8122C" w:rsidR="000A2E72" w:rsidRDefault="000A2E72" w:rsidP="000A2E72">
      <w:pPr>
        <w:adjustRightInd w:val="0"/>
        <w:spacing w:line="288" w:lineRule="auto"/>
        <w:rPr>
          <w:rFonts w:ascii="Times New Roman" w:hAnsi="Times New Roman" w:cs="Times New Roman"/>
          <w:sz w:val="24"/>
          <w:szCs w:val="32"/>
        </w:rPr>
      </w:pPr>
      <w:r>
        <w:rPr>
          <w:rFonts w:ascii="Times New Roman" w:hAnsi="Times New Roman" w:cs="Times New Roman" w:hint="eastAsia"/>
          <w:sz w:val="24"/>
          <w:szCs w:val="32"/>
        </w:rPr>
        <w:t>其中，</w:t>
      </w:r>
      <m:oMath>
        <m:r>
          <w:rPr>
            <w:rFonts w:ascii="Cambria Math" w:hAnsi="Cambria Math" w:cs="Times New Roman"/>
            <w:sz w:val="24"/>
            <w:szCs w:val="32"/>
          </w:rPr>
          <m:t>A_i</m:t>
        </m:r>
      </m:oMath>
      <w:r w:rsidRPr="000A2E72">
        <w:rPr>
          <w:rFonts w:ascii="Times New Roman" w:hAnsi="Times New Roman" w:cs="Times New Roman"/>
          <w:sz w:val="24"/>
          <w:szCs w:val="32"/>
        </w:rPr>
        <w:t xml:space="preserve"> = </w:t>
      </w:r>
      <w:r w:rsidRPr="000A2E72">
        <w:rPr>
          <w:rFonts w:ascii="Times New Roman" w:hAnsi="Times New Roman" w:cs="Times New Roman"/>
          <w:sz w:val="24"/>
          <w:szCs w:val="32"/>
        </w:rPr>
        <w:t>社区</w:t>
      </w:r>
      <w:r w:rsidRPr="000A2E72">
        <w:rPr>
          <w:rFonts w:ascii="Times New Roman" w:hAnsi="Times New Roman" w:cs="Times New Roman"/>
          <w:sz w:val="24"/>
          <w:szCs w:val="32"/>
        </w:rPr>
        <w:t> </w:t>
      </w:r>
      <m:oMath>
        <m:r>
          <w:rPr>
            <w:rFonts w:ascii="Cambria Math" w:hAnsi="Cambria Math" w:cs="Times New Roman"/>
            <w:sz w:val="24"/>
            <w:szCs w:val="32"/>
          </w:rPr>
          <m:t>i</m:t>
        </m:r>
      </m:oMath>
      <w:r w:rsidRPr="000A2E72">
        <w:rPr>
          <w:rFonts w:ascii="Times New Roman" w:hAnsi="Times New Roman" w:cs="Times New Roman"/>
          <w:sz w:val="24"/>
          <w:szCs w:val="32"/>
        </w:rPr>
        <w:t> </w:t>
      </w:r>
      <w:r w:rsidRPr="000A2E72">
        <w:rPr>
          <w:rFonts w:ascii="Times New Roman" w:hAnsi="Times New Roman" w:cs="Times New Roman"/>
          <w:sz w:val="24"/>
          <w:szCs w:val="32"/>
        </w:rPr>
        <w:t>的综合便利度</w:t>
      </w:r>
      <w:r>
        <w:rPr>
          <w:rFonts w:ascii="Times New Roman" w:hAnsi="Times New Roman" w:cs="Times New Roman" w:hint="eastAsia"/>
          <w:sz w:val="24"/>
          <w:szCs w:val="32"/>
        </w:rPr>
        <w:t>，</w:t>
      </w:r>
      <m:oMath>
        <m:sSub>
          <m:sSubPr>
            <m:ctrlPr>
              <w:rPr>
                <w:rFonts w:ascii="Cambria Math" w:hAnsi="Cambria Math" w:cs="Times New Roman"/>
                <w:sz w:val="24"/>
                <w:szCs w:val="32"/>
              </w:rPr>
            </m:ctrlPr>
          </m:sSubPr>
          <m:e>
            <m:r>
              <w:rPr>
                <w:rFonts w:ascii="Cambria Math" w:hAnsi="Cambria Math" w:cs="Times New Roman"/>
                <w:sz w:val="24"/>
                <w:szCs w:val="32"/>
              </w:rPr>
              <m:t>D</m:t>
            </m:r>
          </m:e>
          <m:sub>
            <m:r>
              <w:rPr>
                <w:rFonts w:ascii="Cambria Math" w:hAnsi="Cambria Math" w:cs="Times New Roman"/>
                <w:sz w:val="24"/>
                <w:szCs w:val="32"/>
              </w:rPr>
              <m:t>i</m:t>
            </m:r>
          </m:sub>
        </m:sSub>
      </m:oMath>
      <w:r w:rsidRPr="000A2E72">
        <w:rPr>
          <w:rFonts w:ascii="Times New Roman" w:hAnsi="Times New Roman" w:cs="Times New Roman"/>
          <w:sz w:val="24"/>
          <w:szCs w:val="32"/>
        </w:rPr>
        <w:t xml:space="preserve"> = </w:t>
      </w:r>
      <w:r w:rsidRPr="000A2E72">
        <w:rPr>
          <w:rFonts w:ascii="Times New Roman" w:hAnsi="Times New Roman" w:cs="Times New Roman"/>
          <w:sz w:val="24"/>
          <w:szCs w:val="32"/>
        </w:rPr>
        <w:t>社区</w:t>
      </w:r>
      <w:r w:rsidRPr="000A2E72">
        <w:rPr>
          <w:rFonts w:ascii="Times New Roman" w:hAnsi="Times New Roman" w:cs="Times New Roman"/>
          <w:sz w:val="24"/>
          <w:szCs w:val="32"/>
        </w:rPr>
        <w:t> </w:t>
      </w:r>
      <m:oMath>
        <m:r>
          <w:rPr>
            <w:rFonts w:ascii="Cambria Math" w:hAnsi="Cambria Math" w:cs="Times New Roman"/>
            <w:sz w:val="24"/>
            <w:szCs w:val="32"/>
          </w:rPr>
          <m:t>i</m:t>
        </m:r>
      </m:oMath>
      <w:r w:rsidRPr="000A2E72">
        <w:rPr>
          <w:rFonts w:ascii="Times New Roman" w:hAnsi="Times New Roman" w:cs="Times New Roman"/>
          <w:sz w:val="24"/>
          <w:szCs w:val="32"/>
        </w:rPr>
        <w:t> </w:t>
      </w:r>
      <w:r w:rsidRPr="000A2E72">
        <w:rPr>
          <w:rFonts w:ascii="Times New Roman" w:hAnsi="Times New Roman" w:cs="Times New Roman"/>
          <w:sz w:val="24"/>
          <w:szCs w:val="32"/>
        </w:rPr>
        <w:t>的多样性（</w:t>
      </w:r>
      <w:r w:rsidRPr="000A2E72">
        <w:rPr>
          <w:rFonts w:ascii="Times New Roman" w:hAnsi="Times New Roman" w:cs="Times New Roman"/>
          <w:sz w:val="24"/>
          <w:szCs w:val="32"/>
        </w:rPr>
        <w:t>0-8</w:t>
      </w:r>
      <w:r w:rsidRPr="000A2E72">
        <w:rPr>
          <w:rFonts w:ascii="Times New Roman" w:hAnsi="Times New Roman" w:cs="Times New Roman"/>
          <w:sz w:val="24"/>
          <w:szCs w:val="32"/>
        </w:rPr>
        <w:t>，有设施的类别数量）</w:t>
      </w:r>
      <w:r>
        <w:rPr>
          <w:rFonts w:ascii="Times New Roman" w:hAnsi="Times New Roman" w:cs="Times New Roman" w:hint="eastAsia"/>
          <w:sz w:val="24"/>
          <w:szCs w:val="32"/>
        </w:rPr>
        <w:t>，</w:t>
      </w:r>
      <m:oMath>
        <m:sSub>
          <m:sSubPr>
            <m:ctrlPr>
              <w:rPr>
                <w:rFonts w:ascii="Cambria Math" w:hAnsi="Cambria Math" w:cs="Times New Roman"/>
                <w:sz w:val="24"/>
                <w:szCs w:val="32"/>
              </w:rPr>
            </m:ctrlPr>
          </m:sSubPr>
          <m:e>
            <m:r>
              <w:rPr>
                <w:rFonts w:ascii="Cambria Math" w:hAnsi="Cambria Math" w:cs="Times New Roman"/>
                <w:sz w:val="24"/>
                <w:szCs w:val="32"/>
              </w:rPr>
              <m:t>T</m:t>
            </m:r>
          </m:e>
          <m:sub>
            <m:r>
              <w:rPr>
                <w:rFonts w:ascii="Cambria Math" w:hAnsi="Cambria Math" w:cs="Times New Roman"/>
                <w:sz w:val="24"/>
                <w:szCs w:val="32"/>
              </w:rPr>
              <m:t>i</m:t>
            </m:r>
          </m:sub>
        </m:sSub>
      </m:oMath>
      <w:r w:rsidRPr="000A2E72">
        <w:rPr>
          <w:rFonts w:ascii="Times New Roman" w:hAnsi="Times New Roman" w:cs="Times New Roman"/>
          <w:sz w:val="24"/>
          <w:szCs w:val="32"/>
        </w:rPr>
        <w:t xml:space="preserve"> = </w:t>
      </w:r>
      <w:r w:rsidRPr="000A2E72">
        <w:rPr>
          <w:rFonts w:ascii="Times New Roman" w:hAnsi="Times New Roman" w:cs="Times New Roman"/>
          <w:sz w:val="24"/>
          <w:szCs w:val="32"/>
        </w:rPr>
        <w:t>社区</w:t>
      </w:r>
      <w:r w:rsidRPr="000A2E72">
        <w:rPr>
          <w:rFonts w:ascii="Times New Roman" w:hAnsi="Times New Roman" w:cs="Times New Roman"/>
          <w:sz w:val="24"/>
          <w:szCs w:val="32"/>
        </w:rPr>
        <w:t> </w:t>
      </w:r>
      <m:oMath>
        <m:r>
          <w:rPr>
            <w:rFonts w:ascii="Cambria Math" w:hAnsi="Cambria Math" w:cs="Times New Roman"/>
            <w:sz w:val="24"/>
            <w:szCs w:val="32"/>
          </w:rPr>
          <m:t>i</m:t>
        </m:r>
      </m:oMath>
      <w:r w:rsidRPr="000A2E72">
        <w:rPr>
          <w:rFonts w:ascii="Times New Roman" w:hAnsi="Times New Roman" w:cs="Times New Roman"/>
          <w:sz w:val="24"/>
          <w:szCs w:val="32"/>
        </w:rPr>
        <w:t> </w:t>
      </w:r>
      <w:r w:rsidRPr="000A2E72">
        <w:rPr>
          <w:rFonts w:ascii="Times New Roman" w:hAnsi="Times New Roman" w:cs="Times New Roman"/>
          <w:sz w:val="24"/>
          <w:szCs w:val="32"/>
        </w:rPr>
        <w:t>的总设施数</w:t>
      </w:r>
      <w:r w:rsidRPr="000A2E72">
        <w:rPr>
          <w:rFonts w:ascii="Times New Roman" w:hAnsi="Times New Roman" w:cs="Times New Roman"/>
          <w:sz w:val="24"/>
          <w:szCs w:val="32"/>
        </w:rPr>
        <w:t xml:space="preserve"> = </w:t>
      </w:r>
      <m:oMath>
        <m:nary>
          <m:naryPr>
            <m:chr m:val="∑"/>
            <m:limLoc m:val="subSup"/>
            <m:grow m:val="1"/>
            <m:ctrlPr>
              <w:rPr>
                <w:rFonts w:ascii="Cambria Math" w:hAnsi="Cambria Math" w:cs="Times New Roman"/>
                <w:sz w:val="24"/>
                <w:szCs w:val="32"/>
              </w:rPr>
            </m:ctrlPr>
          </m:naryPr>
          <m:sub>
            <m:r>
              <w:rPr>
                <w:rFonts w:ascii="Cambria Math" w:hAnsi="Cambria Math" w:cs="Times New Roman"/>
                <w:sz w:val="24"/>
                <w:szCs w:val="32"/>
              </w:rPr>
              <m:t>k=1</m:t>
            </m:r>
          </m:sub>
          <m:sup>
            <m:r>
              <w:rPr>
                <w:rFonts w:ascii="Cambria Math" w:hAnsi="Cambria Math" w:cs="Times New Roman"/>
                <w:sz w:val="24"/>
                <w:szCs w:val="32"/>
              </w:rPr>
              <m:t>8</m:t>
            </m:r>
          </m:sup>
          <m:e>
            <m:sSub>
              <m:sSubPr>
                <m:ctrlPr>
                  <w:rPr>
                    <w:rFonts w:ascii="Cambria Math" w:hAnsi="Cambria Math" w:cs="Times New Roman"/>
                    <w:sz w:val="24"/>
                    <w:szCs w:val="32"/>
                  </w:rPr>
                </m:ctrlPr>
              </m:sSubPr>
              <m:e>
                <m:r>
                  <w:rPr>
                    <w:rFonts w:ascii="Cambria Math" w:hAnsi="Cambria Math" w:cs="Times New Roman"/>
                    <w:sz w:val="24"/>
                    <w:szCs w:val="32"/>
                  </w:rPr>
                  <m:t>C</m:t>
                </m:r>
              </m:e>
              <m:sub>
                <m:r>
                  <w:rPr>
                    <w:rFonts w:ascii="Cambria Math" w:hAnsi="Cambria Math" w:cs="Times New Roman"/>
                    <w:sz w:val="24"/>
                    <w:szCs w:val="32"/>
                  </w:rPr>
                  <m:t>i,k</m:t>
                </m:r>
              </m:sub>
            </m:sSub>
          </m:e>
        </m:nary>
      </m:oMath>
      <w:r>
        <w:rPr>
          <w:rFonts w:ascii="Times New Roman" w:hAnsi="Times New Roman" w:cs="Times New Roman" w:hint="eastAsia"/>
          <w:sz w:val="24"/>
          <w:szCs w:val="32"/>
        </w:rPr>
        <w:t>，</w:t>
      </w:r>
      <m:oMath>
        <m:sSub>
          <m:sSubPr>
            <m:ctrlPr>
              <w:rPr>
                <w:rFonts w:ascii="Cambria Math" w:hAnsi="Cambria Math" w:cs="Times New Roman"/>
                <w:sz w:val="24"/>
                <w:szCs w:val="32"/>
              </w:rPr>
            </m:ctrlPr>
          </m:sSubPr>
          <m:e>
            <m:r>
              <w:rPr>
                <w:rFonts w:ascii="Cambria Math" w:hAnsi="Cambria Math" w:cs="Times New Roman"/>
                <w:sz w:val="24"/>
                <w:szCs w:val="32"/>
              </w:rPr>
              <m:t>C</m:t>
            </m:r>
          </m:e>
          <m:sub>
            <m:r>
              <w:rPr>
                <w:rFonts w:ascii="Cambria Math" w:hAnsi="Cambria Math" w:cs="Times New Roman"/>
                <w:sz w:val="24"/>
                <w:szCs w:val="32"/>
              </w:rPr>
              <m:t>i,k</m:t>
            </m:r>
          </m:sub>
        </m:sSub>
      </m:oMath>
      <w:r w:rsidRPr="000A2E72">
        <w:rPr>
          <w:rFonts w:ascii="Times New Roman" w:hAnsi="Times New Roman" w:cs="Times New Roman"/>
          <w:sz w:val="24"/>
          <w:szCs w:val="32"/>
        </w:rPr>
        <w:t xml:space="preserve"> = </w:t>
      </w:r>
      <w:r w:rsidRPr="000A2E72">
        <w:rPr>
          <w:rFonts w:ascii="Times New Roman" w:hAnsi="Times New Roman" w:cs="Times New Roman"/>
          <w:sz w:val="24"/>
          <w:szCs w:val="32"/>
        </w:rPr>
        <w:t>社区</w:t>
      </w:r>
      <w:r w:rsidRPr="000A2E72">
        <w:rPr>
          <w:rFonts w:ascii="Times New Roman" w:hAnsi="Times New Roman" w:cs="Times New Roman"/>
          <w:sz w:val="24"/>
          <w:szCs w:val="32"/>
        </w:rPr>
        <w:t> </w:t>
      </w:r>
      <m:oMath>
        <m:r>
          <w:rPr>
            <w:rFonts w:ascii="Cambria Math" w:hAnsi="Cambria Math" w:cs="Times New Roman"/>
            <w:sz w:val="24"/>
            <w:szCs w:val="32"/>
          </w:rPr>
          <m:t>i</m:t>
        </m:r>
      </m:oMath>
      <w:r w:rsidRPr="000A2E72">
        <w:rPr>
          <w:rFonts w:ascii="Times New Roman" w:hAnsi="Times New Roman" w:cs="Times New Roman"/>
          <w:sz w:val="24"/>
          <w:szCs w:val="32"/>
        </w:rPr>
        <w:t> </w:t>
      </w:r>
      <w:r w:rsidRPr="000A2E72">
        <w:rPr>
          <w:rFonts w:ascii="Times New Roman" w:hAnsi="Times New Roman" w:cs="Times New Roman"/>
          <w:sz w:val="24"/>
          <w:szCs w:val="32"/>
        </w:rPr>
        <w:t>在类别</w:t>
      </w:r>
      <w:r w:rsidRPr="000A2E72">
        <w:rPr>
          <w:rFonts w:ascii="Times New Roman" w:hAnsi="Times New Roman" w:cs="Times New Roman"/>
          <w:sz w:val="24"/>
          <w:szCs w:val="32"/>
        </w:rPr>
        <w:t> </w:t>
      </w:r>
      <m:oMath>
        <m:r>
          <w:rPr>
            <w:rFonts w:ascii="Cambria Math" w:hAnsi="Cambria Math" w:cs="Times New Roman"/>
            <w:sz w:val="24"/>
            <w:szCs w:val="32"/>
          </w:rPr>
          <m:t>k</m:t>
        </m:r>
      </m:oMath>
      <w:r w:rsidRPr="000A2E72">
        <w:rPr>
          <w:rFonts w:ascii="Times New Roman" w:hAnsi="Times New Roman" w:cs="Times New Roman"/>
          <w:sz w:val="24"/>
          <w:szCs w:val="32"/>
        </w:rPr>
        <w:t> </w:t>
      </w:r>
      <w:r w:rsidRPr="000A2E72">
        <w:rPr>
          <w:rFonts w:ascii="Times New Roman" w:hAnsi="Times New Roman" w:cs="Times New Roman"/>
          <w:sz w:val="24"/>
          <w:szCs w:val="32"/>
        </w:rPr>
        <w:t>的可达设施数量</w:t>
      </w:r>
      <w:r>
        <w:rPr>
          <w:rFonts w:ascii="Times New Roman" w:hAnsi="Times New Roman" w:cs="Times New Roman" w:hint="eastAsia"/>
          <w:sz w:val="24"/>
          <w:szCs w:val="32"/>
        </w:rPr>
        <w:t>。</w:t>
      </w:r>
    </w:p>
    <w:p w14:paraId="1C5FD361" w14:textId="0C234DD8" w:rsidR="000E26B4" w:rsidRDefault="000E26B4" w:rsidP="000A2E72">
      <w:pPr>
        <w:adjustRightInd w:val="0"/>
        <w:spacing w:line="288" w:lineRule="auto"/>
        <w:rPr>
          <w:rFonts w:ascii="Times New Roman" w:hAnsi="Times New Roman" w:cs="Times New Roman"/>
          <w:sz w:val="24"/>
          <w:szCs w:val="32"/>
        </w:rPr>
      </w:pPr>
      <w:r>
        <w:rPr>
          <w:rFonts w:ascii="Times New Roman" w:hAnsi="Times New Roman" w:cs="Times New Roman"/>
          <w:sz w:val="24"/>
          <w:szCs w:val="32"/>
        </w:rPr>
        <w:tab/>
      </w:r>
      <w:r w:rsidRPr="000E26B4">
        <w:rPr>
          <w:rFonts w:ascii="Times New Roman" w:hAnsi="Times New Roman" w:cs="Times New Roman"/>
          <w:sz w:val="24"/>
          <w:szCs w:val="32"/>
        </w:rPr>
        <w:t>第一部分是多样性主导项（</w:t>
      </w:r>
      <m:oMath>
        <m:sSub>
          <m:sSubPr>
            <m:ctrlPr>
              <w:rPr>
                <w:rFonts w:ascii="Cambria Math" w:hAnsi="Cambria Math" w:cs="Times New Roman"/>
                <w:sz w:val="24"/>
                <w:szCs w:val="32"/>
              </w:rPr>
            </m:ctrlPr>
          </m:sSubPr>
          <m:e>
            <m:r>
              <w:rPr>
                <w:rFonts w:ascii="Cambria Math" w:hAnsi="Cambria Math" w:cs="Times New Roman"/>
                <w:sz w:val="24"/>
                <w:szCs w:val="32"/>
              </w:rPr>
              <m:t>D</m:t>
            </m:r>
          </m:e>
          <m:sub>
            <m:r>
              <w:rPr>
                <w:rFonts w:ascii="Cambria Math" w:hAnsi="Cambria Math" w:cs="Times New Roman"/>
                <w:sz w:val="24"/>
                <w:szCs w:val="32"/>
              </w:rPr>
              <m:t>i</m:t>
            </m:r>
          </m:sub>
        </m:sSub>
        <m:r>
          <w:rPr>
            <w:rFonts w:ascii="Cambria Math" w:hAnsi="Cambria Math" w:cs="Times New Roman"/>
            <w:sz w:val="24"/>
            <w:szCs w:val="32"/>
          </w:rPr>
          <m:t>×100</m:t>
        </m:r>
      </m:oMath>
      <w:r w:rsidRPr="000E26B4">
        <w:rPr>
          <w:rFonts w:ascii="Times New Roman" w:hAnsi="Times New Roman" w:cs="Times New Roman"/>
          <w:sz w:val="24"/>
          <w:szCs w:val="32"/>
        </w:rPr>
        <w:t>），它在整个公式中占据主导地位。我们为多样性赋予了最高的权重系数</w:t>
      </w:r>
      <w:r w:rsidRPr="000E26B4">
        <w:rPr>
          <w:rFonts w:ascii="Times New Roman" w:hAnsi="Times New Roman" w:cs="Times New Roman"/>
          <w:sz w:val="24"/>
          <w:szCs w:val="32"/>
        </w:rPr>
        <w:t>100</w:t>
      </w:r>
      <w:r w:rsidRPr="000E26B4">
        <w:rPr>
          <w:rFonts w:ascii="Times New Roman" w:hAnsi="Times New Roman" w:cs="Times New Roman"/>
          <w:sz w:val="24"/>
          <w:szCs w:val="32"/>
        </w:rPr>
        <w:t>，这一设计强调了设施类型完备性的重要性。这一设计背后的核心理念是：一个拥有</w:t>
      </w:r>
      <w:r w:rsidRPr="000E26B4">
        <w:rPr>
          <w:rFonts w:ascii="Times New Roman" w:hAnsi="Times New Roman" w:cs="Times New Roman"/>
          <w:sz w:val="24"/>
          <w:szCs w:val="32"/>
        </w:rPr>
        <w:t>8</w:t>
      </w:r>
      <w:r w:rsidRPr="000E26B4">
        <w:rPr>
          <w:rFonts w:ascii="Times New Roman" w:hAnsi="Times New Roman" w:cs="Times New Roman"/>
          <w:sz w:val="24"/>
          <w:szCs w:val="32"/>
        </w:rPr>
        <w:t>类设施的社区（即使每类设施数量较少）能够获得</w:t>
      </w:r>
      <w:r w:rsidRPr="000E26B4">
        <w:rPr>
          <w:rFonts w:ascii="Times New Roman" w:hAnsi="Times New Roman" w:cs="Times New Roman"/>
          <w:sz w:val="24"/>
          <w:szCs w:val="32"/>
        </w:rPr>
        <w:t>800</w:t>
      </w:r>
      <w:r w:rsidRPr="000E26B4">
        <w:rPr>
          <w:rFonts w:ascii="Times New Roman" w:hAnsi="Times New Roman" w:cs="Times New Roman"/>
          <w:sz w:val="24"/>
          <w:szCs w:val="32"/>
        </w:rPr>
        <w:t>分的基础分，这远远优于只有</w:t>
      </w:r>
      <w:r w:rsidRPr="000E26B4">
        <w:rPr>
          <w:rFonts w:ascii="Times New Roman" w:hAnsi="Times New Roman" w:cs="Times New Roman"/>
          <w:sz w:val="24"/>
          <w:szCs w:val="32"/>
        </w:rPr>
        <w:t>1</w:t>
      </w:r>
      <w:r w:rsidRPr="000E26B4">
        <w:rPr>
          <w:rFonts w:ascii="Times New Roman" w:hAnsi="Times New Roman" w:cs="Times New Roman"/>
          <w:sz w:val="24"/>
          <w:szCs w:val="32"/>
        </w:rPr>
        <w:t>类设施的社区（即使该类设施数量众多）仅能获得的</w:t>
      </w:r>
      <w:r w:rsidRPr="000E26B4">
        <w:rPr>
          <w:rFonts w:ascii="Times New Roman" w:hAnsi="Times New Roman" w:cs="Times New Roman"/>
          <w:sz w:val="24"/>
          <w:szCs w:val="32"/>
        </w:rPr>
        <w:t>100</w:t>
      </w:r>
      <w:r w:rsidRPr="000E26B4">
        <w:rPr>
          <w:rFonts w:ascii="Times New Roman" w:hAnsi="Times New Roman" w:cs="Times New Roman"/>
          <w:sz w:val="24"/>
          <w:szCs w:val="32"/>
        </w:rPr>
        <w:t>分基础分。这种设计反映了城市规划中</w:t>
      </w:r>
      <w:r w:rsidRPr="000E26B4">
        <w:rPr>
          <w:rFonts w:ascii="Times New Roman" w:hAnsi="Times New Roman" w:cs="Times New Roman"/>
          <w:sz w:val="24"/>
          <w:szCs w:val="32"/>
        </w:rPr>
        <w:t>"</w:t>
      </w:r>
      <w:r w:rsidRPr="000E26B4">
        <w:rPr>
          <w:rFonts w:ascii="Times New Roman" w:hAnsi="Times New Roman" w:cs="Times New Roman"/>
          <w:sz w:val="24"/>
          <w:szCs w:val="32"/>
        </w:rPr>
        <w:t>功能混合</w:t>
      </w:r>
      <w:r w:rsidRPr="000E26B4">
        <w:rPr>
          <w:rFonts w:ascii="Times New Roman" w:hAnsi="Times New Roman" w:cs="Times New Roman"/>
          <w:sz w:val="24"/>
          <w:szCs w:val="32"/>
        </w:rPr>
        <w:t>"</w:t>
      </w:r>
      <w:r w:rsidRPr="000E26B4">
        <w:rPr>
          <w:rFonts w:ascii="Times New Roman" w:hAnsi="Times New Roman" w:cs="Times New Roman"/>
          <w:sz w:val="24"/>
          <w:szCs w:val="32"/>
        </w:rPr>
        <w:t>的重要性</w:t>
      </w:r>
      <w:r w:rsidRPr="000E26B4">
        <w:rPr>
          <w:rFonts w:ascii="Times New Roman" w:hAnsi="Times New Roman" w:cs="Times New Roman"/>
          <w:sz w:val="24"/>
          <w:szCs w:val="32"/>
        </w:rPr>
        <w:t>——</w:t>
      </w:r>
      <w:r w:rsidRPr="000E26B4">
        <w:rPr>
          <w:rFonts w:ascii="Times New Roman" w:hAnsi="Times New Roman" w:cs="Times New Roman"/>
          <w:sz w:val="24"/>
          <w:szCs w:val="32"/>
        </w:rPr>
        <w:t>居民需要的是多样化的生活服务，而非单一类型设施的堆砌。</w:t>
      </w:r>
    </w:p>
    <w:p w14:paraId="53A8E76C" w14:textId="1AA5ADB0" w:rsidR="000A2E72" w:rsidRPr="000A2E72" w:rsidRDefault="000E26B4" w:rsidP="004973F6">
      <w:pPr>
        <w:adjustRightInd w:val="0"/>
        <w:spacing w:line="288" w:lineRule="auto"/>
        <w:ind w:firstLine="420"/>
        <w:rPr>
          <w:rFonts w:ascii="Times New Roman" w:hAnsi="Times New Roman" w:cs="Times New Roman"/>
          <w:sz w:val="24"/>
          <w:szCs w:val="32"/>
        </w:rPr>
      </w:pPr>
      <w:r w:rsidRPr="000E26B4">
        <w:rPr>
          <w:rFonts w:ascii="Times New Roman" w:hAnsi="Times New Roman" w:cs="Times New Roman"/>
          <w:sz w:val="24"/>
          <w:szCs w:val="32"/>
        </w:rPr>
        <w:t>第二部分是数量辅助项（</w:t>
      </w:r>
      <m:oMath>
        <m:sSub>
          <m:sSubPr>
            <m:ctrlPr>
              <w:rPr>
                <w:rFonts w:ascii="Cambria Math" w:hAnsi="Cambria Math" w:cs="Times New Roman"/>
                <w:sz w:val="24"/>
                <w:szCs w:val="32"/>
              </w:rPr>
            </m:ctrlPr>
          </m:sSubPr>
          <m:e>
            <m:r>
              <m:rPr>
                <m:sty m:val="p"/>
              </m:rPr>
              <w:rPr>
                <w:rFonts w:ascii="Cambria Math" w:hAnsi="Cambria Math" w:cs="Times New Roman"/>
                <w:sz w:val="24"/>
                <w:szCs w:val="32"/>
              </w:rPr>
              <m:t>log</m:t>
            </m:r>
            <m:r>
              <w:rPr>
                <w:rFonts w:ascii="Cambria Math" w:hAnsi="Cambria Math" w:cs="Times New Roman"/>
                <w:sz w:val="24"/>
                <w:szCs w:val="32"/>
              </w:rPr>
              <m:t>⁡</m:t>
            </m:r>
          </m:e>
          <m:sub>
            <m:r>
              <w:rPr>
                <w:rFonts w:ascii="Cambria Math" w:hAnsi="Cambria Math" w:cs="Times New Roman"/>
                <w:sz w:val="24"/>
                <w:szCs w:val="32"/>
              </w:rPr>
              <m:t>10</m:t>
            </m:r>
          </m:sub>
        </m:sSub>
        <m:r>
          <w:rPr>
            <w:rFonts w:ascii="Cambria Math" w:hAnsi="Cambria Math" w:cs="Times New Roman"/>
            <w:sz w:val="24"/>
            <w:szCs w:val="32"/>
          </w:rPr>
          <m:t>(</m:t>
        </m:r>
        <m:sSub>
          <m:sSubPr>
            <m:ctrlPr>
              <w:rPr>
                <w:rFonts w:ascii="Cambria Math" w:hAnsi="Cambria Math" w:cs="Times New Roman"/>
                <w:sz w:val="24"/>
                <w:szCs w:val="32"/>
              </w:rPr>
            </m:ctrlPr>
          </m:sSubPr>
          <m:e>
            <m:r>
              <w:rPr>
                <w:rFonts w:ascii="Cambria Math" w:hAnsi="Cambria Math" w:cs="Times New Roman"/>
                <w:sz w:val="24"/>
                <w:szCs w:val="32"/>
              </w:rPr>
              <m:t>T</m:t>
            </m:r>
          </m:e>
          <m:sub>
            <m:r>
              <w:rPr>
                <w:rFonts w:ascii="Cambria Math" w:hAnsi="Cambria Math" w:cs="Times New Roman"/>
                <w:sz w:val="24"/>
                <w:szCs w:val="32"/>
              </w:rPr>
              <m:t>i</m:t>
            </m:r>
          </m:sub>
        </m:sSub>
        <m:r>
          <w:rPr>
            <w:rFonts w:ascii="Cambria Math" w:hAnsi="Cambria Math" w:cs="Times New Roman"/>
            <w:sz w:val="24"/>
            <w:szCs w:val="32"/>
          </w:rPr>
          <m:t>+1)×10</m:t>
        </m:r>
      </m:oMath>
      <w:r w:rsidRPr="000E26B4">
        <w:rPr>
          <w:rFonts w:ascii="Times New Roman" w:hAnsi="Times New Roman" w:cs="Times New Roman"/>
          <w:sz w:val="24"/>
          <w:szCs w:val="32"/>
        </w:rPr>
        <w:t>），它作为对多样性指标的补充和细化。该部分采用对数函数进行计算，有效避免了设施数量差异过大导致的评分失真。其取值范围大约在</w:t>
      </w:r>
      <w:r w:rsidRPr="000E26B4">
        <w:rPr>
          <w:rFonts w:ascii="Times New Roman" w:hAnsi="Times New Roman" w:cs="Times New Roman"/>
          <w:sz w:val="24"/>
          <w:szCs w:val="32"/>
        </w:rPr>
        <w:t>0</w:t>
      </w:r>
      <w:r w:rsidRPr="000E26B4">
        <w:rPr>
          <w:rFonts w:ascii="Times New Roman" w:hAnsi="Times New Roman" w:cs="Times New Roman"/>
          <w:sz w:val="24"/>
          <w:szCs w:val="32"/>
        </w:rPr>
        <w:t>至</w:t>
      </w:r>
      <w:r w:rsidRPr="000E26B4">
        <w:rPr>
          <w:rFonts w:ascii="Times New Roman" w:hAnsi="Times New Roman" w:cs="Times New Roman"/>
          <w:sz w:val="24"/>
          <w:szCs w:val="32"/>
        </w:rPr>
        <w:t>40</w:t>
      </w:r>
      <w:r w:rsidRPr="000E26B4">
        <w:rPr>
          <w:rFonts w:ascii="Times New Roman" w:hAnsi="Times New Roman" w:cs="Times New Roman"/>
          <w:sz w:val="24"/>
          <w:szCs w:val="32"/>
        </w:rPr>
        <w:t>分之间（当总设施数超过</w:t>
      </w:r>
      <w:r w:rsidRPr="000E26B4">
        <w:rPr>
          <w:rFonts w:ascii="Times New Roman" w:hAnsi="Times New Roman" w:cs="Times New Roman"/>
          <w:sz w:val="24"/>
          <w:szCs w:val="32"/>
        </w:rPr>
        <w:t>1000</w:t>
      </w:r>
      <w:r w:rsidRPr="000E26B4">
        <w:rPr>
          <w:rFonts w:ascii="Times New Roman" w:hAnsi="Times New Roman" w:cs="Times New Roman"/>
          <w:sz w:val="24"/>
          <w:szCs w:val="32"/>
        </w:rPr>
        <w:t>个时），相对于多样性的</w:t>
      </w:r>
      <w:r w:rsidRPr="000E26B4">
        <w:rPr>
          <w:rFonts w:ascii="Times New Roman" w:hAnsi="Times New Roman" w:cs="Times New Roman"/>
          <w:sz w:val="24"/>
          <w:szCs w:val="32"/>
        </w:rPr>
        <w:t>800</w:t>
      </w:r>
      <w:r w:rsidRPr="000E26B4">
        <w:rPr>
          <w:rFonts w:ascii="Times New Roman" w:hAnsi="Times New Roman" w:cs="Times New Roman"/>
          <w:sz w:val="24"/>
          <w:szCs w:val="32"/>
        </w:rPr>
        <w:t>分上限，数量因素的影响被控制在一个合理的范围内。使用对数衰减的设计理念在于：当社区周边设施从</w:t>
      </w:r>
      <w:r w:rsidRPr="000E26B4">
        <w:rPr>
          <w:rFonts w:ascii="Times New Roman" w:hAnsi="Times New Roman" w:cs="Times New Roman"/>
          <w:sz w:val="24"/>
          <w:szCs w:val="32"/>
        </w:rPr>
        <w:t>100</w:t>
      </w:r>
      <w:r w:rsidRPr="000E26B4">
        <w:rPr>
          <w:rFonts w:ascii="Times New Roman" w:hAnsi="Times New Roman" w:cs="Times New Roman"/>
          <w:sz w:val="24"/>
          <w:szCs w:val="32"/>
        </w:rPr>
        <w:t>个增加到</w:t>
      </w:r>
      <w:r w:rsidRPr="000E26B4">
        <w:rPr>
          <w:rFonts w:ascii="Times New Roman" w:hAnsi="Times New Roman" w:cs="Times New Roman"/>
          <w:sz w:val="24"/>
          <w:szCs w:val="32"/>
        </w:rPr>
        <w:t>1000</w:t>
      </w:r>
      <w:r w:rsidRPr="000E26B4">
        <w:rPr>
          <w:rFonts w:ascii="Times New Roman" w:hAnsi="Times New Roman" w:cs="Times New Roman"/>
          <w:sz w:val="24"/>
          <w:szCs w:val="32"/>
        </w:rPr>
        <w:t>个时，便利度的提升不应该是</w:t>
      </w:r>
      <w:r w:rsidRPr="000E26B4">
        <w:rPr>
          <w:rFonts w:ascii="Times New Roman" w:hAnsi="Times New Roman" w:cs="Times New Roman"/>
          <w:sz w:val="24"/>
          <w:szCs w:val="32"/>
        </w:rPr>
        <w:t>10</w:t>
      </w:r>
      <w:r w:rsidRPr="000E26B4">
        <w:rPr>
          <w:rFonts w:ascii="Times New Roman" w:hAnsi="Times New Roman" w:cs="Times New Roman"/>
          <w:sz w:val="24"/>
          <w:szCs w:val="32"/>
        </w:rPr>
        <w:t>倍的线性关系，而应该呈现递减的边际效益。例如，从</w:t>
      </w:r>
      <w:r w:rsidRPr="000E26B4">
        <w:rPr>
          <w:rFonts w:ascii="Times New Roman" w:hAnsi="Times New Roman" w:cs="Times New Roman"/>
          <w:sz w:val="24"/>
          <w:szCs w:val="32"/>
        </w:rPr>
        <w:t>0</w:t>
      </w:r>
      <w:r w:rsidRPr="000E26B4">
        <w:rPr>
          <w:rFonts w:ascii="Times New Roman" w:hAnsi="Times New Roman" w:cs="Times New Roman"/>
          <w:sz w:val="24"/>
          <w:szCs w:val="32"/>
        </w:rPr>
        <w:t>个增长到</w:t>
      </w:r>
      <w:r w:rsidRPr="000E26B4">
        <w:rPr>
          <w:rFonts w:ascii="Times New Roman" w:hAnsi="Times New Roman" w:cs="Times New Roman"/>
          <w:sz w:val="24"/>
          <w:szCs w:val="32"/>
        </w:rPr>
        <w:t>100</w:t>
      </w:r>
      <w:r w:rsidRPr="000E26B4">
        <w:rPr>
          <w:rFonts w:ascii="Times New Roman" w:hAnsi="Times New Roman" w:cs="Times New Roman"/>
          <w:sz w:val="24"/>
          <w:szCs w:val="32"/>
        </w:rPr>
        <w:t>个设施带来的便利度提升，应该显著大于从</w:t>
      </w:r>
      <w:r w:rsidRPr="000E26B4">
        <w:rPr>
          <w:rFonts w:ascii="Times New Roman" w:hAnsi="Times New Roman" w:cs="Times New Roman"/>
          <w:sz w:val="24"/>
          <w:szCs w:val="32"/>
        </w:rPr>
        <w:t>900</w:t>
      </w:r>
      <w:r w:rsidRPr="000E26B4">
        <w:rPr>
          <w:rFonts w:ascii="Times New Roman" w:hAnsi="Times New Roman" w:cs="Times New Roman"/>
          <w:sz w:val="24"/>
          <w:szCs w:val="32"/>
        </w:rPr>
        <w:t>个增长到</w:t>
      </w:r>
      <w:r w:rsidRPr="000E26B4">
        <w:rPr>
          <w:rFonts w:ascii="Times New Roman" w:hAnsi="Times New Roman" w:cs="Times New Roman"/>
          <w:sz w:val="24"/>
          <w:szCs w:val="32"/>
        </w:rPr>
        <w:t>1000</w:t>
      </w:r>
      <w:r w:rsidRPr="000E26B4">
        <w:rPr>
          <w:rFonts w:ascii="Times New Roman" w:hAnsi="Times New Roman" w:cs="Times New Roman"/>
          <w:sz w:val="24"/>
          <w:szCs w:val="32"/>
        </w:rPr>
        <w:t>个设施带来的提升。这符合经济学中的边际效用递减规律，也更贴近居民的实际感受</w:t>
      </w:r>
      <w:r w:rsidRPr="000E26B4">
        <w:rPr>
          <w:rFonts w:ascii="Times New Roman" w:hAnsi="Times New Roman" w:cs="Times New Roman"/>
          <w:sz w:val="24"/>
          <w:szCs w:val="32"/>
        </w:rPr>
        <w:t>——</w:t>
      </w:r>
      <w:r w:rsidRPr="000E26B4">
        <w:rPr>
          <w:rFonts w:ascii="Times New Roman" w:hAnsi="Times New Roman" w:cs="Times New Roman"/>
          <w:sz w:val="24"/>
          <w:szCs w:val="32"/>
        </w:rPr>
        <w:t>当基本需求已经得到满足后，设施数量的继续增加对生活质量的改善作用会逐渐减弱。</w:t>
      </w:r>
    </w:p>
    <w:p w14:paraId="3E80AFDC" w14:textId="77777777" w:rsidR="00D77F5E" w:rsidRDefault="00000000">
      <w:pPr>
        <w:numPr>
          <w:ilvl w:val="0"/>
          <w:numId w:val="1"/>
        </w:numPr>
        <w:spacing w:line="288" w:lineRule="auto"/>
        <w:rPr>
          <w:rFonts w:ascii="Times New Roman" w:eastAsia="黑体" w:hAnsi="Times New Roman" w:cs="Times New Roman"/>
          <w:b/>
          <w:bCs/>
          <w:sz w:val="30"/>
          <w:szCs w:val="30"/>
        </w:rPr>
      </w:pPr>
      <w:r>
        <w:rPr>
          <w:rFonts w:ascii="Times New Roman" w:eastAsia="黑体" w:hAnsi="Times New Roman" w:cs="Times New Roman"/>
          <w:b/>
          <w:bCs/>
          <w:sz w:val="30"/>
          <w:szCs w:val="30"/>
        </w:rPr>
        <w:t>研究成果</w:t>
      </w:r>
    </w:p>
    <w:p w14:paraId="69E76249" w14:textId="77777777" w:rsidR="00D77F5E" w:rsidRDefault="00000000">
      <w:pPr>
        <w:numPr>
          <w:ilvl w:val="0"/>
          <w:numId w:val="4"/>
        </w:numPr>
        <w:spacing w:line="288" w:lineRule="auto"/>
        <w:rPr>
          <w:rFonts w:ascii="Times New Roman" w:eastAsia="黑体" w:hAnsi="Times New Roman" w:cs="Times New Roman"/>
          <w:b/>
          <w:bCs/>
          <w:sz w:val="28"/>
          <w:szCs w:val="36"/>
        </w:rPr>
      </w:pPr>
      <w:r>
        <w:rPr>
          <w:rFonts w:ascii="Times New Roman" w:eastAsia="黑体" w:hAnsi="Times New Roman" w:cs="Times New Roman"/>
          <w:b/>
          <w:bCs/>
          <w:sz w:val="28"/>
          <w:szCs w:val="36"/>
        </w:rPr>
        <w:lastRenderedPageBreak/>
        <w:t>开源数据采集工具</w:t>
      </w:r>
    </w:p>
    <w:p w14:paraId="6CB282C7" w14:textId="7BC064A3" w:rsidR="00D77F5E" w:rsidRPr="00146C15" w:rsidRDefault="00000000">
      <w:pPr>
        <w:widowControl/>
        <w:spacing w:line="288" w:lineRule="auto"/>
        <w:ind w:firstLine="420"/>
        <w:jc w:val="left"/>
        <w:rPr>
          <w:rFonts w:ascii="Times New Roman" w:hAnsi="Times New Roman" w:cs="Times New Roman"/>
          <w:sz w:val="24"/>
          <w:szCs w:val="32"/>
        </w:rPr>
      </w:pPr>
      <w:r w:rsidRPr="00146C15">
        <w:rPr>
          <w:rFonts w:ascii="Times New Roman" w:hAnsi="Times New Roman" w:cs="Times New Roman"/>
          <w:sz w:val="24"/>
          <w:szCs w:val="32"/>
        </w:rPr>
        <w:t>开发</w:t>
      </w:r>
      <w:r w:rsidRPr="00146C15">
        <w:rPr>
          <w:rFonts w:ascii="Times New Roman" w:hAnsi="Times New Roman" w:cs="Times New Roman"/>
          <w:sz w:val="24"/>
          <w:szCs w:val="32"/>
        </w:rPr>
        <w:t>“</w:t>
      </w:r>
      <w:r w:rsidRPr="00146C15">
        <w:rPr>
          <w:rFonts w:ascii="Times New Roman" w:hAnsi="Times New Roman" w:cs="Times New Roman"/>
          <w:sz w:val="24"/>
          <w:szCs w:val="32"/>
        </w:rPr>
        <w:t>百度地图</w:t>
      </w:r>
      <w:r w:rsidRPr="00146C15">
        <w:rPr>
          <w:rFonts w:ascii="Times New Roman" w:hAnsi="Times New Roman" w:cs="Times New Roman"/>
          <w:sz w:val="24"/>
          <w:szCs w:val="32"/>
        </w:rPr>
        <w:t>POI</w:t>
      </w:r>
      <w:r w:rsidRPr="00146C15">
        <w:rPr>
          <w:rFonts w:ascii="Times New Roman" w:hAnsi="Times New Roman" w:cs="Times New Roman"/>
          <w:sz w:val="24"/>
          <w:szCs w:val="32"/>
        </w:rPr>
        <w:t>爬虫</w:t>
      </w:r>
      <w:r w:rsidRPr="00146C15">
        <w:rPr>
          <w:rFonts w:ascii="Times New Roman" w:hAnsi="Times New Roman" w:cs="Times New Roman"/>
          <w:sz w:val="24"/>
          <w:szCs w:val="32"/>
        </w:rPr>
        <w:t>”</w:t>
      </w:r>
      <w:r w:rsidRPr="00146C15">
        <w:rPr>
          <w:rFonts w:ascii="Times New Roman" w:hAnsi="Times New Roman" w:cs="Times New Roman"/>
          <w:sz w:val="24"/>
          <w:szCs w:val="32"/>
        </w:rPr>
        <w:t>程序并迭代至</w:t>
      </w:r>
      <w:r w:rsidRPr="00146C15">
        <w:rPr>
          <w:rFonts w:ascii="Times New Roman" w:hAnsi="Times New Roman" w:cs="Times New Roman"/>
          <w:sz w:val="24"/>
          <w:szCs w:val="32"/>
        </w:rPr>
        <w:t>2.0</w:t>
      </w:r>
      <w:r w:rsidRPr="00146C15">
        <w:rPr>
          <w:rFonts w:ascii="Times New Roman" w:hAnsi="Times New Roman" w:cs="Times New Roman"/>
          <w:sz w:val="24"/>
          <w:szCs w:val="32"/>
        </w:rPr>
        <w:t>版本。该工具解决了</w:t>
      </w:r>
      <w:r w:rsidRPr="00146C15">
        <w:rPr>
          <w:rFonts w:ascii="Times New Roman" w:hAnsi="Times New Roman" w:cs="Times New Roman"/>
          <w:sz w:val="24"/>
          <w:szCs w:val="32"/>
        </w:rPr>
        <w:t>API</w:t>
      </w:r>
      <w:r w:rsidRPr="00146C15">
        <w:rPr>
          <w:rFonts w:ascii="Times New Roman" w:hAnsi="Times New Roman" w:cs="Times New Roman"/>
          <w:sz w:val="24"/>
          <w:szCs w:val="32"/>
        </w:rPr>
        <w:t>成本高昂的问题，</w:t>
      </w:r>
      <w:r w:rsidR="00146C15" w:rsidRPr="00146C15">
        <w:rPr>
          <w:rFonts w:ascii="Times New Roman" w:hAnsi="Times New Roman" w:cs="Times New Roman"/>
          <w:sz w:val="24"/>
          <w:szCs w:val="32"/>
        </w:rPr>
        <w:t>提供图形化操作界面，支持导入行政边界文件（</w:t>
      </w:r>
      <w:proofErr w:type="spellStart"/>
      <w:r w:rsidR="00146C15" w:rsidRPr="00146C15">
        <w:rPr>
          <w:rFonts w:ascii="Times New Roman" w:hAnsi="Times New Roman" w:cs="Times New Roman"/>
          <w:sz w:val="24"/>
          <w:szCs w:val="32"/>
        </w:rPr>
        <w:t>GeoJSON</w:t>
      </w:r>
      <w:proofErr w:type="spellEnd"/>
      <w:r w:rsidR="00146C15" w:rsidRPr="00146C15">
        <w:rPr>
          <w:rFonts w:ascii="Times New Roman" w:hAnsi="Times New Roman" w:cs="Times New Roman"/>
          <w:sz w:val="24"/>
          <w:szCs w:val="32"/>
        </w:rPr>
        <w:t>/Shapefile</w:t>
      </w:r>
      <w:r w:rsidR="00146C15" w:rsidRPr="00146C15">
        <w:rPr>
          <w:rFonts w:ascii="Times New Roman" w:hAnsi="Times New Roman" w:cs="Times New Roman"/>
          <w:sz w:val="24"/>
          <w:szCs w:val="32"/>
        </w:rPr>
        <w:t>）精确</w:t>
      </w:r>
      <w:proofErr w:type="gramStart"/>
      <w:r w:rsidR="00146C15" w:rsidRPr="00146C15">
        <w:rPr>
          <w:rFonts w:ascii="Times New Roman" w:hAnsi="Times New Roman" w:cs="Times New Roman"/>
          <w:sz w:val="24"/>
          <w:szCs w:val="32"/>
        </w:rPr>
        <w:t>限定爬取范围</w:t>
      </w:r>
      <w:proofErr w:type="gramEnd"/>
      <w:r w:rsidR="00146C15" w:rsidRPr="00146C15">
        <w:rPr>
          <w:rFonts w:ascii="Times New Roman" w:hAnsi="Times New Roman" w:cs="Times New Roman"/>
          <w:sz w:val="24"/>
          <w:szCs w:val="32"/>
        </w:rPr>
        <w:t>。采用网格化分区策略突破百度</w:t>
      </w:r>
      <w:r w:rsidR="00146C15" w:rsidRPr="00146C15">
        <w:rPr>
          <w:rFonts w:ascii="Times New Roman" w:hAnsi="Times New Roman" w:cs="Times New Roman"/>
          <w:sz w:val="24"/>
          <w:szCs w:val="32"/>
        </w:rPr>
        <w:t>API</w:t>
      </w:r>
      <w:r w:rsidR="00146C15" w:rsidRPr="00146C15">
        <w:rPr>
          <w:rFonts w:ascii="Times New Roman" w:hAnsi="Times New Roman" w:cs="Times New Roman"/>
          <w:sz w:val="24"/>
          <w:szCs w:val="32"/>
        </w:rPr>
        <w:t>单次返回限制，实现大规模</w:t>
      </w:r>
      <w:r w:rsidR="00146C15" w:rsidRPr="00146C15">
        <w:rPr>
          <w:rFonts w:ascii="Times New Roman" w:hAnsi="Times New Roman" w:cs="Times New Roman"/>
          <w:sz w:val="24"/>
          <w:szCs w:val="32"/>
        </w:rPr>
        <w:t>POI</w:t>
      </w:r>
      <w:r w:rsidR="00146C15" w:rsidRPr="00146C15">
        <w:rPr>
          <w:rFonts w:ascii="Times New Roman" w:hAnsi="Times New Roman" w:cs="Times New Roman"/>
          <w:sz w:val="24"/>
          <w:szCs w:val="32"/>
        </w:rPr>
        <w:t>数据采集。内置三重坐标系转换（</w:t>
      </w:r>
      <w:r w:rsidR="00146C15" w:rsidRPr="00146C15">
        <w:rPr>
          <w:rFonts w:ascii="Times New Roman" w:hAnsi="Times New Roman" w:cs="Times New Roman"/>
          <w:sz w:val="24"/>
          <w:szCs w:val="32"/>
        </w:rPr>
        <w:t>BD-09mc</w:t>
      </w:r>
      <w:r w:rsidR="00146C15" w:rsidRPr="00146C15">
        <w:rPr>
          <w:rFonts w:ascii="Times New Roman" w:hAnsi="Times New Roman" w:cs="Times New Roman"/>
          <w:sz w:val="24"/>
          <w:szCs w:val="32"/>
        </w:rPr>
        <w:t>墨卡托</w:t>
      </w:r>
      <w:r w:rsidR="00146C15" w:rsidRPr="00146C15">
        <w:rPr>
          <w:rFonts w:ascii="Times New Roman" w:hAnsi="Times New Roman" w:cs="Times New Roman"/>
          <w:sz w:val="24"/>
          <w:szCs w:val="32"/>
        </w:rPr>
        <w:t>→BD-09</w:t>
      </w:r>
      <w:r w:rsidR="00146C15" w:rsidRPr="00146C15">
        <w:rPr>
          <w:rFonts w:ascii="Times New Roman" w:hAnsi="Times New Roman" w:cs="Times New Roman"/>
          <w:sz w:val="24"/>
          <w:szCs w:val="32"/>
        </w:rPr>
        <w:t>加密</w:t>
      </w:r>
      <w:r w:rsidR="00146C15" w:rsidRPr="00146C15">
        <w:rPr>
          <w:rFonts w:ascii="Times New Roman" w:hAnsi="Times New Roman" w:cs="Times New Roman"/>
          <w:sz w:val="24"/>
          <w:szCs w:val="32"/>
        </w:rPr>
        <w:t>→WGS-84</w:t>
      </w:r>
      <w:r w:rsidR="00146C15" w:rsidRPr="00146C15">
        <w:rPr>
          <w:rFonts w:ascii="Times New Roman" w:hAnsi="Times New Roman" w:cs="Times New Roman"/>
          <w:sz w:val="24"/>
          <w:szCs w:val="32"/>
        </w:rPr>
        <w:t>标准），输出同时包含百度坐标和</w:t>
      </w:r>
      <w:r w:rsidR="00146C15" w:rsidRPr="00146C15">
        <w:rPr>
          <w:rFonts w:ascii="Times New Roman" w:hAnsi="Times New Roman" w:cs="Times New Roman"/>
          <w:sz w:val="24"/>
          <w:szCs w:val="32"/>
        </w:rPr>
        <w:t>GPS</w:t>
      </w:r>
      <w:r w:rsidR="00146C15" w:rsidRPr="00146C15">
        <w:rPr>
          <w:rFonts w:ascii="Times New Roman" w:hAnsi="Times New Roman" w:cs="Times New Roman"/>
          <w:sz w:val="24"/>
          <w:szCs w:val="32"/>
        </w:rPr>
        <w:t>坐标。具备智能去重（基于名称相似度</w:t>
      </w:r>
      <w:r w:rsidR="00146C15" w:rsidRPr="00146C15">
        <w:rPr>
          <w:rFonts w:ascii="Times New Roman" w:hAnsi="Times New Roman" w:cs="Times New Roman"/>
          <w:sz w:val="24"/>
          <w:szCs w:val="32"/>
        </w:rPr>
        <w:t>85%+</w:t>
      </w:r>
      <w:r w:rsidR="00146C15" w:rsidRPr="00146C15">
        <w:rPr>
          <w:rFonts w:ascii="Times New Roman" w:hAnsi="Times New Roman" w:cs="Times New Roman"/>
          <w:sz w:val="24"/>
          <w:szCs w:val="32"/>
        </w:rPr>
        <w:t>坐标距离</w:t>
      </w:r>
      <w:r w:rsidR="00146C15" w:rsidRPr="00146C15">
        <w:rPr>
          <w:rFonts w:ascii="Times New Roman" w:hAnsi="Times New Roman" w:cs="Times New Roman"/>
          <w:sz w:val="24"/>
          <w:szCs w:val="32"/>
        </w:rPr>
        <w:t>&lt;20</w:t>
      </w:r>
      <w:r w:rsidR="00146C15" w:rsidRPr="00146C15">
        <w:rPr>
          <w:rFonts w:ascii="Times New Roman" w:hAnsi="Times New Roman" w:cs="Times New Roman"/>
          <w:sz w:val="24"/>
          <w:szCs w:val="32"/>
        </w:rPr>
        <w:t>米）和</w:t>
      </w:r>
      <w:proofErr w:type="gramStart"/>
      <w:r w:rsidR="00146C15" w:rsidRPr="00146C15">
        <w:rPr>
          <w:rFonts w:ascii="Times New Roman" w:hAnsi="Times New Roman" w:cs="Times New Roman"/>
          <w:sz w:val="24"/>
          <w:szCs w:val="32"/>
        </w:rPr>
        <w:t>断点续爬功能</w:t>
      </w:r>
      <w:proofErr w:type="gramEnd"/>
      <w:r w:rsidR="00146C15" w:rsidRPr="00146C15">
        <w:rPr>
          <w:rFonts w:ascii="Times New Roman" w:hAnsi="Times New Roman" w:cs="Times New Roman"/>
          <w:sz w:val="24"/>
          <w:szCs w:val="32"/>
        </w:rPr>
        <w:t>。</w:t>
      </w:r>
      <w:r w:rsidR="00146C15">
        <w:rPr>
          <w:rFonts w:ascii="Times New Roman" w:hAnsi="Times New Roman" w:cs="Times New Roman" w:hint="eastAsia"/>
          <w:sz w:val="24"/>
          <w:szCs w:val="32"/>
        </w:rPr>
        <w:t>支持自定义搜索</w:t>
      </w:r>
      <w:r w:rsidR="00146C15" w:rsidRPr="00146C15">
        <w:rPr>
          <w:rFonts w:ascii="Times New Roman" w:hAnsi="Times New Roman" w:cs="Times New Roman"/>
          <w:sz w:val="24"/>
          <w:szCs w:val="32"/>
        </w:rPr>
        <w:t>POI</w:t>
      </w:r>
      <w:r w:rsidR="00146C15">
        <w:rPr>
          <w:rFonts w:ascii="Times New Roman" w:hAnsi="Times New Roman" w:cs="Times New Roman" w:hint="eastAsia"/>
          <w:sz w:val="24"/>
          <w:szCs w:val="32"/>
        </w:rPr>
        <w:t>类别</w:t>
      </w:r>
      <w:r w:rsidR="00146C15" w:rsidRPr="00146C15">
        <w:rPr>
          <w:rFonts w:ascii="Times New Roman" w:hAnsi="Times New Roman" w:cs="Times New Roman"/>
          <w:sz w:val="24"/>
          <w:szCs w:val="32"/>
        </w:rPr>
        <w:t>，</w:t>
      </w:r>
      <w:r w:rsidR="00146C15">
        <w:rPr>
          <w:rFonts w:ascii="Times New Roman" w:hAnsi="Times New Roman" w:cs="Times New Roman" w:hint="eastAsia"/>
          <w:sz w:val="24"/>
          <w:szCs w:val="32"/>
        </w:rPr>
        <w:t>默认类别</w:t>
      </w:r>
      <w:r w:rsidR="00146C15" w:rsidRPr="00146C15">
        <w:rPr>
          <w:rFonts w:ascii="Times New Roman" w:hAnsi="Times New Roman" w:cs="Times New Roman"/>
          <w:sz w:val="24"/>
          <w:szCs w:val="32"/>
        </w:rPr>
        <w:t>覆盖餐饮、超市、医疗等</w:t>
      </w:r>
      <w:r w:rsidR="00146C15" w:rsidRPr="00146C15">
        <w:rPr>
          <w:rFonts w:ascii="Times New Roman" w:hAnsi="Times New Roman" w:cs="Times New Roman"/>
          <w:sz w:val="24"/>
          <w:szCs w:val="32"/>
        </w:rPr>
        <w:t>8</w:t>
      </w:r>
      <w:r w:rsidR="00146C15" w:rsidRPr="00146C15">
        <w:rPr>
          <w:rFonts w:ascii="Times New Roman" w:hAnsi="Times New Roman" w:cs="Times New Roman"/>
          <w:sz w:val="24"/>
          <w:szCs w:val="32"/>
        </w:rPr>
        <w:t>大类设施，</w:t>
      </w:r>
      <w:r w:rsidR="00146C15">
        <w:rPr>
          <w:rFonts w:ascii="Times New Roman" w:hAnsi="Times New Roman" w:cs="Times New Roman" w:hint="eastAsia"/>
          <w:sz w:val="24"/>
          <w:szCs w:val="32"/>
        </w:rPr>
        <w:t>结果</w:t>
      </w:r>
      <w:r w:rsidR="00146C15" w:rsidRPr="00146C15">
        <w:rPr>
          <w:rFonts w:ascii="Times New Roman" w:hAnsi="Times New Roman" w:cs="Times New Roman"/>
          <w:sz w:val="24"/>
          <w:szCs w:val="32"/>
        </w:rPr>
        <w:t>导出为</w:t>
      </w:r>
      <w:r w:rsidR="00146C15" w:rsidRPr="00146C15">
        <w:rPr>
          <w:rFonts w:ascii="Times New Roman" w:hAnsi="Times New Roman" w:cs="Times New Roman"/>
          <w:sz w:val="24"/>
          <w:szCs w:val="32"/>
        </w:rPr>
        <w:t>Excel</w:t>
      </w:r>
      <w:r w:rsidR="00146C15" w:rsidRPr="00146C15">
        <w:rPr>
          <w:rFonts w:ascii="Times New Roman" w:hAnsi="Times New Roman" w:cs="Times New Roman"/>
          <w:sz w:val="24"/>
          <w:szCs w:val="32"/>
        </w:rPr>
        <w:t>表格供后续空间分析使用。</w:t>
      </w:r>
    </w:p>
    <w:p w14:paraId="174FFA97" w14:textId="77777777" w:rsidR="00D77F5E" w:rsidRDefault="00000000">
      <w:pPr>
        <w:numPr>
          <w:ilvl w:val="0"/>
          <w:numId w:val="4"/>
        </w:numPr>
        <w:spacing w:line="288" w:lineRule="auto"/>
        <w:rPr>
          <w:rFonts w:ascii="Times New Roman" w:eastAsia="黑体" w:hAnsi="Times New Roman" w:cs="Times New Roman"/>
          <w:b/>
          <w:bCs/>
          <w:sz w:val="28"/>
          <w:szCs w:val="36"/>
        </w:rPr>
      </w:pPr>
      <w:r>
        <w:rPr>
          <w:rFonts w:ascii="Times New Roman" w:eastAsia="黑体" w:hAnsi="Times New Roman" w:cs="Times New Roman"/>
          <w:b/>
          <w:bCs/>
          <w:sz w:val="28"/>
          <w:szCs w:val="36"/>
        </w:rPr>
        <w:t>“</w:t>
      </w:r>
      <w:proofErr w:type="spellStart"/>
      <w:r>
        <w:rPr>
          <w:rFonts w:ascii="Times New Roman" w:eastAsia="黑体" w:hAnsi="Times New Roman" w:cs="Times New Roman"/>
          <w:b/>
          <w:bCs/>
          <w:sz w:val="28"/>
          <w:szCs w:val="36"/>
        </w:rPr>
        <w:t>MapYou</w:t>
      </w:r>
      <w:proofErr w:type="spellEnd"/>
      <w:r>
        <w:rPr>
          <w:rFonts w:ascii="Times New Roman" w:eastAsia="黑体" w:hAnsi="Times New Roman" w:cs="Times New Roman"/>
          <w:b/>
          <w:bCs/>
          <w:sz w:val="28"/>
          <w:szCs w:val="36"/>
        </w:rPr>
        <w:t>”</w:t>
      </w:r>
      <w:r>
        <w:rPr>
          <w:rFonts w:ascii="Times New Roman" w:eastAsia="黑体" w:hAnsi="Times New Roman" w:cs="Times New Roman"/>
          <w:b/>
          <w:bCs/>
          <w:sz w:val="28"/>
          <w:szCs w:val="36"/>
        </w:rPr>
        <w:t>定制化交互式地图</w:t>
      </w:r>
    </w:p>
    <w:p w14:paraId="724D34B7" w14:textId="4020AA12" w:rsidR="00D77F5E" w:rsidRDefault="00000000">
      <w:pPr>
        <w:widowControl/>
        <w:spacing w:line="288" w:lineRule="auto"/>
        <w:ind w:firstLine="420"/>
        <w:jc w:val="left"/>
        <w:rPr>
          <w:rFonts w:ascii="Times New Roman" w:hAnsi="Times New Roman" w:cs="Times New Roman"/>
          <w:sz w:val="24"/>
          <w:szCs w:val="32"/>
        </w:rPr>
      </w:pPr>
      <w:r>
        <w:rPr>
          <w:rFonts w:ascii="Times New Roman" w:hAnsi="Times New Roman" w:cs="Times New Roman"/>
          <w:sz w:val="24"/>
          <w:szCs w:val="32"/>
        </w:rPr>
        <w:t>基于采集的数据与计算模型，我们利用</w:t>
      </w:r>
      <w:r w:rsidR="00146C15" w:rsidRPr="00146C15">
        <w:rPr>
          <w:rFonts w:ascii="Times New Roman" w:hAnsi="Times New Roman" w:cs="Times New Roman" w:hint="eastAsia"/>
          <w:sz w:val="24"/>
          <w:szCs w:val="32"/>
        </w:rPr>
        <w:t>python</w:t>
      </w:r>
      <w:r w:rsidR="00146C15">
        <w:rPr>
          <w:rFonts w:ascii="Times New Roman" w:hAnsi="Times New Roman" w:cs="Times New Roman" w:hint="eastAsia"/>
          <w:sz w:val="24"/>
          <w:szCs w:val="32"/>
        </w:rPr>
        <w:t>+</w:t>
      </w:r>
      <w:r w:rsidR="00146C15" w:rsidRPr="00146C15">
        <w:rPr>
          <w:rFonts w:hint="eastAsia"/>
        </w:rPr>
        <w:t xml:space="preserve"> </w:t>
      </w:r>
      <w:r w:rsidR="00146C15" w:rsidRPr="00146C15">
        <w:rPr>
          <w:rFonts w:ascii="Times New Roman" w:hAnsi="Times New Roman" w:cs="Times New Roman" w:hint="eastAsia"/>
          <w:sz w:val="24"/>
          <w:szCs w:val="32"/>
        </w:rPr>
        <w:t>Flask</w:t>
      </w:r>
      <w:r w:rsidR="00146C15" w:rsidRPr="00146C15">
        <w:rPr>
          <w:rFonts w:ascii="Times New Roman" w:hAnsi="Times New Roman" w:cs="Times New Roman" w:hint="eastAsia"/>
          <w:sz w:val="24"/>
          <w:szCs w:val="32"/>
        </w:rPr>
        <w:t>服务器</w:t>
      </w:r>
      <w:r>
        <w:rPr>
          <w:rFonts w:ascii="Times New Roman" w:hAnsi="Times New Roman" w:cs="Times New Roman"/>
          <w:sz w:val="24"/>
          <w:szCs w:val="32"/>
        </w:rPr>
        <w:t>开发了</w:t>
      </w:r>
      <w:r>
        <w:rPr>
          <w:rFonts w:ascii="Times New Roman" w:hAnsi="Times New Roman" w:cs="Times New Roman"/>
          <w:sz w:val="24"/>
          <w:szCs w:val="32"/>
        </w:rPr>
        <w:t>“</w:t>
      </w:r>
      <w:proofErr w:type="spellStart"/>
      <w:r>
        <w:rPr>
          <w:rFonts w:ascii="Times New Roman" w:hAnsi="Times New Roman" w:cs="Times New Roman"/>
          <w:sz w:val="24"/>
          <w:szCs w:val="32"/>
        </w:rPr>
        <w:t>MapYou</w:t>
      </w:r>
      <w:proofErr w:type="spellEnd"/>
      <w:r>
        <w:rPr>
          <w:rFonts w:ascii="Times New Roman" w:hAnsi="Times New Roman" w:cs="Times New Roman"/>
          <w:sz w:val="24"/>
          <w:szCs w:val="32"/>
        </w:rPr>
        <w:t>”</w:t>
      </w:r>
      <w:r>
        <w:rPr>
          <w:rFonts w:ascii="Times New Roman" w:hAnsi="Times New Roman" w:cs="Times New Roman"/>
          <w:sz w:val="24"/>
          <w:szCs w:val="32"/>
        </w:rPr>
        <w:t>福州市社区便利度个性化分析交互地图。</w:t>
      </w:r>
    </w:p>
    <w:p w14:paraId="16EC43B9" w14:textId="77777777" w:rsidR="00D77F5E" w:rsidRDefault="00000000">
      <w:pPr>
        <w:widowControl/>
        <w:spacing w:line="288" w:lineRule="auto"/>
        <w:jc w:val="center"/>
        <w:rPr>
          <w:rFonts w:ascii="Times New Roman" w:hAnsi="Times New Roman" w:cs="Times New Roman"/>
          <w:sz w:val="24"/>
          <w:szCs w:val="32"/>
        </w:rPr>
      </w:pPr>
      <w:r>
        <w:rPr>
          <w:rFonts w:ascii="Times New Roman" w:hAnsi="Times New Roman" w:cs="Times New Roman"/>
          <w:noProof/>
        </w:rPr>
        <w:drawing>
          <wp:inline distT="0" distB="0" distL="114300" distR="114300" wp14:anchorId="19F25D95" wp14:editId="01FCE00B">
            <wp:extent cx="5261610" cy="5212715"/>
            <wp:effectExtent l="0" t="0" r="5715" b="698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0"/>
                    <a:stretch>
                      <a:fillRect/>
                    </a:stretch>
                  </pic:blipFill>
                  <pic:spPr>
                    <a:xfrm>
                      <a:off x="0" y="0"/>
                      <a:ext cx="5261610" cy="5212715"/>
                    </a:xfrm>
                    <a:prstGeom prst="rect">
                      <a:avLst/>
                    </a:prstGeom>
                    <a:noFill/>
                    <a:ln>
                      <a:noFill/>
                    </a:ln>
                  </pic:spPr>
                </pic:pic>
              </a:graphicData>
            </a:graphic>
          </wp:inline>
        </w:drawing>
      </w:r>
    </w:p>
    <w:p w14:paraId="00EED1C6" w14:textId="77777777" w:rsidR="00D77F5E" w:rsidRDefault="00000000">
      <w:pPr>
        <w:spacing w:line="288" w:lineRule="auto"/>
        <w:jc w:val="center"/>
        <w:rPr>
          <w:rFonts w:ascii="Times New Roman" w:hAnsi="Times New Roman" w:cs="Times New Roman"/>
          <w:sz w:val="18"/>
          <w:szCs w:val="21"/>
        </w:rPr>
      </w:pPr>
      <w:r>
        <w:rPr>
          <w:rFonts w:ascii="Times New Roman" w:hAnsi="Times New Roman" w:cs="Times New Roman"/>
          <w:sz w:val="18"/>
          <w:szCs w:val="21"/>
        </w:rPr>
        <w:t>图</w:t>
      </w:r>
      <w:r>
        <w:rPr>
          <w:rFonts w:ascii="Times New Roman" w:hAnsi="Times New Roman" w:cs="Times New Roman"/>
          <w:sz w:val="18"/>
          <w:szCs w:val="21"/>
        </w:rPr>
        <w:t xml:space="preserve">3 </w:t>
      </w:r>
      <w:proofErr w:type="spellStart"/>
      <w:r>
        <w:rPr>
          <w:rFonts w:ascii="Times New Roman" w:hAnsi="Times New Roman" w:cs="Times New Roman"/>
          <w:sz w:val="18"/>
          <w:szCs w:val="21"/>
        </w:rPr>
        <w:t>MapYou</w:t>
      </w:r>
      <w:proofErr w:type="spellEnd"/>
      <w:r>
        <w:rPr>
          <w:rFonts w:ascii="Times New Roman" w:hAnsi="Times New Roman" w:cs="Times New Roman"/>
          <w:sz w:val="18"/>
          <w:szCs w:val="21"/>
        </w:rPr>
        <w:t>界面</w:t>
      </w:r>
    </w:p>
    <w:p w14:paraId="64F249EE" w14:textId="77777777" w:rsidR="00D77F5E" w:rsidRDefault="00000000">
      <w:pPr>
        <w:widowControl/>
        <w:spacing w:line="288" w:lineRule="auto"/>
        <w:ind w:firstLine="420"/>
        <w:jc w:val="left"/>
        <w:rPr>
          <w:rFonts w:ascii="Times New Roman" w:hAnsi="Times New Roman" w:cs="Times New Roman"/>
          <w:sz w:val="24"/>
          <w:szCs w:val="32"/>
        </w:rPr>
      </w:pPr>
      <w:r>
        <w:rPr>
          <w:rFonts w:ascii="Times New Roman" w:hAnsi="Times New Roman" w:cs="Times New Roman"/>
          <w:sz w:val="24"/>
          <w:szCs w:val="32"/>
        </w:rPr>
        <w:lastRenderedPageBreak/>
        <w:t>该系统的核心亮点包括：</w:t>
      </w:r>
    </w:p>
    <w:p w14:paraId="3E0B27B9" w14:textId="77777777" w:rsidR="00D77F5E" w:rsidRDefault="00000000">
      <w:pPr>
        <w:widowControl/>
        <w:numPr>
          <w:ilvl w:val="0"/>
          <w:numId w:val="5"/>
        </w:numPr>
        <w:spacing w:line="288" w:lineRule="auto"/>
        <w:ind w:firstLine="420"/>
        <w:jc w:val="left"/>
        <w:rPr>
          <w:rFonts w:ascii="Times New Roman" w:hAnsi="Times New Roman" w:cs="Times New Roman"/>
          <w:b/>
          <w:bCs/>
          <w:sz w:val="24"/>
          <w:szCs w:val="32"/>
        </w:rPr>
      </w:pPr>
      <w:r>
        <w:rPr>
          <w:rFonts w:ascii="Times New Roman" w:hAnsi="Times New Roman" w:cs="Times New Roman"/>
          <w:b/>
          <w:bCs/>
          <w:sz w:val="24"/>
          <w:szCs w:val="32"/>
        </w:rPr>
        <w:t>参数个性化定制</w:t>
      </w:r>
    </w:p>
    <w:p w14:paraId="4CFFB79A" w14:textId="77777777" w:rsidR="00D77F5E" w:rsidRDefault="00000000">
      <w:pPr>
        <w:widowControl/>
        <w:spacing w:line="288" w:lineRule="auto"/>
        <w:ind w:firstLine="420"/>
        <w:jc w:val="left"/>
        <w:rPr>
          <w:rFonts w:ascii="Times New Roman" w:hAnsi="Times New Roman" w:cs="Times New Roman"/>
          <w:sz w:val="24"/>
          <w:szCs w:val="32"/>
        </w:rPr>
      </w:pPr>
      <w:r>
        <w:rPr>
          <w:rFonts w:ascii="Times New Roman" w:hAnsi="Times New Roman" w:cs="Times New Roman"/>
          <w:sz w:val="24"/>
          <w:szCs w:val="32"/>
        </w:rPr>
        <w:t>界面左侧设有</w:t>
      </w:r>
      <w:r>
        <w:rPr>
          <w:rFonts w:ascii="Times New Roman" w:hAnsi="Times New Roman" w:cs="Times New Roman"/>
          <w:sz w:val="24"/>
          <w:szCs w:val="32"/>
        </w:rPr>
        <w:t>“</w:t>
      </w:r>
      <w:r>
        <w:rPr>
          <w:rFonts w:ascii="Times New Roman" w:hAnsi="Times New Roman" w:cs="Times New Roman"/>
          <w:sz w:val="24"/>
          <w:szCs w:val="32"/>
        </w:rPr>
        <w:t>腿长设置</w:t>
      </w:r>
      <w:r>
        <w:rPr>
          <w:rFonts w:ascii="Times New Roman" w:hAnsi="Times New Roman" w:cs="Times New Roman"/>
          <w:sz w:val="24"/>
          <w:szCs w:val="32"/>
        </w:rPr>
        <w:t>”</w:t>
      </w:r>
      <w:r>
        <w:rPr>
          <w:rFonts w:ascii="Times New Roman" w:hAnsi="Times New Roman" w:cs="Times New Roman"/>
          <w:sz w:val="24"/>
          <w:szCs w:val="32"/>
        </w:rPr>
        <w:t>滑块。用户输入自身实际腿长（如</w:t>
      </w:r>
      <w:r>
        <w:rPr>
          <w:rFonts w:ascii="Times New Roman" w:hAnsi="Times New Roman" w:cs="Times New Roman"/>
          <w:sz w:val="24"/>
          <w:szCs w:val="32"/>
        </w:rPr>
        <w:t>0.85</w:t>
      </w:r>
      <w:r>
        <w:rPr>
          <w:rFonts w:ascii="Times New Roman" w:hAnsi="Times New Roman" w:cs="Times New Roman"/>
          <w:sz w:val="24"/>
          <w:szCs w:val="32"/>
        </w:rPr>
        <w:t>米），系统即时计算出对应的</w:t>
      </w:r>
      <w:r>
        <w:rPr>
          <w:rFonts w:ascii="Times New Roman" w:hAnsi="Times New Roman" w:cs="Times New Roman"/>
          <w:sz w:val="24"/>
          <w:szCs w:val="32"/>
        </w:rPr>
        <w:t>15</w:t>
      </w:r>
      <w:r>
        <w:rPr>
          <w:rFonts w:ascii="Times New Roman" w:hAnsi="Times New Roman" w:cs="Times New Roman"/>
          <w:sz w:val="24"/>
          <w:szCs w:val="32"/>
        </w:rPr>
        <w:t>分钟步行距离，并动态调整地图上的覆盖范围。</w:t>
      </w:r>
    </w:p>
    <w:p w14:paraId="09336F28" w14:textId="77777777" w:rsidR="00D77F5E" w:rsidRDefault="00000000">
      <w:pPr>
        <w:widowControl/>
        <w:numPr>
          <w:ilvl w:val="0"/>
          <w:numId w:val="5"/>
        </w:numPr>
        <w:spacing w:line="288" w:lineRule="auto"/>
        <w:ind w:firstLine="420"/>
        <w:jc w:val="left"/>
        <w:rPr>
          <w:rFonts w:ascii="Times New Roman" w:hAnsi="Times New Roman" w:cs="Times New Roman"/>
          <w:b/>
          <w:bCs/>
          <w:sz w:val="24"/>
          <w:szCs w:val="32"/>
        </w:rPr>
      </w:pPr>
      <w:r>
        <w:rPr>
          <w:rFonts w:ascii="Times New Roman" w:hAnsi="Times New Roman" w:cs="Times New Roman"/>
          <w:b/>
          <w:bCs/>
          <w:sz w:val="24"/>
          <w:szCs w:val="32"/>
        </w:rPr>
        <w:t>设施权重自定义</w:t>
      </w:r>
    </w:p>
    <w:p w14:paraId="153C0DB4" w14:textId="77777777" w:rsidR="00D77F5E" w:rsidRDefault="00000000">
      <w:pPr>
        <w:widowControl/>
        <w:spacing w:line="288" w:lineRule="auto"/>
        <w:ind w:firstLine="420"/>
        <w:jc w:val="left"/>
        <w:rPr>
          <w:rFonts w:ascii="Times New Roman" w:hAnsi="Times New Roman" w:cs="Times New Roman"/>
          <w:sz w:val="24"/>
          <w:szCs w:val="32"/>
        </w:rPr>
      </w:pPr>
      <w:r>
        <w:rPr>
          <w:rFonts w:ascii="Times New Roman" w:hAnsi="Times New Roman" w:cs="Times New Roman"/>
          <w:sz w:val="24"/>
          <w:szCs w:val="32"/>
        </w:rPr>
        <w:t>考虑到不同人群的需求差异（如老年人更看重医疗设施，年轻人更看重休闲娱乐设施），系统允许用户对八大类设施的权重（</w:t>
      </w:r>
      <w:r>
        <w:rPr>
          <w:rFonts w:ascii="Times New Roman" w:hAnsi="Times New Roman" w:cs="Times New Roman"/>
          <w:sz w:val="24"/>
          <w:szCs w:val="32"/>
        </w:rPr>
        <w:t>0-3.0</w:t>
      </w:r>
      <w:r>
        <w:rPr>
          <w:rFonts w:ascii="Times New Roman" w:hAnsi="Times New Roman" w:cs="Times New Roman"/>
          <w:sz w:val="24"/>
          <w:szCs w:val="32"/>
        </w:rPr>
        <w:t>）进行调整。</w:t>
      </w:r>
    </w:p>
    <w:p w14:paraId="3BE66066" w14:textId="77777777" w:rsidR="00D77F5E" w:rsidRDefault="00000000">
      <w:pPr>
        <w:widowControl/>
        <w:numPr>
          <w:ilvl w:val="0"/>
          <w:numId w:val="5"/>
        </w:numPr>
        <w:spacing w:line="288" w:lineRule="auto"/>
        <w:ind w:firstLine="420"/>
        <w:jc w:val="left"/>
        <w:rPr>
          <w:rFonts w:ascii="Times New Roman" w:hAnsi="Times New Roman" w:cs="Times New Roman"/>
          <w:b/>
          <w:bCs/>
          <w:sz w:val="24"/>
          <w:szCs w:val="32"/>
        </w:rPr>
      </w:pPr>
      <w:r>
        <w:rPr>
          <w:rFonts w:ascii="Times New Roman" w:hAnsi="Times New Roman" w:cs="Times New Roman"/>
          <w:b/>
          <w:bCs/>
          <w:sz w:val="24"/>
          <w:szCs w:val="32"/>
        </w:rPr>
        <w:t>可视化与可交互</w:t>
      </w:r>
    </w:p>
    <w:p w14:paraId="100CF0C4" w14:textId="77777777" w:rsidR="00D77F5E" w:rsidRDefault="00000000">
      <w:pPr>
        <w:widowControl/>
        <w:spacing w:line="288" w:lineRule="auto"/>
        <w:ind w:firstLine="420"/>
        <w:jc w:val="left"/>
        <w:rPr>
          <w:rFonts w:ascii="Times New Roman" w:hAnsi="Times New Roman" w:cs="Times New Roman"/>
          <w:sz w:val="24"/>
          <w:szCs w:val="32"/>
        </w:rPr>
      </w:pPr>
      <w:r>
        <w:rPr>
          <w:rFonts w:ascii="Times New Roman" w:hAnsi="Times New Roman" w:cs="Times New Roman"/>
          <w:sz w:val="24"/>
          <w:szCs w:val="32"/>
        </w:rPr>
        <w:t>地图通过热力图和聚合</w:t>
      </w:r>
      <w:proofErr w:type="gramStart"/>
      <w:r>
        <w:rPr>
          <w:rFonts w:ascii="Times New Roman" w:hAnsi="Times New Roman" w:cs="Times New Roman"/>
          <w:sz w:val="24"/>
          <w:szCs w:val="32"/>
        </w:rPr>
        <w:t>点展示</w:t>
      </w:r>
      <w:proofErr w:type="gramEnd"/>
      <w:r>
        <w:rPr>
          <w:rFonts w:ascii="Times New Roman" w:hAnsi="Times New Roman" w:cs="Times New Roman"/>
          <w:sz w:val="24"/>
          <w:szCs w:val="32"/>
        </w:rPr>
        <w:t>综合便利度。</w:t>
      </w:r>
    </w:p>
    <w:p w14:paraId="5B7D3C29" w14:textId="77777777" w:rsidR="00D77F5E" w:rsidRDefault="00000000">
      <w:pPr>
        <w:widowControl/>
        <w:spacing w:line="288" w:lineRule="auto"/>
        <w:ind w:firstLine="420"/>
        <w:jc w:val="left"/>
        <w:rPr>
          <w:rFonts w:ascii="Times New Roman" w:hAnsi="Times New Roman" w:cs="Times New Roman"/>
          <w:sz w:val="24"/>
          <w:szCs w:val="32"/>
        </w:rPr>
      </w:pPr>
      <w:r>
        <w:rPr>
          <w:rFonts w:ascii="Times New Roman" w:hAnsi="Times New Roman" w:cs="Times New Roman"/>
          <w:sz w:val="24"/>
          <w:szCs w:val="32"/>
        </w:rPr>
        <w:t>点击特定社区，可查看其各指标的具体得分。</w:t>
      </w:r>
    </w:p>
    <w:p w14:paraId="6E79CA22" w14:textId="77777777" w:rsidR="00D77F5E" w:rsidRDefault="00000000">
      <w:pPr>
        <w:widowControl/>
        <w:spacing w:line="288" w:lineRule="auto"/>
        <w:ind w:firstLine="420"/>
        <w:jc w:val="left"/>
        <w:rPr>
          <w:rFonts w:ascii="Times New Roman" w:hAnsi="Times New Roman" w:cs="Times New Roman"/>
          <w:sz w:val="24"/>
          <w:szCs w:val="32"/>
        </w:rPr>
      </w:pPr>
      <w:r>
        <w:rPr>
          <w:rFonts w:ascii="Times New Roman" w:hAnsi="Times New Roman" w:cs="Times New Roman"/>
          <w:sz w:val="24"/>
          <w:szCs w:val="32"/>
        </w:rPr>
        <w:t>系统能识别出各类设施</w:t>
      </w:r>
      <w:r>
        <w:rPr>
          <w:rFonts w:ascii="Times New Roman" w:hAnsi="Times New Roman" w:cs="Times New Roman"/>
          <w:sz w:val="24"/>
          <w:szCs w:val="32"/>
        </w:rPr>
        <w:t>“</w:t>
      </w:r>
      <w:r>
        <w:rPr>
          <w:rFonts w:ascii="Times New Roman" w:hAnsi="Times New Roman" w:cs="Times New Roman"/>
          <w:sz w:val="24"/>
          <w:szCs w:val="32"/>
        </w:rPr>
        <w:t>完全覆盖</w:t>
      </w:r>
      <w:r>
        <w:rPr>
          <w:rFonts w:ascii="Times New Roman" w:hAnsi="Times New Roman" w:cs="Times New Roman"/>
          <w:sz w:val="24"/>
          <w:szCs w:val="32"/>
        </w:rPr>
        <w:t>”</w:t>
      </w:r>
      <w:r>
        <w:rPr>
          <w:rFonts w:ascii="Times New Roman" w:hAnsi="Times New Roman" w:cs="Times New Roman"/>
          <w:sz w:val="24"/>
          <w:szCs w:val="32"/>
        </w:rPr>
        <w:t>的具体社区，为用户提供基于自身身体条件的最佳居住推荐。</w:t>
      </w:r>
    </w:p>
    <w:p w14:paraId="514C6101" w14:textId="77777777" w:rsidR="00D77F5E" w:rsidRDefault="00000000">
      <w:pPr>
        <w:numPr>
          <w:ilvl w:val="0"/>
          <w:numId w:val="1"/>
        </w:numPr>
        <w:spacing w:line="288" w:lineRule="auto"/>
        <w:rPr>
          <w:rFonts w:ascii="Times New Roman" w:eastAsia="黑体" w:hAnsi="Times New Roman" w:cs="Times New Roman"/>
          <w:b/>
          <w:bCs/>
          <w:sz w:val="30"/>
          <w:szCs w:val="30"/>
        </w:rPr>
      </w:pPr>
      <w:r>
        <w:rPr>
          <w:rFonts w:ascii="Times New Roman" w:eastAsia="黑体" w:hAnsi="Times New Roman" w:cs="Times New Roman"/>
          <w:b/>
          <w:bCs/>
          <w:sz w:val="30"/>
          <w:szCs w:val="30"/>
        </w:rPr>
        <w:t>结论与讨论</w:t>
      </w:r>
    </w:p>
    <w:p w14:paraId="7A323781" w14:textId="77777777" w:rsidR="00D77F5E" w:rsidRDefault="00000000">
      <w:pPr>
        <w:numPr>
          <w:ilvl w:val="0"/>
          <w:numId w:val="6"/>
        </w:numPr>
        <w:spacing w:line="288" w:lineRule="auto"/>
        <w:rPr>
          <w:rFonts w:ascii="Times New Roman" w:eastAsia="黑体" w:hAnsi="Times New Roman" w:cs="Times New Roman"/>
          <w:b/>
          <w:bCs/>
          <w:sz w:val="28"/>
          <w:szCs w:val="36"/>
        </w:rPr>
      </w:pPr>
      <w:r>
        <w:rPr>
          <w:rFonts w:ascii="Times New Roman" w:eastAsia="黑体" w:hAnsi="Times New Roman" w:cs="Times New Roman"/>
          <w:b/>
          <w:bCs/>
          <w:sz w:val="28"/>
          <w:szCs w:val="36"/>
        </w:rPr>
        <w:t>研究结论</w:t>
      </w:r>
    </w:p>
    <w:p w14:paraId="73884F63" w14:textId="77777777" w:rsidR="00D77F5E" w:rsidRDefault="00000000">
      <w:pPr>
        <w:numPr>
          <w:ilvl w:val="1"/>
          <w:numId w:val="6"/>
        </w:numPr>
        <w:spacing w:line="288" w:lineRule="auto"/>
        <w:rPr>
          <w:rFonts w:ascii="Times New Roman" w:eastAsia="黑体" w:hAnsi="Times New Roman" w:cs="Times New Roman"/>
          <w:b/>
          <w:bCs/>
          <w:sz w:val="24"/>
        </w:rPr>
      </w:pPr>
      <w:r>
        <w:rPr>
          <w:rFonts w:ascii="Times New Roman" w:eastAsia="黑体" w:hAnsi="Times New Roman" w:cs="Times New Roman"/>
          <w:b/>
          <w:bCs/>
          <w:sz w:val="24"/>
        </w:rPr>
        <w:t>个体差异显著</w:t>
      </w:r>
    </w:p>
    <w:p w14:paraId="4F5A8F29" w14:textId="77777777" w:rsidR="00D77F5E" w:rsidRDefault="00000000">
      <w:pPr>
        <w:spacing w:line="288" w:lineRule="auto"/>
        <w:ind w:firstLine="420"/>
        <w:rPr>
          <w:rFonts w:ascii="Times New Roman" w:eastAsia="宋体" w:hAnsi="Times New Roman" w:cs="Times New Roman"/>
          <w:sz w:val="24"/>
        </w:rPr>
      </w:pPr>
      <w:r>
        <w:rPr>
          <w:rFonts w:ascii="Times New Roman" w:eastAsia="宋体" w:hAnsi="Times New Roman" w:cs="Times New Roman"/>
          <w:sz w:val="24"/>
        </w:rPr>
        <w:t>研究表明，腿长差异导致的步速变化对</w:t>
      </w:r>
      <w:r>
        <w:rPr>
          <w:rFonts w:ascii="Times New Roman" w:eastAsia="宋体" w:hAnsi="Times New Roman" w:cs="Times New Roman"/>
          <w:sz w:val="24"/>
        </w:rPr>
        <w:t>“15</w:t>
      </w:r>
      <w:r>
        <w:rPr>
          <w:rFonts w:ascii="Times New Roman" w:eastAsia="宋体" w:hAnsi="Times New Roman" w:cs="Times New Roman"/>
          <w:sz w:val="24"/>
        </w:rPr>
        <w:t>分钟生活圈</w:t>
      </w:r>
      <w:r>
        <w:rPr>
          <w:rFonts w:ascii="Times New Roman" w:eastAsia="宋体" w:hAnsi="Times New Roman" w:cs="Times New Roman"/>
          <w:sz w:val="24"/>
        </w:rPr>
        <w:t>”</w:t>
      </w:r>
      <w:r>
        <w:rPr>
          <w:rFonts w:ascii="Times New Roman" w:eastAsia="宋体" w:hAnsi="Times New Roman" w:cs="Times New Roman"/>
          <w:sz w:val="24"/>
        </w:rPr>
        <w:t>的实际覆盖范围影响巨大。统一标准的规划往往高估了腿长较短人群（儿童、老人等）的实际可达性。</w:t>
      </w:r>
    </w:p>
    <w:p w14:paraId="6032FE05" w14:textId="77777777" w:rsidR="00D77F5E" w:rsidRDefault="00000000">
      <w:pPr>
        <w:numPr>
          <w:ilvl w:val="1"/>
          <w:numId w:val="6"/>
        </w:numPr>
        <w:spacing w:line="288" w:lineRule="auto"/>
        <w:rPr>
          <w:rFonts w:ascii="Times New Roman" w:eastAsia="黑体" w:hAnsi="Times New Roman" w:cs="Times New Roman"/>
          <w:b/>
          <w:bCs/>
          <w:sz w:val="24"/>
        </w:rPr>
      </w:pPr>
      <w:r>
        <w:rPr>
          <w:rFonts w:ascii="Times New Roman" w:eastAsia="黑体" w:hAnsi="Times New Roman" w:cs="Times New Roman"/>
          <w:b/>
          <w:bCs/>
          <w:sz w:val="24"/>
        </w:rPr>
        <w:t>空间分异规律</w:t>
      </w:r>
    </w:p>
    <w:p w14:paraId="1F47F5C3" w14:textId="77777777" w:rsidR="00D77F5E" w:rsidRDefault="00000000">
      <w:pPr>
        <w:spacing w:line="288" w:lineRule="auto"/>
        <w:ind w:firstLine="420"/>
        <w:rPr>
          <w:rFonts w:ascii="Times New Roman" w:eastAsia="宋体" w:hAnsi="Times New Roman" w:cs="Times New Roman"/>
          <w:sz w:val="24"/>
        </w:rPr>
      </w:pPr>
      <w:r>
        <w:rPr>
          <w:rFonts w:ascii="Times New Roman" w:eastAsia="宋体" w:hAnsi="Times New Roman" w:cs="Times New Roman"/>
          <w:sz w:val="24"/>
        </w:rPr>
        <w:t>福州市辖区内，位于中心城区的鼓楼区、台江区的综合便利</w:t>
      </w:r>
      <w:proofErr w:type="gramStart"/>
      <w:r>
        <w:rPr>
          <w:rFonts w:ascii="Times New Roman" w:eastAsia="宋体" w:hAnsi="Times New Roman" w:cs="Times New Roman"/>
          <w:sz w:val="24"/>
        </w:rPr>
        <w:t>度显著</w:t>
      </w:r>
      <w:proofErr w:type="gramEnd"/>
      <w:r>
        <w:rPr>
          <w:rFonts w:ascii="Times New Roman" w:eastAsia="宋体" w:hAnsi="Times New Roman" w:cs="Times New Roman"/>
          <w:sz w:val="24"/>
        </w:rPr>
        <w:t>高于市辖区外围的马尾区和长乐区。老城区路网密集、设施丰富，对低步速人群更为友好。</w:t>
      </w:r>
    </w:p>
    <w:p w14:paraId="26ABFB8E" w14:textId="77777777" w:rsidR="00D77F5E" w:rsidRDefault="00000000">
      <w:pPr>
        <w:numPr>
          <w:ilvl w:val="1"/>
          <w:numId w:val="6"/>
        </w:numPr>
        <w:spacing w:line="288" w:lineRule="auto"/>
        <w:rPr>
          <w:rFonts w:ascii="Times New Roman" w:eastAsia="黑体" w:hAnsi="Times New Roman" w:cs="Times New Roman"/>
          <w:b/>
          <w:bCs/>
          <w:sz w:val="24"/>
        </w:rPr>
      </w:pPr>
      <w:r>
        <w:rPr>
          <w:rFonts w:ascii="Times New Roman" w:eastAsia="黑体" w:hAnsi="Times New Roman" w:cs="Times New Roman"/>
          <w:b/>
          <w:bCs/>
          <w:sz w:val="24"/>
        </w:rPr>
        <w:t>AI</w:t>
      </w:r>
      <w:r>
        <w:rPr>
          <w:rFonts w:ascii="Times New Roman" w:eastAsia="黑体" w:hAnsi="Times New Roman" w:cs="Times New Roman"/>
          <w:b/>
          <w:bCs/>
          <w:sz w:val="24"/>
        </w:rPr>
        <w:t>工具赋能</w:t>
      </w:r>
    </w:p>
    <w:p w14:paraId="2EDE3587" w14:textId="77777777" w:rsidR="00D77F5E" w:rsidRDefault="00000000">
      <w:pPr>
        <w:spacing w:line="288" w:lineRule="auto"/>
        <w:ind w:firstLine="420"/>
        <w:rPr>
          <w:rFonts w:ascii="Times New Roman" w:eastAsia="宋体" w:hAnsi="Times New Roman" w:cs="Times New Roman"/>
          <w:sz w:val="24"/>
        </w:rPr>
      </w:pPr>
      <w:r>
        <w:rPr>
          <w:rFonts w:ascii="Times New Roman" w:eastAsia="宋体" w:hAnsi="Times New Roman" w:cs="Times New Roman"/>
          <w:sz w:val="24"/>
        </w:rPr>
        <w:t>AI</w:t>
      </w:r>
      <w:r>
        <w:rPr>
          <w:rFonts w:ascii="Times New Roman" w:eastAsia="宋体" w:hAnsi="Times New Roman" w:cs="Times New Roman"/>
          <w:sz w:val="24"/>
        </w:rPr>
        <w:t>在代码编写、坐标解算等环节极大提升了地理研究的效率，使得非计算机专业的学生也能独立开发复杂的地理数据处理工具。</w:t>
      </w:r>
    </w:p>
    <w:p w14:paraId="1DB845B3" w14:textId="77777777" w:rsidR="00D77F5E" w:rsidRDefault="00000000">
      <w:pPr>
        <w:numPr>
          <w:ilvl w:val="0"/>
          <w:numId w:val="6"/>
        </w:numPr>
        <w:spacing w:line="288" w:lineRule="auto"/>
        <w:rPr>
          <w:rFonts w:ascii="Times New Roman" w:eastAsia="黑体" w:hAnsi="Times New Roman" w:cs="Times New Roman"/>
          <w:b/>
          <w:bCs/>
          <w:sz w:val="28"/>
          <w:szCs w:val="36"/>
        </w:rPr>
      </w:pPr>
      <w:r>
        <w:rPr>
          <w:rFonts w:ascii="Times New Roman" w:eastAsia="黑体" w:hAnsi="Times New Roman" w:cs="Times New Roman" w:hint="eastAsia"/>
          <w:b/>
          <w:bCs/>
          <w:sz w:val="28"/>
          <w:szCs w:val="36"/>
        </w:rPr>
        <w:t>局限与展望</w:t>
      </w:r>
    </w:p>
    <w:p w14:paraId="4156ACB5" w14:textId="77777777" w:rsidR="00D77F5E" w:rsidRDefault="00000000">
      <w:pPr>
        <w:spacing w:line="288" w:lineRule="auto"/>
        <w:ind w:firstLine="420"/>
        <w:rPr>
          <w:rFonts w:ascii="Times New Roman" w:eastAsia="宋体" w:hAnsi="Times New Roman" w:cs="Times New Roman"/>
          <w:sz w:val="24"/>
        </w:rPr>
      </w:pPr>
      <w:r>
        <w:rPr>
          <w:rFonts w:ascii="Times New Roman" w:eastAsia="宋体" w:hAnsi="Times New Roman" w:cs="Times New Roman"/>
          <w:sz w:val="24"/>
        </w:rPr>
        <w:t>本研究尚存在一定</w:t>
      </w:r>
      <w:r>
        <w:rPr>
          <w:rFonts w:ascii="Times New Roman" w:eastAsia="宋体" w:hAnsi="Times New Roman" w:cs="Times New Roman" w:hint="eastAsia"/>
          <w:sz w:val="24"/>
        </w:rPr>
        <w:t>的</w:t>
      </w:r>
      <w:r>
        <w:rPr>
          <w:rFonts w:ascii="Times New Roman" w:eastAsia="宋体" w:hAnsi="Times New Roman" w:cs="Times New Roman"/>
          <w:sz w:val="24"/>
        </w:rPr>
        <w:t>局限性</w:t>
      </w:r>
      <w:r>
        <w:rPr>
          <w:rFonts w:ascii="Times New Roman" w:eastAsia="宋体" w:hAnsi="Times New Roman" w:cs="Times New Roman" w:hint="eastAsia"/>
          <w:sz w:val="24"/>
        </w:rPr>
        <w:t>，</w:t>
      </w:r>
      <w:r>
        <w:rPr>
          <w:rFonts w:ascii="Times New Roman" w:eastAsia="宋体" w:hAnsi="Times New Roman" w:cs="Times New Roman"/>
          <w:sz w:val="24"/>
        </w:rPr>
        <w:t>例如</w:t>
      </w:r>
      <w:r>
        <w:rPr>
          <w:rFonts w:ascii="Times New Roman" w:eastAsia="宋体" w:hAnsi="Times New Roman" w:cs="Times New Roman" w:hint="eastAsia"/>
          <w:sz w:val="24"/>
        </w:rPr>
        <w:t>：</w:t>
      </w:r>
      <w:r>
        <w:rPr>
          <w:rFonts w:ascii="Times New Roman" w:eastAsia="宋体" w:hAnsi="Times New Roman" w:cs="Times New Roman"/>
          <w:sz w:val="24"/>
        </w:rPr>
        <w:t>步行速度不仅受腿长影响，还受坡度、路况、红绿灯等待时间等环境因素制约；</w:t>
      </w:r>
      <w:r>
        <w:rPr>
          <w:rFonts w:ascii="Times New Roman" w:eastAsia="宋体" w:hAnsi="Times New Roman" w:cs="Times New Roman"/>
          <w:sz w:val="24"/>
        </w:rPr>
        <w:t>POI</w:t>
      </w:r>
      <w:r>
        <w:rPr>
          <w:rFonts w:ascii="Times New Roman" w:eastAsia="宋体" w:hAnsi="Times New Roman" w:cs="Times New Roman"/>
          <w:sz w:val="24"/>
        </w:rPr>
        <w:t>数据仅代表设施数量，未能完全反映设施的服务质量。</w:t>
      </w:r>
    </w:p>
    <w:p w14:paraId="7A560FA0" w14:textId="0EAE33B6" w:rsidR="00D77F5E" w:rsidRDefault="00000000" w:rsidP="00BD28F7">
      <w:pPr>
        <w:spacing w:line="288" w:lineRule="auto"/>
        <w:ind w:firstLine="420"/>
        <w:rPr>
          <w:rFonts w:ascii="Times New Roman" w:eastAsia="宋体" w:hAnsi="Times New Roman" w:cs="Times New Roman"/>
          <w:sz w:val="24"/>
        </w:rPr>
      </w:pPr>
      <w:r>
        <w:rPr>
          <w:rFonts w:ascii="Times New Roman" w:eastAsia="宋体" w:hAnsi="Times New Roman" w:cs="Times New Roman"/>
          <w:sz w:val="24"/>
        </w:rPr>
        <w:t>未来</w:t>
      </w:r>
      <w:r>
        <w:rPr>
          <w:rFonts w:ascii="Times New Roman" w:eastAsia="宋体" w:hAnsi="Times New Roman" w:cs="Times New Roman" w:hint="eastAsia"/>
          <w:sz w:val="24"/>
        </w:rPr>
        <w:t>可</w:t>
      </w:r>
      <w:r>
        <w:rPr>
          <w:rFonts w:ascii="Times New Roman" w:eastAsia="宋体" w:hAnsi="Times New Roman" w:cs="Times New Roman"/>
          <w:sz w:val="24"/>
        </w:rPr>
        <w:t>进一步引入高程数据（</w:t>
      </w:r>
      <w:r>
        <w:rPr>
          <w:rFonts w:ascii="Times New Roman" w:eastAsia="宋体" w:hAnsi="Times New Roman" w:cs="Times New Roman"/>
          <w:sz w:val="24"/>
        </w:rPr>
        <w:t>DEM</w:t>
      </w:r>
      <w:r>
        <w:rPr>
          <w:rFonts w:ascii="Times New Roman" w:eastAsia="宋体" w:hAnsi="Times New Roman" w:cs="Times New Roman"/>
          <w:sz w:val="24"/>
        </w:rPr>
        <w:t>）修正坡度阻抗，根据道路等级与</w:t>
      </w:r>
      <w:r>
        <w:rPr>
          <w:rFonts w:ascii="Times New Roman" w:eastAsia="宋体" w:hAnsi="Times New Roman" w:cs="Times New Roman"/>
          <w:sz w:val="24"/>
        </w:rPr>
        <w:t>OSM</w:t>
      </w:r>
      <w:r>
        <w:rPr>
          <w:rFonts w:ascii="Times New Roman" w:eastAsia="宋体" w:hAnsi="Times New Roman" w:cs="Times New Roman"/>
          <w:sz w:val="24"/>
        </w:rPr>
        <w:t>红绿灯数据，为不同路口赋予差异化的时间惩罚，模拟真实的过街等待成本</w:t>
      </w:r>
      <w:r>
        <w:rPr>
          <w:rFonts w:ascii="Times New Roman" w:eastAsia="宋体" w:hAnsi="Times New Roman" w:cs="Times New Roman" w:hint="eastAsia"/>
          <w:sz w:val="24"/>
        </w:rPr>
        <w:t>，</w:t>
      </w:r>
      <w:r>
        <w:rPr>
          <w:rFonts w:ascii="Times New Roman" w:eastAsia="宋体" w:hAnsi="Times New Roman" w:cs="Times New Roman"/>
          <w:sz w:val="24"/>
        </w:rPr>
        <w:t>并结合街景图像分析街道的步行舒适度，</w:t>
      </w:r>
      <w:r w:rsidR="00BD28F7">
        <w:rPr>
          <w:rFonts w:ascii="Times New Roman" w:eastAsia="宋体" w:hAnsi="Times New Roman" w:cs="Times New Roman" w:hint="eastAsia"/>
          <w:sz w:val="24"/>
        </w:rPr>
        <w:t>同时根据</w:t>
      </w:r>
      <w:proofErr w:type="gramStart"/>
      <w:r w:rsidR="00BD28F7">
        <w:rPr>
          <w:rFonts w:ascii="Times New Roman" w:eastAsia="宋体" w:hAnsi="Times New Roman" w:cs="Times New Roman" w:hint="eastAsia"/>
          <w:sz w:val="24"/>
        </w:rPr>
        <w:t>不同设施</w:t>
      </w:r>
      <w:proofErr w:type="gramEnd"/>
      <w:r w:rsidR="00BD28F7">
        <w:rPr>
          <w:rFonts w:ascii="Times New Roman" w:eastAsia="宋体" w:hAnsi="Times New Roman" w:cs="Times New Roman" w:hint="eastAsia"/>
          <w:sz w:val="24"/>
        </w:rPr>
        <w:t>社会评分进一步细化</w:t>
      </w:r>
      <w:proofErr w:type="gramStart"/>
      <w:r w:rsidR="00BD28F7">
        <w:rPr>
          <w:rFonts w:ascii="Times New Roman" w:eastAsia="宋体" w:hAnsi="Times New Roman" w:cs="Times New Roman" w:hint="eastAsia"/>
          <w:sz w:val="24"/>
        </w:rPr>
        <w:t>不同设施</w:t>
      </w:r>
      <w:proofErr w:type="gramEnd"/>
      <w:r w:rsidR="00BD28F7">
        <w:rPr>
          <w:rFonts w:ascii="Times New Roman" w:eastAsia="宋体" w:hAnsi="Times New Roman" w:cs="Times New Roman" w:hint="eastAsia"/>
          <w:sz w:val="24"/>
        </w:rPr>
        <w:t>便利度评价，</w:t>
      </w:r>
      <w:r>
        <w:rPr>
          <w:rFonts w:ascii="Times New Roman" w:eastAsia="宋体" w:hAnsi="Times New Roman" w:cs="Times New Roman"/>
          <w:sz w:val="24"/>
        </w:rPr>
        <w:t>致力于将</w:t>
      </w:r>
      <w:proofErr w:type="spellStart"/>
      <w:r>
        <w:rPr>
          <w:rFonts w:ascii="Times New Roman" w:eastAsia="宋体" w:hAnsi="Times New Roman" w:cs="Times New Roman"/>
          <w:sz w:val="24"/>
        </w:rPr>
        <w:t>MapYou</w:t>
      </w:r>
      <w:proofErr w:type="spellEnd"/>
      <w:r>
        <w:rPr>
          <w:rFonts w:ascii="Times New Roman" w:eastAsia="宋体" w:hAnsi="Times New Roman" w:cs="Times New Roman"/>
          <w:sz w:val="24"/>
        </w:rPr>
        <w:t>打造为更全面、更智能的城市生活助手。</w:t>
      </w:r>
    </w:p>
    <w:p w14:paraId="13C6D959" w14:textId="77777777" w:rsidR="00F878D0" w:rsidRDefault="00F878D0" w:rsidP="00BD28F7">
      <w:pPr>
        <w:spacing w:line="288" w:lineRule="auto"/>
        <w:ind w:firstLine="420"/>
        <w:rPr>
          <w:rFonts w:ascii="Times New Roman" w:eastAsia="宋体" w:hAnsi="Times New Roman" w:cs="Times New Roman"/>
          <w:sz w:val="24"/>
        </w:rPr>
      </w:pPr>
    </w:p>
    <w:p w14:paraId="1034FB61" w14:textId="77777777" w:rsidR="00F878D0" w:rsidRDefault="00F878D0" w:rsidP="00BD28F7">
      <w:pPr>
        <w:spacing w:line="288" w:lineRule="auto"/>
        <w:ind w:firstLine="420"/>
        <w:rPr>
          <w:rFonts w:ascii="Times New Roman" w:eastAsia="宋体" w:hAnsi="Times New Roman" w:cs="Times New Roman"/>
          <w:sz w:val="24"/>
        </w:rPr>
      </w:pPr>
    </w:p>
    <w:p w14:paraId="1BD1722A" w14:textId="77777777" w:rsidR="00F878D0" w:rsidRDefault="00F878D0" w:rsidP="00BD28F7">
      <w:pPr>
        <w:spacing w:line="288" w:lineRule="auto"/>
        <w:ind w:firstLine="420"/>
        <w:rPr>
          <w:rFonts w:ascii="Times New Roman" w:eastAsia="宋体" w:hAnsi="Times New Roman" w:cs="Times New Roman"/>
          <w:sz w:val="24"/>
        </w:rPr>
      </w:pPr>
    </w:p>
    <w:p w14:paraId="488DEF69" w14:textId="77777777" w:rsidR="00F878D0" w:rsidRPr="00BD28F7" w:rsidRDefault="00F878D0" w:rsidP="00BD28F7">
      <w:pPr>
        <w:spacing w:line="288" w:lineRule="auto"/>
        <w:ind w:firstLine="420"/>
        <w:rPr>
          <w:rFonts w:ascii="Times New Roman" w:eastAsia="宋体" w:hAnsi="Times New Roman" w:cs="Times New Roman" w:hint="eastAsia"/>
          <w:sz w:val="24"/>
        </w:rPr>
      </w:pPr>
    </w:p>
    <w:p w14:paraId="52A27319" w14:textId="77777777" w:rsidR="00D77F5E" w:rsidRDefault="00000000">
      <w:pPr>
        <w:spacing w:line="288" w:lineRule="auto"/>
        <w:ind w:left="316" w:hangingChars="150" w:hanging="316"/>
        <w:rPr>
          <w:rFonts w:ascii="Times New Roman" w:eastAsia="宋体" w:hAnsi="Times New Roman" w:cs="Times New Roman"/>
          <w:b/>
          <w:bCs/>
          <w:szCs w:val="21"/>
        </w:rPr>
      </w:pPr>
      <w:r>
        <w:rPr>
          <w:rFonts w:ascii="Times New Roman" w:eastAsia="宋体" w:hAnsi="Times New Roman" w:cs="Times New Roman"/>
          <w:b/>
          <w:bCs/>
          <w:szCs w:val="21"/>
        </w:rPr>
        <w:lastRenderedPageBreak/>
        <w:t>参考文献：</w:t>
      </w:r>
    </w:p>
    <w:p w14:paraId="3D26573B" w14:textId="77777777" w:rsidR="00D77F5E" w:rsidRDefault="00000000">
      <w:pPr>
        <w:numPr>
          <w:ilvl w:val="0"/>
          <w:numId w:val="7"/>
        </w:numPr>
        <w:spacing w:line="288" w:lineRule="auto"/>
        <w:ind w:left="315" w:hangingChars="150" w:hanging="315"/>
        <w:rPr>
          <w:rFonts w:ascii="Times New Roman" w:eastAsia="宋体" w:hAnsi="Times New Roman" w:cs="Times New Roman"/>
          <w:szCs w:val="21"/>
        </w:rPr>
      </w:pPr>
      <w:bookmarkStart w:id="0" w:name="_Ref25787"/>
      <w:proofErr w:type="spellStart"/>
      <w:r>
        <w:rPr>
          <w:rFonts w:ascii="Times New Roman" w:eastAsia="宋体" w:hAnsi="Times New Roman" w:cs="Times New Roman"/>
          <w:szCs w:val="21"/>
        </w:rPr>
        <w:t>Raffalt</w:t>
      </w:r>
      <w:proofErr w:type="spellEnd"/>
      <w:r>
        <w:rPr>
          <w:rFonts w:ascii="Times New Roman" w:eastAsia="宋体" w:hAnsi="Times New Roman" w:cs="Times New Roman"/>
          <w:szCs w:val="21"/>
        </w:rPr>
        <w:t xml:space="preserve"> P C, Guul M K, Nielsen A N, et al. Economy, movement dynamics, and muscle activity of human walking at different speeds[J]. Scientific reports, 2017, 7(1): 43986.</w:t>
      </w:r>
      <w:bookmarkEnd w:id="0"/>
    </w:p>
    <w:p w14:paraId="02ED4169" w14:textId="77777777" w:rsidR="00D77F5E" w:rsidRDefault="00000000">
      <w:pPr>
        <w:numPr>
          <w:ilvl w:val="0"/>
          <w:numId w:val="7"/>
        </w:numPr>
        <w:spacing w:line="288" w:lineRule="auto"/>
        <w:ind w:left="315" w:hangingChars="150" w:hanging="315"/>
        <w:rPr>
          <w:rFonts w:ascii="Times New Roman" w:eastAsia="宋体" w:hAnsi="Times New Roman" w:cs="Times New Roman"/>
          <w:szCs w:val="21"/>
        </w:rPr>
      </w:pPr>
      <w:bookmarkStart w:id="1" w:name="_Ref25888"/>
      <w:r>
        <w:rPr>
          <w:rFonts w:ascii="Times New Roman" w:eastAsia="宋体" w:hAnsi="Times New Roman" w:cs="Times New Roman"/>
          <w:szCs w:val="21"/>
        </w:rPr>
        <w:t>张家旗</w:t>
      </w:r>
      <w:r>
        <w:rPr>
          <w:rFonts w:ascii="Times New Roman" w:eastAsia="宋体" w:hAnsi="Times New Roman" w:cs="Times New Roman"/>
          <w:szCs w:val="21"/>
        </w:rPr>
        <w:t>,</w:t>
      </w:r>
      <w:r>
        <w:rPr>
          <w:rFonts w:ascii="Times New Roman" w:eastAsia="宋体" w:hAnsi="Times New Roman" w:cs="Times New Roman"/>
          <w:szCs w:val="21"/>
        </w:rPr>
        <w:t>曾萍萍</w:t>
      </w:r>
      <w:r>
        <w:rPr>
          <w:rFonts w:ascii="Times New Roman" w:eastAsia="宋体" w:hAnsi="Times New Roman" w:cs="Times New Roman"/>
          <w:szCs w:val="21"/>
        </w:rPr>
        <w:t>,</w:t>
      </w:r>
      <w:r>
        <w:rPr>
          <w:rFonts w:ascii="Times New Roman" w:eastAsia="宋体" w:hAnsi="Times New Roman" w:cs="Times New Roman"/>
          <w:szCs w:val="21"/>
        </w:rPr>
        <w:t>刘淑萍</w:t>
      </w:r>
      <w:r>
        <w:rPr>
          <w:rFonts w:ascii="Times New Roman" w:eastAsia="宋体" w:hAnsi="Times New Roman" w:cs="Times New Roman"/>
          <w:szCs w:val="21"/>
        </w:rPr>
        <w:t>.</w:t>
      </w:r>
      <w:r>
        <w:rPr>
          <w:rFonts w:ascii="Times New Roman" w:eastAsia="宋体" w:hAnsi="Times New Roman" w:cs="Times New Roman"/>
          <w:szCs w:val="21"/>
        </w:rPr>
        <w:t>郑州市主城区</w:t>
      </w:r>
      <w:r>
        <w:rPr>
          <w:rFonts w:ascii="Times New Roman" w:eastAsia="宋体" w:hAnsi="Times New Roman" w:cs="Times New Roman"/>
          <w:szCs w:val="21"/>
        </w:rPr>
        <w:t>15</w:t>
      </w:r>
      <w:r>
        <w:rPr>
          <w:rFonts w:ascii="Times New Roman" w:eastAsia="宋体" w:hAnsi="Times New Roman" w:cs="Times New Roman"/>
          <w:szCs w:val="21"/>
        </w:rPr>
        <w:t>分钟社区生活圈便利度与匹配度评估</w:t>
      </w:r>
      <w:r>
        <w:rPr>
          <w:rFonts w:ascii="Times New Roman" w:eastAsia="宋体" w:hAnsi="Times New Roman" w:cs="Times New Roman"/>
          <w:szCs w:val="21"/>
        </w:rPr>
        <w:t>[J].</w:t>
      </w:r>
      <w:r>
        <w:rPr>
          <w:rFonts w:ascii="Times New Roman" w:eastAsia="宋体" w:hAnsi="Times New Roman" w:cs="Times New Roman"/>
          <w:szCs w:val="21"/>
        </w:rPr>
        <w:t>郑州轻工业大</w:t>
      </w:r>
      <w:proofErr w:type="gramStart"/>
      <w:r>
        <w:rPr>
          <w:rFonts w:ascii="Times New Roman" w:eastAsia="宋体" w:hAnsi="Times New Roman" w:cs="Times New Roman"/>
          <w:szCs w:val="21"/>
        </w:rPr>
        <w:t>学</w:t>
      </w:r>
      <w:proofErr w:type="gramEnd"/>
      <w:r>
        <w:rPr>
          <w:rFonts w:ascii="Times New Roman" w:eastAsia="宋体" w:hAnsi="Times New Roman" w:cs="Times New Roman"/>
          <w:szCs w:val="21"/>
        </w:rPr>
        <w:t>学报</w:t>
      </w:r>
      <w:r>
        <w:rPr>
          <w:rFonts w:ascii="Times New Roman" w:eastAsia="宋体" w:hAnsi="Times New Roman" w:cs="Times New Roman"/>
          <w:szCs w:val="21"/>
        </w:rPr>
        <w:t>(</w:t>
      </w:r>
      <w:r>
        <w:rPr>
          <w:rFonts w:ascii="Times New Roman" w:eastAsia="宋体" w:hAnsi="Times New Roman" w:cs="Times New Roman"/>
          <w:szCs w:val="21"/>
        </w:rPr>
        <w:t>社会科学版</w:t>
      </w:r>
      <w:r>
        <w:rPr>
          <w:rFonts w:ascii="Times New Roman" w:eastAsia="宋体" w:hAnsi="Times New Roman" w:cs="Times New Roman"/>
          <w:szCs w:val="21"/>
        </w:rPr>
        <w:t>),2024,25(01):88-96.</w:t>
      </w:r>
      <w:bookmarkEnd w:id="1"/>
    </w:p>
    <w:p w14:paraId="62F31DDA" w14:textId="77777777" w:rsidR="00D77F5E" w:rsidRDefault="00000000">
      <w:pPr>
        <w:numPr>
          <w:ilvl w:val="0"/>
          <w:numId w:val="7"/>
        </w:numPr>
        <w:spacing w:line="288" w:lineRule="auto"/>
        <w:ind w:left="315" w:hangingChars="150" w:hanging="315"/>
        <w:rPr>
          <w:rFonts w:ascii="Times New Roman" w:eastAsia="宋体" w:hAnsi="Times New Roman" w:cs="Times New Roman"/>
          <w:szCs w:val="21"/>
        </w:rPr>
      </w:pPr>
      <w:bookmarkStart w:id="2" w:name="_Ref28762"/>
      <w:r>
        <w:rPr>
          <w:rFonts w:ascii="Times New Roman" w:eastAsia="宋体" w:hAnsi="Times New Roman" w:cs="Times New Roman"/>
          <w:szCs w:val="21"/>
        </w:rPr>
        <w:t>韩增林</w:t>
      </w:r>
      <w:r>
        <w:rPr>
          <w:rFonts w:ascii="Times New Roman" w:eastAsia="宋体" w:hAnsi="Times New Roman" w:cs="Times New Roman"/>
          <w:szCs w:val="21"/>
        </w:rPr>
        <w:t xml:space="preserve">, </w:t>
      </w:r>
      <w:proofErr w:type="gramStart"/>
      <w:r>
        <w:rPr>
          <w:rFonts w:ascii="Times New Roman" w:eastAsia="宋体" w:hAnsi="Times New Roman" w:cs="Times New Roman"/>
          <w:szCs w:val="21"/>
        </w:rPr>
        <w:t>董梦如</w:t>
      </w:r>
      <w:proofErr w:type="gramEnd"/>
      <w:r>
        <w:rPr>
          <w:rFonts w:ascii="Times New Roman" w:eastAsia="宋体" w:hAnsi="Times New Roman" w:cs="Times New Roman"/>
          <w:szCs w:val="21"/>
        </w:rPr>
        <w:t xml:space="preserve">, </w:t>
      </w:r>
      <w:r>
        <w:rPr>
          <w:rFonts w:ascii="Times New Roman" w:eastAsia="宋体" w:hAnsi="Times New Roman" w:cs="Times New Roman"/>
          <w:szCs w:val="21"/>
        </w:rPr>
        <w:t>刘天宝</w:t>
      </w:r>
      <w:r>
        <w:rPr>
          <w:rFonts w:ascii="Times New Roman" w:eastAsia="宋体" w:hAnsi="Times New Roman" w:cs="Times New Roman"/>
          <w:szCs w:val="21"/>
        </w:rPr>
        <w:t xml:space="preserve">, </w:t>
      </w:r>
      <w:r>
        <w:rPr>
          <w:rFonts w:ascii="Times New Roman" w:eastAsia="宋体" w:hAnsi="Times New Roman" w:cs="Times New Roman"/>
          <w:szCs w:val="21"/>
        </w:rPr>
        <w:t>等</w:t>
      </w:r>
      <w:r>
        <w:rPr>
          <w:rFonts w:ascii="Times New Roman" w:eastAsia="宋体" w:hAnsi="Times New Roman" w:cs="Times New Roman"/>
          <w:szCs w:val="21"/>
        </w:rPr>
        <w:t xml:space="preserve">. </w:t>
      </w:r>
      <w:r>
        <w:rPr>
          <w:rFonts w:ascii="Times New Roman" w:eastAsia="宋体" w:hAnsi="Times New Roman" w:cs="Times New Roman"/>
          <w:szCs w:val="21"/>
        </w:rPr>
        <w:t>社区生活圈基础教育设施空间可达性评价与布局优化研究</w:t>
      </w:r>
      <w:r>
        <w:rPr>
          <w:rFonts w:ascii="Times New Roman" w:eastAsia="宋体" w:hAnsi="Times New Roman" w:cs="Times New Roman"/>
          <w:szCs w:val="21"/>
        </w:rPr>
        <w:t xml:space="preserve">[J]. </w:t>
      </w:r>
      <w:r>
        <w:rPr>
          <w:rFonts w:ascii="Times New Roman" w:eastAsia="宋体" w:hAnsi="Times New Roman" w:cs="Times New Roman"/>
          <w:szCs w:val="21"/>
        </w:rPr>
        <w:t>地理科学</w:t>
      </w:r>
      <w:r>
        <w:rPr>
          <w:rFonts w:ascii="Times New Roman" w:eastAsia="宋体" w:hAnsi="Times New Roman" w:cs="Times New Roman"/>
          <w:szCs w:val="21"/>
        </w:rPr>
        <w:t>, 2020, 40(11): 1774-1783.</w:t>
      </w:r>
      <w:bookmarkEnd w:id="2"/>
    </w:p>
    <w:p w14:paraId="23CD23B1" w14:textId="77777777" w:rsidR="00D77F5E" w:rsidRDefault="00D77F5E">
      <w:pPr>
        <w:spacing w:line="288" w:lineRule="auto"/>
        <w:ind w:leftChars="-150" w:left="-315"/>
        <w:rPr>
          <w:rFonts w:ascii="Times New Roman" w:eastAsia="宋体" w:hAnsi="Times New Roman" w:cs="Times New Roman"/>
          <w:szCs w:val="21"/>
        </w:rPr>
      </w:pPr>
    </w:p>
    <w:sectPr w:rsidR="00D77F5E">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E0481" w14:textId="77777777" w:rsidR="00702F1C" w:rsidRDefault="00702F1C">
      <w:r>
        <w:separator/>
      </w:r>
    </w:p>
  </w:endnote>
  <w:endnote w:type="continuationSeparator" w:id="0">
    <w:p w14:paraId="20B7B16D" w14:textId="77777777" w:rsidR="00702F1C" w:rsidRDefault="00702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3B6A9" w14:textId="77777777" w:rsidR="00D77F5E" w:rsidRDefault="00000000">
    <w:pPr>
      <w:pStyle w:val="a3"/>
    </w:pPr>
    <w:r>
      <w:rPr>
        <w:noProof/>
      </w:rPr>
      <mc:AlternateContent>
        <mc:Choice Requires="wps">
          <w:drawing>
            <wp:anchor distT="0" distB="0" distL="114300" distR="114300" simplePos="0" relativeHeight="251659264" behindDoc="0" locked="0" layoutInCell="1" allowOverlap="1" wp14:anchorId="72E6F467" wp14:editId="213AF820">
              <wp:simplePos x="0" y="0"/>
              <wp:positionH relativeFrom="margin">
                <wp:posOffset>2604770</wp:posOffset>
              </wp:positionH>
              <wp:positionV relativeFrom="paragraph">
                <wp:posOffset>168275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E4D9BE5" w14:textId="77777777" w:rsidR="00D77F5E"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E6F467" id="_x0000_t202" coordsize="21600,21600" o:spt="202" path="m,l,21600r21600,l21600,xe">
              <v:stroke joinstyle="miter"/>
              <v:path gradientshapeok="t" o:connecttype="rect"/>
            </v:shapetype>
            <v:shape id="文本框 7" o:spid="_x0000_s1026" type="#_x0000_t202" style="position:absolute;margin-left:205.1pt;margin-top:13.2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" filled="f" fillcolor="white [3201]" stroked="f" strokeweight=".5pt">
              <v:textbox style="mso-fit-shape-to-text:t" inset="0,0,0,0">
                <w:txbxContent>
                  <w:p w14:paraId="6E4D9BE5" w14:textId="77777777" w:rsidR="00D77F5E"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BF460" w14:textId="77777777" w:rsidR="00702F1C" w:rsidRDefault="00702F1C">
      <w:r>
        <w:separator/>
      </w:r>
    </w:p>
  </w:footnote>
  <w:footnote w:type="continuationSeparator" w:id="0">
    <w:p w14:paraId="48A01444" w14:textId="77777777" w:rsidR="00702F1C" w:rsidRDefault="00702F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026190"/>
    <w:multiLevelType w:val="multilevel"/>
    <w:tmpl w:val="86026190"/>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A6CB31ED"/>
    <w:multiLevelType w:val="singleLevel"/>
    <w:tmpl w:val="A6CB31ED"/>
    <w:lvl w:ilvl="0">
      <w:start w:val="1"/>
      <w:numFmt w:val="decimal"/>
      <w:suff w:val="space"/>
      <w:lvlText w:val="[%1]"/>
      <w:lvlJc w:val="left"/>
    </w:lvl>
  </w:abstractNum>
  <w:abstractNum w:abstractNumId="2" w15:restartNumberingAfterBreak="0">
    <w:nsid w:val="D755079F"/>
    <w:multiLevelType w:val="singleLevel"/>
    <w:tmpl w:val="D755079F"/>
    <w:lvl w:ilvl="0">
      <w:start w:val="1"/>
      <w:numFmt w:val="decimal"/>
      <w:lvlText w:val="%1."/>
      <w:lvlJc w:val="left"/>
      <w:pPr>
        <w:tabs>
          <w:tab w:val="left" w:pos="312"/>
        </w:tabs>
      </w:pPr>
    </w:lvl>
  </w:abstractNum>
  <w:abstractNum w:abstractNumId="3" w15:restartNumberingAfterBreak="0">
    <w:nsid w:val="3E5CF7CB"/>
    <w:multiLevelType w:val="singleLevel"/>
    <w:tmpl w:val="3E5CF7CB"/>
    <w:lvl w:ilvl="0">
      <w:start w:val="1"/>
      <w:numFmt w:val="chineseCounting"/>
      <w:suff w:val="nothing"/>
      <w:lvlText w:val="%1、"/>
      <w:lvlJc w:val="left"/>
      <w:rPr>
        <w:rFonts w:hint="eastAsia"/>
      </w:rPr>
    </w:lvl>
  </w:abstractNum>
  <w:abstractNum w:abstractNumId="4" w15:restartNumberingAfterBreak="0">
    <w:nsid w:val="4986BA9F"/>
    <w:multiLevelType w:val="multilevel"/>
    <w:tmpl w:val="4986BA9F"/>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15:restartNumberingAfterBreak="0">
    <w:nsid w:val="5C212A4E"/>
    <w:multiLevelType w:val="multilevel"/>
    <w:tmpl w:val="553A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E497E"/>
    <w:multiLevelType w:val="singleLevel"/>
    <w:tmpl w:val="623E497E"/>
    <w:lvl w:ilvl="0">
      <w:start w:val="1"/>
      <w:numFmt w:val="decimal"/>
      <w:suff w:val="nothing"/>
      <w:lvlText w:val="（%1）"/>
      <w:lvlJc w:val="left"/>
    </w:lvl>
  </w:abstractNum>
  <w:abstractNum w:abstractNumId="7" w15:restartNumberingAfterBreak="0">
    <w:nsid w:val="64915E6D"/>
    <w:multiLevelType w:val="multilevel"/>
    <w:tmpl w:val="64915E6D"/>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635410484">
    <w:abstractNumId w:val="3"/>
  </w:num>
  <w:num w:numId="2" w16cid:durableId="1469862920">
    <w:abstractNumId w:val="2"/>
  </w:num>
  <w:num w:numId="3" w16cid:durableId="2058702850">
    <w:abstractNumId w:val="4"/>
  </w:num>
  <w:num w:numId="4" w16cid:durableId="709258422">
    <w:abstractNumId w:val="0"/>
  </w:num>
  <w:num w:numId="5" w16cid:durableId="1397506078">
    <w:abstractNumId w:val="6"/>
  </w:num>
  <w:num w:numId="6" w16cid:durableId="1714380122">
    <w:abstractNumId w:val="7"/>
  </w:num>
  <w:num w:numId="7" w16cid:durableId="1788038064">
    <w:abstractNumId w:val="1"/>
  </w:num>
  <w:num w:numId="8" w16cid:durableId="1065369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7F5E"/>
    <w:rsid w:val="000211F3"/>
    <w:rsid w:val="000924B3"/>
    <w:rsid w:val="000A2E72"/>
    <w:rsid w:val="000B2E0D"/>
    <w:rsid w:val="000E26B4"/>
    <w:rsid w:val="00146C15"/>
    <w:rsid w:val="00360940"/>
    <w:rsid w:val="00447B67"/>
    <w:rsid w:val="004973F6"/>
    <w:rsid w:val="00702F1C"/>
    <w:rsid w:val="008A160B"/>
    <w:rsid w:val="0091776B"/>
    <w:rsid w:val="00BD28F7"/>
    <w:rsid w:val="00D77F5E"/>
    <w:rsid w:val="00F37241"/>
    <w:rsid w:val="00F57FD3"/>
    <w:rsid w:val="00F878D0"/>
    <w:rsid w:val="1DBC3344"/>
    <w:rsid w:val="26280994"/>
    <w:rsid w:val="756B7C19"/>
    <w:rsid w:val="7C943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7ACC52"/>
  <w15:docId w15:val="{2683B851-FD93-40D4-99D9-19B53A5EB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5">
    <w:name w:val="Normal (Web)"/>
    <w:basedOn w:val="a"/>
    <w:rPr>
      <w:sz w:val="24"/>
    </w:rPr>
  </w:style>
  <w:style w:type="character" w:styleId="a6">
    <w:name w:val="Strong"/>
    <w:basedOn w:val="a0"/>
    <w:qFormat/>
    <w:rPr>
      <w:b/>
    </w:rPr>
  </w:style>
  <w:style w:type="character" w:styleId="a7">
    <w:name w:val="Placeholder Text"/>
    <w:basedOn w:val="a0"/>
    <w:uiPriority w:val="99"/>
    <w:unhideWhenUsed/>
    <w:rsid w:val="000A2E72"/>
    <w:rPr>
      <w:color w:val="666666"/>
    </w:rPr>
  </w:style>
  <w:style w:type="character" w:styleId="a8">
    <w:name w:val="Hyperlink"/>
    <w:basedOn w:val="a0"/>
    <w:rsid w:val="000924B3"/>
    <w:rPr>
      <w:color w:val="0026E5" w:themeColor="hyperlink"/>
      <w:u w:val="single"/>
    </w:rPr>
  </w:style>
  <w:style w:type="character" w:styleId="a9">
    <w:name w:val="Unresolved Mention"/>
    <w:basedOn w:val="a0"/>
    <w:uiPriority w:val="99"/>
    <w:semiHidden/>
    <w:unhideWhenUsed/>
    <w:rsid w:val="00092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8</cp:revision>
  <dcterms:created xsi:type="dcterms:W3CDTF">2026-01-20T07:11:00Z</dcterms:created>
  <dcterms:modified xsi:type="dcterms:W3CDTF">2026-01-23T08:08:00Z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eyJoZGlkIjoiMzEwNTM5NzYwMDRjMzkwZTVkZjY2ODkwMGIxNGU0OTUiLCJ1c2VySWQiOiIxMjY2OTQ0ODU0In0=</vt:lpwstr>
  </property>
  <property fmtid="{D5CDD505-2E9C-101B-9397-08002B2CF9AE}" pid="4" name="ICV">
    <vt:lpwstr>F0A5100040EA4C0C8D26D8AF5B19E7E6_12</vt:lpwstr>
  </property>
</Properties>
</file>