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BC81" w14:textId="1276293A" w:rsidR="00235558" w:rsidRPr="00031B6F" w:rsidRDefault="00235558" w:rsidP="00235558">
      <w:pPr>
        <w:rPr>
          <w:rFonts w:ascii="BIZ UDGothic" w:eastAsia="BIZ UDGothic" w:hAnsi="BIZ UDGothic"/>
        </w:rPr>
      </w:pPr>
      <w:bookmarkStart w:id="0" w:name="OLE_LINK1"/>
      <w:r w:rsidRPr="00031B6F">
        <w:rPr>
          <w:rFonts w:ascii="BIZ UDGothic" w:eastAsia="BIZ UDGothic" w:hAnsi="BIZ UDGothic" w:hint="eastAsia"/>
        </w:rPr>
        <w:t xml:space="preserve">日高研究室　</w:t>
      </w:r>
      <w:r w:rsidR="00A41409" w:rsidRPr="00A41409">
        <w:rPr>
          <w:rFonts w:ascii="BIZ UDGothic" w:eastAsia="BIZ UDGothic" w:hAnsi="BIZ UDGothic" w:hint="eastAsia"/>
        </w:rPr>
        <w:t>臨時合同ゼミ（最終回）</w:t>
      </w:r>
      <w:r w:rsidRPr="00031B6F">
        <w:rPr>
          <w:rFonts w:ascii="BIZ UDGothic" w:eastAsia="BIZ UDGothic" w:hAnsi="BIZ UDGothic" w:hint="eastAsia"/>
        </w:rPr>
        <w:t>発表予稿</w:t>
      </w:r>
    </w:p>
    <w:p w14:paraId="11E265BA" w14:textId="77777777" w:rsidR="00235558" w:rsidRPr="00F45357" w:rsidRDefault="00235558" w:rsidP="00235558">
      <w:pPr>
        <w:jc w:val="right"/>
        <w:rPr>
          <w:rFonts w:ascii="BIZ UDGothic" w:eastAsia="BIZ UDGothic" w:hAnsi="BIZ UDGothic"/>
        </w:rPr>
      </w:pPr>
      <w:r w:rsidRPr="00F45357">
        <w:rPr>
          <w:rFonts w:ascii="BIZ UDGothic" w:eastAsia="BIZ UDGothic" w:hAnsi="BIZ UDGothic" w:hint="eastAsia"/>
        </w:rPr>
        <w:t>24T0013　崔 起運</w:t>
      </w:r>
    </w:p>
    <w:p w14:paraId="678C965D" w14:textId="086F24A6" w:rsidR="00801FC4" w:rsidRPr="001259A7" w:rsidRDefault="00235558" w:rsidP="00801FC4">
      <w:pPr>
        <w:jc w:val="right"/>
        <w:rPr>
          <w:rFonts w:ascii="BIZ UDGothic" w:eastAsia="Yu Mincho" w:hAnsi="BIZ UDGothic" w:hint="eastAsia"/>
        </w:rPr>
      </w:pPr>
      <w:r w:rsidRPr="00F45357">
        <w:rPr>
          <w:rFonts w:ascii="BIZ UDGothic" w:eastAsia="BIZ UDGothic" w:hAnsi="BIZ UDGothic" w:hint="eastAsia"/>
        </w:rPr>
        <w:t>202</w:t>
      </w:r>
      <w:r w:rsidR="007019B3">
        <w:rPr>
          <w:rFonts w:ascii="BIZ UDGothic" w:hAnsi="BIZ UDGothic" w:hint="eastAsia"/>
        </w:rPr>
        <w:t>6</w:t>
      </w:r>
      <w:r w:rsidRPr="00F45357">
        <w:rPr>
          <w:rFonts w:ascii="BIZ UDGothic" w:eastAsia="BIZ UDGothic" w:hAnsi="BIZ UDGothic" w:hint="eastAsia"/>
        </w:rPr>
        <w:t>/</w:t>
      </w:r>
      <w:r w:rsidR="007019B3">
        <w:rPr>
          <w:rFonts w:ascii="BIZ UDGothic" w:hAnsi="BIZ UDGothic" w:hint="eastAsia"/>
        </w:rPr>
        <w:t>0</w:t>
      </w:r>
      <w:r w:rsidR="001259A7">
        <w:rPr>
          <w:rFonts w:ascii="BIZ UDGothic" w:eastAsia="Yu Mincho" w:hAnsi="BIZ UDGothic" w:hint="eastAsia"/>
        </w:rPr>
        <w:t>3</w:t>
      </w:r>
      <w:r w:rsidRPr="00F45357">
        <w:rPr>
          <w:rFonts w:ascii="BIZ UDGothic" w:eastAsia="BIZ UDGothic" w:hAnsi="BIZ UDGothic" w:hint="eastAsia"/>
        </w:rPr>
        <w:t>/</w:t>
      </w:r>
      <w:bookmarkEnd w:id="0"/>
      <w:r w:rsidR="001259A7">
        <w:rPr>
          <w:rFonts w:ascii="BIZ UDGothic" w:eastAsia="Yu Mincho" w:hAnsi="BIZ UDGothic" w:hint="eastAsia"/>
        </w:rPr>
        <w:t>26</w:t>
      </w:r>
    </w:p>
    <w:p w14:paraId="2A7EE8F5" w14:textId="6CC691D2" w:rsidR="002F585C" w:rsidRDefault="00037666" w:rsidP="00716EC8">
      <w:pPr>
        <w:rPr>
          <w:rFonts w:ascii="BIZ UDGothic" w:eastAsia="BIZ UDGothic" w:hAnsi="BIZ UDGothic"/>
        </w:rPr>
      </w:pPr>
      <w:r w:rsidRPr="00037666">
        <w:rPr>
          <w:rFonts w:ascii="BIZ UDGothic" w:eastAsia="BIZ UDGothic" w:hAnsi="BIZ UDGothic"/>
        </w:rPr>
        <w:t>研究テーマ</w:t>
      </w:r>
      <w:r>
        <w:rPr>
          <w:rFonts w:ascii="BIZ UDGothic" w:eastAsia="BIZ UDGothic" w:hAnsi="BIZ UDGothic" w:hint="eastAsia"/>
        </w:rPr>
        <w:t>と実装</w:t>
      </w:r>
      <w:r w:rsidRPr="00037666">
        <w:rPr>
          <w:rFonts w:ascii="BIZ UDGothic" w:eastAsia="BIZ UDGothic" w:hAnsi="BIZ UDGothic"/>
        </w:rPr>
        <w:t>の経緯</w:t>
      </w:r>
    </w:p>
    <w:p w14:paraId="466798FB" w14:textId="77777777" w:rsidR="00037666" w:rsidRPr="00373CCF" w:rsidRDefault="00037666" w:rsidP="00716EC8">
      <w:pPr>
        <w:rPr>
          <w:rFonts w:ascii="BIZ UDGothic" w:eastAsia="BIZ UDGothic" w:hAnsi="BIZ UDGothic"/>
        </w:rPr>
      </w:pPr>
    </w:p>
    <w:p w14:paraId="1780CFE5" w14:textId="3ACFC201" w:rsidR="00E97E3B" w:rsidRDefault="00861AD6" w:rsidP="00916C94">
      <w:pPr>
        <w:rPr>
          <w:rFonts w:ascii="BIZ UDGothic" w:eastAsia="BIZ UDGothic" w:hAnsi="BIZ UDGothic"/>
        </w:rPr>
      </w:pPr>
      <w:r w:rsidRPr="00861AD6">
        <w:rPr>
          <w:rFonts w:ascii="BIZ UDGothic" w:eastAsia="BIZ UDGothic" w:hAnsi="BIZ UDGothic" w:hint="eastAsia"/>
        </w:rPr>
        <w:t>研究背景</w:t>
      </w:r>
    </w:p>
    <w:p w14:paraId="3ECFBB1C" w14:textId="2433C057" w:rsidR="00423D59" w:rsidRPr="0042333C" w:rsidRDefault="00423D59" w:rsidP="00423D59">
      <w:pPr>
        <w:rPr>
          <w:rFonts w:ascii="BIZ UDGothic" w:hAnsi="BIZ UDGothic"/>
        </w:rPr>
      </w:pPr>
      <w:r w:rsidRPr="00423D59">
        <w:rPr>
          <w:rFonts w:ascii="BIZ UDGothic" w:eastAsia="BIZ UDGothic" w:hAnsi="BIZ UDGothic" w:hint="eastAsia"/>
        </w:rPr>
        <w:t>近年の情報システムでは</w:t>
      </w:r>
      <w:r w:rsidR="00F51A9F">
        <w:rPr>
          <w:rFonts w:ascii="BIZ UDGothic" w:eastAsia="BIZ UDGothic" w:hAnsi="BIZ UDGothic" w:hint="eastAsia"/>
        </w:rPr>
        <w:t>、</w:t>
      </w:r>
      <w:r w:rsidRPr="00423D59">
        <w:rPr>
          <w:rFonts w:ascii="BIZ UDGothic" w:eastAsia="BIZ UDGothic" w:hAnsi="BIZ UDGothic"/>
        </w:rPr>
        <w:t>PostgreSQL のような関係データベースと</w:t>
      </w:r>
      <w:r w:rsidR="00F51A9F">
        <w:rPr>
          <w:rFonts w:ascii="BIZ UDGothic" w:eastAsia="BIZ UDGothic" w:hAnsi="BIZ UDGothic"/>
        </w:rPr>
        <w:t>、</w:t>
      </w:r>
      <w:r w:rsidRPr="00423D59">
        <w:rPr>
          <w:rFonts w:ascii="BIZ UDGothic" w:eastAsia="BIZ UDGothic" w:hAnsi="BIZ UDGothic"/>
        </w:rPr>
        <w:t>MongoDB のような NoSQL データベースを併用する構成が一般的になっている。</w:t>
      </w:r>
    </w:p>
    <w:p w14:paraId="261E3E41" w14:textId="5EE2A9BA" w:rsidR="00423D59" w:rsidRPr="0042333C" w:rsidRDefault="00423D59" w:rsidP="00423D59">
      <w:pPr>
        <w:rPr>
          <w:rFonts w:ascii="BIZ UDGothic" w:hAnsi="BIZ UDGothic"/>
        </w:rPr>
      </w:pPr>
      <w:r w:rsidRPr="00423D59">
        <w:rPr>
          <w:rFonts w:ascii="BIZ UDGothic" w:eastAsia="BIZ UDGothic" w:hAnsi="BIZ UDGothic" w:hint="eastAsia"/>
        </w:rPr>
        <w:t>ただし</w:t>
      </w:r>
      <w:r w:rsidR="00F51A9F">
        <w:rPr>
          <w:rFonts w:ascii="BIZ UDGothic" w:eastAsia="BIZ UDGothic" w:hAnsi="BIZ UDGothic" w:hint="eastAsia"/>
        </w:rPr>
        <w:t>、</w:t>
      </w:r>
      <w:r w:rsidRPr="00423D59">
        <w:rPr>
          <w:rFonts w:ascii="BIZ UDGothic" w:eastAsia="BIZ UDGothic" w:hAnsi="BIZ UDGothic" w:hint="eastAsia"/>
        </w:rPr>
        <w:t>この二つは</w:t>
      </w:r>
      <w:r w:rsidR="00F51A9F">
        <w:rPr>
          <w:rFonts w:ascii="BIZ UDGothic" w:eastAsia="BIZ UDGothic" w:hAnsi="BIZ UDGothic" w:hint="eastAsia"/>
        </w:rPr>
        <w:t>、</w:t>
      </w:r>
      <w:r w:rsidRPr="00423D59">
        <w:rPr>
          <w:rFonts w:ascii="BIZ UDGothic" w:eastAsia="BIZ UDGothic" w:hAnsi="BIZ UDGothic" w:hint="eastAsia"/>
        </w:rPr>
        <w:t>データモデルや内部構造が大きく異なるため</w:t>
      </w:r>
      <w:r w:rsidR="00F51A9F">
        <w:rPr>
          <w:rFonts w:ascii="BIZ UDGothic" w:eastAsia="BIZ UDGothic" w:hAnsi="BIZ UDGothic" w:hint="eastAsia"/>
        </w:rPr>
        <w:t>、</w:t>
      </w:r>
      <w:r w:rsidRPr="00423D59">
        <w:rPr>
          <w:rFonts w:ascii="BIZ UDGothic" w:eastAsia="BIZ UDGothic" w:hAnsi="BIZ UDGothic" w:hint="eastAsia"/>
        </w:rPr>
        <w:t>両者の間でデータを同期する処理は</w:t>
      </w:r>
      <w:r w:rsidR="00F51A9F">
        <w:rPr>
          <w:rFonts w:ascii="BIZ UDGothic" w:eastAsia="BIZ UDGothic" w:hAnsi="BIZ UDGothic" w:hint="eastAsia"/>
        </w:rPr>
        <w:t>、</w:t>
      </w:r>
      <w:r w:rsidRPr="00423D59">
        <w:rPr>
          <w:rFonts w:ascii="BIZ UDGothic" w:eastAsia="BIZ UDGothic" w:hAnsi="BIZ UDGothic" w:hint="eastAsia"/>
        </w:rPr>
        <w:t>実装が非常に複雑になりやすいという問題がある。</w:t>
      </w:r>
    </w:p>
    <w:p w14:paraId="0D0D2C47" w14:textId="0BA1CA72" w:rsidR="00423D59" w:rsidRDefault="00423D59" w:rsidP="00423D59">
      <w:pPr>
        <w:rPr>
          <w:rFonts w:ascii="BIZ UDGothic" w:eastAsia="BIZ UDGothic" w:hAnsi="BIZ UDGothic"/>
        </w:rPr>
      </w:pPr>
      <w:r w:rsidRPr="00423D59">
        <w:rPr>
          <w:rFonts w:ascii="BIZ UDGothic" w:eastAsia="BIZ UDGothic" w:hAnsi="BIZ UDGothic" w:hint="eastAsia"/>
        </w:rPr>
        <w:t>特に</w:t>
      </w:r>
      <w:r w:rsidR="00F51A9F">
        <w:rPr>
          <w:rFonts w:ascii="BIZ UDGothic" w:eastAsia="BIZ UDGothic" w:hAnsi="BIZ UDGothic" w:hint="eastAsia"/>
        </w:rPr>
        <w:t>、</w:t>
      </w:r>
      <w:r w:rsidRPr="00423D59">
        <w:rPr>
          <w:rFonts w:ascii="BIZ UDGothic" w:eastAsia="BIZ UDGothic" w:hAnsi="BIZ UDGothic" w:hint="eastAsia"/>
        </w:rPr>
        <w:t>両方向から更新が入る場合には</w:t>
      </w:r>
      <w:r w:rsidR="00F51A9F">
        <w:rPr>
          <w:rFonts w:ascii="BIZ UDGothic" w:eastAsia="BIZ UDGothic" w:hAnsi="BIZ UDGothic" w:hint="eastAsia"/>
        </w:rPr>
        <w:t>、</w:t>
      </w:r>
      <w:r w:rsidRPr="00423D59">
        <w:rPr>
          <w:rFonts w:ascii="BIZ UDGothic" w:eastAsia="BIZ UDGothic" w:hAnsi="BIZ UDGothic" w:hint="eastAsia"/>
        </w:rPr>
        <w:t>同期ロジックの管理が難しくなる点が</w:t>
      </w:r>
      <w:r w:rsidR="00F51A9F">
        <w:rPr>
          <w:rFonts w:ascii="BIZ UDGothic" w:eastAsia="BIZ UDGothic" w:hAnsi="BIZ UDGothic" w:hint="eastAsia"/>
        </w:rPr>
        <w:t>、</w:t>
      </w:r>
      <w:r w:rsidRPr="00423D59">
        <w:rPr>
          <w:rFonts w:ascii="BIZ UDGothic" w:eastAsia="BIZ UDGothic" w:hAnsi="BIZ UDGothic" w:hint="eastAsia"/>
        </w:rPr>
        <w:t>大きな課題である。</w:t>
      </w:r>
    </w:p>
    <w:p w14:paraId="1A2F8381" w14:textId="5D25C541" w:rsidR="00AD53BC" w:rsidRDefault="00071574" w:rsidP="00423D59">
      <w:pPr>
        <w:rPr>
          <w:rFonts w:ascii="BIZ UDGothic" w:eastAsia="BIZ UDGothic" w:hAnsi="BIZ UDGothic"/>
        </w:rPr>
      </w:pPr>
      <w:r>
        <w:rPr>
          <w:rFonts w:ascii="BIZ UDGothic" w:eastAsia="BIZ UDGothic" w:hAnsi="BIZ UDGothic"/>
          <w:noProof/>
        </w:rPr>
        <w:drawing>
          <wp:inline distT="0" distB="0" distL="0" distR="0" wp14:anchorId="33726E80" wp14:editId="62008ACE">
            <wp:extent cx="2499919" cy="486121"/>
            <wp:effectExtent l="0" t="0" r="0" b="9525"/>
            <wp:docPr id="12797286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931" cy="489040"/>
                    </a:xfrm>
                    <a:prstGeom prst="rect">
                      <a:avLst/>
                    </a:prstGeom>
                    <a:noFill/>
                    <a:ln>
                      <a:noFill/>
                    </a:ln>
                  </pic:spPr>
                </pic:pic>
              </a:graphicData>
            </a:graphic>
          </wp:inline>
        </w:drawing>
      </w:r>
    </w:p>
    <w:p w14:paraId="094EFB29" w14:textId="794439A4" w:rsidR="0042333C" w:rsidRPr="0042333C" w:rsidRDefault="0042333C" w:rsidP="0042333C">
      <w:pPr>
        <w:rPr>
          <w:rFonts w:ascii="BIZ UDGothic" w:eastAsia="BIZ UDGothic" w:hAnsi="BIZ UDGothic"/>
        </w:rPr>
      </w:pPr>
      <w:r w:rsidRPr="0042333C">
        <w:rPr>
          <w:rFonts w:ascii="BIZ UDGothic" w:eastAsia="BIZ UDGothic" w:hAnsi="BIZ UDGothic" w:hint="eastAsia"/>
        </w:rPr>
        <w:t>これまで</w:t>
      </w:r>
      <w:r w:rsidR="00F51A9F">
        <w:rPr>
          <w:rFonts w:ascii="BIZ UDGothic" w:eastAsia="BIZ UDGothic" w:hAnsi="BIZ UDGothic" w:hint="eastAsia"/>
        </w:rPr>
        <w:t>、</w:t>
      </w:r>
      <w:r w:rsidRPr="0042333C">
        <w:rPr>
          <w:rFonts w:ascii="BIZ UDGothic" w:eastAsia="BIZ UDGothic" w:hAnsi="BIZ UDGothic" w:hint="eastAsia"/>
        </w:rPr>
        <w:t>このような異構造データベースの同期では</w:t>
      </w:r>
      <w:r w:rsidR="00F51A9F">
        <w:rPr>
          <w:rFonts w:ascii="BIZ UDGothic" w:eastAsia="BIZ UDGothic" w:hAnsi="BIZ UDGothic" w:hint="eastAsia"/>
        </w:rPr>
        <w:t>、</w:t>
      </w:r>
      <w:r w:rsidRPr="0042333C">
        <w:rPr>
          <w:rFonts w:ascii="BIZ UDGothic" w:eastAsia="BIZ UDGothic" w:hAnsi="BIZ UDGothic"/>
        </w:rPr>
        <w:t>XML や JSON といったテキスト形式が</w:t>
      </w:r>
      <w:r w:rsidR="00F51A9F">
        <w:rPr>
          <w:rFonts w:ascii="BIZ UDGothic" w:eastAsia="BIZ UDGothic" w:hAnsi="BIZ UDGothic"/>
        </w:rPr>
        <w:t>、</w:t>
      </w:r>
      <w:r w:rsidRPr="0042333C">
        <w:rPr>
          <w:rFonts w:ascii="BIZ UDGothic" w:eastAsia="BIZ UDGothic" w:hAnsi="BIZ UDGothic" w:hint="eastAsia"/>
        </w:rPr>
        <w:t>中間表現としてよく用いられてきた。</w:t>
      </w:r>
    </w:p>
    <w:p w14:paraId="360609C5" w14:textId="77777777" w:rsidR="0042333C" w:rsidRPr="0042333C" w:rsidRDefault="0042333C" w:rsidP="0042333C">
      <w:pPr>
        <w:rPr>
          <w:rFonts w:ascii="BIZ UDGothic" w:eastAsia="BIZ UDGothic" w:hAnsi="BIZ UDGothic"/>
        </w:rPr>
      </w:pPr>
    </w:p>
    <w:p w14:paraId="7FB27810" w14:textId="0AFA0A65" w:rsidR="0042333C" w:rsidRPr="0042333C" w:rsidRDefault="0042333C" w:rsidP="0042333C">
      <w:pPr>
        <w:rPr>
          <w:rFonts w:ascii="BIZ UDGothic" w:eastAsia="BIZ UDGothic" w:hAnsi="BIZ UDGothic"/>
        </w:rPr>
      </w:pPr>
      <w:r w:rsidRPr="0042333C">
        <w:rPr>
          <w:rFonts w:ascii="BIZ UDGothic" w:eastAsia="BIZ UDGothic" w:hAnsi="BIZ UDGothic" w:hint="eastAsia"/>
        </w:rPr>
        <w:t>これらは人間にとっては分かりやすい一方で</w:t>
      </w:r>
      <w:r w:rsidR="00F51A9F">
        <w:rPr>
          <w:rFonts w:ascii="BIZ UDGothic" w:eastAsia="BIZ UDGothic" w:hAnsi="BIZ UDGothic" w:hint="eastAsia"/>
        </w:rPr>
        <w:t>、</w:t>
      </w:r>
      <w:r w:rsidRPr="0042333C">
        <w:rPr>
          <w:rFonts w:ascii="BIZ UDGothic" w:eastAsia="BIZ UDGothic" w:hAnsi="BIZ UDGothic" w:hint="eastAsia"/>
        </w:rPr>
        <w:t>データ量が増加すると</w:t>
      </w:r>
      <w:r w:rsidR="00F51A9F">
        <w:rPr>
          <w:rFonts w:ascii="BIZ UDGothic" w:eastAsia="BIZ UDGothic" w:hAnsi="BIZ UDGothic" w:hint="eastAsia"/>
        </w:rPr>
        <w:t>、</w:t>
      </w:r>
      <w:r w:rsidRPr="0042333C">
        <w:rPr>
          <w:rFonts w:ascii="BIZ UDGothic" w:eastAsia="BIZ UDGothic" w:hAnsi="BIZ UDGothic" w:hint="eastAsia"/>
        </w:rPr>
        <w:t>構造を解釈しながら解析するコストが</w:t>
      </w:r>
      <w:r w:rsidR="00F51A9F">
        <w:rPr>
          <w:rFonts w:ascii="BIZ UDGothic" w:eastAsia="BIZ UDGothic" w:hAnsi="BIZ UDGothic" w:hint="eastAsia"/>
        </w:rPr>
        <w:t>、</w:t>
      </w:r>
      <w:r w:rsidRPr="0042333C">
        <w:rPr>
          <w:rFonts w:ascii="BIZ UDGothic" w:eastAsia="BIZ UDGothic" w:hAnsi="BIZ UDGothic" w:hint="eastAsia"/>
        </w:rPr>
        <w:t>無視できなくなる。</w:t>
      </w:r>
    </w:p>
    <w:p w14:paraId="7CB4E8F5" w14:textId="77777777" w:rsidR="0042333C" w:rsidRPr="0042333C" w:rsidRDefault="0042333C" w:rsidP="0042333C">
      <w:pPr>
        <w:rPr>
          <w:rFonts w:ascii="BIZ UDGothic" w:eastAsia="BIZ UDGothic" w:hAnsi="BIZ UDGothic"/>
        </w:rPr>
      </w:pPr>
    </w:p>
    <w:p w14:paraId="0B898469" w14:textId="3939A867" w:rsidR="00B94C36" w:rsidRDefault="0042333C" w:rsidP="0042333C">
      <w:pPr>
        <w:rPr>
          <w:rFonts w:ascii="BIZ UDGothic" w:hAnsi="BIZ UDGothic"/>
        </w:rPr>
      </w:pPr>
      <w:r w:rsidRPr="0042333C">
        <w:rPr>
          <w:rFonts w:ascii="BIZ UDGothic" w:eastAsia="BIZ UDGothic" w:hAnsi="BIZ UDGothic" w:hint="eastAsia"/>
        </w:rPr>
        <w:t>そこで本研究では</w:t>
      </w:r>
      <w:r w:rsidR="00F51A9F">
        <w:rPr>
          <w:rFonts w:ascii="BIZ UDGothic" w:eastAsia="BIZ UDGothic" w:hAnsi="BIZ UDGothic" w:hint="eastAsia"/>
        </w:rPr>
        <w:t>、</w:t>
      </w:r>
      <w:r w:rsidRPr="0042333C">
        <w:rPr>
          <w:rFonts w:ascii="BIZ UDGothic" w:eastAsia="BIZ UDGothic" w:hAnsi="BIZ UDGothic" w:hint="eastAsia"/>
        </w:rPr>
        <w:t>「データベースが元々持っているバイナリ形式を</w:t>
      </w:r>
      <w:r w:rsidR="00F51A9F">
        <w:rPr>
          <w:rFonts w:ascii="BIZ UDGothic" w:eastAsia="BIZ UDGothic" w:hAnsi="BIZ UDGothic" w:hint="eastAsia"/>
        </w:rPr>
        <w:t>、</w:t>
      </w:r>
      <w:r w:rsidRPr="0042333C">
        <w:rPr>
          <w:rFonts w:ascii="BIZ UDGothic" w:eastAsia="BIZ UDGothic" w:hAnsi="BIZ UDGothic" w:hint="eastAsia"/>
        </w:rPr>
        <w:t>そのまま同期に利用できないか」という点に着目した。</w:t>
      </w:r>
    </w:p>
    <w:p w14:paraId="5AF07B83" w14:textId="77777777" w:rsidR="0042333C" w:rsidRPr="0042333C" w:rsidRDefault="0042333C" w:rsidP="0042333C">
      <w:pPr>
        <w:rPr>
          <w:rFonts w:ascii="BIZ UDGothic" w:hAnsi="BIZ UDGothic"/>
        </w:rPr>
      </w:pPr>
    </w:p>
    <w:p w14:paraId="20338B50" w14:textId="0765C88B" w:rsidR="002C1271" w:rsidRPr="002C1271" w:rsidRDefault="00F9631C" w:rsidP="002C1271">
      <w:pPr>
        <w:rPr>
          <w:rFonts w:ascii="BIZ UDGothic" w:hAnsi="BIZ UDGothic"/>
          <w:lang w:eastAsia="zh-CN"/>
        </w:rPr>
      </w:pPr>
      <w:r w:rsidRPr="00F9631C">
        <w:rPr>
          <w:rFonts w:ascii="BIZ UDGothic" w:eastAsia="BIZ UDGothic" w:hAnsi="BIZ UDGothic" w:hint="eastAsia"/>
          <w:lang w:eastAsia="zh-CN"/>
        </w:rPr>
        <w:t>双方向</w:t>
      </w:r>
      <w:proofErr w:type="gramStart"/>
      <w:r w:rsidRPr="00F9631C">
        <w:rPr>
          <w:rFonts w:ascii="BIZ UDGothic" w:eastAsia="BIZ UDGothic" w:hAnsi="BIZ UDGothic" w:hint="eastAsia"/>
          <w:lang w:eastAsia="zh-CN"/>
        </w:rPr>
        <w:t>変</w:t>
      </w:r>
      <w:proofErr w:type="gramEnd"/>
      <w:r w:rsidRPr="00F9631C">
        <w:rPr>
          <w:rFonts w:ascii="BIZ UDGothic" w:eastAsia="BIZ UDGothic" w:hAnsi="BIZ UDGothic" w:hint="eastAsia"/>
          <w:lang w:eastAsia="zh-CN"/>
        </w:rPr>
        <w:t>換（BX）概要</w:t>
      </w:r>
    </w:p>
    <w:p w14:paraId="082E38D6" w14:textId="49200857" w:rsidR="002C1271" w:rsidRPr="002C1271" w:rsidRDefault="002C1271" w:rsidP="002C1271">
      <w:pPr>
        <w:rPr>
          <w:rFonts w:ascii="BIZ UDGothic" w:eastAsia="BIZ UDGothic" w:hAnsi="BIZ UDGothic"/>
        </w:rPr>
      </w:pPr>
      <w:r w:rsidRPr="002C1271">
        <w:rPr>
          <w:rFonts w:ascii="BIZ UDGothic" w:eastAsia="BIZ UDGothic" w:hAnsi="BIZ UDGothic" w:hint="eastAsia"/>
        </w:rPr>
        <w:t>ここで用いているのが</w:t>
      </w:r>
      <w:r w:rsidR="00F51A9F">
        <w:rPr>
          <w:rFonts w:ascii="BIZ UDGothic" w:eastAsia="BIZ UDGothic" w:hAnsi="BIZ UDGothic" w:hint="eastAsia"/>
        </w:rPr>
        <w:t>、</w:t>
      </w:r>
      <w:r w:rsidRPr="002C1271">
        <w:rPr>
          <w:rFonts w:ascii="BIZ UDGothic" w:eastAsia="BIZ UDGothic" w:hAnsi="BIZ UDGothic" w:hint="eastAsia"/>
        </w:rPr>
        <w:t>双方向変換（</w:t>
      </w:r>
      <w:r w:rsidRPr="002C1271">
        <w:rPr>
          <w:rFonts w:ascii="BIZ UDGothic" w:eastAsia="BIZ UDGothic" w:hAnsi="BIZ UDGothic"/>
        </w:rPr>
        <w:t>Bidirectional Transformation</w:t>
      </w:r>
      <w:r w:rsidR="00F51A9F">
        <w:rPr>
          <w:rFonts w:ascii="BIZ UDGothic" w:eastAsia="BIZ UDGothic" w:hAnsi="BIZ UDGothic"/>
        </w:rPr>
        <w:t>、</w:t>
      </w:r>
      <w:r w:rsidRPr="002C1271">
        <w:rPr>
          <w:rFonts w:ascii="BIZ UDGothic" w:eastAsia="BIZ UDGothic" w:hAnsi="BIZ UDGothic"/>
        </w:rPr>
        <w:t>BX）</w:t>
      </w:r>
      <w:r w:rsidRPr="002C1271">
        <w:rPr>
          <w:rFonts w:ascii="BIZ UDGothic" w:eastAsia="BIZ UDGothic" w:hAnsi="BIZ UDGothic" w:hint="eastAsia"/>
        </w:rPr>
        <w:t>という考え方である。</w:t>
      </w:r>
    </w:p>
    <w:p w14:paraId="70471EA4" w14:textId="77777777" w:rsidR="002C1271" w:rsidRPr="002C1271" w:rsidRDefault="002C1271" w:rsidP="002C1271">
      <w:pPr>
        <w:rPr>
          <w:rFonts w:ascii="BIZ UDGothic" w:eastAsia="BIZ UDGothic" w:hAnsi="BIZ UDGothic"/>
        </w:rPr>
      </w:pPr>
    </w:p>
    <w:p w14:paraId="565DF730" w14:textId="489F97F4" w:rsidR="002C1271" w:rsidRPr="002C1271" w:rsidRDefault="002C1271" w:rsidP="002C1271">
      <w:pPr>
        <w:rPr>
          <w:rFonts w:ascii="BIZ UDGothic" w:eastAsia="BIZ UDGothic" w:hAnsi="BIZ UDGothic"/>
        </w:rPr>
      </w:pPr>
      <w:r w:rsidRPr="002C1271">
        <w:rPr>
          <w:rFonts w:ascii="BIZ UDGothic" w:eastAsia="BIZ UDGothic" w:hAnsi="BIZ UDGothic"/>
        </w:rPr>
        <w:t>BX は</w:t>
      </w:r>
      <w:r w:rsidR="00F51A9F">
        <w:rPr>
          <w:rFonts w:ascii="BIZ UDGothic" w:eastAsia="BIZ UDGothic" w:hAnsi="BIZ UDGothic"/>
        </w:rPr>
        <w:t>、</w:t>
      </w:r>
      <w:r w:rsidRPr="002C1271">
        <w:rPr>
          <w:rFonts w:ascii="BIZ UDGothic" w:eastAsia="BIZ UDGothic" w:hAnsi="BIZ UDGothic" w:hint="eastAsia"/>
        </w:rPr>
        <w:t>一つの変換定義から</w:t>
      </w:r>
      <w:r w:rsidR="00F51A9F">
        <w:rPr>
          <w:rFonts w:ascii="BIZ UDGothic" w:eastAsia="BIZ UDGothic" w:hAnsi="BIZ UDGothic" w:hint="eastAsia"/>
        </w:rPr>
        <w:t>、</w:t>
      </w:r>
      <w:r w:rsidRPr="002C1271">
        <w:rPr>
          <w:rFonts w:ascii="BIZ UDGothic" w:eastAsia="BIZ UDGothic" w:hAnsi="BIZ UDGothic" w:hint="eastAsia"/>
        </w:rPr>
        <w:t>データの更新を双方向に</w:t>
      </w:r>
      <w:r w:rsidR="00F51A9F">
        <w:rPr>
          <w:rFonts w:ascii="BIZ UDGothic" w:eastAsia="BIZ UDGothic" w:hAnsi="BIZ UDGothic" w:hint="eastAsia"/>
        </w:rPr>
        <w:t>、</w:t>
      </w:r>
      <w:r w:rsidRPr="002C1271">
        <w:rPr>
          <w:rFonts w:ascii="BIZ UDGothic" w:eastAsia="BIZ UDGothic" w:hAnsi="BIZ UDGothic" w:hint="eastAsia"/>
        </w:rPr>
        <w:t>一貫性を保って伝播させるための枠組みである。</w:t>
      </w:r>
    </w:p>
    <w:p w14:paraId="6DE0D329" w14:textId="77777777" w:rsidR="002C1271" w:rsidRPr="002C1271" w:rsidRDefault="002C1271" w:rsidP="002C1271">
      <w:pPr>
        <w:rPr>
          <w:rFonts w:ascii="BIZ UDGothic" w:eastAsia="BIZ UDGothic" w:hAnsi="BIZ UDGothic"/>
        </w:rPr>
      </w:pPr>
    </w:p>
    <w:p w14:paraId="76FACAF6" w14:textId="1585B240" w:rsidR="002C1271" w:rsidRPr="002C1271" w:rsidRDefault="002C1271" w:rsidP="002C1271">
      <w:pPr>
        <w:rPr>
          <w:rFonts w:ascii="BIZ UDGothic" w:eastAsia="BIZ UDGothic" w:hAnsi="BIZ UDGothic"/>
        </w:rPr>
      </w:pPr>
      <w:r w:rsidRPr="002C1271">
        <w:rPr>
          <w:rFonts w:ascii="BIZ UDGothic" w:eastAsia="BIZ UDGothic" w:hAnsi="BIZ UDGothic" w:hint="eastAsia"/>
        </w:rPr>
        <w:t>細かい理論についてはここでは省略するが</w:t>
      </w:r>
      <w:r w:rsidR="00F51A9F">
        <w:rPr>
          <w:rFonts w:ascii="BIZ UDGothic" w:eastAsia="BIZ UDGothic" w:hAnsi="BIZ UDGothic" w:hint="eastAsia"/>
        </w:rPr>
        <w:t>、</w:t>
      </w:r>
      <w:r w:rsidRPr="002C1271">
        <w:rPr>
          <w:rFonts w:ascii="BIZ UDGothic" w:eastAsia="BIZ UDGothic" w:hAnsi="BIZ UDGothic" w:hint="eastAsia"/>
        </w:rPr>
        <w:t>「同期のルールを一度記述すれば</w:t>
      </w:r>
      <w:r w:rsidR="00F51A9F">
        <w:rPr>
          <w:rFonts w:ascii="BIZ UDGothic" w:eastAsia="BIZ UDGothic" w:hAnsi="BIZ UDGothic" w:hint="eastAsia"/>
        </w:rPr>
        <w:t>、</w:t>
      </w:r>
    </w:p>
    <w:p w14:paraId="0D816CC7" w14:textId="5A91970D" w:rsidR="007E4006" w:rsidRDefault="002C1271" w:rsidP="002C1271">
      <w:pPr>
        <w:rPr>
          <w:rFonts w:ascii="BIZ UDGothic" w:hAnsi="BIZ UDGothic"/>
        </w:rPr>
      </w:pPr>
      <w:r w:rsidRPr="002C1271">
        <w:rPr>
          <w:rFonts w:ascii="BIZ UDGothic" w:eastAsia="BIZ UDGothic" w:hAnsi="BIZ UDGothic" w:hint="eastAsia"/>
        </w:rPr>
        <w:t>双方向の更新を安全に扱える」という点が重要である。</w:t>
      </w:r>
    </w:p>
    <w:p w14:paraId="6718C881" w14:textId="77777777" w:rsidR="002C1271" w:rsidRPr="002C1271" w:rsidRDefault="002C1271" w:rsidP="002C1271">
      <w:pPr>
        <w:rPr>
          <w:rFonts w:ascii="BIZ UDGothic" w:hAnsi="BIZ UDGothic"/>
        </w:rPr>
      </w:pPr>
    </w:p>
    <w:p w14:paraId="0A698F91" w14:textId="58630F39" w:rsidR="00316A7F" w:rsidRDefault="00316A7F" w:rsidP="00071574">
      <w:pPr>
        <w:rPr>
          <w:rFonts w:ascii="BIZ UDGothic" w:eastAsia="BIZ UDGothic" w:hAnsi="BIZ UDGothic"/>
        </w:rPr>
      </w:pPr>
      <w:r w:rsidRPr="00316A7F">
        <w:rPr>
          <w:rFonts w:ascii="BIZ UDGothic" w:eastAsia="BIZ UDGothic" w:hAnsi="BIZ UDGothic" w:hint="eastAsia"/>
        </w:rPr>
        <w:t>双方向変換の「良い性質」</w:t>
      </w:r>
    </w:p>
    <w:p w14:paraId="075CACD7" w14:textId="2A91CA61" w:rsidR="00557668" w:rsidRDefault="00557668" w:rsidP="00557668">
      <w:pPr>
        <w:rPr>
          <w:rFonts w:ascii="BIZ UDGothic" w:eastAsia="BIZ UDGothic" w:hAnsi="BIZ UDGothic"/>
        </w:rPr>
      </w:pPr>
      <w:r w:rsidRPr="00557668">
        <w:rPr>
          <w:rFonts w:ascii="BIZ UDGothic" w:eastAsia="BIZ UDGothic" w:hAnsi="BIZ UDGothic"/>
        </w:rPr>
        <w:t>BX では</w:t>
      </w:r>
      <w:r w:rsidR="00F51A9F">
        <w:rPr>
          <w:rFonts w:ascii="BIZ UDGothic" w:eastAsia="BIZ UDGothic" w:hAnsi="BIZ UDGothic"/>
        </w:rPr>
        <w:t>、</w:t>
      </w:r>
      <w:proofErr w:type="spellStart"/>
      <w:r w:rsidRPr="00557668">
        <w:rPr>
          <w:rFonts w:ascii="BIZ UDGothic" w:eastAsia="BIZ UDGothic" w:hAnsi="BIZ UDGothic"/>
        </w:rPr>
        <w:t>GetPut</w:t>
      </w:r>
      <w:proofErr w:type="spellEnd"/>
      <w:r w:rsidRPr="00557668">
        <w:rPr>
          <w:rFonts w:ascii="BIZ UDGothic" w:eastAsia="BIZ UDGothic" w:hAnsi="BIZ UDGothic"/>
        </w:rPr>
        <w:t xml:space="preserve"> と </w:t>
      </w:r>
      <w:proofErr w:type="spellStart"/>
      <w:r w:rsidRPr="00557668">
        <w:rPr>
          <w:rFonts w:ascii="BIZ UDGothic" w:eastAsia="BIZ UDGothic" w:hAnsi="BIZ UDGothic"/>
        </w:rPr>
        <w:t>PutGet</w:t>
      </w:r>
      <w:proofErr w:type="spellEnd"/>
      <w:r w:rsidRPr="00557668">
        <w:rPr>
          <w:rFonts w:ascii="BIZ UDGothic" w:eastAsia="BIZ UDGothic" w:hAnsi="BIZ UDGothic"/>
        </w:rPr>
        <w:t xml:space="preserve"> という二つの性質を満たすことが求められる。</w:t>
      </w:r>
    </w:p>
    <w:p w14:paraId="360A9E31" w14:textId="77777777" w:rsidR="002326E6" w:rsidRPr="00557668" w:rsidRDefault="002326E6" w:rsidP="00557668">
      <w:pPr>
        <w:rPr>
          <w:rFonts w:ascii="BIZ UDGothic" w:eastAsia="BIZ UDGothic" w:hAnsi="BIZ UDGothic" w:hint="eastAsia"/>
        </w:rPr>
      </w:pPr>
    </w:p>
    <w:p w14:paraId="4833D79F" w14:textId="77777777" w:rsidR="002326E6" w:rsidRPr="002326E6" w:rsidRDefault="002326E6" w:rsidP="002326E6">
      <w:pPr>
        <w:rPr>
          <w:rFonts w:ascii="BIZ UDGothic" w:eastAsia="BIZ UDGothic" w:hAnsi="BIZ UDGothic"/>
        </w:rPr>
      </w:pPr>
      <w:r w:rsidRPr="002326E6">
        <w:rPr>
          <w:rFonts w:ascii="BIZ UDGothic" w:eastAsia="BIZ UDGothic" w:hAnsi="BIZ UDGothic" w:hint="eastAsia"/>
        </w:rPr>
        <w:t>「良い性質」の直感的な説明したら</w:t>
      </w:r>
    </w:p>
    <w:p w14:paraId="07E3B81F" w14:textId="1824BC76" w:rsidR="002326E6" w:rsidRPr="002326E6" w:rsidRDefault="002326E6" w:rsidP="002326E6">
      <w:pPr>
        <w:rPr>
          <w:rFonts w:ascii="BIZ UDGothic" w:eastAsia="BIZ UDGothic" w:hAnsi="BIZ UDGothic"/>
        </w:rPr>
      </w:pPr>
      <w:proofErr w:type="spellStart"/>
      <w:r w:rsidRPr="002326E6">
        <w:rPr>
          <w:rFonts w:ascii="BIZ UDGothic" w:eastAsia="BIZ UDGothic" w:hAnsi="BIZ UDGothic"/>
        </w:rPr>
        <w:lastRenderedPageBreak/>
        <w:t>GetPut</w:t>
      </w:r>
      <w:proofErr w:type="spellEnd"/>
      <w:r w:rsidRPr="002326E6">
        <w:rPr>
          <w:rFonts w:ascii="BIZ UDGothic" w:eastAsia="BIZ UDGothic" w:hAnsi="BIZ UDGothic"/>
        </w:rPr>
        <w:t>：getを用いてソースデータsからビューvを取得し、そのvを変更せずにputで sに戻した場合、元のsは変わらない。</w:t>
      </w:r>
    </w:p>
    <w:p w14:paraId="0914C5D1" w14:textId="1CE61B22" w:rsidR="002C4C02" w:rsidRPr="002326E6" w:rsidRDefault="002326E6" w:rsidP="002326E6">
      <w:pPr>
        <w:rPr>
          <w:rFonts w:ascii="BIZ UDGothic" w:eastAsia="BIZ UDGothic" w:hAnsi="BIZ UDGothic" w:hint="eastAsia"/>
        </w:rPr>
      </w:pPr>
      <w:proofErr w:type="spellStart"/>
      <w:r w:rsidRPr="002326E6">
        <w:rPr>
          <w:rFonts w:ascii="BIZ UDGothic" w:eastAsia="BIZ UDGothic" w:hAnsi="BIZ UDGothic"/>
        </w:rPr>
        <w:t>PutGet</w:t>
      </w:r>
      <w:proofErr w:type="spellEnd"/>
      <w:r w:rsidRPr="002326E6">
        <w:rPr>
          <w:rFonts w:ascii="BIZ UDGothic" w:eastAsia="BIZ UDGothic" w:hAnsi="BIZ UDGothic"/>
        </w:rPr>
        <w:t>：putを用いてソースsを v というビューで更新した後、そのput(s、v)をgetで取得すると、元のvが正しく復元され</w:t>
      </w:r>
      <w:r>
        <w:rPr>
          <w:rFonts w:ascii="BIZ UDGothic" w:eastAsia="BIZ UDGothic" w:hAnsi="BIZ UDGothic" w:hint="eastAsia"/>
        </w:rPr>
        <w:t>る</w:t>
      </w:r>
      <w:r w:rsidRPr="002326E6">
        <w:rPr>
          <w:rFonts w:ascii="BIZ UDGothic" w:eastAsia="BIZ UDGothic" w:hAnsi="BIZ UDGothic"/>
        </w:rPr>
        <w:t>。</w:t>
      </w:r>
    </w:p>
    <w:p w14:paraId="0DB5B44E" w14:textId="53D718A4" w:rsidR="000B45F4" w:rsidRDefault="00557668" w:rsidP="00557668">
      <w:pPr>
        <w:rPr>
          <w:rFonts w:ascii="BIZ UDGothic" w:eastAsia="BIZ UDGothic" w:hAnsi="BIZ UDGothic"/>
        </w:rPr>
      </w:pPr>
      <w:r w:rsidRPr="00557668">
        <w:rPr>
          <w:rFonts w:ascii="BIZ UDGothic" w:eastAsia="BIZ UDGothic" w:hAnsi="BIZ UDGothic" w:hint="eastAsia"/>
        </w:rPr>
        <w:t>これらの性質は</w:t>
      </w:r>
      <w:r w:rsidR="00F51A9F">
        <w:rPr>
          <w:rFonts w:ascii="BIZ UDGothic" w:eastAsia="BIZ UDGothic" w:hAnsi="BIZ UDGothic" w:hint="eastAsia"/>
        </w:rPr>
        <w:t>、</w:t>
      </w:r>
      <w:r w:rsidRPr="00557668">
        <w:rPr>
          <w:rFonts w:ascii="BIZ UDGothic" w:eastAsia="BIZ UDGothic" w:hAnsi="BIZ UDGothic" w:hint="eastAsia"/>
        </w:rPr>
        <w:t>データベース同期のように</w:t>
      </w:r>
      <w:r w:rsidR="00F51A9F">
        <w:rPr>
          <w:rFonts w:ascii="BIZ UDGothic" w:eastAsia="BIZ UDGothic" w:hAnsi="BIZ UDGothic" w:hint="eastAsia"/>
        </w:rPr>
        <w:t>、</w:t>
      </w:r>
      <w:r w:rsidRPr="00557668">
        <w:rPr>
          <w:rFonts w:ascii="BIZ UDGothic" w:eastAsia="BIZ UDGothic" w:hAnsi="BIZ UDGothic" w:hint="eastAsia"/>
        </w:rPr>
        <w:t>更新の正しさが重要となる場面において</w:t>
      </w:r>
      <w:r w:rsidR="00F51A9F">
        <w:rPr>
          <w:rFonts w:ascii="BIZ UDGothic" w:eastAsia="BIZ UDGothic" w:hAnsi="BIZ UDGothic" w:hint="eastAsia"/>
        </w:rPr>
        <w:t>、</w:t>
      </w:r>
      <w:r w:rsidRPr="00557668">
        <w:rPr>
          <w:rFonts w:ascii="BIZ UDGothic" w:eastAsia="BIZ UDGothic" w:hAnsi="BIZ UDGothic" w:hint="eastAsia"/>
        </w:rPr>
        <w:t>特に重要である。</w:t>
      </w:r>
    </w:p>
    <w:p w14:paraId="3F423EA2" w14:textId="338167BE" w:rsidR="000B45F4" w:rsidRDefault="000B45F4" w:rsidP="00EB6F3F">
      <w:pPr>
        <w:rPr>
          <w:rFonts w:ascii="BIZ UDGothic" w:eastAsia="BIZ UDGothic" w:hAnsi="BIZ UDGothic"/>
        </w:rPr>
      </w:pPr>
      <w:r>
        <w:rPr>
          <w:rFonts w:ascii="BIZ UDGothic" w:eastAsia="BIZ UDGothic" w:hAnsi="BIZ UDGothic"/>
          <w:noProof/>
        </w:rPr>
        <w:drawing>
          <wp:inline distT="0" distB="0" distL="0" distR="0" wp14:anchorId="146B86D8" wp14:editId="3AB6A6ED">
            <wp:extent cx="2239860" cy="2368519"/>
            <wp:effectExtent l="0" t="0" r="8255" b="0"/>
            <wp:docPr id="157513251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6403" cy="2375438"/>
                    </a:xfrm>
                    <a:prstGeom prst="rect">
                      <a:avLst/>
                    </a:prstGeom>
                    <a:noFill/>
                    <a:ln>
                      <a:noFill/>
                    </a:ln>
                  </pic:spPr>
                </pic:pic>
              </a:graphicData>
            </a:graphic>
          </wp:inline>
        </w:drawing>
      </w:r>
    </w:p>
    <w:p w14:paraId="32AEBF4B" w14:textId="6F41B9A1" w:rsidR="00CA3DEA" w:rsidRPr="00CA3DEA" w:rsidRDefault="00CA3DEA" w:rsidP="00CA3DEA">
      <w:pPr>
        <w:rPr>
          <w:rFonts w:ascii="BIZ UDGothic" w:eastAsia="BIZ UDGothic" w:hAnsi="BIZ UDGothic"/>
        </w:rPr>
      </w:pPr>
      <w:r w:rsidRPr="00CA3DEA">
        <w:rPr>
          <w:rFonts w:ascii="BIZ UDGothic" w:eastAsia="BIZ UDGothic" w:hAnsi="BIZ UDGothic" w:hint="eastAsia"/>
        </w:rPr>
        <w:t>本研究では</w:t>
      </w:r>
      <w:r w:rsidR="00F51A9F">
        <w:rPr>
          <w:rFonts w:ascii="BIZ UDGothic" w:eastAsia="BIZ UDGothic" w:hAnsi="BIZ UDGothic" w:hint="eastAsia"/>
        </w:rPr>
        <w:t>、</w:t>
      </w:r>
      <w:r w:rsidRPr="00CA3DEA">
        <w:rPr>
          <w:rFonts w:ascii="BIZ UDGothic" w:eastAsia="BIZ UDGothic" w:hAnsi="BIZ UDGothic" w:hint="eastAsia"/>
        </w:rPr>
        <w:t>双方向変換言語として</w:t>
      </w:r>
      <w:r w:rsidRPr="00CA3DEA">
        <w:rPr>
          <w:rFonts w:ascii="BIZ UDGothic" w:eastAsia="BIZ UDGothic" w:hAnsi="BIZ UDGothic"/>
        </w:rPr>
        <w:t xml:space="preserve"> BiGUL を採用している。</w:t>
      </w:r>
    </w:p>
    <w:p w14:paraId="10ED29DE" w14:textId="19D895F5" w:rsidR="00CA3DEA" w:rsidRPr="00CA3DEA" w:rsidRDefault="00CA3DEA" w:rsidP="00CA3DEA">
      <w:pPr>
        <w:rPr>
          <w:rFonts w:ascii="BIZ UDGothic" w:eastAsia="BIZ UDGothic" w:hAnsi="BIZ UDGothic"/>
        </w:rPr>
      </w:pPr>
      <w:r w:rsidRPr="00CA3DEA">
        <w:rPr>
          <w:rFonts w:ascii="BIZ UDGothic" w:eastAsia="BIZ UDGothic" w:hAnsi="BIZ UDGothic"/>
        </w:rPr>
        <w:t>BiGUL は putback-based な言語であり</w:t>
      </w:r>
      <w:r w:rsidR="00F51A9F">
        <w:rPr>
          <w:rFonts w:ascii="BIZ UDGothic" w:eastAsia="BIZ UDGothic" w:hAnsi="BIZ UDGothic"/>
        </w:rPr>
        <w:t>、</w:t>
      </w:r>
      <w:r w:rsidRPr="00CA3DEA">
        <w:rPr>
          <w:rFonts w:ascii="BIZ UDGothic" w:eastAsia="BIZ UDGothic" w:hAnsi="BIZ UDGothic" w:hint="eastAsia"/>
        </w:rPr>
        <w:t>更新伝播</w:t>
      </w:r>
      <w:r w:rsidR="00F51A9F">
        <w:rPr>
          <w:rFonts w:ascii="BIZ UDGothic" w:eastAsia="BIZ UDGothic" w:hAnsi="BIZ UDGothic" w:hint="eastAsia"/>
        </w:rPr>
        <w:t>、</w:t>
      </w:r>
      <w:r w:rsidRPr="00CA3DEA">
        <w:rPr>
          <w:rFonts w:ascii="BIZ UDGothic" w:eastAsia="BIZ UDGothic" w:hAnsi="BIZ UDGothic" w:hint="eastAsia"/>
        </w:rPr>
        <w:t>すなわち</w:t>
      </w:r>
      <w:r w:rsidRPr="00CA3DEA">
        <w:rPr>
          <w:rFonts w:ascii="BIZ UDGothic" w:eastAsia="BIZ UDGothic" w:hAnsi="BIZ UDGothic"/>
        </w:rPr>
        <w:t>putのみを記述することで</w:t>
      </w:r>
      <w:r w:rsidR="00F51A9F">
        <w:rPr>
          <w:rFonts w:ascii="BIZ UDGothic" w:eastAsia="BIZ UDGothic" w:hAnsi="BIZ UDGothic"/>
        </w:rPr>
        <w:t>、</w:t>
      </w:r>
      <w:r w:rsidRPr="00CA3DEA">
        <w:rPr>
          <w:rFonts w:ascii="BIZ UDGothic" w:eastAsia="BIZ UDGothic" w:hAnsi="BIZ UDGothic"/>
        </w:rPr>
        <w:t>get が自動的に導出される。</w:t>
      </w:r>
    </w:p>
    <w:p w14:paraId="2EC0890D" w14:textId="757CE1F8" w:rsidR="00B232A3" w:rsidRDefault="00CA3DEA" w:rsidP="00CA3DEA">
      <w:pPr>
        <w:rPr>
          <w:rFonts w:ascii="BIZ UDGothic" w:hAnsi="BIZ UDGothic"/>
        </w:rPr>
      </w:pPr>
      <w:r w:rsidRPr="00CA3DEA">
        <w:rPr>
          <w:rFonts w:ascii="BIZ UDGothic" w:eastAsia="BIZ UDGothic" w:hAnsi="BIZ UDGothic" w:hint="eastAsia"/>
        </w:rPr>
        <w:t>これにより</w:t>
      </w:r>
      <w:r w:rsidR="00F51A9F">
        <w:rPr>
          <w:rFonts w:ascii="BIZ UDGothic" w:eastAsia="BIZ UDGothic" w:hAnsi="BIZ UDGothic" w:hint="eastAsia"/>
        </w:rPr>
        <w:t>、</w:t>
      </w:r>
      <w:r w:rsidRPr="00CA3DEA">
        <w:rPr>
          <w:rFonts w:ascii="BIZ UDGothic" w:eastAsia="BIZ UDGothic" w:hAnsi="BIZ UDGothic" w:hint="eastAsia"/>
        </w:rPr>
        <w:t>同期ロジックを一箇所に集中して記述でき</w:t>
      </w:r>
      <w:r w:rsidR="00F51A9F">
        <w:rPr>
          <w:rFonts w:ascii="BIZ UDGothic" w:eastAsia="BIZ UDGothic" w:hAnsi="BIZ UDGothic" w:hint="eastAsia"/>
        </w:rPr>
        <w:t>、</w:t>
      </w:r>
      <w:r w:rsidRPr="00CA3DEA">
        <w:rPr>
          <w:rFonts w:ascii="BIZ UDGothic" w:eastAsia="BIZ UDGothic" w:hAnsi="BIZ UDGothic" w:hint="eastAsia"/>
        </w:rPr>
        <w:t>実装の見通しが良くなる。</w:t>
      </w:r>
    </w:p>
    <w:p w14:paraId="0B64628C" w14:textId="77777777" w:rsidR="00CA3DEA" w:rsidRPr="00CA3DEA" w:rsidRDefault="00CA3DEA" w:rsidP="00CA3DEA">
      <w:pPr>
        <w:rPr>
          <w:rFonts w:ascii="BIZ UDGothic" w:hAnsi="BIZ UDGothic"/>
        </w:rPr>
      </w:pPr>
    </w:p>
    <w:p w14:paraId="011917E7" w14:textId="6A307679" w:rsidR="000B45F4" w:rsidRDefault="00207414" w:rsidP="00EB6F3F">
      <w:pPr>
        <w:rPr>
          <w:rFonts w:ascii="BIZ UDGothic" w:eastAsia="BIZ UDGothic" w:hAnsi="BIZ UDGothic"/>
        </w:rPr>
      </w:pPr>
      <w:r w:rsidRPr="00207414">
        <w:rPr>
          <w:rFonts w:ascii="BIZ UDGothic" w:eastAsia="BIZ UDGothic" w:hAnsi="BIZ UDGothic" w:hint="eastAsia"/>
        </w:rPr>
        <w:t>研究全体の枠組み</w:t>
      </w:r>
    </w:p>
    <w:p w14:paraId="341A0775" w14:textId="1C0D5950" w:rsidR="00741DF4" w:rsidRPr="00741DF4" w:rsidRDefault="00741DF4" w:rsidP="00741DF4">
      <w:pPr>
        <w:rPr>
          <w:rFonts w:ascii="BIZ UDGothic" w:eastAsia="BIZ UDGothic" w:hAnsi="BIZ UDGothic"/>
        </w:rPr>
      </w:pPr>
      <w:r w:rsidRPr="00741DF4">
        <w:rPr>
          <w:rFonts w:ascii="BIZ UDGothic" w:eastAsia="BIZ UDGothic" w:hAnsi="BIZ UDGothic" w:hint="eastAsia"/>
        </w:rPr>
        <w:t>本研究の特徴は</w:t>
      </w:r>
      <w:r w:rsidR="00F51A9F">
        <w:rPr>
          <w:rFonts w:ascii="BIZ UDGothic" w:eastAsia="BIZ UDGothic" w:hAnsi="BIZ UDGothic" w:hint="eastAsia"/>
        </w:rPr>
        <w:t>、</w:t>
      </w:r>
      <w:r w:rsidRPr="00741DF4">
        <w:rPr>
          <w:rFonts w:ascii="BIZ UDGothic" w:eastAsia="BIZ UDGothic" w:hAnsi="BIZ UDGothic" w:hint="eastAsia"/>
        </w:rPr>
        <w:t>従来のテキスト形式の代わりに</w:t>
      </w:r>
      <w:r w:rsidR="00F51A9F">
        <w:rPr>
          <w:rFonts w:ascii="BIZ UDGothic" w:eastAsia="BIZ UDGothic" w:hAnsi="BIZ UDGothic" w:hint="eastAsia"/>
        </w:rPr>
        <w:t>、</w:t>
      </w:r>
      <w:r w:rsidRPr="00741DF4">
        <w:rPr>
          <w:rFonts w:ascii="BIZ UDGothic" w:eastAsia="BIZ UDGothic" w:hAnsi="BIZ UDGothic" w:hint="eastAsia"/>
        </w:rPr>
        <w:t>バイナリ形式を</w:t>
      </w:r>
      <w:r w:rsidRPr="00741DF4">
        <w:rPr>
          <w:rFonts w:ascii="BIZ UDGothic" w:eastAsia="BIZ UDGothic" w:hAnsi="BIZ UDGothic"/>
        </w:rPr>
        <w:t xml:space="preserve"> BX の同期媒体として用いる点にある。</w:t>
      </w:r>
    </w:p>
    <w:p w14:paraId="11BDF50B" w14:textId="6949042F" w:rsidR="00741DF4" w:rsidRPr="00741DF4" w:rsidRDefault="00741DF4" w:rsidP="00741DF4">
      <w:pPr>
        <w:rPr>
          <w:rFonts w:ascii="BIZ UDGothic" w:eastAsia="BIZ UDGothic" w:hAnsi="BIZ UDGothic"/>
        </w:rPr>
      </w:pPr>
      <w:r w:rsidRPr="00741DF4">
        <w:rPr>
          <w:rFonts w:ascii="BIZ UDGothic" w:eastAsia="BIZ UDGothic" w:hAnsi="BIZ UDGothic"/>
        </w:rPr>
        <w:t>PostgreSQL の binary dump やMongoDB の BSON は</w:t>
      </w:r>
      <w:r w:rsidR="00F51A9F">
        <w:rPr>
          <w:rFonts w:ascii="BIZ UDGothic" w:eastAsia="BIZ UDGothic" w:hAnsi="BIZ UDGothic"/>
        </w:rPr>
        <w:t>、</w:t>
      </w:r>
      <w:r w:rsidRPr="00741DF4">
        <w:rPr>
          <w:rFonts w:ascii="BIZ UDGothic" w:eastAsia="BIZ UDGothic" w:hAnsi="BIZ UDGothic" w:hint="eastAsia"/>
        </w:rPr>
        <w:t>いずれも長さ情報に基づいて解析できる形式である。</w:t>
      </w:r>
    </w:p>
    <w:p w14:paraId="1E88A3D8" w14:textId="0116987D" w:rsidR="00741DF4" w:rsidRPr="00741DF4" w:rsidRDefault="00741DF4" w:rsidP="00741DF4">
      <w:pPr>
        <w:rPr>
          <w:rFonts w:ascii="BIZ UDGothic" w:eastAsia="BIZ UDGothic" w:hAnsi="BIZ UDGothic"/>
        </w:rPr>
      </w:pPr>
      <w:r w:rsidRPr="00741DF4">
        <w:rPr>
          <w:rFonts w:ascii="BIZ UDGothic" w:eastAsia="BIZ UDGothic" w:hAnsi="BIZ UDGothic" w:hint="eastAsia"/>
        </w:rPr>
        <w:t>そのため</w:t>
      </w:r>
      <w:r w:rsidR="00F51A9F">
        <w:rPr>
          <w:rFonts w:ascii="BIZ UDGothic" w:eastAsia="BIZ UDGothic" w:hAnsi="BIZ UDGothic" w:hint="eastAsia"/>
        </w:rPr>
        <w:t>、</w:t>
      </w:r>
      <w:r w:rsidRPr="00741DF4">
        <w:rPr>
          <w:rFonts w:ascii="BIZ UDGothic" w:eastAsia="BIZ UDGothic" w:hAnsi="BIZ UDGothic"/>
        </w:rPr>
        <w:t>XML のように構造を推測しながら読む必要がなく</w:t>
      </w:r>
      <w:r w:rsidR="00F51A9F">
        <w:rPr>
          <w:rFonts w:ascii="BIZ UDGothic" w:eastAsia="BIZ UDGothic" w:hAnsi="BIZ UDGothic"/>
        </w:rPr>
        <w:t>、</w:t>
      </w:r>
    </w:p>
    <w:p w14:paraId="3644F995" w14:textId="110E4233" w:rsidR="00741DF4" w:rsidRDefault="00741DF4" w:rsidP="00741DF4">
      <w:pPr>
        <w:rPr>
          <w:rFonts w:ascii="BIZ UDGothic" w:hAnsi="BIZ UDGothic"/>
        </w:rPr>
      </w:pPr>
      <w:r w:rsidRPr="00741DF4">
        <w:rPr>
          <w:rFonts w:ascii="BIZ UDGothic" w:eastAsia="BIZ UDGothic" w:hAnsi="BIZ UDGothic" w:hint="eastAsia"/>
        </w:rPr>
        <w:t>ストリーム処理として</w:t>
      </w:r>
      <w:r w:rsidR="00F51A9F">
        <w:rPr>
          <w:rFonts w:ascii="BIZ UDGothic" w:eastAsia="BIZ UDGothic" w:hAnsi="BIZ UDGothic" w:hint="eastAsia"/>
        </w:rPr>
        <w:t>、</w:t>
      </w:r>
      <w:r w:rsidRPr="00741DF4">
        <w:rPr>
          <w:rFonts w:ascii="BIZ UDGothic" w:eastAsia="BIZ UDGothic" w:hAnsi="BIZ UDGothic" w:hint="eastAsia"/>
        </w:rPr>
        <w:t>安定して扱えるという利点がある。</w:t>
      </w:r>
    </w:p>
    <w:p w14:paraId="08DD0B58" w14:textId="4982B420" w:rsidR="00207414" w:rsidRDefault="00854861" w:rsidP="00741DF4">
      <w:pPr>
        <w:rPr>
          <w:rFonts w:ascii="BIZ UDGothic" w:eastAsia="BIZ UDGothic" w:hAnsi="BIZ UDGothic"/>
        </w:rPr>
      </w:pPr>
      <w:r>
        <w:rPr>
          <w:rFonts w:ascii="BIZ UDGothic" w:eastAsia="BIZ UDGothic" w:hAnsi="BIZ UDGothic"/>
          <w:noProof/>
        </w:rPr>
        <w:drawing>
          <wp:inline distT="0" distB="0" distL="0" distR="0" wp14:anchorId="6BC9183B" wp14:editId="53F7A014">
            <wp:extent cx="3674378" cy="1591487"/>
            <wp:effectExtent l="0" t="0" r="2540" b="0"/>
            <wp:docPr id="199006382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6209" cy="1596612"/>
                    </a:xfrm>
                    <a:prstGeom prst="rect">
                      <a:avLst/>
                    </a:prstGeom>
                    <a:noFill/>
                    <a:ln>
                      <a:noFill/>
                    </a:ln>
                  </pic:spPr>
                </pic:pic>
              </a:graphicData>
            </a:graphic>
          </wp:inline>
        </w:drawing>
      </w:r>
    </w:p>
    <w:p w14:paraId="5B3AE6E8" w14:textId="0A926B0F" w:rsidR="00854861" w:rsidRDefault="001F22C8" w:rsidP="00EB6F3F">
      <w:pPr>
        <w:rPr>
          <w:rFonts w:ascii="BIZ UDGothic" w:eastAsia="BIZ UDGothic" w:hAnsi="BIZ UDGothic"/>
        </w:rPr>
      </w:pPr>
      <w:r w:rsidRPr="001F22C8">
        <w:rPr>
          <w:rFonts w:ascii="BIZ UDGothic" w:eastAsia="BIZ UDGothic" w:hAnsi="BIZ UDGothic" w:hint="eastAsia"/>
        </w:rPr>
        <w:t>関連研究</w:t>
      </w:r>
    </w:p>
    <w:p w14:paraId="0FE65FE1" w14:textId="357D03C7" w:rsidR="009018B3" w:rsidRPr="009018B3" w:rsidRDefault="009018B3" w:rsidP="009018B3">
      <w:pPr>
        <w:rPr>
          <w:rFonts w:ascii="BIZ UDGothic" w:eastAsia="BIZ UDGothic" w:hAnsi="BIZ UDGothic"/>
        </w:rPr>
      </w:pPr>
      <w:r w:rsidRPr="009018B3">
        <w:rPr>
          <w:rFonts w:ascii="BIZ UDGothic" w:eastAsia="BIZ UDGothic" w:hAnsi="BIZ UDGothic" w:hint="eastAsia"/>
        </w:rPr>
        <w:t>次に</w:t>
      </w:r>
      <w:r w:rsidR="00F51A9F">
        <w:rPr>
          <w:rFonts w:ascii="BIZ UDGothic" w:eastAsia="BIZ UDGothic" w:hAnsi="BIZ UDGothic" w:hint="eastAsia"/>
        </w:rPr>
        <w:t>、</w:t>
      </w:r>
      <w:r w:rsidRPr="009018B3">
        <w:rPr>
          <w:rFonts w:ascii="BIZ UDGothic" w:eastAsia="BIZ UDGothic" w:hAnsi="BIZ UDGothic" w:hint="eastAsia"/>
        </w:rPr>
        <w:t>本研究と関連する</w:t>
      </w:r>
      <w:r w:rsidRPr="009018B3">
        <w:rPr>
          <w:rFonts w:ascii="BIZ UDGothic" w:eastAsia="BIZ UDGothic" w:hAnsi="BIZ UDGothic"/>
        </w:rPr>
        <w:t xml:space="preserve"> DSL を中心とした研究について説明する。</w:t>
      </w:r>
      <w:r w:rsidRPr="009018B3">
        <w:rPr>
          <w:rFonts w:ascii="BIZ UDGothic" w:eastAsia="BIZ UDGothic" w:hAnsi="BIZ UDGothic" w:hint="eastAsia"/>
        </w:rPr>
        <w:t>バイナリ形式に関し</w:t>
      </w:r>
      <w:r w:rsidRPr="009018B3">
        <w:rPr>
          <w:rFonts w:ascii="BIZ UDGothic" w:eastAsia="BIZ UDGothic" w:hAnsi="BIZ UDGothic" w:hint="eastAsia"/>
        </w:rPr>
        <w:lastRenderedPageBreak/>
        <w:t>ては</w:t>
      </w:r>
      <w:r w:rsidR="00F51A9F">
        <w:rPr>
          <w:rFonts w:ascii="BIZ UDGothic" w:eastAsia="BIZ UDGothic" w:hAnsi="BIZ UDGothic" w:hint="eastAsia"/>
        </w:rPr>
        <w:t>、</w:t>
      </w:r>
      <w:r w:rsidRPr="009018B3">
        <w:rPr>
          <w:rFonts w:ascii="BIZ UDGothic" w:eastAsia="BIZ UDGothic" w:hAnsi="BIZ UDGothic"/>
        </w:rPr>
        <w:t>ASN.1 のエンコーディングを対象としたCMPCT という DSL が提案されている。</w:t>
      </w:r>
    </w:p>
    <w:p w14:paraId="13F8FDF4" w14:textId="77777777" w:rsidR="009018B3" w:rsidRPr="009018B3" w:rsidRDefault="009018B3" w:rsidP="009018B3">
      <w:pPr>
        <w:rPr>
          <w:rFonts w:ascii="BIZ UDGothic" w:eastAsia="BIZ UDGothic" w:hAnsi="BIZ UDGothic"/>
        </w:rPr>
      </w:pPr>
    </w:p>
    <w:p w14:paraId="10B79618" w14:textId="2A1AEDE2" w:rsidR="009018B3" w:rsidRPr="009018B3" w:rsidRDefault="009018B3" w:rsidP="009018B3">
      <w:pPr>
        <w:rPr>
          <w:rFonts w:ascii="BIZ UDGothic" w:eastAsia="BIZ UDGothic" w:hAnsi="BIZ UDGothic"/>
        </w:rPr>
      </w:pPr>
      <w:r w:rsidRPr="009018B3">
        <w:rPr>
          <w:rFonts w:ascii="BIZ UDGothic" w:eastAsia="BIZ UDGothic" w:hAnsi="BIZ UDGothic"/>
        </w:rPr>
        <w:t>CMPCT は</w:t>
      </w:r>
      <w:r w:rsidR="00F51A9F">
        <w:rPr>
          <w:rFonts w:ascii="BIZ UDGothic" w:eastAsia="BIZ UDGothic" w:hAnsi="BIZ UDGothic"/>
        </w:rPr>
        <w:t>、</w:t>
      </w:r>
      <w:r w:rsidRPr="009018B3">
        <w:rPr>
          <w:rFonts w:ascii="BIZ UDGothic" w:eastAsia="BIZ UDGothic" w:hAnsi="BIZ UDGothic"/>
        </w:rPr>
        <w:t>ASN.1 に基づくバイナリエンコーディングを</w:t>
      </w:r>
      <w:r w:rsidR="00F51A9F">
        <w:rPr>
          <w:rFonts w:ascii="BIZ UDGothic" w:eastAsia="BIZ UDGothic" w:hAnsi="BIZ UDGothic"/>
        </w:rPr>
        <w:t>、</w:t>
      </w:r>
      <w:r w:rsidRPr="009018B3">
        <w:rPr>
          <w:rFonts w:ascii="BIZ UDGothic" w:eastAsia="BIZ UDGothic" w:hAnsi="BIZ UDGothic" w:hint="eastAsia"/>
        </w:rPr>
        <w:t>双方向変換として安全に記述することを目的とした通信用の</w:t>
      </w:r>
      <w:r w:rsidRPr="009018B3">
        <w:rPr>
          <w:rFonts w:ascii="BIZ UDGothic" w:eastAsia="BIZ UDGothic" w:hAnsi="BIZ UDGothic"/>
        </w:rPr>
        <w:t xml:space="preserve"> DSL である。</w:t>
      </w:r>
    </w:p>
    <w:p w14:paraId="6E05C446" w14:textId="77777777" w:rsidR="009018B3" w:rsidRPr="009018B3" w:rsidRDefault="009018B3" w:rsidP="009018B3">
      <w:pPr>
        <w:rPr>
          <w:rFonts w:ascii="BIZ UDGothic" w:eastAsia="BIZ UDGothic" w:hAnsi="BIZ UDGothic"/>
        </w:rPr>
      </w:pPr>
    </w:p>
    <w:p w14:paraId="5D006E84" w14:textId="7C9314E6" w:rsidR="00793B59" w:rsidRDefault="009018B3" w:rsidP="009018B3">
      <w:pPr>
        <w:rPr>
          <w:rFonts w:ascii="BIZ UDGothic" w:eastAsia="BIZ UDGothic" w:hAnsi="BIZ UDGothic"/>
        </w:rPr>
      </w:pPr>
      <w:r w:rsidRPr="009018B3">
        <w:rPr>
          <w:rFonts w:ascii="BIZ UDGothic" w:eastAsia="BIZ UDGothic" w:hAnsi="BIZ UDGothic" w:hint="eastAsia"/>
        </w:rPr>
        <w:t>本研究では</w:t>
      </w:r>
      <w:r w:rsidR="00F51A9F">
        <w:rPr>
          <w:rFonts w:ascii="BIZ UDGothic" w:eastAsia="BIZ UDGothic" w:hAnsi="BIZ UDGothic" w:hint="eastAsia"/>
        </w:rPr>
        <w:t>、</w:t>
      </w:r>
      <w:r w:rsidRPr="009018B3">
        <w:rPr>
          <w:rFonts w:ascii="BIZ UDGothic" w:eastAsia="BIZ UDGothic" w:hAnsi="BIZ UDGothic" w:hint="eastAsia"/>
        </w:rPr>
        <w:t>この「バイナリ形式と双方向変換は相性が良い」という考え方を</w:t>
      </w:r>
      <w:r w:rsidR="00F51A9F">
        <w:rPr>
          <w:rFonts w:ascii="BIZ UDGothic" w:eastAsia="BIZ UDGothic" w:hAnsi="BIZ UDGothic" w:hint="eastAsia"/>
        </w:rPr>
        <w:t>、</w:t>
      </w:r>
      <w:r w:rsidRPr="009018B3">
        <w:rPr>
          <w:rFonts w:ascii="BIZ UDGothic" w:eastAsia="BIZ UDGothic" w:hAnsi="BIZ UDGothic" w:hint="eastAsia"/>
        </w:rPr>
        <w:t>データベースのビュー同期という文脈に持ち込み</w:t>
      </w:r>
      <w:r w:rsidR="00F51A9F">
        <w:rPr>
          <w:rFonts w:ascii="BIZ UDGothic" w:eastAsia="BIZ UDGothic" w:hAnsi="BIZ UDGothic" w:hint="eastAsia"/>
        </w:rPr>
        <w:t>、</w:t>
      </w:r>
      <w:r w:rsidRPr="009018B3">
        <w:rPr>
          <w:rFonts w:ascii="BIZ UDGothic" w:eastAsia="BIZ UDGothic" w:hAnsi="BIZ UDGothic" w:hint="eastAsia"/>
        </w:rPr>
        <w:t>実装および性能評価の観点から検証している。</w:t>
      </w:r>
    </w:p>
    <w:p w14:paraId="7CA7BD07" w14:textId="77777777" w:rsidR="0083759C" w:rsidRPr="009018B3" w:rsidRDefault="0083759C" w:rsidP="0085512D">
      <w:pPr>
        <w:rPr>
          <w:rFonts w:ascii="BIZ UDGothic" w:eastAsia="BIZ UDGothic" w:hAnsi="BIZ UDGothic"/>
        </w:rPr>
      </w:pPr>
    </w:p>
    <w:p w14:paraId="3ADB79A7" w14:textId="48524AF4" w:rsidR="0083759C" w:rsidRPr="0085512D" w:rsidRDefault="00BE1752" w:rsidP="0085512D">
      <w:pPr>
        <w:rPr>
          <w:rFonts w:ascii="BIZ UDGothic" w:eastAsia="BIZ UDGothic" w:hAnsi="BIZ UDGothic"/>
        </w:rPr>
      </w:pPr>
      <w:r w:rsidRPr="00BE1752">
        <w:rPr>
          <w:rFonts w:ascii="BIZ UDGothic" w:eastAsia="BIZ UDGothic" w:hAnsi="BIZ UDGothic" w:hint="eastAsia"/>
        </w:rPr>
        <w:t>ファイル形式解析</w:t>
      </w:r>
    </w:p>
    <w:p w14:paraId="4AD2977D" w14:textId="65F1329F" w:rsidR="00884C07" w:rsidRPr="004F1CB8" w:rsidRDefault="00884C07" w:rsidP="00884C07">
      <w:pPr>
        <w:rPr>
          <w:rFonts w:ascii="BIZ UDGothic" w:hAnsi="BIZ UDGothic"/>
        </w:rPr>
      </w:pPr>
      <w:r w:rsidRPr="00884C07">
        <w:rPr>
          <w:rFonts w:ascii="BIZ UDGothic" w:eastAsia="BIZ UDGothic" w:hAnsi="BIZ UDGothic"/>
        </w:rPr>
        <w:t>PostgreSQLのbinary形式では</w:t>
      </w:r>
      <w:r w:rsidR="00DD1D31">
        <w:rPr>
          <w:rFonts w:ascii="BIZ UDGothic" w:eastAsia="BIZ UDGothic" w:hAnsi="BIZ UDGothic"/>
        </w:rPr>
        <w:t>、</w:t>
      </w:r>
      <w:r w:rsidRPr="00884C07">
        <w:rPr>
          <w:rFonts w:ascii="BIZ UDGothic" w:eastAsia="BIZ UDGothic" w:hAnsi="BIZ UDGothic" w:hint="eastAsia"/>
        </w:rPr>
        <w:t>各フィールドに長さ情報が付与されており</w:t>
      </w:r>
      <w:r w:rsidR="00DD1D31">
        <w:rPr>
          <w:rFonts w:ascii="BIZ UDGothic" w:eastAsia="BIZ UDGothic" w:hAnsi="BIZ UDGothic" w:hint="eastAsia"/>
        </w:rPr>
        <w:t>、</w:t>
      </w:r>
      <w:r w:rsidRPr="00884C07">
        <w:rPr>
          <w:rFonts w:ascii="BIZ UDGothic" w:eastAsia="BIZ UDGothic" w:hAnsi="BIZ UDGothic" w:hint="eastAsia"/>
        </w:rPr>
        <w:t>その情報に基づいてレコードを順番に読み出すことができる。</w:t>
      </w:r>
    </w:p>
    <w:p w14:paraId="2DA190D6" w14:textId="712FF784" w:rsidR="00884C07" w:rsidRPr="004F1CB8" w:rsidRDefault="00884C07" w:rsidP="00884C07">
      <w:pPr>
        <w:rPr>
          <w:rFonts w:ascii="BIZ UDGothic" w:hAnsi="BIZ UDGothic"/>
        </w:rPr>
      </w:pPr>
      <w:r w:rsidRPr="00884C07">
        <w:rPr>
          <w:rFonts w:ascii="BIZ UDGothic" w:eastAsia="BIZ UDGothic" w:hAnsi="BIZ UDGothic" w:hint="eastAsia"/>
        </w:rPr>
        <w:t>このため</w:t>
      </w:r>
      <w:r w:rsidR="00DD1D31">
        <w:rPr>
          <w:rFonts w:ascii="BIZ UDGothic" w:eastAsia="BIZ UDGothic" w:hAnsi="BIZ UDGothic" w:hint="eastAsia"/>
        </w:rPr>
        <w:t>、</w:t>
      </w:r>
      <w:r w:rsidRPr="00884C07">
        <w:rPr>
          <w:rFonts w:ascii="BIZ UDGothic" w:eastAsia="BIZ UDGothic" w:hAnsi="BIZ UDGothic"/>
        </w:rPr>
        <w:t>XMLのように構造を推測したり</w:t>
      </w:r>
      <w:r w:rsidR="00DD1D31">
        <w:rPr>
          <w:rFonts w:ascii="BIZ UDGothic" w:eastAsia="BIZ UDGothic" w:hAnsi="BIZ UDGothic"/>
        </w:rPr>
        <w:t>、</w:t>
      </w:r>
      <w:r w:rsidRPr="00884C07">
        <w:rPr>
          <w:rFonts w:ascii="BIZ UDGothic" w:eastAsia="BIZ UDGothic" w:hAnsi="BIZ UDGothic" w:hint="eastAsia"/>
        </w:rPr>
        <w:t>バックトラックを行ったりする必要がない点が特徴である。</w:t>
      </w:r>
    </w:p>
    <w:p w14:paraId="485FD582" w14:textId="600D0885" w:rsidR="00884C07" w:rsidRPr="004F1CB8" w:rsidRDefault="00884C07" w:rsidP="00884C07">
      <w:pPr>
        <w:rPr>
          <w:rFonts w:ascii="BIZ UDGothic" w:hAnsi="BIZ UDGothic"/>
        </w:rPr>
      </w:pPr>
      <w:r w:rsidRPr="00884C07">
        <w:rPr>
          <w:rFonts w:ascii="BIZ UDGothic" w:eastAsia="BIZ UDGothic" w:hAnsi="BIZ UDGothic"/>
        </w:rPr>
        <w:t>MongoDBのBSON形式についても</w:t>
      </w:r>
      <w:r w:rsidR="00DD1D31">
        <w:rPr>
          <w:rFonts w:ascii="BIZ UDGothic" w:eastAsia="BIZ UDGothic" w:hAnsi="BIZ UDGothic"/>
        </w:rPr>
        <w:t>、</w:t>
      </w:r>
      <w:r w:rsidRPr="00884C07">
        <w:rPr>
          <w:rFonts w:ascii="BIZ UDGothic" w:eastAsia="BIZ UDGothic" w:hAnsi="BIZ UDGothic" w:hint="eastAsia"/>
        </w:rPr>
        <w:t>各ドキュメントの先頭に全体の長さが記録されており</w:t>
      </w:r>
      <w:r w:rsidR="00DD1D31">
        <w:rPr>
          <w:rFonts w:ascii="BIZ UDGothic" w:eastAsia="BIZ UDGothic" w:hAnsi="BIZ UDGothic" w:hint="eastAsia"/>
        </w:rPr>
        <w:t>、</w:t>
      </w:r>
      <w:r w:rsidRPr="00884C07">
        <w:rPr>
          <w:rFonts w:ascii="BIZ UDGothic" w:eastAsia="BIZ UDGothic" w:hAnsi="BIZ UDGothic" w:hint="eastAsia"/>
        </w:rPr>
        <w:t>同様にストリーム処理として扱うことが可能である。</w:t>
      </w:r>
    </w:p>
    <w:p w14:paraId="0CD21037" w14:textId="762AF338" w:rsidR="00884C07" w:rsidRPr="00884C07" w:rsidRDefault="00884C07" w:rsidP="00884C07">
      <w:pPr>
        <w:rPr>
          <w:rFonts w:ascii="BIZ UDGothic" w:eastAsia="BIZ UDGothic" w:hAnsi="BIZ UDGothic"/>
        </w:rPr>
      </w:pPr>
      <w:r w:rsidRPr="00884C07">
        <w:rPr>
          <w:rFonts w:ascii="BIZ UDGothic" w:eastAsia="BIZ UDGothic" w:hAnsi="BIZ UDGothic" w:hint="eastAsia"/>
        </w:rPr>
        <w:t>本研究では</w:t>
      </w:r>
      <w:r w:rsidR="00DD1D31">
        <w:rPr>
          <w:rFonts w:ascii="BIZ UDGothic" w:eastAsia="BIZ UDGothic" w:hAnsi="BIZ UDGothic" w:hint="eastAsia"/>
        </w:rPr>
        <w:t>、</w:t>
      </w:r>
      <w:r w:rsidRPr="00884C07">
        <w:rPr>
          <w:rFonts w:ascii="BIZ UDGothic" w:eastAsia="BIZ UDGothic" w:hAnsi="BIZ UDGothic" w:hint="eastAsia"/>
        </w:rPr>
        <w:t>両形式がこのような「長さ駆動の解析」という共通点を持つ点に着目し</w:t>
      </w:r>
      <w:r w:rsidR="00DD1D31">
        <w:rPr>
          <w:rFonts w:ascii="BIZ UDGothic" w:eastAsia="BIZ UDGothic" w:hAnsi="BIZ UDGothic" w:hint="eastAsia"/>
        </w:rPr>
        <w:t>、</w:t>
      </w:r>
      <w:r w:rsidRPr="00884C07">
        <w:rPr>
          <w:rFonts w:ascii="BIZ UDGothic" w:eastAsia="BIZ UDGothic" w:hAnsi="BIZ UDGothic" w:hint="eastAsia"/>
        </w:rPr>
        <w:t>同期媒体としてバイナリ形式を採用している。</w:t>
      </w:r>
    </w:p>
    <w:p w14:paraId="2B17B70F" w14:textId="5192EE70" w:rsidR="00812804" w:rsidRDefault="00812804" w:rsidP="00884C07">
      <w:pPr>
        <w:rPr>
          <w:rFonts w:ascii="BIZ UDGothic" w:eastAsia="BIZ UDGothic" w:hAnsi="BIZ UDGothic"/>
        </w:rPr>
      </w:pPr>
      <w:r>
        <w:rPr>
          <w:rFonts w:ascii="BIZ UDGothic" w:eastAsia="BIZ UDGothic" w:hAnsi="BIZ UDGothic"/>
          <w:noProof/>
        </w:rPr>
        <w:drawing>
          <wp:inline distT="0" distB="0" distL="0" distR="0" wp14:anchorId="6874029D" wp14:editId="49D4D97F">
            <wp:extent cx="1719743" cy="752921"/>
            <wp:effectExtent l="0" t="0" r="0" b="9525"/>
            <wp:docPr id="70611534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45207" cy="764070"/>
                    </a:xfrm>
                    <a:prstGeom prst="rect">
                      <a:avLst/>
                    </a:prstGeom>
                    <a:noFill/>
                    <a:ln>
                      <a:noFill/>
                    </a:ln>
                  </pic:spPr>
                </pic:pic>
              </a:graphicData>
            </a:graphic>
          </wp:inline>
        </w:drawing>
      </w:r>
    </w:p>
    <w:p w14:paraId="3C199B7A" w14:textId="1E86D5F6" w:rsidR="00E20593" w:rsidRDefault="00E20593" w:rsidP="00E20593">
      <w:pPr>
        <w:rPr>
          <w:rFonts w:ascii="BIZ UDGothic" w:eastAsia="BIZ UDGothic" w:hAnsi="BIZ UDGothic"/>
        </w:rPr>
      </w:pPr>
      <w:r>
        <w:rPr>
          <w:rFonts w:ascii="BIZ UDGothic" w:eastAsia="BIZ UDGothic" w:hAnsi="BIZ UDGothic"/>
          <w:noProof/>
        </w:rPr>
        <w:drawing>
          <wp:inline distT="0" distB="0" distL="0" distR="0" wp14:anchorId="63D4C18D" wp14:editId="56539B51">
            <wp:extent cx="3464653" cy="591858"/>
            <wp:effectExtent l="0" t="0" r="2540" b="0"/>
            <wp:docPr id="68439963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72394" cy="610263"/>
                    </a:xfrm>
                    <a:prstGeom prst="rect">
                      <a:avLst/>
                    </a:prstGeom>
                    <a:noFill/>
                    <a:ln>
                      <a:noFill/>
                    </a:ln>
                  </pic:spPr>
                </pic:pic>
              </a:graphicData>
            </a:graphic>
          </wp:inline>
        </w:drawing>
      </w:r>
    </w:p>
    <w:p w14:paraId="7A11B358" w14:textId="77777777" w:rsidR="00D936CC" w:rsidRDefault="00D936CC" w:rsidP="00D936CC">
      <w:pPr>
        <w:rPr>
          <w:rFonts w:ascii="BIZ UDGothic" w:eastAsia="BIZ UDGothic" w:hAnsi="BIZ UDGothic"/>
        </w:rPr>
      </w:pPr>
      <w:r w:rsidRPr="00793B59">
        <w:rPr>
          <w:rFonts w:ascii="BIZ UDGothic" w:eastAsia="BIZ UDGothic" w:hAnsi="BIZ UDGothic" w:hint="eastAsia"/>
        </w:rPr>
        <w:t>同期対象</w:t>
      </w:r>
      <w:r w:rsidRPr="00187B30">
        <w:rPr>
          <w:rFonts w:ascii="BIZ UDGothic" w:eastAsia="BIZ UDGothic" w:hAnsi="BIZ UDGothic"/>
        </w:rPr>
        <w:t>と内部構造</w:t>
      </w:r>
    </w:p>
    <w:p w14:paraId="67F79C62" w14:textId="03FD8B9C" w:rsidR="004F1CB8" w:rsidRPr="004F1CB8" w:rsidRDefault="004F1CB8" w:rsidP="004F1CB8">
      <w:pPr>
        <w:rPr>
          <w:rFonts w:ascii="BIZ UDGothic" w:hAnsi="BIZ UDGothic"/>
        </w:rPr>
      </w:pPr>
      <w:r w:rsidRPr="004F1CB8">
        <w:rPr>
          <w:rFonts w:ascii="BIZ UDGothic" w:eastAsia="BIZ UDGothic" w:hAnsi="BIZ UDGothic" w:hint="eastAsia"/>
        </w:rPr>
        <w:t>同期対象としては</w:t>
      </w:r>
      <w:r w:rsidR="00F51A9F">
        <w:rPr>
          <w:rFonts w:ascii="BIZ UDGothic" w:eastAsia="BIZ UDGothic" w:hAnsi="BIZ UDGothic" w:hint="eastAsia"/>
        </w:rPr>
        <w:t>、</w:t>
      </w:r>
      <w:r w:rsidRPr="004F1CB8">
        <w:rPr>
          <w:rFonts w:ascii="BIZ UDGothic" w:eastAsia="BIZ UDGothic" w:hAnsi="BIZ UDGothic"/>
        </w:rPr>
        <w:t>PostgreSQLとMongoDB に格納された</w:t>
      </w:r>
      <w:r w:rsidRPr="004F1CB8">
        <w:rPr>
          <w:rFonts w:ascii="BIZ UDGothic" w:eastAsia="BIZ UDGothic" w:hAnsi="BIZ UDGothic" w:hint="eastAsia"/>
        </w:rPr>
        <w:t>ユーザ情報のレコードを想定している。</w:t>
      </w:r>
    </w:p>
    <w:p w14:paraId="54FE341E" w14:textId="34B3006D" w:rsidR="004F1CB8" w:rsidRPr="004F1CB8" w:rsidRDefault="004F1CB8" w:rsidP="004F1CB8">
      <w:pPr>
        <w:rPr>
          <w:rFonts w:ascii="BIZ UDGothic" w:hAnsi="BIZ UDGothic"/>
        </w:rPr>
      </w:pPr>
      <w:r w:rsidRPr="004F1CB8">
        <w:rPr>
          <w:rFonts w:ascii="BIZ UDGothic" w:eastAsia="BIZ UDGothic" w:hAnsi="BIZ UDGothic" w:hint="eastAsia"/>
        </w:rPr>
        <w:t>ただし</w:t>
      </w:r>
      <w:r w:rsidR="00F51A9F">
        <w:rPr>
          <w:rFonts w:ascii="BIZ UDGothic" w:eastAsia="BIZ UDGothic" w:hAnsi="BIZ UDGothic" w:hint="eastAsia"/>
        </w:rPr>
        <w:t>、</w:t>
      </w:r>
      <w:r w:rsidRPr="004F1CB8">
        <w:rPr>
          <w:rFonts w:ascii="BIZ UDGothic" w:eastAsia="BIZ UDGothic" w:hAnsi="BIZ UDGothic" w:hint="eastAsia"/>
        </w:rPr>
        <w:t>両データベースの構造を直接同期対象としてしまうと</w:t>
      </w:r>
      <w:r w:rsidR="00F51A9F">
        <w:rPr>
          <w:rFonts w:ascii="BIZ UDGothic" w:eastAsia="BIZ UDGothic" w:hAnsi="BIZ UDGothic" w:hint="eastAsia"/>
        </w:rPr>
        <w:t>、</w:t>
      </w:r>
      <w:r w:rsidRPr="004F1CB8">
        <w:rPr>
          <w:rFonts w:ascii="BIZ UDGothic" w:eastAsia="BIZ UDGothic" w:hAnsi="BIZ UDGothic" w:hint="eastAsia"/>
        </w:rPr>
        <w:t>同期ルールが形式依存になってしまう。</w:t>
      </w:r>
    </w:p>
    <w:p w14:paraId="61B9B886" w14:textId="30E19D57" w:rsidR="004F1CB8" w:rsidRPr="004F1CB8" w:rsidRDefault="004F1CB8" w:rsidP="004F1CB8">
      <w:pPr>
        <w:rPr>
          <w:rFonts w:ascii="BIZ UDGothic" w:eastAsia="BIZ UDGothic" w:hAnsi="BIZ UDGothic"/>
        </w:rPr>
      </w:pPr>
      <w:r w:rsidRPr="004F1CB8">
        <w:rPr>
          <w:rFonts w:ascii="BIZ UDGothic" w:eastAsia="BIZ UDGothic" w:hAnsi="BIZ UDGothic" w:hint="eastAsia"/>
        </w:rPr>
        <w:t>そこで本研究では</w:t>
      </w:r>
      <w:r w:rsidR="00F51A9F">
        <w:rPr>
          <w:rFonts w:ascii="BIZ UDGothic" w:eastAsia="BIZ UDGothic" w:hAnsi="BIZ UDGothic" w:hint="eastAsia"/>
        </w:rPr>
        <w:t>、</w:t>
      </w:r>
      <w:r w:rsidRPr="004F1CB8">
        <w:rPr>
          <w:rFonts w:ascii="BIZ UDGothic" w:eastAsia="BIZ UDGothic" w:hAnsi="BIZ UDGothic" w:hint="eastAsia"/>
        </w:rPr>
        <w:t>両者を一度</w:t>
      </w:r>
      <w:proofErr w:type="spellStart"/>
      <w:r w:rsidRPr="004F1CB8">
        <w:rPr>
          <w:rFonts w:ascii="BIZ UDGothic" w:eastAsia="BIZ UDGothic" w:hAnsi="BIZ UDGothic"/>
        </w:rPr>
        <w:t>UnifiedStruct</w:t>
      </w:r>
      <w:proofErr w:type="spellEnd"/>
      <w:r w:rsidRPr="004F1CB8">
        <w:rPr>
          <w:rFonts w:ascii="BIZ UDGothic" w:eastAsia="BIZ UDGothic" w:hAnsi="BIZ UDGothic"/>
        </w:rPr>
        <w:t>という共通の内部構造に変換し</w:t>
      </w:r>
      <w:r w:rsidR="00F51A9F">
        <w:rPr>
          <w:rFonts w:ascii="BIZ UDGothic" w:eastAsia="BIZ UDGothic" w:hAnsi="BIZ UDGothic"/>
        </w:rPr>
        <w:t>、</w:t>
      </w:r>
      <w:r w:rsidRPr="004F1CB8">
        <w:rPr>
          <w:rFonts w:ascii="BIZ UDGothic" w:eastAsia="BIZ UDGothic" w:hAnsi="BIZ UDGothic" w:hint="eastAsia"/>
        </w:rPr>
        <w:t>同期処理はこの内部構造に対して定義している。</w:t>
      </w:r>
    </w:p>
    <w:p w14:paraId="2CE8E34B" w14:textId="77777777" w:rsidR="004F1CB8" w:rsidRPr="004F1CB8" w:rsidRDefault="004F1CB8" w:rsidP="004F1CB8">
      <w:pPr>
        <w:rPr>
          <w:rFonts w:ascii="BIZ UDGothic" w:eastAsia="BIZ UDGothic" w:hAnsi="BIZ UDGothic"/>
        </w:rPr>
      </w:pPr>
    </w:p>
    <w:p w14:paraId="5901A4C7" w14:textId="1EA7F975" w:rsidR="00D936CC" w:rsidRPr="004F1CB8" w:rsidRDefault="004F1CB8" w:rsidP="004F1CB8">
      <w:pPr>
        <w:rPr>
          <w:rFonts w:ascii="BIZ UDGothic" w:eastAsia="BIZ UDGothic" w:hAnsi="BIZ UDGothic"/>
        </w:rPr>
      </w:pPr>
      <w:r w:rsidRPr="004F1CB8">
        <w:rPr>
          <w:rFonts w:ascii="BIZ UDGothic" w:eastAsia="BIZ UDGothic" w:hAnsi="BIZ UDGothic" w:hint="eastAsia"/>
        </w:rPr>
        <w:t>これにより</w:t>
      </w:r>
      <w:r w:rsidR="00F51A9F">
        <w:rPr>
          <w:rFonts w:ascii="BIZ UDGothic" w:eastAsia="BIZ UDGothic" w:hAnsi="BIZ UDGothic" w:hint="eastAsia"/>
        </w:rPr>
        <w:t>、</w:t>
      </w:r>
      <w:r w:rsidRPr="004F1CB8">
        <w:rPr>
          <w:rFonts w:ascii="BIZ UDGothic" w:eastAsia="BIZ UDGothic" w:hAnsi="BIZ UDGothic" w:hint="eastAsia"/>
        </w:rPr>
        <w:t>ファイル形式の違いを</w:t>
      </w:r>
      <w:r w:rsidRPr="004F1CB8">
        <w:rPr>
          <w:rFonts w:ascii="BIZ UDGothic" w:eastAsia="BIZ UDGothic" w:hAnsi="BIZ UDGothic"/>
        </w:rPr>
        <w:t>parse と再構成の段階に分離し</w:t>
      </w:r>
      <w:r w:rsidR="00F51A9F">
        <w:rPr>
          <w:rFonts w:ascii="BIZ UDGothic" w:eastAsia="BIZ UDGothic" w:hAnsi="BIZ UDGothic"/>
        </w:rPr>
        <w:t>、</w:t>
      </w:r>
      <w:r w:rsidRPr="004F1CB8">
        <w:rPr>
          <w:rFonts w:ascii="BIZ UDGothic" w:eastAsia="BIZ UDGothic" w:hAnsi="BIZ UDGothic" w:hint="eastAsia"/>
        </w:rPr>
        <w:t>同期ルール自体を単純に保つことができる。</w:t>
      </w:r>
    </w:p>
    <w:p w14:paraId="7FDFFA80" w14:textId="43A02AC8" w:rsidR="00EE3A08" w:rsidRPr="00006882" w:rsidRDefault="00EE3A08" w:rsidP="005C741C">
      <w:pPr>
        <w:rPr>
          <w:rFonts w:ascii="BIZ UDGothic" w:hAnsi="BIZ UDGothic"/>
          <w:lang w:eastAsia="zh-CN"/>
        </w:rPr>
      </w:pPr>
      <w:r>
        <w:rPr>
          <w:rFonts w:ascii="BIZ UDGothic" w:eastAsia="BIZ UDGothic" w:hAnsi="BIZ UDGothic"/>
          <w:noProof/>
        </w:rPr>
        <w:lastRenderedPageBreak/>
        <w:drawing>
          <wp:inline distT="0" distB="0" distL="0" distR="0" wp14:anchorId="5805F67C" wp14:editId="5E4BD5D7">
            <wp:extent cx="2743200" cy="1703357"/>
            <wp:effectExtent l="0" t="0" r="0" b="0"/>
            <wp:docPr id="1031195039"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7837" cy="1706236"/>
                    </a:xfrm>
                    <a:prstGeom prst="rect">
                      <a:avLst/>
                    </a:prstGeom>
                    <a:noFill/>
                    <a:ln>
                      <a:noFill/>
                    </a:ln>
                  </pic:spPr>
                </pic:pic>
              </a:graphicData>
            </a:graphic>
          </wp:inline>
        </w:drawing>
      </w:r>
    </w:p>
    <w:p w14:paraId="30EAEDB4" w14:textId="77777777" w:rsidR="00FB57E1" w:rsidRDefault="00FB57E1" w:rsidP="005C741C">
      <w:pPr>
        <w:rPr>
          <w:rFonts w:ascii="BIZ UDGothic" w:eastAsia="BIZ UDGothic" w:hAnsi="BIZ UDGothic"/>
        </w:rPr>
      </w:pPr>
    </w:p>
    <w:p w14:paraId="1E68427D" w14:textId="631DEE54" w:rsidR="00EE3A08" w:rsidRDefault="00FB57E1" w:rsidP="005C741C">
      <w:pPr>
        <w:rPr>
          <w:rFonts w:ascii="BIZ UDGothic" w:eastAsia="BIZ UDGothic" w:hAnsi="BIZ UDGothic"/>
        </w:rPr>
      </w:pPr>
      <w:r w:rsidRPr="00FB57E1">
        <w:rPr>
          <w:rFonts w:ascii="BIZ UDGothic" w:eastAsia="BIZ UDGothic" w:hAnsi="BIZ UDGothic" w:hint="eastAsia"/>
        </w:rPr>
        <w:t>同期処理パイプライン</w:t>
      </w:r>
    </w:p>
    <w:p w14:paraId="1EDB0626" w14:textId="5105B80F" w:rsidR="004F1CB8" w:rsidRPr="004F1CB8" w:rsidRDefault="004F1CB8" w:rsidP="004F1CB8">
      <w:pPr>
        <w:rPr>
          <w:rFonts w:ascii="BIZ UDGothic" w:eastAsia="BIZ UDGothic" w:hAnsi="BIZ UDGothic"/>
        </w:rPr>
      </w:pPr>
      <w:r w:rsidRPr="004F1CB8">
        <w:rPr>
          <w:rFonts w:ascii="BIZ UDGothic" w:eastAsia="BIZ UDGothic" w:hAnsi="BIZ UDGothic" w:hint="eastAsia"/>
        </w:rPr>
        <w:t>ここまで説明したデータ構造とファイル形式を前提として</w:t>
      </w:r>
      <w:r w:rsidR="00F51A9F">
        <w:rPr>
          <w:rFonts w:ascii="BIZ UDGothic" w:eastAsia="BIZ UDGothic" w:hAnsi="BIZ UDGothic" w:hint="eastAsia"/>
        </w:rPr>
        <w:t>、</w:t>
      </w:r>
      <w:r w:rsidRPr="004F1CB8">
        <w:rPr>
          <w:rFonts w:ascii="BIZ UDGothic" w:eastAsia="BIZ UDGothic" w:hAnsi="BIZ UDGothic" w:hint="eastAsia"/>
        </w:rPr>
        <w:t>同期処理全体の流れを示す。</w:t>
      </w:r>
    </w:p>
    <w:p w14:paraId="5387A08B" w14:textId="77777777" w:rsidR="004F1CB8" w:rsidRPr="004F1CB8" w:rsidRDefault="004F1CB8" w:rsidP="004F1CB8">
      <w:pPr>
        <w:rPr>
          <w:rFonts w:ascii="BIZ UDGothic" w:eastAsia="BIZ UDGothic" w:hAnsi="BIZ UDGothic"/>
        </w:rPr>
      </w:pPr>
    </w:p>
    <w:p w14:paraId="6EFECFE5" w14:textId="0B8F7D3A" w:rsidR="004F1CB8" w:rsidRPr="004F1CB8" w:rsidRDefault="004F1CB8" w:rsidP="004F1CB8">
      <w:pPr>
        <w:rPr>
          <w:rFonts w:ascii="BIZ UDGothic" w:eastAsia="BIZ UDGothic" w:hAnsi="BIZ UDGothic"/>
        </w:rPr>
      </w:pPr>
      <w:r w:rsidRPr="004F1CB8">
        <w:rPr>
          <w:rFonts w:ascii="BIZ UDGothic" w:eastAsia="BIZ UDGothic" w:hAnsi="BIZ UDGothic" w:hint="eastAsia"/>
        </w:rPr>
        <w:t>同期処理全体は</w:t>
      </w:r>
      <w:r w:rsidR="00F51A9F">
        <w:rPr>
          <w:rFonts w:ascii="BIZ UDGothic" w:eastAsia="BIZ UDGothic" w:hAnsi="BIZ UDGothic" w:hint="eastAsia"/>
        </w:rPr>
        <w:t>、</w:t>
      </w:r>
      <w:r w:rsidRPr="004F1CB8">
        <w:rPr>
          <w:rFonts w:ascii="BIZ UDGothic" w:eastAsia="BIZ UDGothic" w:hAnsi="BIZ UDGothic"/>
        </w:rPr>
        <w:t>read/parse</w:t>
      </w:r>
      <w:r w:rsidR="00F51A9F">
        <w:rPr>
          <w:rFonts w:ascii="BIZ UDGothic" w:eastAsia="BIZ UDGothic" w:hAnsi="BIZ UDGothic"/>
        </w:rPr>
        <w:t>、</w:t>
      </w:r>
      <w:r w:rsidRPr="004F1CB8">
        <w:rPr>
          <w:rFonts w:ascii="BIZ UDGothic" w:eastAsia="BIZ UDGothic" w:hAnsi="BIZ UDGothic"/>
        </w:rPr>
        <w:t>core</w:t>
      </w:r>
      <w:r w:rsidR="00F51A9F">
        <w:rPr>
          <w:rFonts w:ascii="BIZ UDGothic" w:eastAsia="BIZ UDGothic" w:hAnsi="BIZ UDGothic"/>
        </w:rPr>
        <w:t>、</w:t>
      </w:r>
      <w:r w:rsidRPr="004F1CB8">
        <w:rPr>
          <w:rFonts w:ascii="BIZ UDGothic" w:eastAsia="BIZ UDGothic" w:hAnsi="BIZ UDGothic"/>
        </w:rPr>
        <w:t>writeの</w:t>
      </w:r>
      <w:r w:rsidRPr="004F1CB8">
        <w:rPr>
          <w:rFonts w:ascii="BIZ UDGothic" w:eastAsia="BIZ UDGothic" w:hAnsi="BIZ UDGothic" w:hint="eastAsia"/>
        </w:rPr>
        <w:t>三つの段階に分けることができる。</w:t>
      </w:r>
    </w:p>
    <w:p w14:paraId="1C5909B4" w14:textId="31486C7E" w:rsidR="004F1CB8" w:rsidRPr="004F1CB8" w:rsidRDefault="004F1CB8" w:rsidP="004F1CB8">
      <w:pPr>
        <w:rPr>
          <w:rFonts w:ascii="BIZ UDGothic" w:eastAsia="BIZ UDGothic" w:hAnsi="BIZ UDGothic"/>
        </w:rPr>
      </w:pPr>
      <w:r w:rsidRPr="004F1CB8">
        <w:rPr>
          <w:rFonts w:ascii="BIZ UDGothic" w:eastAsia="BIZ UDGothic" w:hAnsi="BIZ UDGothic"/>
        </w:rPr>
        <w:t>read/parse 段階では</w:t>
      </w:r>
      <w:r w:rsidR="00F51A9F">
        <w:rPr>
          <w:rFonts w:ascii="BIZ UDGothic" w:eastAsia="BIZ UDGothic" w:hAnsi="BIZ UDGothic"/>
        </w:rPr>
        <w:t>、</w:t>
      </w:r>
      <w:r w:rsidRPr="004F1CB8">
        <w:rPr>
          <w:rFonts w:ascii="BIZ UDGothic" w:eastAsia="BIZ UDGothic" w:hAnsi="BIZ UDGothic" w:hint="eastAsia"/>
        </w:rPr>
        <w:t>ファイルの読み込みと解析が支配的であり</w:t>
      </w:r>
      <w:r w:rsidR="00F51A9F">
        <w:rPr>
          <w:rFonts w:ascii="BIZ UDGothic" w:eastAsia="BIZ UDGothic" w:hAnsi="BIZ UDGothic" w:hint="eastAsia"/>
        </w:rPr>
        <w:t>、</w:t>
      </w:r>
      <w:r w:rsidRPr="004F1CB8">
        <w:rPr>
          <w:rFonts w:ascii="BIZ UDGothic" w:eastAsia="BIZ UDGothic" w:hAnsi="BIZ UDGothic"/>
        </w:rPr>
        <w:t>I/O と解析処理の影響が大きくなる。</w:t>
      </w:r>
    </w:p>
    <w:p w14:paraId="293C5500" w14:textId="21BCDE0E" w:rsidR="004F1CB8" w:rsidRPr="004F1CB8" w:rsidRDefault="004F1CB8" w:rsidP="004F1CB8">
      <w:pPr>
        <w:rPr>
          <w:rFonts w:ascii="BIZ UDGothic" w:eastAsia="BIZ UDGothic" w:hAnsi="BIZ UDGothic"/>
        </w:rPr>
      </w:pPr>
      <w:r w:rsidRPr="004F1CB8">
        <w:rPr>
          <w:rFonts w:ascii="BIZ UDGothic" w:eastAsia="BIZ UDGothic" w:hAnsi="BIZ UDGothic"/>
        </w:rPr>
        <w:t>core段階では</w:t>
      </w:r>
      <w:r w:rsidR="00F51A9F">
        <w:rPr>
          <w:rFonts w:ascii="BIZ UDGothic" w:eastAsia="BIZ UDGothic" w:hAnsi="BIZ UDGothic"/>
        </w:rPr>
        <w:t>、</w:t>
      </w:r>
      <w:r w:rsidRPr="004F1CB8">
        <w:rPr>
          <w:rFonts w:ascii="BIZ UDGothic" w:eastAsia="BIZ UDGothic" w:hAnsi="BIZ UDGothic" w:hint="eastAsia"/>
        </w:rPr>
        <w:t>メモリ上での対応付けと</w:t>
      </w:r>
      <w:r w:rsidR="00F51A9F">
        <w:rPr>
          <w:rFonts w:ascii="BIZ UDGothic" w:eastAsia="BIZ UDGothic" w:hAnsi="BIZ UDGothic" w:hint="eastAsia"/>
        </w:rPr>
        <w:t>、</w:t>
      </w:r>
      <w:r w:rsidRPr="004F1CB8">
        <w:rPr>
          <w:rFonts w:ascii="BIZ UDGothic" w:eastAsia="BIZ UDGothic" w:hAnsi="BIZ UDGothic" w:hint="eastAsia"/>
        </w:rPr>
        <w:t>双方向変換による更新伝播が行われ</w:t>
      </w:r>
      <w:r w:rsidR="00F51A9F">
        <w:rPr>
          <w:rFonts w:ascii="BIZ UDGothic" w:eastAsia="BIZ UDGothic" w:hAnsi="BIZ UDGothic" w:hint="eastAsia"/>
        </w:rPr>
        <w:t>、</w:t>
      </w:r>
      <w:r w:rsidRPr="004F1CB8">
        <w:rPr>
          <w:rFonts w:ascii="BIZ UDGothic" w:eastAsia="BIZ UDGothic" w:hAnsi="BIZ UDGothic" w:hint="eastAsia"/>
        </w:rPr>
        <w:t>主に計算量の影響を受ける。</w:t>
      </w:r>
    </w:p>
    <w:p w14:paraId="03FB5384" w14:textId="3DD4A4A3" w:rsidR="004F1CB8" w:rsidRPr="004F1CB8" w:rsidRDefault="004F1CB8" w:rsidP="004F1CB8">
      <w:pPr>
        <w:rPr>
          <w:rFonts w:ascii="BIZ UDGothic" w:hAnsi="BIZ UDGothic"/>
        </w:rPr>
      </w:pPr>
      <w:r w:rsidRPr="004F1CB8">
        <w:rPr>
          <w:rFonts w:ascii="BIZ UDGothic" w:eastAsia="BIZ UDGothic" w:hAnsi="BIZ UDGothic"/>
        </w:rPr>
        <w:t>write段階では</w:t>
      </w:r>
      <w:r w:rsidR="00F51A9F">
        <w:rPr>
          <w:rFonts w:ascii="BIZ UDGothic" w:eastAsia="BIZ UDGothic" w:hAnsi="BIZ UDGothic"/>
        </w:rPr>
        <w:t>、</w:t>
      </w:r>
      <w:r w:rsidRPr="004F1CB8">
        <w:rPr>
          <w:rFonts w:ascii="BIZ UDGothic" w:eastAsia="BIZ UDGothic" w:hAnsi="BIZ UDGothic" w:hint="eastAsia"/>
        </w:rPr>
        <w:t>同期後のデータを書き戻す処理が中心となり</w:t>
      </w:r>
      <w:r w:rsidR="00F51A9F">
        <w:rPr>
          <w:rFonts w:ascii="BIZ UDGothic" w:eastAsia="BIZ UDGothic" w:hAnsi="BIZ UDGothic" w:hint="eastAsia"/>
        </w:rPr>
        <w:t>、</w:t>
      </w:r>
      <w:r w:rsidRPr="004F1CB8">
        <w:rPr>
          <w:rFonts w:ascii="BIZ UDGothic" w:eastAsia="BIZ UDGothic" w:hAnsi="BIZ UDGothic" w:hint="eastAsia"/>
        </w:rPr>
        <w:t>再び</w:t>
      </w:r>
      <w:r w:rsidRPr="004F1CB8">
        <w:rPr>
          <w:rFonts w:ascii="BIZ UDGothic" w:eastAsia="BIZ UDGothic" w:hAnsi="BIZ UDGothic"/>
        </w:rPr>
        <w:t xml:space="preserve"> I/O が支配的になる。</w:t>
      </w:r>
    </w:p>
    <w:p w14:paraId="3246C2E9" w14:textId="31A62B89" w:rsidR="00143940" w:rsidRDefault="004F1CB8" w:rsidP="004F1CB8">
      <w:pPr>
        <w:rPr>
          <w:rFonts w:ascii="BIZ UDGothic" w:hAnsi="BIZ UDGothic"/>
        </w:rPr>
      </w:pPr>
      <w:r w:rsidRPr="004F1CB8">
        <w:rPr>
          <w:rFonts w:ascii="BIZ UDGothic" w:eastAsia="BIZ UDGothic" w:hAnsi="BIZ UDGothic" w:hint="eastAsia"/>
        </w:rPr>
        <w:t>本研究では</w:t>
      </w:r>
      <w:r w:rsidR="00F51A9F">
        <w:rPr>
          <w:rFonts w:ascii="BIZ UDGothic" w:eastAsia="BIZ UDGothic" w:hAnsi="BIZ UDGothic" w:hint="eastAsia"/>
        </w:rPr>
        <w:t>、</w:t>
      </w:r>
      <w:r w:rsidRPr="004F1CB8">
        <w:rPr>
          <w:rFonts w:ascii="BIZ UDGothic" w:eastAsia="BIZ UDGothic" w:hAnsi="BIZ UDGothic" w:hint="eastAsia"/>
        </w:rPr>
        <w:t>これらの段階を分離して評価することで</w:t>
      </w:r>
      <w:r w:rsidR="00F51A9F">
        <w:rPr>
          <w:rFonts w:ascii="BIZ UDGothic" w:eastAsia="BIZ UDGothic" w:hAnsi="BIZ UDGothic" w:hint="eastAsia"/>
        </w:rPr>
        <w:t>、</w:t>
      </w:r>
      <w:r w:rsidRPr="004F1CB8">
        <w:rPr>
          <w:rFonts w:ascii="BIZ UDGothic" w:eastAsia="BIZ UDGothic" w:hAnsi="BIZ UDGothic" w:hint="eastAsia"/>
        </w:rPr>
        <w:t>処理時間の要因を明確に分析している。</w:t>
      </w:r>
    </w:p>
    <w:p w14:paraId="6F75CF8B" w14:textId="77777777" w:rsidR="004F1CB8" w:rsidRDefault="004F1CB8" w:rsidP="004F1CB8">
      <w:pPr>
        <w:rPr>
          <w:rFonts w:ascii="BIZ UDGothic" w:hAnsi="BIZ UDGothic"/>
        </w:rPr>
      </w:pPr>
    </w:p>
    <w:p w14:paraId="26ACB190" w14:textId="7F5B5D9C" w:rsidR="00E42A96" w:rsidRPr="00E42A96" w:rsidRDefault="00E42A96" w:rsidP="004F1CB8">
      <w:pPr>
        <w:rPr>
          <w:rFonts w:ascii="BIZ UDGothic" w:eastAsia="BIZ UDGothic" w:hAnsi="BIZ UDGothic"/>
        </w:rPr>
      </w:pPr>
      <w:r w:rsidRPr="00E42A96">
        <w:rPr>
          <w:rFonts w:ascii="BIZ UDGothic" w:eastAsia="BIZ UDGothic" w:hAnsi="BIZ UDGothic" w:hint="eastAsia"/>
        </w:rPr>
        <w:t>レコード対応付け</w:t>
      </w:r>
    </w:p>
    <w:p w14:paraId="31581364" w14:textId="36F75C0E" w:rsidR="005B1F13" w:rsidRPr="005B1F13" w:rsidRDefault="005B1F13" w:rsidP="005B1F13">
      <w:pPr>
        <w:rPr>
          <w:rFonts w:ascii="BIZ UDGothic" w:eastAsia="BIZ UDGothic" w:hAnsi="BIZ UDGothic"/>
        </w:rPr>
      </w:pPr>
      <w:r w:rsidRPr="005B1F13">
        <w:rPr>
          <w:rFonts w:ascii="BIZ UDGothic" w:eastAsia="BIZ UDGothic" w:hAnsi="BIZ UDGothic" w:hint="eastAsia"/>
        </w:rPr>
        <w:t>複数レコードの同期では</w:t>
      </w:r>
      <w:r w:rsidR="00420470">
        <w:rPr>
          <w:rFonts w:ascii="BIZ UDGothic" w:eastAsia="BIZ UDGothic" w:hAnsi="BIZ UDGothic" w:hint="eastAsia"/>
        </w:rPr>
        <w:t>、</w:t>
      </w:r>
      <w:r w:rsidRPr="005B1F13">
        <w:rPr>
          <w:rFonts w:ascii="BIZ UDGothic" w:eastAsia="BIZ UDGothic" w:hAnsi="BIZ UDGothic" w:hint="eastAsia"/>
        </w:rPr>
        <w:t>どのレコード同士を対応付けるかが重要である。</w:t>
      </w:r>
    </w:p>
    <w:p w14:paraId="3F26973B" w14:textId="5362ECE6" w:rsidR="005B1F13" w:rsidRPr="005B1F13" w:rsidRDefault="005B1F13" w:rsidP="005B1F13">
      <w:pPr>
        <w:rPr>
          <w:rFonts w:ascii="BIZ UDGothic" w:eastAsia="BIZ UDGothic" w:hAnsi="BIZ UDGothic"/>
        </w:rPr>
      </w:pPr>
      <w:r w:rsidRPr="005B1F13">
        <w:rPr>
          <w:rFonts w:ascii="BIZ UDGothic" w:eastAsia="BIZ UDGothic" w:hAnsi="BIZ UDGothic" w:hint="eastAsia"/>
        </w:rPr>
        <w:t>本研究では</w:t>
      </w:r>
      <w:r w:rsidR="00420470">
        <w:rPr>
          <w:rFonts w:ascii="BIZ UDGothic" w:eastAsia="BIZ UDGothic" w:hAnsi="BIZ UDGothic" w:hint="eastAsia"/>
        </w:rPr>
        <w:t>、</w:t>
      </w:r>
      <w:r w:rsidRPr="005B1F13">
        <w:rPr>
          <w:rFonts w:ascii="BIZ UDGothic" w:eastAsia="BIZ UDGothic" w:hAnsi="BIZ UDGothic"/>
        </w:rPr>
        <w:t>id をキーとして</w:t>
      </w:r>
      <w:r w:rsidR="00420470">
        <w:rPr>
          <w:rFonts w:ascii="BIZ UDGothic" w:eastAsia="BIZ UDGothic" w:hAnsi="BIZ UDGothic"/>
        </w:rPr>
        <w:t>、</w:t>
      </w:r>
      <w:r w:rsidRPr="005B1F13">
        <w:rPr>
          <w:rFonts w:ascii="BIZ UDGothic" w:eastAsia="BIZ UDGothic" w:hAnsi="BIZ UDGothic"/>
        </w:rPr>
        <w:t>PostgreSQL 側および MongoDB 側のレコードをMap 構造に変換している。</w:t>
      </w:r>
    </w:p>
    <w:p w14:paraId="591B45AB" w14:textId="1E45356E" w:rsidR="005B1F13" w:rsidRPr="005B1F13" w:rsidRDefault="005B1F13" w:rsidP="005B1F13">
      <w:pPr>
        <w:rPr>
          <w:rFonts w:ascii="BIZ UDGothic" w:eastAsia="BIZ UDGothic" w:hAnsi="BIZ UDGothic"/>
        </w:rPr>
      </w:pPr>
      <w:r w:rsidRPr="005B1F13">
        <w:rPr>
          <w:rFonts w:ascii="BIZ UDGothic" w:eastAsia="BIZ UDGothic" w:hAnsi="BIZ UDGothic" w:hint="eastAsia"/>
        </w:rPr>
        <w:t>その後</w:t>
      </w:r>
      <w:r w:rsidR="00420470">
        <w:rPr>
          <w:rFonts w:ascii="BIZ UDGothic" w:eastAsia="BIZ UDGothic" w:hAnsi="BIZ UDGothic" w:hint="eastAsia"/>
        </w:rPr>
        <w:t>、</w:t>
      </w:r>
      <w:r w:rsidRPr="005B1F13">
        <w:rPr>
          <w:rFonts w:ascii="BIZ UDGothic" w:eastAsia="BIZ UDGothic" w:hAnsi="BIZ UDGothic" w:hint="eastAsia"/>
        </w:rPr>
        <w:t>両者に共通する</w:t>
      </w:r>
      <w:r w:rsidRPr="005B1F13">
        <w:rPr>
          <w:rFonts w:ascii="BIZ UDGothic" w:eastAsia="BIZ UDGothic" w:hAnsi="BIZ UDGothic"/>
        </w:rPr>
        <w:t xml:space="preserve"> id の集合をSet 演算によって求め</w:t>
      </w:r>
      <w:r w:rsidR="00420470">
        <w:rPr>
          <w:rFonts w:ascii="BIZ UDGothic" w:eastAsia="BIZ UDGothic" w:hAnsi="BIZ UDGothic"/>
        </w:rPr>
        <w:t>、</w:t>
      </w:r>
      <w:r w:rsidRPr="005B1F13">
        <w:rPr>
          <w:rFonts w:ascii="BIZ UDGothic" w:eastAsia="BIZ UDGothic" w:hAnsi="BIZ UDGothic" w:hint="eastAsia"/>
        </w:rPr>
        <w:t>この</w:t>
      </w:r>
      <w:r w:rsidRPr="005B1F13">
        <w:rPr>
          <w:rFonts w:ascii="BIZ UDGothic" w:eastAsia="BIZ UDGothic" w:hAnsi="BIZ UDGothic"/>
        </w:rPr>
        <w:t xml:space="preserve"> id の集合に対して</w:t>
      </w:r>
      <w:r w:rsidR="00420470">
        <w:rPr>
          <w:rFonts w:ascii="BIZ UDGothic" w:eastAsia="BIZ UDGothic" w:hAnsi="BIZ UDGothic"/>
        </w:rPr>
        <w:t>、</w:t>
      </w:r>
      <w:r w:rsidRPr="005B1F13">
        <w:rPr>
          <w:rFonts w:ascii="BIZ UDGothic" w:eastAsia="BIZ UDGothic" w:hAnsi="BIZ UDGothic" w:hint="eastAsia"/>
        </w:rPr>
        <w:t>同期処理を適用している。</w:t>
      </w:r>
    </w:p>
    <w:p w14:paraId="10DE1109" w14:textId="5CDB5730" w:rsidR="005B1F13" w:rsidRPr="005B1F13" w:rsidRDefault="005B1F13" w:rsidP="005B1F13">
      <w:pPr>
        <w:rPr>
          <w:rFonts w:ascii="BIZ UDGothic" w:eastAsia="BIZ UDGothic" w:hAnsi="BIZ UDGothic"/>
        </w:rPr>
      </w:pPr>
      <w:r w:rsidRPr="005B1F13">
        <w:rPr>
          <w:rFonts w:ascii="BIZ UDGothic" w:eastAsia="BIZ UDGothic" w:hAnsi="BIZ UDGothic" w:hint="eastAsia"/>
        </w:rPr>
        <w:t>この設計により</w:t>
      </w:r>
      <w:r w:rsidR="00420470">
        <w:rPr>
          <w:rFonts w:ascii="BIZ UDGothic" w:eastAsia="BIZ UDGothic" w:hAnsi="BIZ UDGothic" w:hint="eastAsia"/>
        </w:rPr>
        <w:t>、</w:t>
      </w:r>
      <w:r w:rsidRPr="005B1F13">
        <w:rPr>
          <w:rFonts w:ascii="BIZ UDGothic" w:eastAsia="BIZ UDGothic" w:hAnsi="BIZ UDGothic" w:hint="eastAsia"/>
        </w:rPr>
        <w:t>対応付け処理は</w:t>
      </w:r>
      <w:r w:rsidR="00420470">
        <w:rPr>
          <w:rFonts w:ascii="BIZ UDGothic" w:eastAsia="BIZ UDGothic" w:hAnsi="BIZ UDGothic" w:hint="eastAsia"/>
        </w:rPr>
        <w:t>、</w:t>
      </w:r>
      <w:r w:rsidRPr="005B1F13">
        <w:rPr>
          <w:rFonts w:ascii="BIZ UDGothic" w:eastAsia="BIZ UDGothic" w:hAnsi="BIZ UDGothic" w:hint="eastAsia"/>
        </w:rPr>
        <w:t>定数倍を除けば線形時間で実行でき</w:t>
      </w:r>
      <w:r w:rsidR="00420470">
        <w:rPr>
          <w:rFonts w:ascii="BIZ UDGothic" w:eastAsia="BIZ UDGothic" w:hAnsi="BIZ UDGothic" w:hint="eastAsia"/>
        </w:rPr>
        <w:t>、</w:t>
      </w:r>
      <w:r w:rsidRPr="005B1F13">
        <w:rPr>
          <w:rFonts w:ascii="BIZ UDGothic" w:eastAsia="BIZ UDGothic" w:hAnsi="BIZ UDGothic" w:hint="eastAsia"/>
        </w:rPr>
        <w:t>二重ループによる探索を避けることができる。</w:t>
      </w:r>
    </w:p>
    <w:p w14:paraId="61B8AC66" w14:textId="77777777" w:rsidR="005B1F13" w:rsidRPr="005B1F13" w:rsidRDefault="005B1F13" w:rsidP="004F1CB8">
      <w:pPr>
        <w:rPr>
          <w:rFonts w:ascii="BIZ UDGothic" w:eastAsia="BIZ UDGothic" w:hAnsi="BIZ UDGothic"/>
        </w:rPr>
      </w:pPr>
    </w:p>
    <w:p w14:paraId="083D0281" w14:textId="2523D06A" w:rsidR="00143940" w:rsidRDefault="00143940" w:rsidP="00FB57E1">
      <w:pPr>
        <w:rPr>
          <w:rFonts w:ascii="BIZ UDGothic" w:eastAsia="BIZ UDGothic" w:hAnsi="BIZ UDGothic"/>
        </w:rPr>
      </w:pPr>
      <w:r w:rsidRPr="00143940">
        <w:rPr>
          <w:rFonts w:ascii="BIZ UDGothic" w:eastAsia="BIZ UDGothic" w:hAnsi="BIZ UDGothic" w:hint="eastAsia"/>
        </w:rPr>
        <w:t>BiGULによる部分同期</w:t>
      </w:r>
    </w:p>
    <w:p w14:paraId="0840A64C" w14:textId="7078DFDA" w:rsidR="00E608F1" w:rsidRPr="00E608F1" w:rsidRDefault="00E608F1" w:rsidP="00E608F1">
      <w:pPr>
        <w:rPr>
          <w:rFonts w:ascii="BIZ UDGothic" w:eastAsia="BIZ UDGothic" w:hAnsi="BIZ UDGothic"/>
        </w:rPr>
      </w:pPr>
      <w:r w:rsidRPr="00E608F1">
        <w:rPr>
          <w:rFonts w:ascii="BIZ UDGothic" w:eastAsia="BIZ UDGothic" w:hAnsi="BIZ UDGothic" w:hint="eastAsia"/>
        </w:rPr>
        <w:t>現在の実装では</w:t>
      </w:r>
      <w:r w:rsidR="00F51A9F">
        <w:rPr>
          <w:rFonts w:ascii="BIZ UDGothic" w:eastAsia="BIZ UDGothic" w:hAnsi="BIZ UDGothic" w:hint="eastAsia"/>
        </w:rPr>
        <w:t>、</w:t>
      </w:r>
      <w:r w:rsidRPr="00E608F1">
        <w:rPr>
          <w:rFonts w:ascii="BIZ UDGothic" w:eastAsia="BIZ UDGothic" w:hAnsi="BIZ UDGothic" w:hint="eastAsia"/>
        </w:rPr>
        <w:t>すべてのフィールドを同期するのではなく</w:t>
      </w:r>
      <w:r w:rsidR="00F51A9F">
        <w:rPr>
          <w:rFonts w:ascii="BIZ UDGothic" w:eastAsia="BIZ UDGothic" w:hAnsi="BIZ UDGothic" w:hint="eastAsia"/>
        </w:rPr>
        <w:t>、</w:t>
      </w:r>
      <w:r w:rsidRPr="00E608F1">
        <w:rPr>
          <w:rFonts w:ascii="BIZ UDGothic" w:eastAsia="BIZ UDGothic" w:hAnsi="BIZ UDGothic"/>
        </w:rPr>
        <w:t>age フィールドのみを同期対象としている。</w:t>
      </w:r>
    </w:p>
    <w:p w14:paraId="33386589" w14:textId="77777777" w:rsidR="00E608F1" w:rsidRPr="00E608F1" w:rsidRDefault="00E608F1" w:rsidP="00E608F1">
      <w:pPr>
        <w:rPr>
          <w:rFonts w:ascii="BIZ UDGothic" w:eastAsia="BIZ UDGothic" w:hAnsi="BIZ UDGothic"/>
        </w:rPr>
      </w:pPr>
    </w:p>
    <w:p w14:paraId="522C463F" w14:textId="4C069D0A" w:rsidR="00E608F1" w:rsidRPr="00E608F1" w:rsidRDefault="00E608F1" w:rsidP="00E608F1">
      <w:pPr>
        <w:rPr>
          <w:rFonts w:ascii="BIZ UDGothic" w:eastAsia="BIZ UDGothic" w:hAnsi="BIZ UDGothic"/>
        </w:rPr>
      </w:pPr>
      <w:r w:rsidRPr="00E608F1">
        <w:rPr>
          <w:rFonts w:ascii="BIZ UDGothic" w:eastAsia="BIZ UDGothic" w:hAnsi="BIZ UDGothic" w:hint="eastAsia"/>
        </w:rPr>
        <w:t>これは</w:t>
      </w:r>
      <w:r w:rsidR="00F51A9F">
        <w:rPr>
          <w:rFonts w:ascii="BIZ UDGothic" w:eastAsia="BIZ UDGothic" w:hAnsi="BIZ UDGothic" w:hint="eastAsia"/>
        </w:rPr>
        <w:t>、</w:t>
      </w:r>
      <w:r w:rsidRPr="00E608F1">
        <w:rPr>
          <w:rFonts w:ascii="BIZ UDGothic" w:eastAsia="BIZ UDGothic" w:hAnsi="BIZ UDGothic" w:hint="eastAsia"/>
        </w:rPr>
        <w:t>複数フィールドを同時に扱うと</w:t>
      </w:r>
      <w:r w:rsidR="00F51A9F">
        <w:rPr>
          <w:rFonts w:ascii="BIZ UDGothic" w:eastAsia="BIZ UDGothic" w:hAnsi="BIZ UDGothic" w:hint="eastAsia"/>
        </w:rPr>
        <w:t>、</w:t>
      </w:r>
      <w:r w:rsidRPr="00E608F1">
        <w:rPr>
          <w:rFonts w:ascii="BIZ UDGothic" w:eastAsia="BIZ UDGothic" w:hAnsi="BIZ UDGothic" w:hint="eastAsia"/>
        </w:rPr>
        <w:t>データ内容や依存関係の影響が混在してしまうためである。</w:t>
      </w:r>
    </w:p>
    <w:p w14:paraId="078FBBE0" w14:textId="77777777" w:rsidR="00E608F1" w:rsidRPr="00E608F1" w:rsidRDefault="00E608F1" w:rsidP="00E608F1">
      <w:pPr>
        <w:rPr>
          <w:rFonts w:ascii="BIZ UDGothic" w:eastAsia="BIZ UDGothic" w:hAnsi="BIZ UDGothic"/>
        </w:rPr>
      </w:pPr>
    </w:p>
    <w:p w14:paraId="6C005B26" w14:textId="6632EC02" w:rsidR="00365ABE" w:rsidRPr="00C1101E" w:rsidRDefault="00E608F1" w:rsidP="00E608F1">
      <w:pPr>
        <w:rPr>
          <w:rFonts w:ascii="BIZ UDGothic" w:eastAsia="Yu Mincho" w:hAnsi="BIZ UDGothic" w:hint="eastAsia"/>
        </w:rPr>
      </w:pPr>
      <w:r w:rsidRPr="00E608F1">
        <w:rPr>
          <w:rFonts w:ascii="BIZ UDGothic" w:eastAsia="BIZ UDGothic" w:hAnsi="BIZ UDGothic" w:hint="eastAsia"/>
        </w:rPr>
        <w:lastRenderedPageBreak/>
        <w:t>まずは</w:t>
      </w:r>
      <w:r w:rsidR="00F51A9F">
        <w:rPr>
          <w:rFonts w:ascii="BIZ UDGothic" w:eastAsia="BIZ UDGothic" w:hAnsi="BIZ UDGothic" w:hint="eastAsia"/>
        </w:rPr>
        <w:t>、</w:t>
      </w:r>
      <w:r w:rsidRPr="00E608F1">
        <w:rPr>
          <w:rFonts w:ascii="BIZ UDGothic" w:eastAsia="BIZ UDGothic" w:hAnsi="BIZ UDGothic" w:hint="eastAsia"/>
        </w:rPr>
        <w:t>双方向変換そのものの挙動と性能を</w:t>
      </w:r>
      <w:r w:rsidR="00F51A9F">
        <w:rPr>
          <w:rFonts w:ascii="BIZ UDGothic" w:eastAsia="BIZ UDGothic" w:hAnsi="BIZ UDGothic" w:hint="eastAsia"/>
        </w:rPr>
        <w:t>、</w:t>
      </w:r>
      <w:r w:rsidRPr="00E608F1">
        <w:rPr>
          <w:rFonts w:ascii="BIZ UDGothic" w:eastAsia="BIZ UDGothic" w:hAnsi="BIZ UDGothic" w:hint="eastAsia"/>
        </w:rPr>
        <w:t>できるだけ純粋に観察することを目的としている。</w:t>
      </w:r>
    </w:p>
    <w:p w14:paraId="64416514" w14:textId="712324F2" w:rsidR="00A57D88" w:rsidRDefault="00C1101E" w:rsidP="00143940">
      <w:pPr>
        <w:rPr>
          <w:rFonts w:ascii="BIZ UDGothic" w:eastAsia="BIZ UDGothic" w:hAnsi="BIZ UDGothic" w:hint="eastAsia"/>
        </w:rPr>
      </w:pPr>
      <w:r>
        <w:rPr>
          <w:rFonts w:ascii="BIZ UDGothic" w:eastAsia="BIZ UDGothic" w:hAnsi="BIZ UDGothic"/>
          <w:noProof/>
        </w:rPr>
        <w:drawing>
          <wp:inline distT="0" distB="0" distL="0" distR="0" wp14:anchorId="64A4BDEC" wp14:editId="4A94FFB6">
            <wp:extent cx="5251508" cy="1149654"/>
            <wp:effectExtent l="0" t="0" r="0" b="0"/>
            <wp:docPr id="12593433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17148" cy="1164024"/>
                    </a:xfrm>
                    <a:prstGeom prst="rect">
                      <a:avLst/>
                    </a:prstGeom>
                    <a:noFill/>
                    <a:ln>
                      <a:noFill/>
                    </a:ln>
                  </pic:spPr>
                </pic:pic>
              </a:graphicData>
            </a:graphic>
          </wp:inline>
        </w:drawing>
      </w:r>
    </w:p>
    <w:p w14:paraId="658C2246" w14:textId="251FF371" w:rsidR="00A57D88" w:rsidRPr="00A57D88" w:rsidRDefault="00A57D88" w:rsidP="00A57D88">
      <w:pPr>
        <w:rPr>
          <w:rFonts w:ascii="BIZ UDGothic" w:eastAsia="BIZ UDGothic" w:hAnsi="BIZ UDGothic"/>
        </w:rPr>
      </w:pPr>
      <w:r w:rsidRPr="00A57D88">
        <w:rPr>
          <w:rFonts w:ascii="BIZ UDGothic" w:eastAsia="BIZ UDGothic" w:hAnsi="BIZ UDGothic"/>
        </w:rPr>
        <w:t>Copy Binaryから BSON への同期では、getによりCopy Binary 側からageを取得し、putによってBSON 側を更新</w:t>
      </w:r>
      <w:r>
        <w:rPr>
          <w:rFonts w:ascii="BIZ UDGothic" w:eastAsia="BIZ UDGothic" w:hAnsi="BIZ UDGothic" w:hint="eastAsia"/>
        </w:rPr>
        <w:t>する</w:t>
      </w:r>
      <w:r w:rsidRPr="00A57D88">
        <w:rPr>
          <w:rFonts w:ascii="BIZ UDGothic" w:eastAsia="BIZ UDGothic" w:hAnsi="BIZ UDGothic"/>
        </w:rPr>
        <w:t>。逆方向も同様で、sourceとtargetを入れ替えるだけで同じ仕組みが適用され</w:t>
      </w:r>
      <w:r>
        <w:rPr>
          <w:rFonts w:ascii="BIZ UDGothic" w:eastAsia="BIZ UDGothic" w:hAnsi="BIZ UDGothic" w:hint="eastAsia"/>
        </w:rPr>
        <w:t>る</w:t>
      </w:r>
      <w:r w:rsidRPr="00A57D88">
        <w:rPr>
          <w:rFonts w:ascii="BIZ UDGothic" w:eastAsia="BIZ UDGothic" w:hAnsi="BIZ UDGothic"/>
        </w:rPr>
        <w:t>。</w:t>
      </w:r>
    </w:p>
    <w:p w14:paraId="78DB8761" w14:textId="77777777" w:rsidR="00A57D88" w:rsidRPr="00A57D88" w:rsidRDefault="00A57D88" w:rsidP="00A57D88">
      <w:pPr>
        <w:rPr>
          <w:rFonts w:ascii="BIZ UDGothic" w:eastAsia="BIZ UDGothic" w:hAnsi="BIZ UDGothic" w:hint="eastAsia"/>
        </w:rPr>
      </w:pPr>
    </w:p>
    <w:p w14:paraId="28672C24" w14:textId="5259A681" w:rsidR="00A57D88" w:rsidRDefault="00A57D88" w:rsidP="00A57D88">
      <w:pPr>
        <w:rPr>
          <w:rFonts w:ascii="BIZ UDGothic" w:eastAsia="BIZ UDGothic" w:hAnsi="BIZ UDGothic"/>
        </w:rPr>
      </w:pPr>
      <w:r w:rsidRPr="00A57D88">
        <w:rPr>
          <w:rFonts w:ascii="BIZ UDGothic" w:eastAsia="BIZ UDGothic" w:hAnsi="BIZ UDGothic" w:hint="eastAsia"/>
        </w:rPr>
        <w:t>なお、本研究では</w:t>
      </w:r>
      <w:r w:rsidRPr="00A57D88">
        <w:rPr>
          <w:rFonts w:ascii="BIZ UDGothic" w:eastAsia="BIZ UDGothic" w:hAnsi="BIZ UDGothic"/>
        </w:rPr>
        <w:t xml:space="preserve"> PostgreSQL と MongoDB のスキーマ対応をBiGUL が自動解析するわけでは</w:t>
      </w:r>
      <w:r>
        <w:rPr>
          <w:rFonts w:ascii="BIZ UDGothic" w:eastAsia="BIZ UDGothic" w:hAnsi="BIZ UDGothic" w:hint="eastAsia"/>
        </w:rPr>
        <w:t>ない</w:t>
      </w:r>
      <w:r w:rsidRPr="00A57D88">
        <w:rPr>
          <w:rFonts w:ascii="BIZ UDGothic" w:eastAsia="BIZ UDGothic" w:hAnsi="BIZ UDGothic"/>
        </w:rPr>
        <w:t>。列順や型は事前に固定し、</w:t>
      </w:r>
      <w:proofErr w:type="spellStart"/>
      <w:r w:rsidRPr="00A57D88">
        <w:rPr>
          <w:rFonts w:ascii="BIZ UDGothic" w:eastAsia="BIZ UDGothic" w:hAnsi="BIZ UDGothic"/>
        </w:rPr>
        <w:t>UnifiedStruct</w:t>
      </w:r>
      <w:proofErr w:type="spellEnd"/>
      <w:r w:rsidRPr="00A57D88">
        <w:rPr>
          <w:rFonts w:ascii="BIZ UDGothic" w:eastAsia="BIZ UDGothic" w:hAnsi="BIZ UDGothic"/>
        </w:rPr>
        <w:t xml:space="preserve"> に変換した上でBiGULは更新伝播のみを定義して</w:t>
      </w:r>
      <w:r>
        <w:rPr>
          <w:rFonts w:ascii="BIZ UDGothic" w:eastAsia="BIZ UDGothic" w:hAnsi="BIZ UDGothic" w:hint="eastAsia"/>
        </w:rPr>
        <w:t>いる</w:t>
      </w:r>
      <w:r w:rsidRPr="00A57D88">
        <w:rPr>
          <w:rFonts w:ascii="BIZ UDGothic" w:eastAsia="BIZ UDGothic" w:hAnsi="BIZ UDGothic"/>
        </w:rPr>
        <w:t>。</w:t>
      </w:r>
    </w:p>
    <w:p w14:paraId="65118A57" w14:textId="77777777" w:rsidR="00A57D88" w:rsidRPr="00A57D88" w:rsidRDefault="00A57D88" w:rsidP="00A57D88">
      <w:pPr>
        <w:rPr>
          <w:rFonts w:ascii="BIZ UDGothic" w:eastAsia="BIZ UDGothic" w:hAnsi="BIZ UDGothic" w:hint="eastAsia"/>
        </w:rPr>
      </w:pPr>
    </w:p>
    <w:p w14:paraId="699A847A" w14:textId="1020D217" w:rsidR="00365ABE" w:rsidRDefault="00365ABE" w:rsidP="00143940">
      <w:pPr>
        <w:rPr>
          <w:rFonts w:ascii="BIZ UDGothic" w:eastAsia="BIZ UDGothic" w:hAnsi="BIZ UDGothic"/>
        </w:rPr>
      </w:pPr>
      <w:r w:rsidRPr="00365ABE">
        <w:rPr>
          <w:rFonts w:ascii="BIZ UDGothic" w:eastAsia="BIZ UDGothic" w:hAnsi="BIZ UDGothic" w:hint="eastAsia"/>
        </w:rPr>
        <w:t>評価</w:t>
      </w:r>
    </w:p>
    <w:p w14:paraId="50308AC1" w14:textId="653B9581" w:rsidR="00ED3C8C" w:rsidRPr="00ED3C8C" w:rsidRDefault="00ED3C8C" w:rsidP="00ED3C8C">
      <w:pPr>
        <w:rPr>
          <w:rFonts w:ascii="BIZ UDGothic" w:eastAsia="BIZ UDGothic" w:hAnsi="BIZ UDGothic"/>
        </w:rPr>
      </w:pPr>
      <w:r w:rsidRPr="00ED3C8C">
        <w:rPr>
          <w:rFonts w:ascii="BIZ UDGothic" w:eastAsia="BIZ UDGothic" w:hAnsi="BIZ UDGothic" w:hint="eastAsia"/>
        </w:rPr>
        <w:t>評価では</w:t>
      </w:r>
      <w:r w:rsidR="00DD1D31">
        <w:rPr>
          <w:rFonts w:ascii="BIZ UDGothic" w:eastAsia="BIZ UDGothic" w:hAnsi="BIZ UDGothic" w:hint="eastAsia"/>
        </w:rPr>
        <w:t>、</w:t>
      </w:r>
      <w:r w:rsidRPr="00ED3C8C">
        <w:rPr>
          <w:rFonts w:ascii="BIZ UDGothic" w:eastAsia="BIZ UDGothic" w:hAnsi="BIZ UDGothic" w:hint="eastAsia"/>
        </w:rPr>
        <w:t>提案手法と従来のテキスト形式による同期を比較した。</w:t>
      </w:r>
    </w:p>
    <w:p w14:paraId="6196727B" w14:textId="3CBF33AC" w:rsidR="00ED3C8C" w:rsidRPr="00ED3C8C" w:rsidRDefault="00ED3C8C" w:rsidP="00ED3C8C">
      <w:pPr>
        <w:rPr>
          <w:rFonts w:ascii="BIZ UDGothic" w:eastAsia="BIZ UDGothic" w:hAnsi="BIZ UDGothic"/>
        </w:rPr>
      </w:pPr>
      <w:r w:rsidRPr="00ED3C8C">
        <w:rPr>
          <w:rFonts w:ascii="BIZ UDGothic" w:eastAsia="BIZ UDGothic" w:hAnsi="BIZ UDGothic" w:hint="eastAsia"/>
        </w:rPr>
        <w:t>同期処理は</w:t>
      </w:r>
      <w:r w:rsidR="00DD1D31">
        <w:rPr>
          <w:rFonts w:ascii="BIZ UDGothic" w:eastAsia="BIZ UDGothic" w:hAnsi="BIZ UDGothic" w:hint="eastAsia"/>
        </w:rPr>
        <w:t>、</w:t>
      </w:r>
      <w:r w:rsidRPr="00ED3C8C">
        <w:rPr>
          <w:rFonts w:ascii="BIZ UDGothic" w:eastAsia="BIZ UDGothic" w:hAnsi="BIZ UDGothic" w:hint="eastAsia"/>
        </w:rPr>
        <w:t>read / parse</w:t>
      </w:r>
      <w:r w:rsidR="00DD1D31">
        <w:rPr>
          <w:rFonts w:ascii="BIZ UDGothic" w:eastAsia="BIZ UDGothic" w:hAnsi="BIZ UDGothic" w:hint="eastAsia"/>
        </w:rPr>
        <w:t>、</w:t>
      </w:r>
      <w:r w:rsidRPr="00ED3C8C">
        <w:rPr>
          <w:rFonts w:ascii="BIZ UDGothic" w:eastAsia="BIZ UDGothic" w:hAnsi="BIZ UDGothic" w:hint="eastAsia"/>
        </w:rPr>
        <w:t>core</w:t>
      </w:r>
      <w:r w:rsidR="00DD1D31">
        <w:rPr>
          <w:rFonts w:ascii="BIZ UDGothic" w:eastAsia="BIZ UDGothic" w:hAnsi="BIZ UDGothic" w:hint="eastAsia"/>
        </w:rPr>
        <w:t>、</w:t>
      </w:r>
      <w:r w:rsidRPr="00ED3C8C">
        <w:rPr>
          <w:rFonts w:ascii="BIZ UDGothic" w:eastAsia="BIZ UDGothic" w:hAnsi="BIZ UDGothic" w:hint="eastAsia"/>
        </w:rPr>
        <w:t>write の三段階に分けて測定し</w:t>
      </w:r>
      <w:r w:rsidR="00DD1D31">
        <w:rPr>
          <w:rFonts w:ascii="BIZ UDGothic" w:eastAsia="BIZ UDGothic" w:hAnsi="BIZ UDGothic" w:hint="eastAsia"/>
        </w:rPr>
        <w:t>、</w:t>
      </w:r>
      <w:r w:rsidRPr="00ED3C8C">
        <w:rPr>
          <w:rFonts w:ascii="BIZ UDGothic" w:eastAsia="BIZ UDGothic" w:hAnsi="BIZ UDGothic" w:hint="eastAsia"/>
        </w:rPr>
        <w:t>どの段階で性能差が生じるかを確認している。</w:t>
      </w:r>
    </w:p>
    <w:p w14:paraId="378212C0" w14:textId="77777777" w:rsidR="002B13D2" w:rsidRDefault="00ED3C8C" w:rsidP="00ED3C8C">
      <w:pPr>
        <w:rPr>
          <w:rFonts w:ascii="BIZ UDGothic" w:eastAsia="BIZ UDGothic" w:hAnsi="BIZ UDGothic"/>
        </w:rPr>
      </w:pPr>
      <w:r w:rsidRPr="00ED3C8C">
        <w:rPr>
          <w:rFonts w:ascii="BIZ UDGothic" w:eastAsia="BIZ UDGothic" w:hAnsi="BIZ UDGothic" w:hint="eastAsia"/>
        </w:rPr>
        <w:t>測定には Criterion を用い</w:t>
      </w:r>
      <w:r w:rsidR="00DD1D31">
        <w:rPr>
          <w:rFonts w:ascii="BIZ UDGothic" w:eastAsia="BIZ UDGothic" w:hAnsi="BIZ UDGothic" w:hint="eastAsia"/>
        </w:rPr>
        <w:t>、</w:t>
      </w:r>
      <w:r w:rsidRPr="00ED3C8C">
        <w:rPr>
          <w:rFonts w:ascii="BIZ UDGothic" w:eastAsia="BIZ UDGothic" w:hAnsi="BIZ UDGothic" w:hint="eastAsia"/>
        </w:rPr>
        <w:t>実行時間のばらつきを考慮しながら安定した測定を行ってい</w:t>
      </w:r>
      <w:r w:rsidR="003C4F58">
        <w:rPr>
          <w:rFonts w:ascii="BIZ UDGothic" w:eastAsia="BIZ UDGothic" w:hAnsi="BIZ UDGothic" w:hint="eastAsia"/>
        </w:rPr>
        <w:t>る</w:t>
      </w:r>
      <w:r w:rsidRPr="00ED3C8C">
        <w:rPr>
          <w:rFonts w:ascii="BIZ UDGothic" w:eastAsia="BIZ UDGothic" w:hAnsi="BIZ UDGothic" w:hint="eastAsia"/>
        </w:rPr>
        <w:t>。Criterion では複数回の実行結果をもとに統計的に実行時間を推定できるため</w:t>
      </w:r>
      <w:r w:rsidR="00DD1D31">
        <w:rPr>
          <w:rFonts w:ascii="BIZ UDGothic" w:eastAsia="BIZ UDGothic" w:hAnsi="BIZ UDGothic" w:hint="eastAsia"/>
        </w:rPr>
        <w:t>、</w:t>
      </w:r>
      <w:r w:rsidRPr="00ED3C8C">
        <w:rPr>
          <w:rFonts w:ascii="BIZ UDGothic" w:eastAsia="BIZ UDGothic" w:hAnsi="BIZ UDGothic" w:hint="eastAsia"/>
        </w:rPr>
        <w:t>単発測定に比べて信頼性の高い評価が可能</w:t>
      </w:r>
      <w:r w:rsidR="003C4F58">
        <w:rPr>
          <w:rFonts w:ascii="BIZ UDGothic" w:eastAsia="BIZ UDGothic" w:hAnsi="BIZ UDGothic" w:hint="eastAsia"/>
        </w:rPr>
        <w:t>である</w:t>
      </w:r>
      <w:r w:rsidRPr="00ED3C8C">
        <w:rPr>
          <w:rFonts w:ascii="BIZ UDGothic" w:eastAsia="BIZ UDGothic" w:hAnsi="BIZ UDGothic" w:hint="eastAsia"/>
        </w:rPr>
        <w:t>。</w:t>
      </w:r>
    </w:p>
    <w:p w14:paraId="5AD080D5" w14:textId="6FE8228B" w:rsidR="00ED3C8C" w:rsidRPr="00ED3C8C" w:rsidRDefault="00ED3C8C" w:rsidP="00ED3C8C">
      <w:pPr>
        <w:rPr>
          <w:rFonts w:ascii="BIZ UDGothic" w:eastAsia="BIZ UDGothic" w:hAnsi="BIZ UDGothic"/>
        </w:rPr>
      </w:pPr>
      <w:r w:rsidRPr="00ED3C8C">
        <w:rPr>
          <w:rFonts w:ascii="BIZ UDGothic" w:eastAsia="BIZ UDGothic" w:hAnsi="BIZ UDGothic" w:hint="eastAsia"/>
        </w:rPr>
        <w:t>データ件数は 10² から 10</w:t>
      </w:r>
      <w:r w:rsidRPr="00ED3C8C">
        <w:rPr>
          <w:rFonts w:ascii="Cambria Math" w:eastAsia="BIZ UDGothic" w:hAnsi="Cambria Math" w:cs="Cambria Math"/>
        </w:rPr>
        <w:t>⁶</w:t>
      </w:r>
      <w:r w:rsidRPr="00ED3C8C">
        <w:rPr>
          <w:rFonts w:ascii="BIZ UDGothic" w:eastAsia="BIZ UDGothic" w:hAnsi="BIZ UDGothic" w:hint="eastAsia"/>
        </w:rPr>
        <w:t xml:space="preserve"> まで段階的に増加させた。</w:t>
      </w:r>
    </w:p>
    <w:p w14:paraId="2A30EC61" w14:textId="00F5D402" w:rsidR="00ED3C8C" w:rsidRPr="00ED3C8C" w:rsidRDefault="00ED3C8C" w:rsidP="00ED3C8C">
      <w:pPr>
        <w:rPr>
          <w:rFonts w:ascii="BIZ UDGothic" w:eastAsia="BIZ UDGothic" w:hAnsi="BIZ UDGothic"/>
        </w:rPr>
      </w:pPr>
      <w:r w:rsidRPr="00ED3C8C">
        <w:rPr>
          <w:rFonts w:ascii="BIZ UDGothic" w:eastAsia="BIZ UDGothic" w:hAnsi="BIZ UDGothic" w:hint="eastAsia"/>
        </w:rPr>
        <w:t>また</w:t>
      </w:r>
      <w:r w:rsidR="00DD1D31">
        <w:rPr>
          <w:rFonts w:ascii="BIZ UDGothic" w:eastAsia="BIZ UDGothic" w:hAnsi="BIZ UDGothic" w:hint="eastAsia"/>
        </w:rPr>
        <w:t>、</w:t>
      </w:r>
      <w:r w:rsidRPr="00ED3C8C">
        <w:rPr>
          <w:rFonts w:ascii="BIZ UDGothic" w:eastAsia="BIZ UDGothic" w:hAnsi="BIZ UDGothic" w:hint="eastAsia"/>
        </w:rPr>
        <w:t>同期方向の影響を確認するため</w:t>
      </w:r>
      <w:r w:rsidR="00DD1D31">
        <w:rPr>
          <w:rFonts w:ascii="BIZ UDGothic" w:eastAsia="BIZ UDGothic" w:hAnsi="BIZ UDGothic" w:hint="eastAsia"/>
        </w:rPr>
        <w:t>、</w:t>
      </w:r>
      <w:r w:rsidRPr="00ED3C8C">
        <w:rPr>
          <w:rFonts w:ascii="BIZ UDGothic" w:eastAsia="BIZ UDGothic" w:hAnsi="BIZ UDGothic" w:hint="eastAsia"/>
        </w:rPr>
        <w:t>PostgreSQL → MongoDBと</w:t>
      </w:r>
      <w:r w:rsidR="00DD1D31">
        <w:rPr>
          <w:rFonts w:ascii="BIZ UDGothic" w:eastAsia="BIZ UDGothic" w:hAnsi="BIZ UDGothic" w:hint="eastAsia"/>
        </w:rPr>
        <w:t>、</w:t>
      </w:r>
      <w:r w:rsidRPr="00ED3C8C">
        <w:rPr>
          <w:rFonts w:ascii="BIZ UDGothic" w:eastAsia="BIZ UDGothic" w:hAnsi="BIZ UDGothic" w:hint="eastAsia"/>
        </w:rPr>
        <w:t>その逆方向の同期をそれぞれ評価した。</w:t>
      </w:r>
    </w:p>
    <w:p w14:paraId="6FB01FA7" w14:textId="77777777" w:rsidR="0097723E" w:rsidRPr="00ED3C8C" w:rsidRDefault="0097723E" w:rsidP="001115D6">
      <w:pPr>
        <w:rPr>
          <w:rFonts w:ascii="BIZ UDGothic" w:eastAsia="BIZ UDGothic" w:hAnsi="BIZ UDGothic"/>
        </w:rPr>
      </w:pPr>
    </w:p>
    <w:p w14:paraId="727E9637" w14:textId="3E3983CD" w:rsidR="0097723E" w:rsidRDefault="0097723E" w:rsidP="001115D6">
      <w:pPr>
        <w:rPr>
          <w:rFonts w:ascii="BIZ UDGothic" w:eastAsia="BIZ UDGothic" w:hAnsi="BIZ UDGothic"/>
        </w:rPr>
      </w:pPr>
      <w:r w:rsidRPr="0097723E">
        <w:rPr>
          <w:rFonts w:ascii="BIZ UDGothic" w:eastAsia="BIZ UDGothic" w:hAnsi="BIZ UDGothic" w:hint="eastAsia"/>
        </w:rPr>
        <w:t>log-log 解析と傾き</w:t>
      </w:r>
    </w:p>
    <w:p w14:paraId="7D7173D0" w14:textId="31872784" w:rsidR="0097723E" w:rsidRPr="0097723E" w:rsidRDefault="0097723E" w:rsidP="0097723E">
      <w:pPr>
        <w:rPr>
          <w:rFonts w:ascii="BIZ UDGothic" w:eastAsia="BIZ UDGothic" w:hAnsi="BIZ UDGothic"/>
        </w:rPr>
      </w:pPr>
      <w:r w:rsidRPr="0097723E">
        <w:rPr>
          <w:rFonts w:ascii="BIZ UDGothic" w:eastAsia="BIZ UDGothic" w:hAnsi="BIZ UDGothic" w:hint="eastAsia"/>
        </w:rPr>
        <w:t>本研究では、処理時間とデータ件数の関係をlog-log スケールで分析してい</w:t>
      </w:r>
      <w:r w:rsidR="00012300">
        <w:rPr>
          <w:rFonts w:ascii="BIZ UDGothic" w:eastAsia="BIZ UDGothic" w:hAnsi="BIZ UDGothic" w:hint="eastAsia"/>
        </w:rPr>
        <w:t>る</w:t>
      </w:r>
      <w:r w:rsidRPr="0097723E">
        <w:rPr>
          <w:rFonts w:ascii="BIZ UDGothic" w:eastAsia="BIZ UDGothic" w:hAnsi="BIZ UDGothic" w:hint="eastAsia"/>
        </w:rPr>
        <w:t>。</w:t>
      </w:r>
    </w:p>
    <w:p w14:paraId="6EBC1BAE" w14:textId="798D1C47" w:rsidR="0097723E" w:rsidRPr="0097723E" w:rsidRDefault="0097723E" w:rsidP="0097723E">
      <w:pPr>
        <w:rPr>
          <w:rFonts w:ascii="BIZ UDGothic" w:eastAsia="BIZ UDGothic" w:hAnsi="BIZ UDGothic"/>
        </w:rPr>
      </w:pPr>
      <w:r w:rsidRPr="0097723E">
        <w:rPr>
          <w:rFonts w:ascii="BIZ UDGothic" w:eastAsia="BIZ UDGothic" w:hAnsi="BIZ UDGothic" w:hint="eastAsia"/>
        </w:rPr>
        <w:t>処理時間がT(n) ≈ c · n^αのように増加すると仮定すると、対数変換によって一次関係として表すことができ</w:t>
      </w:r>
      <w:r w:rsidR="00012300">
        <w:rPr>
          <w:rFonts w:ascii="BIZ UDGothic" w:eastAsia="BIZ UDGothic" w:hAnsi="BIZ UDGothic" w:hint="eastAsia"/>
        </w:rPr>
        <w:t>る</w:t>
      </w:r>
      <w:r w:rsidRPr="0097723E">
        <w:rPr>
          <w:rFonts w:ascii="BIZ UDGothic" w:eastAsia="BIZ UDGothic" w:hAnsi="BIZ UDGothic" w:hint="eastAsia"/>
        </w:rPr>
        <w:t>。</w:t>
      </w:r>
    </w:p>
    <w:p w14:paraId="417ED141" w14:textId="0C8B4806" w:rsidR="0097723E" w:rsidRPr="0097723E" w:rsidRDefault="0097723E" w:rsidP="0097723E">
      <w:pPr>
        <w:rPr>
          <w:rFonts w:ascii="BIZ UDGothic" w:eastAsia="BIZ UDGothic" w:hAnsi="BIZ UDGothic"/>
        </w:rPr>
      </w:pPr>
      <w:r w:rsidRPr="0097723E">
        <w:rPr>
          <w:rFonts w:ascii="BIZ UDGothic" w:eastAsia="BIZ UDGothic" w:hAnsi="BIZ UDGothic" w:hint="eastAsia"/>
        </w:rPr>
        <w:t>このとき、log-log グラフ上での傾き α は、処理時間の増加の次数を表します。</w:t>
      </w:r>
    </w:p>
    <w:p w14:paraId="392E8BF2" w14:textId="51A906BB" w:rsidR="0097723E" w:rsidRPr="0097723E" w:rsidRDefault="0097723E" w:rsidP="0097723E">
      <w:pPr>
        <w:rPr>
          <w:rFonts w:ascii="BIZ UDGothic" w:eastAsia="BIZ UDGothic" w:hAnsi="BIZ UDGothic"/>
        </w:rPr>
      </w:pPr>
      <w:r w:rsidRPr="0097723E">
        <w:rPr>
          <w:rFonts w:ascii="BIZ UDGothic" w:eastAsia="BIZ UDGothic" w:hAnsi="BIZ UDGothic" w:hint="eastAsia"/>
        </w:rPr>
        <w:t>Excel 上では、slope、INTERCEPT、RSQ による回帰分析に加え、Solverを用いた非線形フィッティングも行い、増加傾向を多角的に確認して</w:t>
      </w:r>
      <w:r w:rsidR="00012300">
        <w:rPr>
          <w:rFonts w:ascii="BIZ UDGothic" w:eastAsia="BIZ UDGothic" w:hAnsi="BIZ UDGothic" w:hint="eastAsia"/>
        </w:rPr>
        <w:t>いる</w:t>
      </w:r>
      <w:r w:rsidRPr="0097723E">
        <w:rPr>
          <w:rFonts w:ascii="BIZ UDGothic" w:eastAsia="BIZ UDGothic" w:hAnsi="BIZ UDGothic" w:hint="eastAsia"/>
        </w:rPr>
        <w:t>。</w:t>
      </w:r>
    </w:p>
    <w:p w14:paraId="084BE3B2" w14:textId="77777777" w:rsidR="0097723E" w:rsidRDefault="0097723E" w:rsidP="001115D6">
      <w:pPr>
        <w:rPr>
          <w:rFonts w:ascii="BIZ UDGothic" w:eastAsia="BIZ UDGothic" w:hAnsi="BIZ UDGothic"/>
        </w:rPr>
      </w:pPr>
    </w:p>
    <w:p w14:paraId="7AD0C58B" w14:textId="6B389E4F" w:rsidR="000D7696" w:rsidRDefault="000D7696" w:rsidP="001115D6">
      <w:pPr>
        <w:rPr>
          <w:rFonts w:ascii="BIZ UDGothic" w:eastAsia="BIZ UDGothic" w:hAnsi="BIZ UDGothic"/>
        </w:rPr>
      </w:pPr>
      <w:r w:rsidRPr="000D7696">
        <w:rPr>
          <w:rFonts w:ascii="BIZ UDGothic" w:eastAsia="BIZ UDGothic" w:hAnsi="BIZ UDGothic" w:hint="eastAsia"/>
        </w:rPr>
        <w:t>評価結果①：read / parse</w:t>
      </w:r>
    </w:p>
    <w:p w14:paraId="1E88D1B2" w14:textId="77777777" w:rsidR="00317A72" w:rsidRPr="00317A72" w:rsidRDefault="00317A72" w:rsidP="00317A72">
      <w:pPr>
        <w:rPr>
          <w:rFonts w:ascii="BIZ UDGothic" w:eastAsia="BIZ UDGothic" w:hAnsi="BIZ UDGothic"/>
        </w:rPr>
      </w:pPr>
      <w:r w:rsidRPr="00317A72">
        <w:rPr>
          <w:rFonts w:ascii="BIZ UDGothic" w:eastAsia="BIZ UDGothic" w:hAnsi="BIZ UDGothic" w:hint="eastAsia"/>
        </w:rPr>
        <w:t>評価結果を段階別に示す。</w:t>
      </w:r>
    </w:p>
    <w:p w14:paraId="3FCB7C8A" w14:textId="25888D34" w:rsidR="00317A72" w:rsidRPr="00317A72" w:rsidRDefault="00317A72" w:rsidP="00317A72">
      <w:pPr>
        <w:rPr>
          <w:rFonts w:ascii="BIZ UDGothic" w:eastAsia="BIZ UDGothic" w:hAnsi="BIZ UDGothic"/>
        </w:rPr>
      </w:pPr>
      <w:r w:rsidRPr="00317A72">
        <w:rPr>
          <w:rFonts w:ascii="BIZ UDGothic" w:eastAsia="BIZ UDGothic" w:hAnsi="BIZ UDGothic" w:hint="eastAsia"/>
        </w:rPr>
        <w:t>まずread/parse 段階では</w:t>
      </w:r>
      <w:r w:rsidR="00DD1D31">
        <w:rPr>
          <w:rFonts w:ascii="BIZ UDGothic" w:eastAsia="BIZ UDGothic" w:hAnsi="BIZ UDGothic" w:hint="eastAsia"/>
        </w:rPr>
        <w:t>、</w:t>
      </w:r>
      <w:r w:rsidRPr="00317A72">
        <w:rPr>
          <w:rFonts w:ascii="BIZ UDGothic" w:eastAsia="BIZ UDGothic" w:hAnsi="BIZ UDGothic" w:hint="eastAsia"/>
        </w:rPr>
        <w:t>XML を用いたテキスト同期は</w:t>
      </w:r>
      <w:r w:rsidR="00DD1D31">
        <w:rPr>
          <w:rFonts w:ascii="BIZ UDGothic" w:eastAsia="BIZ UDGothic" w:hAnsi="BIZ UDGothic" w:hint="eastAsia"/>
        </w:rPr>
        <w:t>、</w:t>
      </w:r>
    </w:p>
    <w:p w14:paraId="2A0D6396" w14:textId="49DD97A2" w:rsidR="00317A72" w:rsidRPr="00317A72" w:rsidRDefault="00317A72" w:rsidP="00317A72">
      <w:pPr>
        <w:rPr>
          <w:rFonts w:ascii="BIZ UDGothic" w:eastAsia="BIZ UDGothic" w:hAnsi="BIZ UDGothic"/>
        </w:rPr>
      </w:pPr>
      <w:r w:rsidRPr="00317A72">
        <w:rPr>
          <w:rFonts w:ascii="BIZ UDGothic" w:eastAsia="BIZ UDGothic" w:hAnsi="BIZ UDGothic" w:hint="eastAsia"/>
        </w:rPr>
        <w:lastRenderedPageBreak/>
        <w:t>データ件数の増加に伴い解析コストが増大した。一方で</w:t>
      </w:r>
      <w:r w:rsidR="00DD1D31">
        <w:rPr>
          <w:rFonts w:ascii="BIZ UDGothic" w:eastAsia="BIZ UDGothic" w:hAnsi="BIZ UDGothic" w:hint="eastAsia"/>
        </w:rPr>
        <w:t>、</w:t>
      </w:r>
      <w:r w:rsidRPr="00317A72">
        <w:rPr>
          <w:rFonts w:ascii="BIZ UDGothic" w:eastAsia="BIZ UDGothic" w:hAnsi="BIZ UDGothic" w:hint="eastAsia"/>
        </w:rPr>
        <w:t>バイナリ形式では</w:t>
      </w:r>
      <w:r w:rsidR="00DD1D31">
        <w:rPr>
          <w:rFonts w:ascii="BIZ UDGothic" w:eastAsia="BIZ UDGothic" w:hAnsi="BIZ UDGothic" w:hint="eastAsia"/>
        </w:rPr>
        <w:t>、</w:t>
      </w:r>
      <w:r w:rsidRPr="00317A72">
        <w:rPr>
          <w:rFonts w:ascii="BIZ UDGothic" w:eastAsia="BIZ UDGothic" w:hAnsi="BIZ UDGothic" w:hint="eastAsia"/>
        </w:rPr>
        <w:t>大規模データにおいても比較的安定した処理時間が確認された。</w:t>
      </w:r>
    </w:p>
    <w:p w14:paraId="5DD5A27E" w14:textId="268B34AB" w:rsidR="000D7696" w:rsidRDefault="009A0DB1" w:rsidP="001115D6">
      <w:pPr>
        <w:rPr>
          <w:rFonts w:ascii="BIZ UDGothic" w:eastAsia="BIZ UDGothic" w:hAnsi="BIZ UDGothic"/>
        </w:rPr>
      </w:pPr>
      <w:r>
        <w:rPr>
          <w:rFonts w:ascii="BIZ UDGothic" w:eastAsia="BIZ UDGothic" w:hAnsi="BIZ UDGothic"/>
          <w:noProof/>
        </w:rPr>
        <w:drawing>
          <wp:inline distT="0" distB="0" distL="0" distR="0" wp14:anchorId="6C133D2B" wp14:editId="379E6E3B">
            <wp:extent cx="4080615" cy="2885813"/>
            <wp:effectExtent l="0" t="0" r="0" b="0"/>
            <wp:docPr id="1492723529"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5167" cy="2889032"/>
                    </a:xfrm>
                    <a:prstGeom prst="rect">
                      <a:avLst/>
                    </a:prstGeom>
                    <a:noFill/>
                    <a:ln>
                      <a:noFill/>
                    </a:ln>
                  </pic:spPr>
                </pic:pic>
              </a:graphicData>
            </a:graphic>
          </wp:inline>
        </w:drawing>
      </w:r>
    </w:p>
    <w:p w14:paraId="6FB6FF2D" w14:textId="7E2BD245" w:rsidR="009A0DB1" w:rsidRDefault="009A0DB1" w:rsidP="001115D6">
      <w:pPr>
        <w:rPr>
          <w:rFonts w:ascii="BIZ UDGothic" w:eastAsia="BIZ UDGothic" w:hAnsi="BIZ UDGothic"/>
        </w:rPr>
      </w:pPr>
      <w:r w:rsidRPr="009A0DB1">
        <w:rPr>
          <w:rFonts w:ascii="BIZ UDGothic" w:eastAsia="BIZ UDGothic" w:hAnsi="BIZ UDGothic" w:hint="eastAsia"/>
        </w:rPr>
        <w:t>評価結果②：core（同期処理）</w:t>
      </w:r>
    </w:p>
    <w:p w14:paraId="2D5C0FB0" w14:textId="5FE8CC2A" w:rsidR="006F0A9F" w:rsidRPr="006F0A9F" w:rsidRDefault="006F0A9F" w:rsidP="006F0A9F">
      <w:pPr>
        <w:rPr>
          <w:rFonts w:ascii="BIZ UDGothic" w:eastAsia="BIZ UDGothic" w:hAnsi="BIZ UDGothic"/>
        </w:rPr>
      </w:pPr>
      <w:r w:rsidRPr="006F0A9F">
        <w:rPr>
          <w:rFonts w:ascii="BIZ UDGothic" w:eastAsia="BIZ UDGothic" w:hAnsi="BIZ UDGothic" w:hint="eastAsia"/>
        </w:rPr>
        <w:t>次に core 段階では</w:t>
      </w:r>
      <w:r w:rsidR="00DD1D31">
        <w:rPr>
          <w:rFonts w:ascii="BIZ UDGothic" w:eastAsia="BIZ UDGothic" w:hAnsi="BIZ UDGothic" w:hint="eastAsia"/>
        </w:rPr>
        <w:t>、</w:t>
      </w:r>
      <w:r w:rsidRPr="006F0A9F">
        <w:rPr>
          <w:rFonts w:ascii="BIZ UDGothic" w:eastAsia="BIZ UDGothic" w:hAnsi="BIZ UDGothic" w:hint="eastAsia"/>
        </w:rPr>
        <w:t>いずれの形式でも処理時間はほぼ線形に増加している。一部の同期方向では</w:t>
      </w:r>
      <w:r w:rsidR="00DD1D31">
        <w:rPr>
          <w:rFonts w:ascii="BIZ UDGothic" w:eastAsia="BIZ UDGothic" w:hAnsi="BIZ UDGothic" w:hint="eastAsia"/>
        </w:rPr>
        <w:t>、</w:t>
      </w:r>
      <w:r w:rsidRPr="006F0A9F">
        <w:rPr>
          <w:rFonts w:ascii="BIZ UDGothic" w:eastAsia="BIZ UDGothic" w:hAnsi="BIZ UDGothic" w:hint="eastAsia"/>
        </w:rPr>
        <w:t>バイナリ形式の方がわずかに遅い場合も見られたが</w:t>
      </w:r>
      <w:r w:rsidR="00DD1D31">
        <w:rPr>
          <w:rFonts w:ascii="BIZ UDGothic" w:eastAsia="BIZ UDGothic" w:hAnsi="BIZ UDGothic" w:hint="eastAsia"/>
        </w:rPr>
        <w:t>、</w:t>
      </w:r>
      <w:r w:rsidRPr="006F0A9F">
        <w:rPr>
          <w:rFonts w:ascii="BIZ UDGothic" w:eastAsia="BIZ UDGothic" w:hAnsi="BIZ UDGothic" w:hint="eastAsia"/>
        </w:rPr>
        <w:t xml:space="preserve">これは再構成時の </w:t>
      </w:r>
      <w:proofErr w:type="spellStart"/>
      <w:r w:rsidRPr="006F0A9F">
        <w:rPr>
          <w:rFonts w:ascii="BIZ UDGothic" w:eastAsia="BIZ UDGothic" w:hAnsi="BIZ UDGothic" w:hint="eastAsia"/>
        </w:rPr>
        <w:t>ByteString</w:t>
      </w:r>
      <w:proofErr w:type="spellEnd"/>
      <w:r w:rsidRPr="006F0A9F">
        <w:rPr>
          <w:rFonts w:ascii="BIZ UDGothic" w:eastAsia="BIZ UDGothic" w:hAnsi="BIZ UDGothic" w:hint="eastAsia"/>
        </w:rPr>
        <w:t xml:space="preserve"> 操作による定数倍の差であり</w:t>
      </w:r>
      <w:r w:rsidR="00DD1D31">
        <w:rPr>
          <w:rFonts w:ascii="BIZ UDGothic" w:eastAsia="BIZ UDGothic" w:hAnsi="BIZ UDGothic" w:hint="eastAsia"/>
        </w:rPr>
        <w:t>、</w:t>
      </w:r>
      <w:r w:rsidRPr="006F0A9F">
        <w:rPr>
          <w:rFonts w:ascii="BIZ UDGothic" w:eastAsia="BIZ UDGothic" w:hAnsi="BIZ UDGothic" w:hint="eastAsia"/>
        </w:rPr>
        <w:t>計算量の傾向自体に大きな違いはない。</w:t>
      </w:r>
    </w:p>
    <w:p w14:paraId="16C3E725" w14:textId="6CC4E9EB" w:rsidR="009A0DB1" w:rsidRDefault="0032750F" w:rsidP="001115D6">
      <w:pPr>
        <w:rPr>
          <w:rFonts w:ascii="BIZ UDGothic" w:eastAsia="BIZ UDGothic" w:hAnsi="BIZ UDGothic"/>
        </w:rPr>
      </w:pPr>
      <w:r>
        <w:rPr>
          <w:rFonts w:ascii="BIZ UDGothic" w:eastAsia="BIZ UDGothic" w:hAnsi="BIZ UDGothic"/>
          <w:noProof/>
        </w:rPr>
        <w:drawing>
          <wp:inline distT="0" distB="0" distL="0" distR="0" wp14:anchorId="1C1C6F8D" wp14:editId="257293D7">
            <wp:extent cx="4598319" cy="2877424"/>
            <wp:effectExtent l="0" t="0" r="0" b="0"/>
            <wp:docPr id="123102063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0296" cy="2878661"/>
                    </a:xfrm>
                    <a:prstGeom prst="rect">
                      <a:avLst/>
                    </a:prstGeom>
                    <a:noFill/>
                    <a:ln>
                      <a:noFill/>
                    </a:ln>
                  </pic:spPr>
                </pic:pic>
              </a:graphicData>
            </a:graphic>
          </wp:inline>
        </w:drawing>
      </w:r>
    </w:p>
    <w:p w14:paraId="2B8552BE" w14:textId="7482AB05" w:rsidR="0032750F" w:rsidRDefault="00821265" w:rsidP="001115D6">
      <w:pPr>
        <w:rPr>
          <w:rFonts w:ascii="BIZ UDGothic" w:eastAsia="BIZ UDGothic" w:hAnsi="BIZ UDGothic"/>
        </w:rPr>
      </w:pPr>
      <w:r w:rsidRPr="00821265">
        <w:rPr>
          <w:rFonts w:ascii="BIZ UDGothic" w:eastAsia="BIZ UDGothic" w:hAnsi="BIZ UDGothic" w:hint="eastAsia"/>
        </w:rPr>
        <w:t>評価結果③：write（I/O 支配）</w:t>
      </w:r>
    </w:p>
    <w:p w14:paraId="43D0B62F" w14:textId="5117589C" w:rsidR="006F0A9F" w:rsidRDefault="006F0A9F" w:rsidP="006F0A9F">
      <w:pPr>
        <w:rPr>
          <w:rFonts w:ascii="BIZ UDGothic" w:eastAsia="BIZ UDGothic" w:hAnsi="BIZ UDGothic"/>
        </w:rPr>
      </w:pPr>
      <w:r w:rsidRPr="006F0A9F">
        <w:rPr>
          <w:rFonts w:ascii="BIZ UDGothic" w:eastAsia="BIZ UDGothic" w:hAnsi="BIZ UDGothic" w:hint="eastAsia"/>
        </w:rPr>
        <w:t>最後にwrite段階では</w:t>
      </w:r>
      <w:r w:rsidR="00DD1D31">
        <w:rPr>
          <w:rFonts w:ascii="BIZ UDGothic" w:eastAsia="BIZ UDGothic" w:hAnsi="BIZ UDGothic" w:hint="eastAsia"/>
        </w:rPr>
        <w:t>、</w:t>
      </w:r>
      <w:r w:rsidRPr="006F0A9F">
        <w:rPr>
          <w:rFonts w:ascii="BIZ UDGothic" w:eastAsia="BIZ UDGothic" w:hAnsi="BIZ UDGothic" w:hint="eastAsia"/>
        </w:rPr>
        <w:t>形式による差や件数との明確な相関は小さく</w:t>
      </w:r>
      <w:r w:rsidR="00DD1D31">
        <w:rPr>
          <w:rFonts w:ascii="BIZ UDGothic" w:eastAsia="BIZ UDGothic" w:hAnsi="BIZ UDGothic" w:hint="eastAsia"/>
        </w:rPr>
        <w:t>、</w:t>
      </w:r>
      <w:r w:rsidRPr="006F0A9F">
        <w:rPr>
          <w:rFonts w:ascii="BIZ UDGothic" w:eastAsia="BIZ UDGothic" w:hAnsi="BIZ UDGothic" w:hint="eastAsia"/>
        </w:rPr>
        <w:t>I/O状態の影響が支配的であると考えられる。</w:t>
      </w:r>
    </w:p>
    <w:p w14:paraId="695B5E0B" w14:textId="20929DAC" w:rsidR="00723293" w:rsidRDefault="00723293" w:rsidP="006F0A9F">
      <w:pPr>
        <w:rPr>
          <w:rFonts w:ascii="BIZ UDGothic" w:hAnsi="BIZ UDGothic"/>
        </w:rPr>
      </w:pPr>
      <w:r>
        <w:rPr>
          <w:rFonts w:ascii="BIZ UDGothic" w:hAnsi="BIZ UDGothic"/>
          <w:noProof/>
        </w:rPr>
        <w:lastRenderedPageBreak/>
        <w:drawing>
          <wp:inline distT="0" distB="0" distL="0" distR="0" wp14:anchorId="2C192B58" wp14:editId="135B0244">
            <wp:extent cx="4756510" cy="2919693"/>
            <wp:effectExtent l="0" t="0" r="0" b="0"/>
            <wp:docPr id="8907854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77382" cy="2932505"/>
                    </a:xfrm>
                    <a:prstGeom prst="rect">
                      <a:avLst/>
                    </a:prstGeom>
                    <a:noFill/>
                    <a:ln>
                      <a:noFill/>
                    </a:ln>
                  </pic:spPr>
                </pic:pic>
              </a:graphicData>
            </a:graphic>
          </wp:inline>
        </w:drawing>
      </w:r>
    </w:p>
    <w:p w14:paraId="5BCFB5FD" w14:textId="77777777" w:rsidR="00636C17" w:rsidRPr="00636C17" w:rsidRDefault="00636C17" w:rsidP="006F0A9F">
      <w:pPr>
        <w:rPr>
          <w:rFonts w:ascii="BIZ UDGothic" w:hAnsi="BIZ UDGothic"/>
        </w:rPr>
      </w:pPr>
    </w:p>
    <w:p w14:paraId="26230851" w14:textId="1865EF90" w:rsidR="00636C17" w:rsidRPr="006F0A9F" w:rsidRDefault="00636C17" w:rsidP="006F0A9F">
      <w:pPr>
        <w:rPr>
          <w:rFonts w:ascii="BIZ UDGothic" w:eastAsia="BIZ UDGothic" w:hAnsi="BIZ UDGothic"/>
        </w:rPr>
      </w:pPr>
      <w:r w:rsidRPr="00636C17">
        <w:rPr>
          <w:rFonts w:ascii="BIZ UDGothic" w:eastAsia="BIZ UDGothic" w:hAnsi="BIZ UDGothic" w:hint="eastAsia"/>
        </w:rPr>
        <w:t>評価結果④：</w:t>
      </w:r>
      <w:r w:rsidRPr="00636C17">
        <w:rPr>
          <w:rFonts w:ascii="BIZ UDGothic" w:eastAsia="BIZ UDGothic" w:hAnsi="BIZ UDGothic"/>
        </w:rPr>
        <w:t>BiGULのコア部分</w:t>
      </w:r>
    </w:p>
    <w:p w14:paraId="4A3DCA6A" w14:textId="06FAE1B6" w:rsidR="00636C17" w:rsidRPr="00636C17" w:rsidRDefault="00636C17" w:rsidP="00636C17">
      <w:pPr>
        <w:rPr>
          <w:rFonts w:ascii="BIZ UDGothic" w:eastAsia="BIZ UDGothic" w:hAnsi="BIZ UDGothic"/>
        </w:rPr>
      </w:pPr>
      <w:r w:rsidRPr="00636C17">
        <w:rPr>
          <w:rFonts w:ascii="BIZ UDGothic" w:eastAsia="BIZ UDGothic" w:hAnsi="BIZ UDGothic" w:hint="eastAsia"/>
        </w:rPr>
        <w:t>BiGUL による同期処理そのもののコストを確認するため</w:t>
      </w:r>
      <w:r w:rsidR="00420470">
        <w:rPr>
          <w:rFonts w:ascii="BIZ UDGothic" w:eastAsia="BIZ UDGothic" w:hAnsi="BIZ UDGothic" w:hint="eastAsia"/>
        </w:rPr>
        <w:t>、</w:t>
      </w:r>
      <w:r w:rsidRPr="00636C17">
        <w:rPr>
          <w:rFonts w:ascii="BIZ UDGothic" w:eastAsia="BIZ UDGothic" w:hAnsi="BIZ UDGothic" w:hint="eastAsia"/>
        </w:rPr>
        <w:t>同期処理のみを切り出したテストも行っている。</w:t>
      </w:r>
    </w:p>
    <w:p w14:paraId="60972299" w14:textId="75DB2FB4" w:rsidR="00636C17" w:rsidRPr="00636C17" w:rsidRDefault="00636C17" w:rsidP="00636C17">
      <w:pPr>
        <w:rPr>
          <w:rFonts w:ascii="BIZ UDGothic" w:eastAsia="BIZ UDGothic" w:hAnsi="BIZ UDGothic"/>
        </w:rPr>
      </w:pPr>
      <w:r w:rsidRPr="00636C17">
        <w:rPr>
          <w:rFonts w:ascii="BIZ UDGothic" w:eastAsia="BIZ UDGothic" w:hAnsi="BIZ UDGothic" w:hint="eastAsia"/>
        </w:rPr>
        <w:t>このテストでは</w:t>
      </w:r>
      <w:r w:rsidR="00420470">
        <w:rPr>
          <w:rFonts w:ascii="BIZ UDGothic" w:eastAsia="BIZ UDGothic" w:hAnsi="BIZ UDGothic" w:hint="eastAsia"/>
        </w:rPr>
        <w:t>、</w:t>
      </w:r>
      <w:r w:rsidRPr="00636C17">
        <w:rPr>
          <w:rFonts w:ascii="BIZ UDGothic" w:eastAsia="BIZ UDGothic" w:hAnsi="BIZ UDGothic" w:hint="eastAsia"/>
        </w:rPr>
        <w:t>ファイルの読み込みやパース</w:t>
      </w:r>
      <w:r w:rsidR="00420470">
        <w:rPr>
          <w:rFonts w:ascii="BIZ UDGothic" w:eastAsia="BIZ UDGothic" w:hAnsi="BIZ UDGothic" w:hint="eastAsia"/>
        </w:rPr>
        <w:t>、</w:t>
      </w:r>
      <w:r w:rsidRPr="00636C17">
        <w:rPr>
          <w:rFonts w:ascii="BIZ UDGothic" w:eastAsia="BIZ UDGothic" w:hAnsi="BIZ UDGothic" w:hint="eastAsia"/>
        </w:rPr>
        <w:t>レコードの対応付けといった前処理をすべて除外し</w:t>
      </w:r>
      <w:r w:rsidR="00420470">
        <w:rPr>
          <w:rFonts w:ascii="BIZ UDGothic" w:eastAsia="BIZ UDGothic" w:hAnsi="BIZ UDGothic" w:hint="eastAsia"/>
        </w:rPr>
        <w:t>、</w:t>
      </w:r>
      <w:proofErr w:type="spellStart"/>
      <w:r w:rsidRPr="00636C17">
        <w:rPr>
          <w:rFonts w:ascii="BIZ UDGothic" w:eastAsia="BIZ UDGothic" w:hAnsi="BIZ UDGothic" w:hint="eastAsia"/>
        </w:rPr>
        <w:t>UnifiedStruct</w:t>
      </w:r>
      <w:proofErr w:type="spellEnd"/>
      <w:r w:rsidRPr="00636C17">
        <w:rPr>
          <w:rFonts w:ascii="BIZ UDGothic" w:eastAsia="BIZ UDGothic" w:hAnsi="BIZ UDGothic" w:hint="eastAsia"/>
        </w:rPr>
        <w:t xml:space="preserve"> に対する BiGUL の同期処理のみを測定している。</w:t>
      </w:r>
    </w:p>
    <w:p w14:paraId="26BEB917" w14:textId="02C97177" w:rsidR="00636C17" w:rsidRPr="00636C17" w:rsidRDefault="00636C17" w:rsidP="00636C17">
      <w:pPr>
        <w:rPr>
          <w:rFonts w:ascii="BIZ UDGothic" w:eastAsia="BIZ UDGothic" w:hAnsi="BIZ UDGothic"/>
        </w:rPr>
      </w:pPr>
      <w:r w:rsidRPr="00636C17">
        <w:rPr>
          <w:rFonts w:ascii="BIZ UDGothic" w:eastAsia="BIZ UDGothic" w:hAnsi="BIZ UDGothic" w:hint="eastAsia"/>
        </w:rPr>
        <w:t>その結果</w:t>
      </w:r>
      <w:r w:rsidR="00420470">
        <w:rPr>
          <w:rFonts w:ascii="BIZ UDGothic" w:eastAsia="BIZ UDGothic" w:hAnsi="BIZ UDGothic" w:hint="eastAsia"/>
        </w:rPr>
        <w:t>、</w:t>
      </w:r>
      <w:r w:rsidRPr="00636C17">
        <w:rPr>
          <w:rFonts w:ascii="BIZ UDGothic" w:eastAsia="BIZ UDGothic" w:hAnsi="BIZ UDGothic" w:hint="eastAsia"/>
        </w:rPr>
        <w:t>BiGUL による更新伝播自体の処理時間は</w:t>
      </w:r>
      <w:r w:rsidR="00420470">
        <w:rPr>
          <w:rFonts w:ascii="BIZ UDGothic" w:eastAsia="BIZ UDGothic" w:hAnsi="BIZ UDGothic" w:hint="eastAsia"/>
        </w:rPr>
        <w:t>、</w:t>
      </w:r>
      <w:r w:rsidRPr="00636C17">
        <w:rPr>
          <w:rFonts w:ascii="BIZ UDGothic" w:eastAsia="BIZ UDGothic" w:hAnsi="BIZ UDGothic" w:hint="eastAsia"/>
        </w:rPr>
        <w:t>データ件数に対してほぼ線形に増加しており</w:t>
      </w:r>
      <w:r w:rsidR="00420470">
        <w:rPr>
          <w:rFonts w:ascii="BIZ UDGothic" w:eastAsia="BIZ UDGothic" w:hAnsi="BIZ UDGothic" w:hint="eastAsia"/>
        </w:rPr>
        <w:t>、</w:t>
      </w:r>
      <w:r w:rsidRPr="00636C17">
        <w:rPr>
          <w:rFonts w:ascii="BIZ UDGothic" w:eastAsia="BIZ UDGothic" w:hAnsi="BIZ UDGothic" w:hint="eastAsia"/>
        </w:rPr>
        <w:t>同期全体のボトルネックではないことが確認できた。</w:t>
      </w:r>
    </w:p>
    <w:p w14:paraId="297AB0C6" w14:textId="03106303" w:rsidR="00821265" w:rsidRDefault="00F97FAE" w:rsidP="001115D6">
      <w:pPr>
        <w:rPr>
          <w:rFonts w:ascii="BIZ UDGothic" w:eastAsia="BIZ UDGothic" w:hAnsi="BIZ UDGothic"/>
        </w:rPr>
      </w:pPr>
      <w:r>
        <w:rPr>
          <w:rFonts w:ascii="BIZ UDGothic" w:eastAsia="BIZ UDGothic" w:hAnsi="BIZ UDGothic"/>
          <w:noProof/>
        </w:rPr>
        <w:drawing>
          <wp:inline distT="0" distB="0" distL="0" distR="0" wp14:anchorId="5B83499D" wp14:editId="2ADDA04A">
            <wp:extent cx="4581294" cy="2713304"/>
            <wp:effectExtent l="0" t="0" r="0" b="0"/>
            <wp:docPr id="79921459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99646" cy="2724173"/>
                    </a:xfrm>
                    <a:prstGeom prst="rect">
                      <a:avLst/>
                    </a:prstGeom>
                    <a:noFill/>
                    <a:ln>
                      <a:noFill/>
                    </a:ln>
                  </pic:spPr>
                </pic:pic>
              </a:graphicData>
            </a:graphic>
          </wp:inline>
        </w:drawing>
      </w:r>
    </w:p>
    <w:p w14:paraId="69CA39E5" w14:textId="77777777" w:rsidR="00F97FAE" w:rsidRPr="00636C17" w:rsidRDefault="00F97FAE" w:rsidP="001115D6">
      <w:pPr>
        <w:rPr>
          <w:rFonts w:ascii="BIZ UDGothic" w:eastAsia="BIZ UDGothic" w:hAnsi="BIZ UDGothic"/>
        </w:rPr>
      </w:pPr>
    </w:p>
    <w:p w14:paraId="40F6FBCB" w14:textId="5425F1C5" w:rsidR="004C29C5" w:rsidRDefault="004C29C5" w:rsidP="001115D6">
      <w:pPr>
        <w:rPr>
          <w:rFonts w:ascii="BIZ UDGothic" w:eastAsia="BIZ UDGothic" w:hAnsi="BIZ UDGothic"/>
        </w:rPr>
      </w:pPr>
      <w:r w:rsidRPr="004C29C5">
        <w:rPr>
          <w:rFonts w:ascii="BIZ UDGothic" w:eastAsia="BIZ UDGothic" w:hAnsi="BIZ UDGothic" w:hint="eastAsia"/>
        </w:rPr>
        <w:t>考察</w:t>
      </w:r>
    </w:p>
    <w:p w14:paraId="5C416070" w14:textId="77777777" w:rsidR="009B02BF" w:rsidRDefault="008A7582" w:rsidP="008A7582">
      <w:pPr>
        <w:rPr>
          <w:rFonts w:ascii="BIZ UDGothic" w:hAnsi="BIZ UDGothic"/>
        </w:rPr>
      </w:pPr>
      <w:r w:rsidRPr="008A7582">
        <w:rPr>
          <w:rFonts w:ascii="BIZ UDGothic" w:eastAsia="BIZ UDGothic" w:hAnsi="BIZ UDGothic" w:hint="eastAsia"/>
        </w:rPr>
        <w:t>評価結果について</w:t>
      </w:r>
      <w:r w:rsidR="00DD1D31">
        <w:rPr>
          <w:rFonts w:ascii="BIZ UDGothic" w:eastAsia="BIZ UDGothic" w:hAnsi="BIZ UDGothic" w:hint="eastAsia"/>
        </w:rPr>
        <w:t>、</w:t>
      </w:r>
      <w:r w:rsidRPr="008A7582">
        <w:rPr>
          <w:rFonts w:ascii="BIZ UDGothic" w:eastAsia="BIZ UDGothic" w:hAnsi="BIZ UDGothic" w:hint="eastAsia"/>
        </w:rPr>
        <w:t>設計上の観点から考察する。</w:t>
      </w:r>
    </w:p>
    <w:p w14:paraId="51AFADD9" w14:textId="614ED9DE" w:rsidR="009B02BF" w:rsidRDefault="008A7582" w:rsidP="008A7582">
      <w:pPr>
        <w:rPr>
          <w:rFonts w:ascii="BIZ UDGothic" w:hAnsi="BIZ UDGothic"/>
        </w:rPr>
      </w:pPr>
      <w:r w:rsidRPr="008A7582">
        <w:rPr>
          <w:rFonts w:ascii="BIZ UDGothic" w:eastAsia="BIZ UDGothic" w:hAnsi="BIZ UDGothic" w:hint="eastAsia"/>
        </w:rPr>
        <w:t>まず</w:t>
      </w:r>
      <w:r w:rsidR="00DD1D31">
        <w:rPr>
          <w:rFonts w:ascii="BIZ UDGothic" w:eastAsia="BIZ UDGothic" w:hAnsi="BIZ UDGothic" w:hint="eastAsia"/>
        </w:rPr>
        <w:t>、</w:t>
      </w:r>
      <w:r w:rsidRPr="008A7582">
        <w:rPr>
          <w:rFonts w:ascii="BIZ UDGothic" w:eastAsia="BIZ UDGothic" w:hAnsi="BIZ UDGothic" w:hint="eastAsia"/>
        </w:rPr>
        <w:t>Binary 形式が read/parse 段階で有利であった要因として</w:t>
      </w:r>
      <w:r w:rsidR="00DD1D31">
        <w:rPr>
          <w:rFonts w:ascii="BIZ UDGothic" w:eastAsia="BIZ UDGothic" w:hAnsi="BIZ UDGothic" w:hint="eastAsia"/>
        </w:rPr>
        <w:t>、</w:t>
      </w:r>
      <w:r w:rsidRPr="008A7582">
        <w:rPr>
          <w:rFonts w:ascii="BIZ UDGothic" w:eastAsia="BIZ UDGothic" w:hAnsi="BIZ UDGothic" w:hint="eastAsia"/>
        </w:rPr>
        <w:t>各フィールドに長さ情報が付与されており</w:t>
      </w:r>
      <w:r w:rsidR="00DD1D31">
        <w:rPr>
          <w:rFonts w:ascii="BIZ UDGothic" w:eastAsia="BIZ UDGothic" w:hAnsi="BIZ UDGothic" w:hint="eastAsia"/>
        </w:rPr>
        <w:t>、</w:t>
      </w:r>
      <w:r w:rsidRPr="008A7582">
        <w:rPr>
          <w:rFonts w:ascii="BIZ UDGothic" w:eastAsia="BIZ UDGothic" w:hAnsi="BIZ UDGothic" w:hint="eastAsia"/>
        </w:rPr>
        <w:t>構造解釈を行わずにストリーム処理として解析できる点が挙げ</w:t>
      </w:r>
      <w:r w:rsidRPr="008A7582">
        <w:rPr>
          <w:rFonts w:ascii="BIZ UDGothic" w:eastAsia="BIZ UDGothic" w:hAnsi="BIZ UDGothic" w:hint="eastAsia"/>
        </w:rPr>
        <w:lastRenderedPageBreak/>
        <w:t>られる。</w:t>
      </w:r>
    </w:p>
    <w:p w14:paraId="38879D69" w14:textId="5FC5BACF" w:rsidR="008A7582" w:rsidRPr="008A7582" w:rsidRDefault="008A7582" w:rsidP="008A7582">
      <w:pPr>
        <w:rPr>
          <w:rFonts w:ascii="BIZ UDGothic" w:eastAsia="BIZ UDGothic" w:hAnsi="BIZ UDGothic"/>
        </w:rPr>
      </w:pPr>
      <w:r w:rsidRPr="008A7582">
        <w:rPr>
          <w:rFonts w:ascii="BIZ UDGothic" w:eastAsia="BIZ UDGothic" w:hAnsi="BIZ UDGothic" w:hint="eastAsia"/>
        </w:rPr>
        <w:t>次に</w:t>
      </w:r>
      <w:r w:rsidR="00DD1D31">
        <w:rPr>
          <w:rFonts w:ascii="BIZ UDGothic" w:eastAsia="BIZ UDGothic" w:hAnsi="BIZ UDGothic" w:hint="eastAsia"/>
        </w:rPr>
        <w:t>、</w:t>
      </w:r>
      <w:r w:rsidRPr="008A7582">
        <w:rPr>
          <w:rFonts w:ascii="BIZ UDGothic" w:eastAsia="BIZ UDGothic" w:hAnsi="BIZ UDGothic" w:hint="eastAsia"/>
        </w:rPr>
        <w:t>core段階の処理時間がほぼ線形に増加した点については</w:t>
      </w:r>
      <w:r w:rsidR="00DD1D31">
        <w:rPr>
          <w:rFonts w:ascii="BIZ UDGothic" w:eastAsia="BIZ UDGothic" w:hAnsi="BIZ UDGothic" w:hint="eastAsia"/>
        </w:rPr>
        <w:t>、</w:t>
      </w:r>
      <w:r w:rsidRPr="008A7582">
        <w:rPr>
          <w:rFonts w:ascii="BIZ UDGothic" w:eastAsia="BIZ UDGothic" w:hAnsi="BIZ UDGothic" w:hint="eastAsia"/>
        </w:rPr>
        <w:t>レコード対応付けを Map/Setによって行い</w:t>
      </w:r>
      <w:r w:rsidR="00DD1D31">
        <w:rPr>
          <w:rFonts w:ascii="BIZ UDGothic" w:eastAsia="BIZ UDGothic" w:hAnsi="BIZ UDGothic" w:hint="eastAsia"/>
        </w:rPr>
        <w:t>、</w:t>
      </w:r>
      <w:r w:rsidRPr="008A7582">
        <w:rPr>
          <w:rFonts w:ascii="BIZ UDGothic" w:eastAsia="BIZ UDGothic" w:hAnsi="BIZ UDGothic" w:hint="eastAsia"/>
        </w:rPr>
        <w:t>二重ループを避けた設計が有効であったと考えられる。一部の同期方向ではBinary形式の方がやや遅い場合も見られたが</w:t>
      </w:r>
      <w:r w:rsidR="00DD1D31">
        <w:rPr>
          <w:rFonts w:ascii="BIZ UDGothic" w:eastAsia="BIZ UDGothic" w:hAnsi="BIZ UDGothic" w:hint="eastAsia"/>
        </w:rPr>
        <w:t>、</w:t>
      </w:r>
      <w:r w:rsidRPr="008A7582">
        <w:rPr>
          <w:rFonts w:ascii="BIZ UDGothic" w:eastAsia="BIZ UDGothic" w:hAnsi="BIZ UDGothic" w:hint="eastAsia"/>
        </w:rPr>
        <w:t>これは再構成時の低レベル操作による定数倍の差であり</w:t>
      </w:r>
      <w:r w:rsidR="00DD1D31">
        <w:rPr>
          <w:rFonts w:ascii="BIZ UDGothic" w:eastAsia="BIZ UDGothic" w:hAnsi="BIZ UDGothic" w:hint="eastAsia"/>
        </w:rPr>
        <w:t>、</w:t>
      </w:r>
      <w:r w:rsidRPr="008A7582">
        <w:rPr>
          <w:rFonts w:ascii="BIZ UDGothic" w:eastAsia="BIZ UDGothic" w:hAnsi="BIZ UDGothic" w:hint="eastAsia"/>
        </w:rPr>
        <w:t>計算量の傾向自体に大きな影響はない。</w:t>
      </w:r>
    </w:p>
    <w:p w14:paraId="586EEBB3" w14:textId="6FC05D44" w:rsidR="008A7582" w:rsidRPr="002304F4" w:rsidRDefault="008A7582" w:rsidP="008A7582">
      <w:pPr>
        <w:rPr>
          <w:rFonts w:ascii="BIZ UDGothic" w:eastAsia="BIZ UDGothic" w:hAnsi="BIZ UDGothic"/>
        </w:rPr>
      </w:pPr>
      <w:r w:rsidRPr="008A7582">
        <w:rPr>
          <w:rFonts w:ascii="BIZ UDGothic" w:eastAsia="BIZ UDGothic" w:hAnsi="BIZ UDGothic" w:hint="eastAsia"/>
        </w:rPr>
        <w:t>なお</w:t>
      </w:r>
      <w:r w:rsidR="00DD1D31">
        <w:rPr>
          <w:rFonts w:ascii="BIZ UDGothic" w:eastAsia="BIZ UDGothic" w:hAnsi="BIZ UDGothic" w:hint="eastAsia"/>
        </w:rPr>
        <w:t>、</w:t>
      </w:r>
      <w:r w:rsidRPr="008A7582">
        <w:rPr>
          <w:rFonts w:ascii="BIZ UDGothic" w:eastAsia="BIZ UDGothic" w:hAnsi="BIZ UDGothic" w:hint="eastAsia"/>
        </w:rPr>
        <w:t>本研究では</w:t>
      </w:r>
      <w:r w:rsidR="00DD1D31">
        <w:rPr>
          <w:rFonts w:ascii="BIZ UDGothic" w:eastAsia="BIZ UDGothic" w:hAnsi="BIZ UDGothic" w:hint="eastAsia"/>
        </w:rPr>
        <w:t>、</w:t>
      </w:r>
      <w:r w:rsidRPr="008A7582">
        <w:rPr>
          <w:rFonts w:ascii="BIZ UDGothic" w:eastAsia="BIZ UDGothic" w:hAnsi="BIZ UDGothic" w:hint="eastAsia"/>
        </w:rPr>
        <w:t>同期処理と密接に関係する再構成処理をcore段階に含めて評価している。</w:t>
      </w:r>
    </w:p>
    <w:p w14:paraId="14044BA3" w14:textId="6F5BF676" w:rsidR="0003133B" w:rsidRDefault="00701AB6" w:rsidP="001115D6">
      <w:pPr>
        <w:rPr>
          <w:rFonts w:ascii="BIZ UDGothic" w:eastAsia="BIZ UDGothic" w:hAnsi="BIZ UDGothic"/>
        </w:rPr>
      </w:pPr>
      <w:r w:rsidRPr="00701AB6">
        <w:rPr>
          <w:rFonts w:ascii="BIZ UDGothic" w:eastAsia="BIZ UDGothic" w:hAnsi="BIZ UDGothic" w:hint="eastAsia"/>
        </w:rPr>
        <w:t>バイナリデータの場合、明確な構造境界が存在しないため、長さ情報を頼りにバイト単位でデータを切り出す必要があります。そのため、実装およびデバッグにはテキスト形式より多くの労力が必要</w:t>
      </w:r>
      <w:r>
        <w:rPr>
          <w:rFonts w:ascii="BIZ UDGothic" w:eastAsia="BIZ UDGothic" w:hAnsi="BIZ UDGothic" w:hint="eastAsia"/>
        </w:rPr>
        <w:t>である</w:t>
      </w:r>
      <w:r w:rsidRPr="00701AB6">
        <w:rPr>
          <w:rFonts w:ascii="BIZ UDGothic" w:eastAsia="BIZ UDGothic" w:hAnsi="BIZ UDGothic" w:hint="eastAsia"/>
        </w:rPr>
        <w:t>。</w:t>
      </w:r>
    </w:p>
    <w:p w14:paraId="4D1B7288" w14:textId="77777777" w:rsidR="008303C8" w:rsidRPr="008A7582" w:rsidRDefault="008303C8" w:rsidP="001115D6">
      <w:pPr>
        <w:rPr>
          <w:rFonts w:ascii="BIZ UDGothic" w:eastAsia="BIZ UDGothic" w:hAnsi="BIZ UDGothic" w:hint="eastAsia"/>
        </w:rPr>
      </w:pPr>
    </w:p>
    <w:p w14:paraId="54ED9AC5" w14:textId="26F6BEA5" w:rsidR="0003133B" w:rsidRDefault="008A7582" w:rsidP="001115D6">
      <w:pPr>
        <w:rPr>
          <w:rFonts w:ascii="BIZ UDGothic" w:eastAsia="BIZ UDGothic" w:hAnsi="BIZ UDGothic"/>
        </w:rPr>
      </w:pPr>
      <w:r>
        <w:rPr>
          <w:rFonts w:ascii="BIZ UDGothic" w:eastAsia="BIZ UDGothic" w:hAnsi="BIZ UDGothic" w:hint="eastAsia"/>
        </w:rPr>
        <w:t>まとめと</w:t>
      </w:r>
      <w:r w:rsidR="0003133B" w:rsidRPr="0003133B">
        <w:rPr>
          <w:rFonts w:ascii="BIZ UDGothic" w:eastAsia="BIZ UDGothic" w:hAnsi="BIZ UDGothic" w:hint="eastAsia"/>
        </w:rPr>
        <w:t>今後の課題</w:t>
      </w:r>
    </w:p>
    <w:p w14:paraId="3A99CC26" w14:textId="7C82234F" w:rsidR="00A525E6" w:rsidRPr="00216598" w:rsidRDefault="00A525E6" w:rsidP="00A525E6">
      <w:pPr>
        <w:rPr>
          <w:rFonts w:ascii="BIZ UDGothic" w:hAnsi="BIZ UDGothic"/>
        </w:rPr>
      </w:pPr>
      <w:r w:rsidRPr="00A525E6">
        <w:rPr>
          <w:rFonts w:ascii="BIZ UDGothic" w:eastAsia="BIZ UDGothic" w:hAnsi="BIZ UDGothic" w:hint="eastAsia"/>
        </w:rPr>
        <w:t>本研究では</w:t>
      </w:r>
      <w:r w:rsidR="00DD1D31">
        <w:rPr>
          <w:rFonts w:ascii="BIZ UDGothic" w:eastAsia="BIZ UDGothic" w:hAnsi="BIZ UDGothic" w:hint="eastAsia"/>
        </w:rPr>
        <w:t>、</w:t>
      </w:r>
      <w:r w:rsidRPr="00A525E6">
        <w:rPr>
          <w:rFonts w:ascii="BIZ UDGothic" w:eastAsia="BIZ UDGothic" w:hAnsi="BIZ UDGothic" w:hint="eastAsia"/>
        </w:rPr>
        <w:t>双方向変換に基づき</w:t>
      </w:r>
      <w:r w:rsidR="00DD1D31">
        <w:rPr>
          <w:rFonts w:ascii="BIZ UDGothic" w:eastAsia="BIZ UDGothic" w:hAnsi="BIZ UDGothic" w:hint="eastAsia"/>
        </w:rPr>
        <w:t>、</w:t>
      </w:r>
      <w:r w:rsidRPr="00A525E6">
        <w:rPr>
          <w:rFonts w:ascii="BIZ UDGothic" w:eastAsia="BIZ UDGothic" w:hAnsi="BIZ UDGothic"/>
        </w:rPr>
        <w:t>PostgreSQL と MongoDB の間で</w:t>
      </w:r>
      <w:r w:rsidR="00DD1D31">
        <w:rPr>
          <w:rFonts w:ascii="BIZ UDGothic" w:eastAsia="BIZ UDGothic" w:hAnsi="BIZ UDGothic"/>
        </w:rPr>
        <w:t>、</w:t>
      </w:r>
      <w:r w:rsidRPr="00A525E6">
        <w:rPr>
          <w:rFonts w:ascii="BIZ UDGothic" w:eastAsia="BIZ UDGothic" w:hAnsi="BIZ UDGothic" w:hint="eastAsia"/>
        </w:rPr>
        <w:t>バイナリ形式のデータを用いた同期機構の設計と実装を行った。</w:t>
      </w:r>
    </w:p>
    <w:p w14:paraId="16920D0B" w14:textId="54FF1AB2" w:rsidR="00A525E6" w:rsidRPr="00216598" w:rsidRDefault="00A525E6" w:rsidP="00A525E6">
      <w:pPr>
        <w:rPr>
          <w:rFonts w:ascii="BIZ UDGothic" w:hAnsi="BIZ UDGothic"/>
        </w:rPr>
      </w:pPr>
      <w:r w:rsidRPr="00A525E6">
        <w:rPr>
          <w:rFonts w:ascii="BIZ UDGothic" w:eastAsia="BIZ UDGothic" w:hAnsi="BIZ UDGothic" w:hint="eastAsia"/>
        </w:rPr>
        <w:t>具体的には</w:t>
      </w:r>
      <w:r w:rsidR="00DD1D31">
        <w:rPr>
          <w:rFonts w:ascii="BIZ UDGothic" w:eastAsia="BIZ UDGothic" w:hAnsi="BIZ UDGothic" w:hint="eastAsia"/>
        </w:rPr>
        <w:t>、</w:t>
      </w:r>
      <w:r w:rsidRPr="00A525E6">
        <w:rPr>
          <w:rFonts w:ascii="BIZ UDGothic" w:eastAsia="BIZ UDGothic" w:hAnsi="BIZ UDGothic" w:hint="eastAsia"/>
        </w:rPr>
        <w:t>両データベースのバイナリ出力形式を解析し</w:t>
      </w:r>
      <w:r w:rsidR="00DD1D31">
        <w:rPr>
          <w:rFonts w:ascii="BIZ UDGothic" w:eastAsia="BIZ UDGothic" w:hAnsi="BIZ UDGothic" w:hint="eastAsia"/>
        </w:rPr>
        <w:t>、</w:t>
      </w:r>
      <w:r w:rsidRPr="00A525E6">
        <w:rPr>
          <w:rFonts w:ascii="BIZ UDGothic" w:eastAsia="BIZ UDGothic" w:hAnsi="BIZ UDGothic" w:hint="eastAsia"/>
        </w:rPr>
        <w:t>共通の内部表現に変換した上で</w:t>
      </w:r>
      <w:r w:rsidR="00DD1D31">
        <w:rPr>
          <w:rFonts w:ascii="BIZ UDGothic" w:eastAsia="BIZ UDGothic" w:hAnsi="BIZ UDGothic" w:hint="eastAsia"/>
        </w:rPr>
        <w:t>、</w:t>
      </w:r>
      <w:r w:rsidRPr="00A525E6">
        <w:rPr>
          <w:rFonts w:ascii="BIZ UDGothic" w:eastAsia="BIZ UDGothic" w:hAnsi="BIZ UDGothic"/>
        </w:rPr>
        <w:t>BiGUL を用いた射影に基づく同期を実現している。</w:t>
      </w:r>
    </w:p>
    <w:p w14:paraId="08561EFE" w14:textId="3079A3B2" w:rsidR="00A525E6" w:rsidRPr="00216598" w:rsidRDefault="00A525E6" w:rsidP="00A525E6">
      <w:pPr>
        <w:rPr>
          <w:rFonts w:ascii="BIZ UDGothic" w:hAnsi="BIZ UDGothic"/>
        </w:rPr>
      </w:pPr>
      <w:r w:rsidRPr="00A525E6">
        <w:rPr>
          <w:rFonts w:ascii="BIZ UDGothic" w:eastAsia="BIZ UDGothic" w:hAnsi="BIZ UDGothic" w:hint="eastAsia"/>
        </w:rPr>
        <w:t>また</w:t>
      </w:r>
      <w:r w:rsidR="00DD1D31">
        <w:rPr>
          <w:rFonts w:ascii="BIZ UDGothic" w:eastAsia="BIZ UDGothic" w:hAnsi="BIZ UDGothic" w:hint="eastAsia"/>
        </w:rPr>
        <w:t>、</w:t>
      </w:r>
      <w:r w:rsidRPr="00A525E6">
        <w:rPr>
          <w:rFonts w:ascii="BIZ UDGothic" w:eastAsia="BIZ UDGothic" w:hAnsi="BIZ UDGothic" w:hint="eastAsia"/>
        </w:rPr>
        <w:t>バイナリ形式とテキスト形式の同期について</w:t>
      </w:r>
      <w:r w:rsidR="00DD1D31">
        <w:rPr>
          <w:rFonts w:ascii="BIZ UDGothic" w:eastAsia="BIZ UDGothic" w:hAnsi="BIZ UDGothic" w:hint="eastAsia"/>
        </w:rPr>
        <w:t>、</w:t>
      </w:r>
      <w:r w:rsidRPr="00A525E6">
        <w:rPr>
          <w:rFonts w:ascii="BIZ UDGothic" w:eastAsia="BIZ UDGothic" w:hAnsi="BIZ UDGothic" w:hint="eastAsia"/>
        </w:rPr>
        <w:t>処理を</w:t>
      </w:r>
      <w:r w:rsidRPr="00A525E6">
        <w:rPr>
          <w:rFonts w:ascii="BIZ UDGothic" w:eastAsia="BIZ UDGothic" w:hAnsi="BIZ UDGothic"/>
        </w:rPr>
        <w:t>read/parse</w:t>
      </w:r>
      <w:r w:rsidR="00DD1D31">
        <w:rPr>
          <w:rFonts w:ascii="BIZ UDGothic" w:eastAsia="BIZ UDGothic" w:hAnsi="BIZ UDGothic"/>
        </w:rPr>
        <w:t>、</w:t>
      </w:r>
      <w:r w:rsidRPr="00A525E6">
        <w:rPr>
          <w:rFonts w:ascii="BIZ UDGothic" w:eastAsia="BIZ UDGothic" w:hAnsi="BIZ UDGothic"/>
        </w:rPr>
        <w:t>core</w:t>
      </w:r>
      <w:r w:rsidR="00DD1D31">
        <w:rPr>
          <w:rFonts w:ascii="BIZ UDGothic" w:eastAsia="BIZ UDGothic" w:hAnsi="BIZ UDGothic"/>
        </w:rPr>
        <w:t>、</w:t>
      </w:r>
      <w:r w:rsidRPr="00A525E6">
        <w:rPr>
          <w:rFonts w:ascii="BIZ UDGothic" w:eastAsia="BIZ UDGothic" w:hAnsi="BIZ UDGothic"/>
        </w:rPr>
        <w:t>writeに分けて評価を行った結果</w:t>
      </w:r>
      <w:r w:rsidR="00DD1D31">
        <w:rPr>
          <w:rFonts w:ascii="BIZ UDGothic" w:eastAsia="BIZ UDGothic" w:hAnsi="BIZ UDGothic"/>
        </w:rPr>
        <w:t>、</w:t>
      </w:r>
      <w:r w:rsidRPr="00A525E6">
        <w:rPr>
          <w:rFonts w:ascii="BIZ UDGothic" w:eastAsia="BIZ UDGothic" w:hAnsi="BIZ UDGothic" w:hint="eastAsia"/>
        </w:rPr>
        <w:t>特に</w:t>
      </w:r>
      <w:r w:rsidRPr="00A525E6">
        <w:rPr>
          <w:rFonts w:ascii="BIZ UDGothic" w:eastAsia="BIZ UDGothic" w:hAnsi="BIZ UDGothic"/>
        </w:rPr>
        <w:t xml:space="preserve"> read / parse 段階において</w:t>
      </w:r>
      <w:r w:rsidR="00DD1D31">
        <w:rPr>
          <w:rFonts w:ascii="BIZ UDGothic" w:eastAsia="BIZ UDGothic" w:hAnsi="BIZ UDGothic"/>
        </w:rPr>
        <w:t>、</w:t>
      </w:r>
      <w:r w:rsidRPr="00A525E6">
        <w:rPr>
          <w:rFonts w:ascii="BIZ UDGothic" w:eastAsia="BIZ UDGothic" w:hAnsi="BIZ UDGothic" w:hint="eastAsia"/>
        </w:rPr>
        <w:t>バイナリ形式が安定した性能を示すことを確認した。</w:t>
      </w:r>
    </w:p>
    <w:p w14:paraId="418A70ED" w14:textId="77777777" w:rsidR="006B4435" w:rsidRDefault="006B4435" w:rsidP="006B4435">
      <w:pPr>
        <w:rPr>
          <w:rFonts w:ascii="BIZ UDGothic" w:eastAsia="BIZ UDGothic" w:hAnsi="BIZ UDGothic"/>
        </w:rPr>
      </w:pPr>
    </w:p>
    <w:p w14:paraId="18C0419A" w14:textId="1776911C" w:rsidR="006B4435" w:rsidRPr="006B4435" w:rsidRDefault="006B4435" w:rsidP="006B4435">
      <w:pPr>
        <w:rPr>
          <w:rFonts w:ascii="BIZ UDGothic" w:eastAsia="BIZ UDGothic" w:hAnsi="BIZ UDGothic"/>
        </w:rPr>
      </w:pPr>
      <w:r w:rsidRPr="006B4435">
        <w:rPr>
          <w:rFonts w:ascii="BIZ UDGothic" w:eastAsia="BIZ UDGothic" w:hAnsi="BIZ UDGothic" w:hint="eastAsia"/>
        </w:rPr>
        <w:t>今後の課題としては、複数フィールドやレコード全体を対象とした同期への拡張が挙げられ</w:t>
      </w:r>
      <w:r w:rsidR="00284CF3">
        <w:rPr>
          <w:rFonts w:ascii="BIZ UDGothic" w:eastAsia="BIZ UDGothic" w:hAnsi="BIZ UDGothic" w:hint="eastAsia"/>
        </w:rPr>
        <w:t>る</w:t>
      </w:r>
      <w:r w:rsidRPr="006B4435">
        <w:rPr>
          <w:rFonts w:ascii="BIZ UDGothic" w:eastAsia="BIZ UDGothic" w:hAnsi="BIZ UDGothic" w:hint="eastAsia"/>
        </w:rPr>
        <w:t>。</w:t>
      </w:r>
    </w:p>
    <w:p w14:paraId="22A168EB" w14:textId="3697E76F" w:rsidR="006B4435" w:rsidRPr="006B4435" w:rsidRDefault="006B4435" w:rsidP="006B4435">
      <w:pPr>
        <w:rPr>
          <w:rFonts w:ascii="BIZ UDGothic" w:eastAsia="BIZ UDGothic" w:hAnsi="BIZ UDGothic"/>
        </w:rPr>
      </w:pPr>
      <w:r w:rsidRPr="006B4435">
        <w:rPr>
          <w:rFonts w:ascii="BIZ UDGothic" w:eastAsia="BIZ UDGothic" w:hAnsi="BIZ UDGothic" w:hint="eastAsia"/>
        </w:rPr>
        <w:t>また、実際の NoSQL データベースでは、入れ子構造や要素の順序性を持つような、より複雑なデータ構造が一般的であるため、そのような構造を含む実データベース環境での評価も必要で</w:t>
      </w:r>
      <w:r w:rsidR="00284CF3">
        <w:rPr>
          <w:rFonts w:ascii="BIZ UDGothic" w:eastAsia="BIZ UDGothic" w:hAnsi="BIZ UDGothic" w:hint="eastAsia"/>
        </w:rPr>
        <w:t>ある</w:t>
      </w:r>
      <w:r w:rsidRPr="006B4435">
        <w:rPr>
          <w:rFonts w:ascii="BIZ UDGothic" w:eastAsia="BIZ UDGothic" w:hAnsi="BIZ UDGothic" w:hint="eastAsia"/>
        </w:rPr>
        <w:t>。</w:t>
      </w:r>
    </w:p>
    <w:p w14:paraId="2542CD26" w14:textId="101CECCE" w:rsidR="006B4435" w:rsidRPr="006B4435" w:rsidRDefault="006B4435" w:rsidP="006B4435">
      <w:pPr>
        <w:rPr>
          <w:rFonts w:ascii="BIZ UDGothic" w:eastAsia="BIZ UDGothic" w:hAnsi="BIZ UDGothic"/>
        </w:rPr>
      </w:pPr>
      <w:r w:rsidRPr="006B4435">
        <w:rPr>
          <w:rFonts w:ascii="BIZ UDGothic" w:eastAsia="BIZ UDGothic" w:hAnsi="BIZ UDGothic" w:hint="eastAsia"/>
        </w:rPr>
        <w:t>特に、XML や BSON に代表される半構造データへの対応も進めたいと思</w:t>
      </w:r>
      <w:r w:rsidR="00284CF3">
        <w:rPr>
          <w:rFonts w:ascii="BIZ UDGothic" w:eastAsia="BIZ UDGothic" w:hAnsi="BIZ UDGothic" w:hint="eastAsia"/>
        </w:rPr>
        <w:t>う</w:t>
      </w:r>
      <w:r w:rsidRPr="006B4435">
        <w:rPr>
          <w:rFonts w:ascii="BIZ UDGothic" w:eastAsia="BIZ UDGothic" w:hAnsi="BIZ UDGothic" w:hint="eastAsia"/>
        </w:rPr>
        <w:t>。</w:t>
      </w:r>
    </w:p>
    <w:p w14:paraId="6370D93E" w14:textId="0EC4F31D" w:rsidR="0003133B" w:rsidRPr="006B4435" w:rsidRDefault="0003133B" w:rsidP="00A525E6">
      <w:pPr>
        <w:rPr>
          <w:rFonts w:ascii="BIZ UDGothic" w:eastAsia="BIZ UDGothic" w:hAnsi="BIZ UDGothic"/>
        </w:rPr>
      </w:pPr>
    </w:p>
    <w:sectPr w:rsidR="0003133B" w:rsidRPr="006B4435" w:rsidSect="0023555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7838C" w14:textId="77777777" w:rsidR="00F47E41" w:rsidRDefault="00F47E41" w:rsidP="00902834">
      <w:r>
        <w:separator/>
      </w:r>
    </w:p>
  </w:endnote>
  <w:endnote w:type="continuationSeparator" w:id="0">
    <w:p w14:paraId="25F369AB" w14:textId="77777777" w:rsidR="00F47E41" w:rsidRDefault="00F47E41" w:rsidP="00902834">
      <w:r>
        <w:continuationSeparator/>
      </w:r>
    </w:p>
  </w:endnote>
  <w:endnote w:type="continuationNotice" w:id="1">
    <w:p w14:paraId="009CB067" w14:textId="77777777" w:rsidR="00F47E41" w:rsidRDefault="00F47E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PGothic">
    <w:panose1 w:val="020B0600070205080204"/>
    <w:charset w:val="80"/>
    <w:family w:val="swiss"/>
    <w:pitch w:val="variable"/>
    <w:sig w:usb0="E00002FF" w:usb1="6AC7FDFB" w:usb2="08000012" w:usb3="00000000" w:csb0="0002009F" w:csb1="00000000"/>
  </w:font>
  <w:font w:name="BIZ UDGothic">
    <w:panose1 w:val="020B0400000000000000"/>
    <w:charset w:val="80"/>
    <w:family w:val="swiss"/>
    <w:pitch w:val="fixed"/>
    <w:sig w:usb0="E00002F7" w:usb1="2AC7EDF8" w:usb2="00000012" w:usb3="00000000" w:csb0="00020001"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E642A" w14:textId="77777777" w:rsidR="00F47E41" w:rsidRDefault="00F47E41" w:rsidP="00902834">
      <w:r>
        <w:separator/>
      </w:r>
    </w:p>
  </w:footnote>
  <w:footnote w:type="continuationSeparator" w:id="0">
    <w:p w14:paraId="396E5733" w14:textId="77777777" w:rsidR="00F47E41" w:rsidRDefault="00F47E41" w:rsidP="00902834">
      <w:r>
        <w:continuationSeparator/>
      </w:r>
    </w:p>
  </w:footnote>
  <w:footnote w:type="continuationNotice" w:id="1">
    <w:p w14:paraId="6F2FEA15" w14:textId="77777777" w:rsidR="00F47E41" w:rsidRDefault="00F47E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930"/>
    <w:multiLevelType w:val="multilevel"/>
    <w:tmpl w:val="59E8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261445"/>
    <w:multiLevelType w:val="multilevel"/>
    <w:tmpl w:val="AEF4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902373">
    <w:abstractNumId w:val="0"/>
  </w:num>
  <w:num w:numId="2" w16cid:durableId="1458571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proofState w:spelling="clean" w:grammar="clean"/>
  <w:defaultTabStop w:val="4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38"/>
    <w:rsid w:val="00001433"/>
    <w:rsid w:val="0000168D"/>
    <w:rsid w:val="00001C04"/>
    <w:rsid w:val="00002EDB"/>
    <w:rsid w:val="00003A01"/>
    <w:rsid w:val="00003E1C"/>
    <w:rsid w:val="00003F6E"/>
    <w:rsid w:val="000043DC"/>
    <w:rsid w:val="00004A63"/>
    <w:rsid w:val="00005ABD"/>
    <w:rsid w:val="00006882"/>
    <w:rsid w:val="000075BE"/>
    <w:rsid w:val="00007B32"/>
    <w:rsid w:val="000100DF"/>
    <w:rsid w:val="0001055F"/>
    <w:rsid w:val="000106DC"/>
    <w:rsid w:val="00010739"/>
    <w:rsid w:val="000108A8"/>
    <w:rsid w:val="00011831"/>
    <w:rsid w:val="00012300"/>
    <w:rsid w:val="000124E6"/>
    <w:rsid w:val="00012D97"/>
    <w:rsid w:val="00014FD4"/>
    <w:rsid w:val="00015212"/>
    <w:rsid w:val="000153F2"/>
    <w:rsid w:val="000155DF"/>
    <w:rsid w:val="000165B6"/>
    <w:rsid w:val="00016A57"/>
    <w:rsid w:val="00017943"/>
    <w:rsid w:val="00021D42"/>
    <w:rsid w:val="00022062"/>
    <w:rsid w:val="00023724"/>
    <w:rsid w:val="00023DFE"/>
    <w:rsid w:val="00023F3E"/>
    <w:rsid w:val="0002608A"/>
    <w:rsid w:val="00026279"/>
    <w:rsid w:val="00027E9E"/>
    <w:rsid w:val="000306AE"/>
    <w:rsid w:val="0003133B"/>
    <w:rsid w:val="00031470"/>
    <w:rsid w:val="00031F6F"/>
    <w:rsid w:val="0003225F"/>
    <w:rsid w:val="000327A6"/>
    <w:rsid w:val="00032A4B"/>
    <w:rsid w:val="00033704"/>
    <w:rsid w:val="000337DC"/>
    <w:rsid w:val="00033F1A"/>
    <w:rsid w:val="00034E78"/>
    <w:rsid w:val="0003623F"/>
    <w:rsid w:val="000362BE"/>
    <w:rsid w:val="00036EDE"/>
    <w:rsid w:val="00037666"/>
    <w:rsid w:val="000433B5"/>
    <w:rsid w:val="00043709"/>
    <w:rsid w:val="00043E60"/>
    <w:rsid w:val="00044B85"/>
    <w:rsid w:val="00045E4F"/>
    <w:rsid w:val="000462C0"/>
    <w:rsid w:val="000469F1"/>
    <w:rsid w:val="000470F3"/>
    <w:rsid w:val="0004771A"/>
    <w:rsid w:val="00050AFE"/>
    <w:rsid w:val="00050C8A"/>
    <w:rsid w:val="00050CBC"/>
    <w:rsid w:val="000519A0"/>
    <w:rsid w:val="000527CA"/>
    <w:rsid w:val="00052DA5"/>
    <w:rsid w:val="00053625"/>
    <w:rsid w:val="00053688"/>
    <w:rsid w:val="00053785"/>
    <w:rsid w:val="00053E12"/>
    <w:rsid w:val="000545A5"/>
    <w:rsid w:val="00054AE6"/>
    <w:rsid w:val="00055AC3"/>
    <w:rsid w:val="000560C9"/>
    <w:rsid w:val="00057076"/>
    <w:rsid w:val="00057B9E"/>
    <w:rsid w:val="0006064F"/>
    <w:rsid w:val="00060832"/>
    <w:rsid w:val="0006130A"/>
    <w:rsid w:val="0006143F"/>
    <w:rsid w:val="00061B97"/>
    <w:rsid w:val="00061DC0"/>
    <w:rsid w:val="00062887"/>
    <w:rsid w:val="000629B5"/>
    <w:rsid w:val="0006390A"/>
    <w:rsid w:val="00064DC2"/>
    <w:rsid w:val="00065D60"/>
    <w:rsid w:val="00067295"/>
    <w:rsid w:val="00067532"/>
    <w:rsid w:val="000677AE"/>
    <w:rsid w:val="00067E90"/>
    <w:rsid w:val="00070508"/>
    <w:rsid w:val="00071574"/>
    <w:rsid w:val="00072D62"/>
    <w:rsid w:val="00073CAE"/>
    <w:rsid w:val="00074433"/>
    <w:rsid w:val="00080A50"/>
    <w:rsid w:val="000811E9"/>
    <w:rsid w:val="000817D2"/>
    <w:rsid w:val="00083EDF"/>
    <w:rsid w:val="000843E7"/>
    <w:rsid w:val="0008476F"/>
    <w:rsid w:val="00085B37"/>
    <w:rsid w:val="00085BBF"/>
    <w:rsid w:val="00085D31"/>
    <w:rsid w:val="000863A4"/>
    <w:rsid w:val="00086972"/>
    <w:rsid w:val="00087879"/>
    <w:rsid w:val="00087F72"/>
    <w:rsid w:val="000904DC"/>
    <w:rsid w:val="0009144F"/>
    <w:rsid w:val="0009186F"/>
    <w:rsid w:val="000921D5"/>
    <w:rsid w:val="00092235"/>
    <w:rsid w:val="000922B0"/>
    <w:rsid w:val="00093B66"/>
    <w:rsid w:val="0009425A"/>
    <w:rsid w:val="000942F4"/>
    <w:rsid w:val="0009458A"/>
    <w:rsid w:val="00094991"/>
    <w:rsid w:val="00094ABD"/>
    <w:rsid w:val="00094DBC"/>
    <w:rsid w:val="0009544C"/>
    <w:rsid w:val="000955B2"/>
    <w:rsid w:val="00095D54"/>
    <w:rsid w:val="00095FBD"/>
    <w:rsid w:val="00097A73"/>
    <w:rsid w:val="000A0111"/>
    <w:rsid w:val="000A03AF"/>
    <w:rsid w:val="000A05B5"/>
    <w:rsid w:val="000A1242"/>
    <w:rsid w:val="000A1460"/>
    <w:rsid w:val="000A2DFC"/>
    <w:rsid w:val="000A3666"/>
    <w:rsid w:val="000A3A85"/>
    <w:rsid w:val="000A4050"/>
    <w:rsid w:val="000A44EC"/>
    <w:rsid w:val="000A47F0"/>
    <w:rsid w:val="000A4923"/>
    <w:rsid w:val="000A59DC"/>
    <w:rsid w:val="000A6B70"/>
    <w:rsid w:val="000A7627"/>
    <w:rsid w:val="000A78DC"/>
    <w:rsid w:val="000B08D8"/>
    <w:rsid w:val="000B10F7"/>
    <w:rsid w:val="000B1251"/>
    <w:rsid w:val="000B211A"/>
    <w:rsid w:val="000B34A9"/>
    <w:rsid w:val="000B3C4E"/>
    <w:rsid w:val="000B45F4"/>
    <w:rsid w:val="000B4713"/>
    <w:rsid w:val="000B505F"/>
    <w:rsid w:val="000B5584"/>
    <w:rsid w:val="000B5633"/>
    <w:rsid w:val="000B6235"/>
    <w:rsid w:val="000B7281"/>
    <w:rsid w:val="000B7440"/>
    <w:rsid w:val="000C15D9"/>
    <w:rsid w:val="000C3794"/>
    <w:rsid w:val="000C6C1A"/>
    <w:rsid w:val="000D0207"/>
    <w:rsid w:val="000D0DD0"/>
    <w:rsid w:val="000D11EE"/>
    <w:rsid w:val="000D1E39"/>
    <w:rsid w:val="000D212F"/>
    <w:rsid w:val="000D4BB2"/>
    <w:rsid w:val="000D7696"/>
    <w:rsid w:val="000E0E34"/>
    <w:rsid w:val="000E1111"/>
    <w:rsid w:val="000E4033"/>
    <w:rsid w:val="000E4B7F"/>
    <w:rsid w:val="000E4D20"/>
    <w:rsid w:val="000E4FB3"/>
    <w:rsid w:val="000E5459"/>
    <w:rsid w:val="000E7E5D"/>
    <w:rsid w:val="000F020B"/>
    <w:rsid w:val="000F0E0C"/>
    <w:rsid w:val="000F1332"/>
    <w:rsid w:val="000F1569"/>
    <w:rsid w:val="000F1C71"/>
    <w:rsid w:val="000F1D0A"/>
    <w:rsid w:val="000F1DB6"/>
    <w:rsid w:val="000F3A29"/>
    <w:rsid w:val="000F56AF"/>
    <w:rsid w:val="000F6251"/>
    <w:rsid w:val="000F6BA7"/>
    <w:rsid w:val="000F6D55"/>
    <w:rsid w:val="000F7277"/>
    <w:rsid w:val="0010080F"/>
    <w:rsid w:val="00101AAC"/>
    <w:rsid w:val="00101CCB"/>
    <w:rsid w:val="001029B5"/>
    <w:rsid w:val="00102D24"/>
    <w:rsid w:val="00103527"/>
    <w:rsid w:val="0010416B"/>
    <w:rsid w:val="00104836"/>
    <w:rsid w:val="00104F16"/>
    <w:rsid w:val="00104F76"/>
    <w:rsid w:val="00105B1F"/>
    <w:rsid w:val="001077DB"/>
    <w:rsid w:val="00110549"/>
    <w:rsid w:val="00110E5B"/>
    <w:rsid w:val="001115D6"/>
    <w:rsid w:val="001123E0"/>
    <w:rsid w:val="00112617"/>
    <w:rsid w:val="00113600"/>
    <w:rsid w:val="00114230"/>
    <w:rsid w:val="001143A5"/>
    <w:rsid w:val="0011596F"/>
    <w:rsid w:val="001165B0"/>
    <w:rsid w:val="0011729F"/>
    <w:rsid w:val="00121D78"/>
    <w:rsid w:val="001220F7"/>
    <w:rsid w:val="0012217A"/>
    <w:rsid w:val="001225B3"/>
    <w:rsid w:val="00124632"/>
    <w:rsid w:val="0012503D"/>
    <w:rsid w:val="001259A7"/>
    <w:rsid w:val="00126101"/>
    <w:rsid w:val="0012637A"/>
    <w:rsid w:val="00126EDE"/>
    <w:rsid w:val="00126FF7"/>
    <w:rsid w:val="00127713"/>
    <w:rsid w:val="001307BF"/>
    <w:rsid w:val="00131AB4"/>
    <w:rsid w:val="00132BBC"/>
    <w:rsid w:val="00132C40"/>
    <w:rsid w:val="00133747"/>
    <w:rsid w:val="0013475F"/>
    <w:rsid w:val="00134D92"/>
    <w:rsid w:val="00134E43"/>
    <w:rsid w:val="00135EF7"/>
    <w:rsid w:val="001376A7"/>
    <w:rsid w:val="0013797F"/>
    <w:rsid w:val="00140229"/>
    <w:rsid w:val="00140347"/>
    <w:rsid w:val="001416DC"/>
    <w:rsid w:val="0014235E"/>
    <w:rsid w:val="00142670"/>
    <w:rsid w:val="00143940"/>
    <w:rsid w:val="00144765"/>
    <w:rsid w:val="00145359"/>
    <w:rsid w:val="001467A1"/>
    <w:rsid w:val="001478B7"/>
    <w:rsid w:val="00150570"/>
    <w:rsid w:val="00150BCF"/>
    <w:rsid w:val="00150BED"/>
    <w:rsid w:val="00150C62"/>
    <w:rsid w:val="001514E2"/>
    <w:rsid w:val="00152FFE"/>
    <w:rsid w:val="00153A3B"/>
    <w:rsid w:val="00155140"/>
    <w:rsid w:val="00155AE7"/>
    <w:rsid w:val="00156029"/>
    <w:rsid w:val="001576EA"/>
    <w:rsid w:val="00160073"/>
    <w:rsid w:val="001603B0"/>
    <w:rsid w:val="0016068F"/>
    <w:rsid w:val="00160C05"/>
    <w:rsid w:val="00161D2A"/>
    <w:rsid w:val="00162234"/>
    <w:rsid w:val="00162A80"/>
    <w:rsid w:val="0016493C"/>
    <w:rsid w:val="00164FA8"/>
    <w:rsid w:val="00165234"/>
    <w:rsid w:val="00165A60"/>
    <w:rsid w:val="00165E23"/>
    <w:rsid w:val="001661F7"/>
    <w:rsid w:val="00166541"/>
    <w:rsid w:val="00167153"/>
    <w:rsid w:val="0016795B"/>
    <w:rsid w:val="00170ADB"/>
    <w:rsid w:val="00171179"/>
    <w:rsid w:val="00172CFA"/>
    <w:rsid w:val="001736FC"/>
    <w:rsid w:val="001739A4"/>
    <w:rsid w:val="001747E8"/>
    <w:rsid w:val="00175222"/>
    <w:rsid w:val="00175F9C"/>
    <w:rsid w:val="00176D0E"/>
    <w:rsid w:val="00180165"/>
    <w:rsid w:val="00180FFE"/>
    <w:rsid w:val="001813DE"/>
    <w:rsid w:val="001816FA"/>
    <w:rsid w:val="00183D19"/>
    <w:rsid w:val="00184B43"/>
    <w:rsid w:val="00185D5B"/>
    <w:rsid w:val="00186280"/>
    <w:rsid w:val="00186D64"/>
    <w:rsid w:val="00187B30"/>
    <w:rsid w:val="001913E7"/>
    <w:rsid w:val="00191680"/>
    <w:rsid w:val="00191C06"/>
    <w:rsid w:val="00191C87"/>
    <w:rsid w:val="0019218B"/>
    <w:rsid w:val="00194635"/>
    <w:rsid w:val="001957CE"/>
    <w:rsid w:val="00195BF3"/>
    <w:rsid w:val="00197710"/>
    <w:rsid w:val="001A0810"/>
    <w:rsid w:val="001A196D"/>
    <w:rsid w:val="001A1E35"/>
    <w:rsid w:val="001A29EE"/>
    <w:rsid w:val="001A49B1"/>
    <w:rsid w:val="001A4E62"/>
    <w:rsid w:val="001A6243"/>
    <w:rsid w:val="001A632F"/>
    <w:rsid w:val="001A689B"/>
    <w:rsid w:val="001B1351"/>
    <w:rsid w:val="001B2F97"/>
    <w:rsid w:val="001B32B6"/>
    <w:rsid w:val="001B4025"/>
    <w:rsid w:val="001B6F51"/>
    <w:rsid w:val="001C11C4"/>
    <w:rsid w:val="001C1CAD"/>
    <w:rsid w:val="001C20E3"/>
    <w:rsid w:val="001C25A5"/>
    <w:rsid w:val="001C2A46"/>
    <w:rsid w:val="001C2B8B"/>
    <w:rsid w:val="001C2C4D"/>
    <w:rsid w:val="001C2F94"/>
    <w:rsid w:val="001C3567"/>
    <w:rsid w:val="001C4638"/>
    <w:rsid w:val="001C48FE"/>
    <w:rsid w:val="001C67B1"/>
    <w:rsid w:val="001C723C"/>
    <w:rsid w:val="001C75AD"/>
    <w:rsid w:val="001C7698"/>
    <w:rsid w:val="001C7D89"/>
    <w:rsid w:val="001D1CBA"/>
    <w:rsid w:val="001D31E6"/>
    <w:rsid w:val="001D407F"/>
    <w:rsid w:val="001D47CE"/>
    <w:rsid w:val="001D4E77"/>
    <w:rsid w:val="001D6105"/>
    <w:rsid w:val="001D6DF4"/>
    <w:rsid w:val="001D7071"/>
    <w:rsid w:val="001E1501"/>
    <w:rsid w:val="001E1A9C"/>
    <w:rsid w:val="001E228A"/>
    <w:rsid w:val="001E24B6"/>
    <w:rsid w:val="001E25E8"/>
    <w:rsid w:val="001E26E7"/>
    <w:rsid w:val="001E35ED"/>
    <w:rsid w:val="001E4504"/>
    <w:rsid w:val="001E4843"/>
    <w:rsid w:val="001E596B"/>
    <w:rsid w:val="001E5C8E"/>
    <w:rsid w:val="001E642B"/>
    <w:rsid w:val="001E649C"/>
    <w:rsid w:val="001E68E4"/>
    <w:rsid w:val="001E6E3D"/>
    <w:rsid w:val="001E7C94"/>
    <w:rsid w:val="001F082A"/>
    <w:rsid w:val="001F1445"/>
    <w:rsid w:val="001F1A60"/>
    <w:rsid w:val="001F22C8"/>
    <w:rsid w:val="001F2790"/>
    <w:rsid w:val="001F2BF6"/>
    <w:rsid w:val="001F41EF"/>
    <w:rsid w:val="001F5B9D"/>
    <w:rsid w:val="001F5D82"/>
    <w:rsid w:val="001F72DB"/>
    <w:rsid w:val="001F7679"/>
    <w:rsid w:val="002005D6"/>
    <w:rsid w:val="00200933"/>
    <w:rsid w:val="002010FB"/>
    <w:rsid w:val="00201FDC"/>
    <w:rsid w:val="00202343"/>
    <w:rsid w:val="00202976"/>
    <w:rsid w:val="00204252"/>
    <w:rsid w:val="0020445F"/>
    <w:rsid w:val="00204726"/>
    <w:rsid w:val="00204A20"/>
    <w:rsid w:val="00204AC2"/>
    <w:rsid w:val="00204F50"/>
    <w:rsid w:val="0020511C"/>
    <w:rsid w:val="00205CC2"/>
    <w:rsid w:val="00205FE2"/>
    <w:rsid w:val="00206EF2"/>
    <w:rsid w:val="00207414"/>
    <w:rsid w:val="00207480"/>
    <w:rsid w:val="00207929"/>
    <w:rsid w:val="00207DC1"/>
    <w:rsid w:val="00210309"/>
    <w:rsid w:val="002129B0"/>
    <w:rsid w:val="0021573B"/>
    <w:rsid w:val="002163A3"/>
    <w:rsid w:val="00216420"/>
    <w:rsid w:val="0021658A"/>
    <w:rsid w:val="00216592"/>
    <w:rsid w:val="00216598"/>
    <w:rsid w:val="00216F73"/>
    <w:rsid w:val="00217723"/>
    <w:rsid w:val="00217911"/>
    <w:rsid w:val="00217DF6"/>
    <w:rsid w:val="0022010E"/>
    <w:rsid w:val="0022059E"/>
    <w:rsid w:val="00220BC4"/>
    <w:rsid w:val="00220FB2"/>
    <w:rsid w:val="0022148F"/>
    <w:rsid w:val="0022204E"/>
    <w:rsid w:val="00222AA2"/>
    <w:rsid w:val="00222EF7"/>
    <w:rsid w:val="00224F5B"/>
    <w:rsid w:val="002258B5"/>
    <w:rsid w:val="00225A1C"/>
    <w:rsid w:val="00225DCC"/>
    <w:rsid w:val="00225FFD"/>
    <w:rsid w:val="00226C43"/>
    <w:rsid w:val="002271CF"/>
    <w:rsid w:val="002303E6"/>
    <w:rsid w:val="002304F4"/>
    <w:rsid w:val="00230E2E"/>
    <w:rsid w:val="002317A8"/>
    <w:rsid w:val="0023190F"/>
    <w:rsid w:val="00232425"/>
    <w:rsid w:val="002326E6"/>
    <w:rsid w:val="00233B7D"/>
    <w:rsid w:val="00233C62"/>
    <w:rsid w:val="00234970"/>
    <w:rsid w:val="00235558"/>
    <w:rsid w:val="00237843"/>
    <w:rsid w:val="002379C4"/>
    <w:rsid w:val="00240FB9"/>
    <w:rsid w:val="002414A9"/>
    <w:rsid w:val="002415BE"/>
    <w:rsid w:val="0024175F"/>
    <w:rsid w:val="00242DAB"/>
    <w:rsid w:val="0024352A"/>
    <w:rsid w:val="00243DDE"/>
    <w:rsid w:val="0024423F"/>
    <w:rsid w:val="0024581B"/>
    <w:rsid w:val="00246C32"/>
    <w:rsid w:val="00247A04"/>
    <w:rsid w:val="00247A29"/>
    <w:rsid w:val="0025352A"/>
    <w:rsid w:val="0025386C"/>
    <w:rsid w:val="002552B5"/>
    <w:rsid w:val="00256607"/>
    <w:rsid w:val="0026079E"/>
    <w:rsid w:val="00261D1C"/>
    <w:rsid w:val="002633F1"/>
    <w:rsid w:val="002640DB"/>
    <w:rsid w:val="00264E19"/>
    <w:rsid w:val="00266954"/>
    <w:rsid w:val="00266C74"/>
    <w:rsid w:val="0027041B"/>
    <w:rsid w:val="0027206E"/>
    <w:rsid w:val="00274738"/>
    <w:rsid w:val="00274ABB"/>
    <w:rsid w:val="0027503A"/>
    <w:rsid w:val="00275105"/>
    <w:rsid w:val="00275383"/>
    <w:rsid w:val="00275CAB"/>
    <w:rsid w:val="00275E8A"/>
    <w:rsid w:val="00276EEC"/>
    <w:rsid w:val="00277869"/>
    <w:rsid w:val="00277F62"/>
    <w:rsid w:val="0028047A"/>
    <w:rsid w:val="002809B6"/>
    <w:rsid w:val="002811A5"/>
    <w:rsid w:val="002823D0"/>
    <w:rsid w:val="00283C68"/>
    <w:rsid w:val="00283D03"/>
    <w:rsid w:val="0028434A"/>
    <w:rsid w:val="00284CF3"/>
    <w:rsid w:val="00285C96"/>
    <w:rsid w:val="00285F4C"/>
    <w:rsid w:val="00286136"/>
    <w:rsid w:val="00290A26"/>
    <w:rsid w:val="00290BA8"/>
    <w:rsid w:val="00290DF4"/>
    <w:rsid w:val="00291CCC"/>
    <w:rsid w:val="00291F63"/>
    <w:rsid w:val="00292C4D"/>
    <w:rsid w:val="00293895"/>
    <w:rsid w:val="0029530C"/>
    <w:rsid w:val="00297CAE"/>
    <w:rsid w:val="002A2A00"/>
    <w:rsid w:val="002A3DB3"/>
    <w:rsid w:val="002A4526"/>
    <w:rsid w:val="002A4921"/>
    <w:rsid w:val="002A498A"/>
    <w:rsid w:val="002A4AC6"/>
    <w:rsid w:val="002A575C"/>
    <w:rsid w:val="002A5C3E"/>
    <w:rsid w:val="002A6F05"/>
    <w:rsid w:val="002A7215"/>
    <w:rsid w:val="002A76C4"/>
    <w:rsid w:val="002B01C8"/>
    <w:rsid w:val="002B1281"/>
    <w:rsid w:val="002B1370"/>
    <w:rsid w:val="002B13D2"/>
    <w:rsid w:val="002B17E4"/>
    <w:rsid w:val="002B1E76"/>
    <w:rsid w:val="002B2A05"/>
    <w:rsid w:val="002B2E5A"/>
    <w:rsid w:val="002B3220"/>
    <w:rsid w:val="002B3236"/>
    <w:rsid w:val="002B3D92"/>
    <w:rsid w:val="002B4684"/>
    <w:rsid w:val="002B5417"/>
    <w:rsid w:val="002B59A6"/>
    <w:rsid w:val="002B5C7D"/>
    <w:rsid w:val="002B5F8A"/>
    <w:rsid w:val="002B7A52"/>
    <w:rsid w:val="002B7A9E"/>
    <w:rsid w:val="002C0502"/>
    <w:rsid w:val="002C1271"/>
    <w:rsid w:val="002C1510"/>
    <w:rsid w:val="002C19A2"/>
    <w:rsid w:val="002C2CE3"/>
    <w:rsid w:val="002C2F82"/>
    <w:rsid w:val="002C48DF"/>
    <w:rsid w:val="002C4AC5"/>
    <w:rsid w:val="002C4C02"/>
    <w:rsid w:val="002C51C4"/>
    <w:rsid w:val="002C5CBE"/>
    <w:rsid w:val="002C66CA"/>
    <w:rsid w:val="002C7D3E"/>
    <w:rsid w:val="002C7F58"/>
    <w:rsid w:val="002D06B4"/>
    <w:rsid w:val="002D2919"/>
    <w:rsid w:val="002D2B8E"/>
    <w:rsid w:val="002D2D6E"/>
    <w:rsid w:val="002D3247"/>
    <w:rsid w:val="002D3405"/>
    <w:rsid w:val="002D3A2B"/>
    <w:rsid w:val="002D57B8"/>
    <w:rsid w:val="002D6975"/>
    <w:rsid w:val="002D6E94"/>
    <w:rsid w:val="002D7133"/>
    <w:rsid w:val="002D7CA8"/>
    <w:rsid w:val="002E0B59"/>
    <w:rsid w:val="002E0D3F"/>
    <w:rsid w:val="002E1AB3"/>
    <w:rsid w:val="002E2547"/>
    <w:rsid w:val="002E4A76"/>
    <w:rsid w:val="002E6146"/>
    <w:rsid w:val="002E68B4"/>
    <w:rsid w:val="002E70C8"/>
    <w:rsid w:val="002E77DD"/>
    <w:rsid w:val="002F03EA"/>
    <w:rsid w:val="002F05C4"/>
    <w:rsid w:val="002F1AC0"/>
    <w:rsid w:val="002F3979"/>
    <w:rsid w:val="002F585C"/>
    <w:rsid w:val="002F5EBC"/>
    <w:rsid w:val="002F7128"/>
    <w:rsid w:val="003025F1"/>
    <w:rsid w:val="00302D5D"/>
    <w:rsid w:val="00302D75"/>
    <w:rsid w:val="00303288"/>
    <w:rsid w:val="00304679"/>
    <w:rsid w:val="003048E7"/>
    <w:rsid w:val="003056AB"/>
    <w:rsid w:val="00310D31"/>
    <w:rsid w:val="00311AD4"/>
    <w:rsid w:val="00311C59"/>
    <w:rsid w:val="00312BC0"/>
    <w:rsid w:val="0031308D"/>
    <w:rsid w:val="0031317D"/>
    <w:rsid w:val="00313A01"/>
    <w:rsid w:val="00313EA7"/>
    <w:rsid w:val="00314941"/>
    <w:rsid w:val="00314A68"/>
    <w:rsid w:val="00314FA5"/>
    <w:rsid w:val="0031545F"/>
    <w:rsid w:val="00315770"/>
    <w:rsid w:val="00315CD9"/>
    <w:rsid w:val="00315ED1"/>
    <w:rsid w:val="00315F00"/>
    <w:rsid w:val="003162CD"/>
    <w:rsid w:val="003166E5"/>
    <w:rsid w:val="00316A7F"/>
    <w:rsid w:val="00317A72"/>
    <w:rsid w:val="00317B0A"/>
    <w:rsid w:val="0032181B"/>
    <w:rsid w:val="00321C65"/>
    <w:rsid w:val="00322470"/>
    <w:rsid w:val="003227B9"/>
    <w:rsid w:val="00322855"/>
    <w:rsid w:val="00323149"/>
    <w:rsid w:val="003250B0"/>
    <w:rsid w:val="003251F4"/>
    <w:rsid w:val="00325AC3"/>
    <w:rsid w:val="00325C06"/>
    <w:rsid w:val="0032681B"/>
    <w:rsid w:val="003273F7"/>
    <w:rsid w:val="0032748A"/>
    <w:rsid w:val="0032750F"/>
    <w:rsid w:val="00327805"/>
    <w:rsid w:val="00327C6F"/>
    <w:rsid w:val="00330441"/>
    <w:rsid w:val="00331413"/>
    <w:rsid w:val="00332561"/>
    <w:rsid w:val="00334EE9"/>
    <w:rsid w:val="00335DB4"/>
    <w:rsid w:val="00335F77"/>
    <w:rsid w:val="003409C2"/>
    <w:rsid w:val="00340A4D"/>
    <w:rsid w:val="00340CB5"/>
    <w:rsid w:val="00341264"/>
    <w:rsid w:val="00341E8D"/>
    <w:rsid w:val="003420F7"/>
    <w:rsid w:val="00344016"/>
    <w:rsid w:val="00344290"/>
    <w:rsid w:val="00344446"/>
    <w:rsid w:val="00344AD3"/>
    <w:rsid w:val="003452FA"/>
    <w:rsid w:val="00346542"/>
    <w:rsid w:val="0034753C"/>
    <w:rsid w:val="00347CDA"/>
    <w:rsid w:val="0035223D"/>
    <w:rsid w:val="00352CF9"/>
    <w:rsid w:val="00352EEB"/>
    <w:rsid w:val="00353627"/>
    <w:rsid w:val="003537FE"/>
    <w:rsid w:val="0035499C"/>
    <w:rsid w:val="00355A15"/>
    <w:rsid w:val="00355A35"/>
    <w:rsid w:val="00357801"/>
    <w:rsid w:val="00357DBA"/>
    <w:rsid w:val="00360397"/>
    <w:rsid w:val="003605FF"/>
    <w:rsid w:val="00360711"/>
    <w:rsid w:val="00361089"/>
    <w:rsid w:val="00361480"/>
    <w:rsid w:val="00361CD0"/>
    <w:rsid w:val="00361EC0"/>
    <w:rsid w:val="00362329"/>
    <w:rsid w:val="0036258D"/>
    <w:rsid w:val="00362A0C"/>
    <w:rsid w:val="00362CCA"/>
    <w:rsid w:val="0036426E"/>
    <w:rsid w:val="00365ABE"/>
    <w:rsid w:val="00367252"/>
    <w:rsid w:val="00370528"/>
    <w:rsid w:val="003711B4"/>
    <w:rsid w:val="00371486"/>
    <w:rsid w:val="00371694"/>
    <w:rsid w:val="0037247C"/>
    <w:rsid w:val="00373548"/>
    <w:rsid w:val="00373CCF"/>
    <w:rsid w:val="003746C3"/>
    <w:rsid w:val="0037573E"/>
    <w:rsid w:val="00375B86"/>
    <w:rsid w:val="003762C9"/>
    <w:rsid w:val="0037699D"/>
    <w:rsid w:val="00377A4B"/>
    <w:rsid w:val="00377B57"/>
    <w:rsid w:val="00380163"/>
    <w:rsid w:val="00380419"/>
    <w:rsid w:val="003846A2"/>
    <w:rsid w:val="00385192"/>
    <w:rsid w:val="00385453"/>
    <w:rsid w:val="00385F10"/>
    <w:rsid w:val="003867E6"/>
    <w:rsid w:val="00387255"/>
    <w:rsid w:val="003876D2"/>
    <w:rsid w:val="00387B0A"/>
    <w:rsid w:val="0039013C"/>
    <w:rsid w:val="00392B3D"/>
    <w:rsid w:val="003945E4"/>
    <w:rsid w:val="003957A2"/>
    <w:rsid w:val="00395FC2"/>
    <w:rsid w:val="003A0561"/>
    <w:rsid w:val="003A11D6"/>
    <w:rsid w:val="003A12F1"/>
    <w:rsid w:val="003A1E10"/>
    <w:rsid w:val="003A227E"/>
    <w:rsid w:val="003A3D30"/>
    <w:rsid w:val="003A404E"/>
    <w:rsid w:val="003A7D49"/>
    <w:rsid w:val="003A7E46"/>
    <w:rsid w:val="003B0E26"/>
    <w:rsid w:val="003B0EC5"/>
    <w:rsid w:val="003B1192"/>
    <w:rsid w:val="003B123E"/>
    <w:rsid w:val="003B27CB"/>
    <w:rsid w:val="003B27EA"/>
    <w:rsid w:val="003B2EF7"/>
    <w:rsid w:val="003B4819"/>
    <w:rsid w:val="003B485D"/>
    <w:rsid w:val="003B4A9A"/>
    <w:rsid w:val="003B5137"/>
    <w:rsid w:val="003B5BA5"/>
    <w:rsid w:val="003B5C23"/>
    <w:rsid w:val="003B6C80"/>
    <w:rsid w:val="003B7417"/>
    <w:rsid w:val="003C0558"/>
    <w:rsid w:val="003C0ED2"/>
    <w:rsid w:val="003C18E5"/>
    <w:rsid w:val="003C1E32"/>
    <w:rsid w:val="003C21FA"/>
    <w:rsid w:val="003C2645"/>
    <w:rsid w:val="003C32C0"/>
    <w:rsid w:val="003C447B"/>
    <w:rsid w:val="003C46B5"/>
    <w:rsid w:val="003C4F58"/>
    <w:rsid w:val="003C56BC"/>
    <w:rsid w:val="003C56D0"/>
    <w:rsid w:val="003C6B08"/>
    <w:rsid w:val="003C6EFA"/>
    <w:rsid w:val="003C71DF"/>
    <w:rsid w:val="003C7482"/>
    <w:rsid w:val="003D19A6"/>
    <w:rsid w:val="003D388D"/>
    <w:rsid w:val="003D3F56"/>
    <w:rsid w:val="003D48AE"/>
    <w:rsid w:val="003D6FC0"/>
    <w:rsid w:val="003D7BF0"/>
    <w:rsid w:val="003E0A44"/>
    <w:rsid w:val="003E203F"/>
    <w:rsid w:val="003E6233"/>
    <w:rsid w:val="003E7587"/>
    <w:rsid w:val="003E75B0"/>
    <w:rsid w:val="003E7800"/>
    <w:rsid w:val="003F0874"/>
    <w:rsid w:val="003F10AC"/>
    <w:rsid w:val="003F26AB"/>
    <w:rsid w:val="003F2E44"/>
    <w:rsid w:val="003F3A8C"/>
    <w:rsid w:val="003F51AF"/>
    <w:rsid w:val="003F59F3"/>
    <w:rsid w:val="003F6A93"/>
    <w:rsid w:val="003F7DC0"/>
    <w:rsid w:val="003F7E2C"/>
    <w:rsid w:val="00400059"/>
    <w:rsid w:val="004002BE"/>
    <w:rsid w:val="00401AA4"/>
    <w:rsid w:val="0040251F"/>
    <w:rsid w:val="0040297F"/>
    <w:rsid w:val="004033DA"/>
    <w:rsid w:val="00404044"/>
    <w:rsid w:val="004046CC"/>
    <w:rsid w:val="00404852"/>
    <w:rsid w:val="004057FC"/>
    <w:rsid w:val="00405AB8"/>
    <w:rsid w:val="00405BBD"/>
    <w:rsid w:val="00406002"/>
    <w:rsid w:val="00410D01"/>
    <w:rsid w:val="004113C7"/>
    <w:rsid w:val="004115A6"/>
    <w:rsid w:val="0041164D"/>
    <w:rsid w:val="004125A4"/>
    <w:rsid w:val="00412A87"/>
    <w:rsid w:val="00412B2B"/>
    <w:rsid w:val="00412F78"/>
    <w:rsid w:val="00413C85"/>
    <w:rsid w:val="00414D65"/>
    <w:rsid w:val="0041518E"/>
    <w:rsid w:val="004152E8"/>
    <w:rsid w:val="0041567C"/>
    <w:rsid w:val="00415BEA"/>
    <w:rsid w:val="00416241"/>
    <w:rsid w:val="0041684C"/>
    <w:rsid w:val="00416BE0"/>
    <w:rsid w:val="00417F90"/>
    <w:rsid w:val="00420258"/>
    <w:rsid w:val="00420290"/>
    <w:rsid w:val="00420470"/>
    <w:rsid w:val="00420645"/>
    <w:rsid w:val="004212AA"/>
    <w:rsid w:val="004216DF"/>
    <w:rsid w:val="00421FF4"/>
    <w:rsid w:val="004230BD"/>
    <w:rsid w:val="0042333C"/>
    <w:rsid w:val="00423D59"/>
    <w:rsid w:val="00424F2E"/>
    <w:rsid w:val="00424F7F"/>
    <w:rsid w:val="00425670"/>
    <w:rsid w:val="004259A8"/>
    <w:rsid w:val="004264CC"/>
    <w:rsid w:val="00427B92"/>
    <w:rsid w:val="00430285"/>
    <w:rsid w:val="00431382"/>
    <w:rsid w:val="00431B69"/>
    <w:rsid w:val="00432A57"/>
    <w:rsid w:val="00432A92"/>
    <w:rsid w:val="00432D68"/>
    <w:rsid w:val="00432F20"/>
    <w:rsid w:val="00433F9A"/>
    <w:rsid w:val="00435BEB"/>
    <w:rsid w:val="004377D7"/>
    <w:rsid w:val="004402D2"/>
    <w:rsid w:val="00441EF6"/>
    <w:rsid w:val="00442D86"/>
    <w:rsid w:val="00443192"/>
    <w:rsid w:val="0044446D"/>
    <w:rsid w:val="00446073"/>
    <w:rsid w:val="00446154"/>
    <w:rsid w:val="00446A84"/>
    <w:rsid w:val="004473D2"/>
    <w:rsid w:val="00450084"/>
    <w:rsid w:val="004504D7"/>
    <w:rsid w:val="00450727"/>
    <w:rsid w:val="0045104D"/>
    <w:rsid w:val="00452201"/>
    <w:rsid w:val="00453042"/>
    <w:rsid w:val="00453381"/>
    <w:rsid w:val="0045359B"/>
    <w:rsid w:val="004535C3"/>
    <w:rsid w:val="00453914"/>
    <w:rsid w:val="0045446B"/>
    <w:rsid w:val="00455CC1"/>
    <w:rsid w:val="004561D4"/>
    <w:rsid w:val="0045661F"/>
    <w:rsid w:val="00456C7D"/>
    <w:rsid w:val="00460879"/>
    <w:rsid w:val="00461342"/>
    <w:rsid w:val="00461CEF"/>
    <w:rsid w:val="00464683"/>
    <w:rsid w:val="00464684"/>
    <w:rsid w:val="00464DD1"/>
    <w:rsid w:val="00464E67"/>
    <w:rsid w:val="00465CD2"/>
    <w:rsid w:val="00467942"/>
    <w:rsid w:val="00470602"/>
    <w:rsid w:val="00470EA0"/>
    <w:rsid w:val="004711BA"/>
    <w:rsid w:val="004735DB"/>
    <w:rsid w:val="0047493B"/>
    <w:rsid w:val="00474D40"/>
    <w:rsid w:val="00474E56"/>
    <w:rsid w:val="00476746"/>
    <w:rsid w:val="00477844"/>
    <w:rsid w:val="00477C88"/>
    <w:rsid w:val="00477E77"/>
    <w:rsid w:val="00483741"/>
    <w:rsid w:val="00484A7D"/>
    <w:rsid w:val="0048535F"/>
    <w:rsid w:val="00485700"/>
    <w:rsid w:val="00485A1D"/>
    <w:rsid w:val="00485D0A"/>
    <w:rsid w:val="00485E63"/>
    <w:rsid w:val="004862E3"/>
    <w:rsid w:val="00486FF8"/>
    <w:rsid w:val="00487810"/>
    <w:rsid w:val="00487E2A"/>
    <w:rsid w:val="004904A8"/>
    <w:rsid w:val="0049078A"/>
    <w:rsid w:val="00490FFE"/>
    <w:rsid w:val="00491108"/>
    <w:rsid w:val="00491256"/>
    <w:rsid w:val="00492066"/>
    <w:rsid w:val="004938BF"/>
    <w:rsid w:val="00494297"/>
    <w:rsid w:val="004944FD"/>
    <w:rsid w:val="00494E0B"/>
    <w:rsid w:val="00495B62"/>
    <w:rsid w:val="004966E7"/>
    <w:rsid w:val="00496825"/>
    <w:rsid w:val="0049785E"/>
    <w:rsid w:val="004A04BF"/>
    <w:rsid w:val="004A19B0"/>
    <w:rsid w:val="004A1E8D"/>
    <w:rsid w:val="004A20E9"/>
    <w:rsid w:val="004A2533"/>
    <w:rsid w:val="004A28CE"/>
    <w:rsid w:val="004A2BCA"/>
    <w:rsid w:val="004A31C0"/>
    <w:rsid w:val="004A3264"/>
    <w:rsid w:val="004A3F6C"/>
    <w:rsid w:val="004A4C0C"/>
    <w:rsid w:val="004A60FC"/>
    <w:rsid w:val="004A614F"/>
    <w:rsid w:val="004A6C22"/>
    <w:rsid w:val="004A6DF6"/>
    <w:rsid w:val="004A6F76"/>
    <w:rsid w:val="004A75E7"/>
    <w:rsid w:val="004A78D5"/>
    <w:rsid w:val="004A7F4D"/>
    <w:rsid w:val="004B0529"/>
    <w:rsid w:val="004B0A09"/>
    <w:rsid w:val="004B0AEC"/>
    <w:rsid w:val="004B1DF3"/>
    <w:rsid w:val="004B21E7"/>
    <w:rsid w:val="004B26C9"/>
    <w:rsid w:val="004B2889"/>
    <w:rsid w:val="004B3DA6"/>
    <w:rsid w:val="004B3EF0"/>
    <w:rsid w:val="004B4BCB"/>
    <w:rsid w:val="004B542D"/>
    <w:rsid w:val="004B567A"/>
    <w:rsid w:val="004B5AB0"/>
    <w:rsid w:val="004B5E99"/>
    <w:rsid w:val="004B62B7"/>
    <w:rsid w:val="004B6BBC"/>
    <w:rsid w:val="004C0C49"/>
    <w:rsid w:val="004C0EF7"/>
    <w:rsid w:val="004C12AA"/>
    <w:rsid w:val="004C1E27"/>
    <w:rsid w:val="004C284A"/>
    <w:rsid w:val="004C29C5"/>
    <w:rsid w:val="004C3ECB"/>
    <w:rsid w:val="004C4960"/>
    <w:rsid w:val="004C4BC5"/>
    <w:rsid w:val="004C6664"/>
    <w:rsid w:val="004C6A28"/>
    <w:rsid w:val="004C7635"/>
    <w:rsid w:val="004C7B3D"/>
    <w:rsid w:val="004D035B"/>
    <w:rsid w:val="004D263A"/>
    <w:rsid w:val="004D2708"/>
    <w:rsid w:val="004D5E7D"/>
    <w:rsid w:val="004D64EB"/>
    <w:rsid w:val="004D6589"/>
    <w:rsid w:val="004D6C59"/>
    <w:rsid w:val="004E046D"/>
    <w:rsid w:val="004E0C28"/>
    <w:rsid w:val="004E1061"/>
    <w:rsid w:val="004E13FE"/>
    <w:rsid w:val="004E1EE7"/>
    <w:rsid w:val="004E39C1"/>
    <w:rsid w:val="004E3A4E"/>
    <w:rsid w:val="004E4869"/>
    <w:rsid w:val="004E5305"/>
    <w:rsid w:val="004E598B"/>
    <w:rsid w:val="004E5A1B"/>
    <w:rsid w:val="004E6684"/>
    <w:rsid w:val="004F0268"/>
    <w:rsid w:val="004F1CB8"/>
    <w:rsid w:val="004F1F77"/>
    <w:rsid w:val="004F386B"/>
    <w:rsid w:val="004F4575"/>
    <w:rsid w:val="004F5EBF"/>
    <w:rsid w:val="004F6800"/>
    <w:rsid w:val="004F6CD5"/>
    <w:rsid w:val="004F7615"/>
    <w:rsid w:val="005009A3"/>
    <w:rsid w:val="005009B5"/>
    <w:rsid w:val="00501E6A"/>
    <w:rsid w:val="005031B6"/>
    <w:rsid w:val="00504CC1"/>
    <w:rsid w:val="005051B5"/>
    <w:rsid w:val="00505915"/>
    <w:rsid w:val="00505A8A"/>
    <w:rsid w:val="0050607F"/>
    <w:rsid w:val="00506338"/>
    <w:rsid w:val="00506477"/>
    <w:rsid w:val="00507159"/>
    <w:rsid w:val="0050794D"/>
    <w:rsid w:val="00510572"/>
    <w:rsid w:val="00511249"/>
    <w:rsid w:val="0051155C"/>
    <w:rsid w:val="00511BDC"/>
    <w:rsid w:val="005121F2"/>
    <w:rsid w:val="00512CC5"/>
    <w:rsid w:val="00513ADD"/>
    <w:rsid w:val="00513CD0"/>
    <w:rsid w:val="005142A8"/>
    <w:rsid w:val="005163C6"/>
    <w:rsid w:val="005163CB"/>
    <w:rsid w:val="00516908"/>
    <w:rsid w:val="0052045D"/>
    <w:rsid w:val="00520960"/>
    <w:rsid w:val="00520BC4"/>
    <w:rsid w:val="005216FF"/>
    <w:rsid w:val="00521826"/>
    <w:rsid w:val="00521C45"/>
    <w:rsid w:val="00523120"/>
    <w:rsid w:val="00524D6C"/>
    <w:rsid w:val="0052520F"/>
    <w:rsid w:val="00525868"/>
    <w:rsid w:val="00525AED"/>
    <w:rsid w:val="00525BB0"/>
    <w:rsid w:val="00525DED"/>
    <w:rsid w:val="00526020"/>
    <w:rsid w:val="0053065A"/>
    <w:rsid w:val="00530B29"/>
    <w:rsid w:val="0053153B"/>
    <w:rsid w:val="0053155E"/>
    <w:rsid w:val="00533621"/>
    <w:rsid w:val="005340D0"/>
    <w:rsid w:val="005359D2"/>
    <w:rsid w:val="00536828"/>
    <w:rsid w:val="00536B61"/>
    <w:rsid w:val="00537481"/>
    <w:rsid w:val="005374D4"/>
    <w:rsid w:val="005402E0"/>
    <w:rsid w:val="00540D99"/>
    <w:rsid w:val="005422C6"/>
    <w:rsid w:val="00543845"/>
    <w:rsid w:val="005441A8"/>
    <w:rsid w:val="0054433F"/>
    <w:rsid w:val="00545524"/>
    <w:rsid w:val="005457D2"/>
    <w:rsid w:val="005470D6"/>
    <w:rsid w:val="00547E60"/>
    <w:rsid w:val="00550032"/>
    <w:rsid w:val="00551FB0"/>
    <w:rsid w:val="00552744"/>
    <w:rsid w:val="00554499"/>
    <w:rsid w:val="00555F1B"/>
    <w:rsid w:val="005563C4"/>
    <w:rsid w:val="00557668"/>
    <w:rsid w:val="00557DE3"/>
    <w:rsid w:val="005608DD"/>
    <w:rsid w:val="005611DE"/>
    <w:rsid w:val="00561EA2"/>
    <w:rsid w:val="00562F7D"/>
    <w:rsid w:val="0056314A"/>
    <w:rsid w:val="0056614E"/>
    <w:rsid w:val="00566BA0"/>
    <w:rsid w:val="005701D1"/>
    <w:rsid w:val="005702CE"/>
    <w:rsid w:val="005705CC"/>
    <w:rsid w:val="005720AA"/>
    <w:rsid w:val="00572362"/>
    <w:rsid w:val="00572ABA"/>
    <w:rsid w:val="0057461F"/>
    <w:rsid w:val="00574EF0"/>
    <w:rsid w:val="0057540E"/>
    <w:rsid w:val="005759FF"/>
    <w:rsid w:val="00576EDA"/>
    <w:rsid w:val="005772B6"/>
    <w:rsid w:val="005778C6"/>
    <w:rsid w:val="005803D9"/>
    <w:rsid w:val="005827D0"/>
    <w:rsid w:val="00582D7E"/>
    <w:rsid w:val="005833AA"/>
    <w:rsid w:val="005837B1"/>
    <w:rsid w:val="005837DF"/>
    <w:rsid w:val="00584227"/>
    <w:rsid w:val="00584915"/>
    <w:rsid w:val="0058515A"/>
    <w:rsid w:val="0058589A"/>
    <w:rsid w:val="005867DE"/>
    <w:rsid w:val="00587155"/>
    <w:rsid w:val="00587A9F"/>
    <w:rsid w:val="0059007F"/>
    <w:rsid w:val="00590E47"/>
    <w:rsid w:val="00591035"/>
    <w:rsid w:val="00592A69"/>
    <w:rsid w:val="005938D8"/>
    <w:rsid w:val="00593B0F"/>
    <w:rsid w:val="00593CCC"/>
    <w:rsid w:val="00594D53"/>
    <w:rsid w:val="00595AA3"/>
    <w:rsid w:val="00596349"/>
    <w:rsid w:val="0059644C"/>
    <w:rsid w:val="00596C26"/>
    <w:rsid w:val="005A091F"/>
    <w:rsid w:val="005A1C8E"/>
    <w:rsid w:val="005A1D59"/>
    <w:rsid w:val="005A2F91"/>
    <w:rsid w:val="005A31F1"/>
    <w:rsid w:val="005A4AAD"/>
    <w:rsid w:val="005A5E98"/>
    <w:rsid w:val="005A5F31"/>
    <w:rsid w:val="005A6052"/>
    <w:rsid w:val="005A7904"/>
    <w:rsid w:val="005A7992"/>
    <w:rsid w:val="005B007E"/>
    <w:rsid w:val="005B1F13"/>
    <w:rsid w:val="005B2C87"/>
    <w:rsid w:val="005B382B"/>
    <w:rsid w:val="005B39EE"/>
    <w:rsid w:val="005B5288"/>
    <w:rsid w:val="005B6709"/>
    <w:rsid w:val="005B7A04"/>
    <w:rsid w:val="005C047A"/>
    <w:rsid w:val="005C0748"/>
    <w:rsid w:val="005C1B46"/>
    <w:rsid w:val="005C2B5E"/>
    <w:rsid w:val="005C3310"/>
    <w:rsid w:val="005C3BB5"/>
    <w:rsid w:val="005C45DD"/>
    <w:rsid w:val="005C46C2"/>
    <w:rsid w:val="005C49FC"/>
    <w:rsid w:val="005C65C2"/>
    <w:rsid w:val="005C6C1A"/>
    <w:rsid w:val="005C741C"/>
    <w:rsid w:val="005C7598"/>
    <w:rsid w:val="005C7B02"/>
    <w:rsid w:val="005D0B19"/>
    <w:rsid w:val="005D0BA2"/>
    <w:rsid w:val="005D1860"/>
    <w:rsid w:val="005D1AB6"/>
    <w:rsid w:val="005D2586"/>
    <w:rsid w:val="005D2677"/>
    <w:rsid w:val="005D2DEF"/>
    <w:rsid w:val="005D4683"/>
    <w:rsid w:val="005D4777"/>
    <w:rsid w:val="005D590C"/>
    <w:rsid w:val="005D743E"/>
    <w:rsid w:val="005D779B"/>
    <w:rsid w:val="005E3427"/>
    <w:rsid w:val="005E4D8B"/>
    <w:rsid w:val="005E4F0D"/>
    <w:rsid w:val="005E5336"/>
    <w:rsid w:val="005E56D6"/>
    <w:rsid w:val="005E7D7B"/>
    <w:rsid w:val="005F3927"/>
    <w:rsid w:val="005F4DFA"/>
    <w:rsid w:val="005F6311"/>
    <w:rsid w:val="005F6D98"/>
    <w:rsid w:val="005F6FC5"/>
    <w:rsid w:val="005F72CC"/>
    <w:rsid w:val="005F798B"/>
    <w:rsid w:val="00600BFC"/>
    <w:rsid w:val="006017A5"/>
    <w:rsid w:val="00602C38"/>
    <w:rsid w:val="006031DB"/>
    <w:rsid w:val="00603B09"/>
    <w:rsid w:val="00605234"/>
    <w:rsid w:val="00605945"/>
    <w:rsid w:val="00605C00"/>
    <w:rsid w:val="00610574"/>
    <w:rsid w:val="00611044"/>
    <w:rsid w:val="006116B8"/>
    <w:rsid w:val="0061189B"/>
    <w:rsid w:val="00611CAB"/>
    <w:rsid w:val="006126A9"/>
    <w:rsid w:val="006140E4"/>
    <w:rsid w:val="00614AC8"/>
    <w:rsid w:val="00614D8D"/>
    <w:rsid w:val="00614EE7"/>
    <w:rsid w:val="00615813"/>
    <w:rsid w:val="0061587F"/>
    <w:rsid w:val="00615C3B"/>
    <w:rsid w:val="0061729B"/>
    <w:rsid w:val="00617DCC"/>
    <w:rsid w:val="0062264F"/>
    <w:rsid w:val="00623479"/>
    <w:rsid w:val="006261EB"/>
    <w:rsid w:val="00627219"/>
    <w:rsid w:val="00627D16"/>
    <w:rsid w:val="006311F6"/>
    <w:rsid w:val="00631E43"/>
    <w:rsid w:val="006344ED"/>
    <w:rsid w:val="006345AC"/>
    <w:rsid w:val="006346DE"/>
    <w:rsid w:val="00634CDA"/>
    <w:rsid w:val="00635761"/>
    <w:rsid w:val="00635873"/>
    <w:rsid w:val="006364EE"/>
    <w:rsid w:val="00636C17"/>
    <w:rsid w:val="00641FAA"/>
    <w:rsid w:val="00643D1F"/>
    <w:rsid w:val="00643D7B"/>
    <w:rsid w:val="00644663"/>
    <w:rsid w:val="006446E4"/>
    <w:rsid w:val="00644A21"/>
    <w:rsid w:val="00652798"/>
    <w:rsid w:val="00653482"/>
    <w:rsid w:val="0065526A"/>
    <w:rsid w:val="00655705"/>
    <w:rsid w:val="00656882"/>
    <w:rsid w:val="00657151"/>
    <w:rsid w:val="00660142"/>
    <w:rsid w:val="00660D35"/>
    <w:rsid w:val="0066110A"/>
    <w:rsid w:val="00663503"/>
    <w:rsid w:val="00663809"/>
    <w:rsid w:val="00663B77"/>
    <w:rsid w:val="00665DB0"/>
    <w:rsid w:val="00666630"/>
    <w:rsid w:val="00666A34"/>
    <w:rsid w:val="00667B3D"/>
    <w:rsid w:val="006705E0"/>
    <w:rsid w:val="00671157"/>
    <w:rsid w:val="0067294D"/>
    <w:rsid w:val="00672FB5"/>
    <w:rsid w:val="006733B2"/>
    <w:rsid w:val="006777F2"/>
    <w:rsid w:val="00677873"/>
    <w:rsid w:val="006779AA"/>
    <w:rsid w:val="00677BDD"/>
    <w:rsid w:val="006800D3"/>
    <w:rsid w:val="006801CA"/>
    <w:rsid w:val="00680A09"/>
    <w:rsid w:val="0068107A"/>
    <w:rsid w:val="006810D4"/>
    <w:rsid w:val="00681F98"/>
    <w:rsid w:val="0068205C"/>
    <w:rsid w:val="00682507"/>
    <w:rsid w:val="00683764"/>
    <w:rsid w:val="0068400F"/>
    <w:rsid w:val="006872C7"/>
    <w:rsid w:val="006875AE"/>
    <w:rsid w:val="0068775C"/>
    <w:rsid w:val="00690744"/>
    <w:rsid w:val="00692585"/>
    <w:rsid w:val="006939EC"/>
    <w:rsid w:val="00693A7F"/>
    <w:rsid w:val="006951DD"/>
    <w:rsid w:val="006958E9"/>
    <w:rsid w:val="00696528"/>
    <w:rsid w:val="0069796A"/>
    <w:rsid w:val="006A056D"/>
    <w:rsid w:val="006A091F"/>
    <w:rsid w:val="006A0A5C"/>
    <w:rsid w:val="006A1302"/>
    <w:rsid w:val="006A1970"/>
    <w:rsid w:val="006A2222"/>
    <w:rsid w:val="006A22C0"/>
    <w:rsid w:val="006A30E4"/>
    <w:rsid w:val="006A3566"/>
    <w:rsid w:val="006A3C1F"/>
    <w:rsid w:val="006A4C1B"/>
    <w:rsid w:val="006A4D50"/>
    <w:rsid w:val="006A5EB7"/>
    <w:rsid w:val="006A7AE2"/>
    <w:rsid w:val="006B0A31"/>
    <w:rsid w:val="006B0C01"/>
    <w:rsid w:val="006B11F0"/>
    <w:rsid w:val="006B1E85"/>
    <w:rsid w:val="006B312B"/>
    <w:rsid w:val="006B4435"/>
    <w:rsid w:val="006B4602"/>
    <w:rsid w:val="006B4823"/>
    <w:rsid w:val="006B5345"/>
    <w:rsid w:val="006B6518"/>
    <w:rsid w:val="006C03C1"/>
    <w:rsid w:val="006C17AC"/>
    <w:rsid w:val="006C25A6"/>
    <w:rsid w:val="006C304C"/>
    <w:rsid w:val="006C4791"/>
    <w:rsid w:val="006C493F"/>
    <w:rsid w:val="006C56E1"/>
    <w:rsid w:val="006C6F26"/>
    <w:rsid w:val="006C73D8"/>
    <w:rsid w:val="006D012C"/>
    <w:rsid w:val="006D0130"/>
    <w:rsid w:val="006D02F8"/>
    <w:rsid w:val="006D06B6"/>
    <w:rsid w:val="006D08DE"/>
    <w:rsid w:val="006D228B"/>
    <w:rsid w:val="006D292C"/>
    <w:rsid w:val="006D3BDF"/>
    <w:rsid w:val="006D4415"/>
    <w:rsid w:val="006D517B"/>
    <w:rsid w:val="006D6CA7"/>
    <w:rsid w:val="006D7703"/>
    <w:rsid w:val="006D7D0D"/>
    <w:rsid w:val="006E0BF6"/>
    <w:rsid w:val="006E1005"/>
    <w:rsid w:val="006E181C"/>
    <w:rsid w:val="006E31F1"/>
    <w:rsid w:val="006E3ED7"/>
    <w:rsid w:val="006E404C"/>
    <w:rsid w:val="006E406A"/>
    <w:rsid w:val="006E4414"/>
    <w:rsid w:val="006E49D9"/>
    <w:rsid w:val="006E5457"/>
    <w:rsid w:val="006E585A"/>
    <w:rsid w:val="006E5FB3"/>
    <w:rsid w:val="006E63BF"/>
    <w:rsid w:val="006E75A9"/>
    <w:rsid w:val="006F0A9F"/>
    <w:rsid w:val="006F1804"/>
    <w:rsid w:val="006F1CE5"/>
    <w:rsid w:val="006F1D43"/>
    <w:rsid w:val="006F360C"/>
    <w:rsid w:val="006F4630"/>
    <w:rsid w:val="006F5121"/>
    <w:rsid w:val="006F6C42"/>
    <w:rsid w:val="006F7F29"/>
    <w:rsid w:val="007005E3"/>
    <w:rsid w:val="007009E7"/>
    <w:rsid w:val="00701584"/>
    <w:rsid w:val="007019B3"/>
    <w:rsid w:val="00701A5F"/>
    <w:rsid w:val="00701AB6"/>
    <w:rsid w:val="00702A73"/>
    <w:rsid w:val="0070379D"/>
    <w:rsid w:val="00704095"/>
    <w:rsid w:val="007041BB"/>
    <w:rsid w:val="00705334"/>
    <w:rsid w:val="00706243"/>
    <w:rsid w:val="00707829"/>
    <w:rsid w:val="00710B3E"/>
    <w:rsid w:val="00710F38"/>
    <w:rsid w:val="00711A71"/>
    <w:rsid w:val="00711A9A"/>
    <w:rsid w:val="00711B9C"/>
    <w:rsid w:val="00711C07"/>
    <w:rsid w:val="00712327"/>
    <w:rsid w:val="00712D01"/>
    <w:rsid w:val="00712E16"/>
    <w:rsid w:val="00713760"/>
    <w:rsid w:val="00713B01"/>
    <w:rsid w:val="00714E9C"/>
    <w:rsid w:val="007164D8"/>
    <w:rsid w:val="00716E28"/>
    <w:rsid w:val="00716EC8"/>
    <w:rsid w:val="00721E15"/>
    <w:rsid w:val="00723293"/>
    <w:rsid w:val="00723B4B"/>
    <w:rsid w:val="007243EF"/>
    <w:rsid w:val="0072450B"/>
    <w:rsid w:val="00724FFE"/>
    <w:rsid w:val="00725DCC"/>
    <w:rsid w:val="00726266"/>
    <w:rsid w:val="007306F9"/>
    <w:rsid w:val="00730828"/>
    <w:rsid w:val="00731C8B"/>
    <w:rsid w:val="00732773"/>
    <w:rsid w:val="00733254"/>
    <w:rsid w:val="0073453C"/>
    <w:rsid w:val="00735003"/>
    <w:rsid w:val="007350D3"/>
    <w:rsid w:val="00735331"/>
    <w:rsid w:val="00736475"/>
    <w:rsid w:val="007414FE"/>
    <w:rsid w:val="00741DF4"/>
    <w:rsid w:val="00742165"/>
    <w:rsid w:val="00742F21"/>
    <w:rsid w:val="00743F32"/>
    <w:rsid w:val="00744390"/>
    <w:rsid w:val="00744CAC"/>
    <w:rsid w:val="00745084"/>
    <w:rsid w:val="007452E7"/>
    <w:rsid w:val="00746BF2"/>
    <w:rsid w:val="00746EBE"/>
    <w:rsid w:val="007477FE"/>
    <w:rsid w:val="00747D55"/>
    <w:rsid w:val="007502D7"/>
    <w:rsid w:val="00750CB2"/>
    <w:rsid w:val="00751678"/>
    <w:rsid w:val="007518AA"/>
    <w:rsid w:val="00751CA2"/>
    <w:rsid w:val="007521D9"/>
    <w:rsid w:val="007523D5"/>
    <w:rsid w:val="0075270E"/>
    <w:rsid w:val="00753A04"/>
    <w:rsid w:val="00753EB0"/>
    <w:rsid w:val="00753FDB"/>
    <w:rsid w:val="00754D00"/>
    <w:rsid w:val="0075583D"/>
    <w:rsid w:val="00756171"/>
    <w:rsid w:val="00756496"/>
    <w:rsid w:val="00756498"/>
    <w:rsid w:val="0075661B"/>
    <w:rsid w:val="00760AFA"/>
    <w:rsid w:val="00761FB1"/>
    <w:rsid w:val="007620E5"/>
    <w:rsid w:val="0076313B"/>
    <w:rsid w:val="0076465D"/>
    <w:rsid w:val="0076486B"/>
    <w:rsid w:val="007664AE"/>
    <w:rsid w:val="007664B1"/>
    <w:rsid w:val="0076653D"/>
    <w:rsid w:val="00767BA5"/>
    <w:rsid w:val="007708EF"/>
    <w:rsid w:val="007715F0"/>
    <w:rsid w:val="00771612"/>
    <w:rsid w:val="00773CC2"/>
    <w:rsid w:val="00774060"/>
    <w:rsid w:val="00774B87"/>
    <w:rsid w:val="007759CD"/>
    <w:rsid w:val="00775B70"/>
    <w:rsid w:val="00775FD2"/>
    <w:rsid w:val="00776482"/>
    <w:rsid w:val="007778F3"/>
    <w:rsid w:val="0078091E"/>
    <w:rsid w:val="007811C1"/>
    <w:rsid w:val="007817CC"/>
    <w:rsid w:val="00781C71"/>
    <w:rsid w:val="007821CE"/>
    <w:rsid w:val="00782600"/>
    <w:rsid w:val="00782AB4"/>
    <w:rsid w:val="00784207"/>
    <w:rsid w:val="00786F51"/>
    <w:rsid w:val="00787874"/>
    <w:rsid w:val="00790C2A"/>
    <w:rsid w:val="00790E2E"/>
    <w:rsid w:val="00792632"/>
    <w:rsid w:val="00792B49"/>
    <w:rsid w:val="007931E9"/>
    <w:rsid w:val="0079337C"/>
    <w:rsid w:val="00793B59"/>
    <w:rsid w:val="00793BCE"/>
    <w:rsid w:val="00796AE4"/>
    <w:rsid w:val="00797E9D"/>
    <w:rsid w:val="007A08FD"/>
    <w:rsid w:val="007A15F3"/>
    <w:rsid w:val="007A194C"/>
    <w:rsid w:val="007A2A26"/>
    <w:rsid w:val="007A31D9"/>
    <w:rsid w:val="007A3522"/>
    <w:rsid w:val="007A3C4D"/>
    <w:rsid w:val="007A454F"/>
    <w:rsid w:val="007A4A07"/>
    <w:rsid w:val="007A4B11"/>
    <w:rsid w:val="007A5C46"/>
    <w:rsid w:val="007A615B"/>
    <w:rsid w:val="007A6CE6"/>
    <w:rsid w:val="007A6DA2"/>
    <w:rsid w:val="007B0110"/>
    <w:rsid w:val="007B0904"/>
    <w:rsid w:val="007B38F2"/>
    <w:rsid w:val="007B3E91"/>
    <w:rsid w:val="007B59EF"/>
    <w:rsid w:val="007B5DB7"/>
    <w:rsid w:val="007B5DE2"/>
    <w:rsid w:val="007B6104"/>
    <w:rsid w:val="007B7122"/>
    <w:rsid w:val="007B77D3"/>
    <w:rsid w:val="007B7C5A"/>
    <w:rsid w:val="007B7F8C"/>
    <w:rsid w:val="007C0235"/>
    <w:rsid w:val="007C0A8A"/>
    <w:rsid w:val="007C0AC4"/>
    <w:rsid w:val="007C1C03"/>
    <w:rsid w:val="007C230B"/>
    <w:rsid w:val="007C27B5"/>
    <w:rsid w:val="007C3B46"/>
    <w:rsid w:val="007C3BE6"/>
    <w:rsid w:val="007C51BA"/>
    <w:rsid w:val="007C72D7"/>
    <w:rsid w:val="007D03AD"/>
    <w:rsid w:val="007D0482"/>
    <w:rsid w:val="007D1BCC"/>
    <w:rsid w:val="007D1F54"/>
    <w:rsid w:val="007D2581"/>
    <w:rsid w:val="007D3AEB"/>
    <w:rsid w:val="007D3B7C"/>
    <w:rsid w:val="007D4201"/>
    <w:rsid w:val="007D4208"/>
    <w:rsid w:val="007D428E"/>
    <w:rsid w:val="007D630B"/>
    <w:rsid w:val="007D6751"/>
    <w:rsid w:val="007D73D0"/>
    <w:rsid w:val="007E0215"/>
    <w:rsid w:val="007E0249"/>
    <w:rsid w:val="007E0E10"/>
    <w:rsid w:val="007E16F1"/>
    <w:rsid w:val="007E377A"/>
    <w:rsid w:val="007E379B"/>
    <w:rsid w:val="007E4006"/>
    <w:rsid w:val="007E47C8"/>
    <w:rsid w:val="007E49E2"/>
    <w:rsid w:val="007E4D5F"/>
    <w:rsid w:val="007E5DC0"/>
    <w:rsid w:val="007E63A5"/>
    <w:rsid w:val="007E6683"/>
    <w:rsid w:val="007E6998"/>
    <w:rsid w:val="007E6BAA"/>
    <w:rsid w:val="007E6BCF"/>
    <w:rsid w:val="007E755D"/>
    <w:rsid w:val="007F0585"/>
    <w:rsid w:val="007F05CF"/>
    <w:rsid w:val="007F1D9E"/>
    <w:rsid w:val="007F1FFA"/>
    <w:rsid w:val="007F221A"/>
    <w:rsid w:val="007F269A"/>
    <w:rsid w:val="007F3673"/>
    <w:rsid w:val="007F3781"/>
    <w:rsid w:val="007F3ACF"/>
    <w:rsid w:val="007F45B9"/>
    <w:rsid w:val="007F47B4"/>
    <w:rsid w:val="007F4E56"/>
    <w:rsid w:val="007F5A2D"/>
    <w:rsid w:val="007F5B7C"/>
    <w:rsid w:val="007F64DC"/>
    <w:rsid w:val="007F77AB"/>
    <w:rsid w:val="007F7DC1"/>
    <w:rsid w:val="008002F0"/>
    <w:rsid w:val="00800463"/>
    <w:rsid w:val="00800A9F"/>
    <w:rsid w:val="008012BF"/>
    <w:rsid w:val="00801914"/>
    <w:rsid w:val="00801E75"/>
    <w:rsid w:val="00801FC4"/>
    <w:rsid w:val="008020D1"/>
    <w:rsid w:val="00802EBB"/>
    <w:rsid w:val="008037EB"/>
    <w:rsid w:val="00804549"/>
    <w:rsid w:val="0080460C"/>
    <w:rsid w:val="00805828"/>
    <w:rsid w:val="00805E8D"/>
    <w:rsid w:val="00805E98"/>
    <w:rsid w:val="008060DD"/>
    <w:rsid w:val="00806499"/>
    <w:rsid w:val="00806CF3"/>
    <w:rsid w:val="00807D4A"/>
    <w:rsid w:val="008100E5"/>
    <w:rsid w:val="00810671"/>
    <w:rsid w:val="008106D7"/>
    <w:rsid w:val="008119B6"/>
    <w:rsid w:val="00811A07"/>
    <w:rsid w:val="00812804"/>
    <w:rsid w:val="00812A4F"/>
    <w:rsid w:val="00812B12"/>
    <w:rsid w:val="0081344C"/>
    <w:rsid w:val="008145DC"/>
    <w:rsid w:val="0081609A"/>
    <w:rsid w:val="008160F2"/>
    <w:rsid w:val="00816199"/>
    <w:rsid w:val="00816E89"/>
    <w:rsid w:val="00817081"/>
    <w:rsid w:val="008172FF"/>
    <w:rsid w:val="0082035A"/>
    <w:rsid w:val="00820BDC"/>
    <w:rsid w:val="00820C6F"/>
    <w:rsid w:val="00821265"/>
    <w:rsid w:val="00821EE2"/>
    <w:rsid w:val="00822330"/>
    <w:rsid w:val="0082260E"/>
    <w:rsid w:val="008230DA"/>
    <w:rsid w:val="008241FA"/>
    <w:rsid w:val="00824795"/>
    <w:rsid w:val="008248A6"/>
    <w:rsid w:val="008261CD"/>
    <w:rsid w:val="008265F1"/>
    <w:rsid w:val="00826844"/>
    <w:rsid w:val="00827CC1"/>
    <w:rsid w:val="008303C8"/>
    <w:rsid w:val="00830FC0"/>
    <w:rsid w:val="00831022"/>
    <w:rsid w:val="0083140C"/>
    <w:rsid w:val="00831BB4"/>
    <w:rsid w:val="00831E39"/>
    <w:rsid w:val="00832589"/>
    <w:rsid w:val="00832A8E"/>
    <w:rsid w:val="008336FB"/>
    <w:rsid w:val="00834BFA"/>
    <w:rsid w:val="008350AB"/>
    <w:rsid w:val="00835800"/>
    <w:rsid w:val="008359B2"/>
    <w:rsid w:val="00835A4C"/>
    <w:rsid w:val="0083669B"/>
    <w:rsid w:val="008370AD"/>
    <w:rsid w:val="0083759C"/>
    <w:rsid w:val="00840ADF"/>
    <w:rsid w:val="00841DE7"/>
    <w:rsid w:val="00841F32"/>
    <w:rsid w:val="00843A5A"/>
    <w:rsid w:val="0084452B"/>
    <w:rsid w:val="00844879"/>
    <w:rsid w:val="008451F6"/>
    <w:rsid w:val="008454A2"/>
    <w:rsid w:val="0084603E"/>
    <w:rsid w:val="008476D6"/>
    <w:rsid w:val="00847875"/>
    <w:rsid w:val="00851366"/>
    <w:rsid w:val="00851DFE"/>
    <w:rsid w:val="0085200E"/>
    <w:rsid w:val="00854861"/>
    <w:rsid w:val="00854D13"/>
    <w:rsid w:val="008550FB"/>
    <w:rsid w:val="0085512D"/>
    <w:rsid w:val="008553F0"/>
    <w:rsid w:val="00855F95"/>
    <w:rsid w:val="00856581"/>
    <w:rsid w:val="0086095F"/>
    <w:rsid w:val="00861478"/>
    <w:rsid w:val="00861AD6"/>
    <w:rsid w:val="00863D9C"/>
    <w:rsid w:val="00864229"/>
    <w:rsid w:val="0086587A"/>
    <w:rsid w:val="00865921"/>
    <w:rsid w:val="008659F3"/>
    <w:rsid w:val="00866639"/>
    <w:rsid w:val="008673A9"/>
    <w:rsid w:val="00871BA4"/>
    <w:rsid w:val="00871C8D"/>
    <w:rsid w:val="00871E29"/>
    <w:rsid w:val="008749F1"/>
    <w:rsid w:val="00874CFC"/>
    <w:rsid w:val="00874F1F"/>
    <w:rsid w:val="008751C7"/>
    <w:rsid w:val="00876416"/>
    <w:rsid w:val="00876701"/>
    <w:rsid w:val="008768E8"/>
    <w:rsid w:val="00880E30"/>
    <w:rsid w:val="008815F0"/>
    <w:rsid w:val="00882526"/>
    <w:rsid w:val="0088270E"/>
    <w:rsid w:val="008839FE"/>
    <w:rsid w:val="008843C8"/>
    <w:rsid w:val="00884C07"/>
    <w:rsid w:val="008857F6"/>
    <w:rsid w:val="00885C94"/>
    <w:rsid w:val="00886398"/>
    <w:rsid w:val="008879AE"/>
    <w:rsid w:val="00887B61"/>
    <w:rsid w:val="00887EA3"/>
    <w:rsid w:val="00890203"/>
    <w:rsid w:val="0089037E"/>
    <w:rsid w:val="00890F04"/>
    <w:rsid w:val="008928D1"/>
    <w:rsid w:val="008933F2"/>
    <w:rsid w:val="00894256"/>
    <w:rsid w:val="008943BA"/>
    <w:rsid w:val="008955CF"/>
    <w:rsid w:val="00895EA3"/>
    <w:rsid w:val="008970ED"/>
    <w:rsid w:val="008A0179"/>
    <w:rsid w:val="008A070A"/>
    <w:rsid w:val="008A0D7C"/>
    <w:rsid w:val="008A1A51"/>
    <w:rsid w:val="008A1C73"/>
    <w:rsid w:val="008A25AF"/>
    <w:rsid w:val="008A5314"/>
    <w:rsid w:val="008A6215"/>
    <w:rsid w:val="008A6284"/>
    <w:rsid w:val="008A6EFB"/>
    <w:rsid w:val="008A7582"/>
    <w:rsid w:val="008B3374"/>
    <w:rsid w:val="008B368B"/>
    <w:rsid w:val="008B3B07"/>
    <w:rsid w:val="008B3D1D"/>
    <w:rsid w:val="008B4C16"/>
    <w:rsid w:val="008B4CD0"/>
    <w:rsid w:val="008B4DF1"/>
    <w:rsid w:val="008B643C"/>
    <w:rsid w:val="008B67B7"/>
    <w:rsid w:val="008B6C33"/>
    <w:rsid w:val="008B74A2"/>
    <w:rsid w:val="008B7936"/>
    <w:rsid w:val="008B7C07"/>
    <w:rsid w:val="008C0150"/>
    <w:rsid w:val="008C0E3B"/>
    <w:rsid w:val="008C12D5"/>
    <w:rsid w:val="008C1A4A"/>
    <w:rsid w:val="008C42BC"/>
    <w:rsid w:val="008C4573"/>
    <w:rsid w:val="008C4BE5"/>
    <w:rsid w:val="008C4EF9"/>
    <w:rsid w:val="008C5506"/>
    <w:rsid w:val="008C5ABA"/>
    <w:rsid w:val="008C5C10"/>
    <w:rsid w:val="008C686B"/>
    <w:rsid w:val="008C6D5E"/>
    <w:rsid w:val="008C6F38"/>
    <w:rsid w:val="008D0273"/>
    <w:rsid w:val="008D0CB9"/>
    <w:rsid w:val="008D126D"/>
    <w:rsid w:val="008D18E8"/>
    <w:rsid w:val="008D1DB7"/>
    <w:rsid w:val="008D2121"/>
    <w:rsid w:val="008D3403"/>
    <w:rsid w:val="008D5670"/>
    <w:rsid w:val="008D61BE"/>
    <w:rsid w:val="008D667E"/>
    <w:rsid w:val="008D6D59"/>
    <w:rsid w:val="008D71BC"/>
    <w:rsid w:val="008E1491"/>
    <w:rsid w:val="008E2CE6"/>
    <w:rsid w:val="008E2DD1"/>
    <w:rsid w:val="008E3A1B"/>
    <w:rsid w:val="008E4161"/>
    <w:rsid w:val="008E4D9E"/>
    <w:rsid w:val="008E78AF"/>
    <w:rsid w:val="008E791A"/>
    <w:rsid w:val="008E7C3A"/>
    <w:rsid w:val="008E7D4D"/>
    <w:rsid w:val="008E7D82"/>
    <w:rsid w:val="008F062E"/>
    <w:rsid w:val="008F2E7E"/>
    <w:rsid w:val="008F335A"/>
    <w:rsid w:val="008F3CC1"/>
    <w:rsid w:val="008F58ED"/>
    <w:rsid w:val="008F5F8C"/>
    <w:rsid w:val="008F667F"/>
    <w:rsid w:val="008F68B0"/>
    <w:rsid w:val="009007FF"/>
    <w:rsid w:val="00900879"/>
    <w:rsid w:val="0090110A"/>
    <w:rsid w:val="0090112A"/>
    <w:rsid w:val="009018B3"/>
    <w:rsid w:val="009018CD"/>
    <w:rsid w:val="00901B41"/>
    <w:rsid w:val="0090276C"/>
    <w:rsid w:val="00902834"/>
    <w:rsid w:val="00902ADB"/>
    <w:rsid w:val="00904233"/>
    <w:rsid w:val="009042E8"/>
    <w:rsid w:val="00904A94"/>
    <w:rsid w:val="009055A3"/>
    <w:rsid w:val="00905AC5"/>
    <w:rsid w:val="009069BD"/>
    <w:rsid w:val="00906A06"/>
    <w:rsid w:val="00907CB4"/>
    <w:rsid w:val="00907DC6"/>
    <w:rsid w:val="00911379"/>
    <w:rsid w:val="009123B2"/>
    <w:rsid w:val="00912564"/>
    <w:rsid w:val="00912AEB"/>
    <w:rsid w:val="00912C01"/>
    <w:rsid w:val="00916633"/>
    <w:rsid w:val="00916A55"/>
    <w:rsid w:val="00916C94"/>
    <w:rsid w:val="00917D69"/>
    <w:rsid w:val="009214C6"/>
    <w:rsid w:val="009221A6"/>
    <w:rsid w:val="00923085"/>
    <w:rsid w:val="00923E45"/>
    <w:rsid w:val="00924242"/>
    <w:rsid w:val="00924E81"/>
    <w:rsid w:val="00925F67"/>
    <w:rsid w:val="0092768B"/>
    <w:rsid w:val="0093004D"/>
    <w:rsid w:val="00930810"/>
    <w:rsid w:val="00930CCA"/>
    <w:rsid w:val="00931DE1"/>
    <w:rsid w:val="009320CF"/>
    <w:rsid w:val="009321B3"/>
    <w:rsid w:val="009322D5"/>
    <w:rsid w:val="009325FA"/>
    <w:rsid w:val="00932B56"/>
    <w:rsid w:val="00932DA6"/>
    <w:rsid w:val="0093334D"/>
    <w:rsid w:val="00934D3A"/>
    <w:rsid w:val="00935E43"/>
    <w:rsid w:val="00940322"/>
    <w:rsid w:val="00941053"/>
    <w:rsid w:val="00943F21"/>
    <w:rsid w:val="009444AD"/>
    <w:rsid w:val="00944694"/>
    <w:rsid w:val="00945F23"/>
    <w:rsid w:val="00946475"/>
    <w:rsid w:val="0094680B"/>
    <w:rsid w:val="0094744C"/>
    <w:rsid w:val="009503AE"/>
    <w:rsid w:val="009507AF"/>
    <w:rsid w:val="0095084E"/>
    <w:rsid w:val="00951CB5"/>
    <w:rsid w:val="009520CB"/>
    <w:rsid w:val="00953A11"/>
    <w:rsid w:val="00953DC2"/>
    <w:rsid w:val="00955E7C"/>
    <w:rsid w:val="009566EF"/>
    <w:rsid w:val="00956C39"/>
    <w:rsid w:val="00956CBB"/>
    <w:rsid w:val="00957682"/>
    <w:rsid w:val="0096233D"/>
    <w:rsid w:val="0096315C"/>
    <w:rsid w:val="00963702"/>
    <w:rsid w:val="009637F5"/>
    <w:rsid w:val="00963C57"/>
    <w:rsid w:val="009654D2"/>
    <w:rsid w:val="00965CFA"/>
    <w:rsid w:val="00966BD0"/>
    <w:rsid w:val="00967338"/>
    <w:rsid w:val="00967681"/>
    <w:rsid w:val="0096781B"/>
    <w:rsid w:val="009679F5"/>
    <w:rsid w:val="00967F4F"/>
    <w:rsid w:val="0097053A"/>
    <w:rsid w:val="00970B78"/>
    <w:rsid w:val="00971E6B"/>
    <w:rsid w:val="0097266A"/>
    <w:rsid w:val="0097344A"/>
    <w:rsid w:val="00973AAA"/>
    <w:rsid w:val="009740C1"/>
    <w:rsid w:val="0097480B"/>
    <w:rsid w:val="009752C3"/>
    <w:rsid w:val="009754B0"/>
    <w:rsid w:val="009760AB"/>
    <w:rsid w:val="0097723E"/>
    <w:rsid w:val="00977378"/>
    <w:rsid w:val="00977468"/>
    <w:rsid w:val="0098087D"/>
    <w:rsid w:val="009813CC"/>
    <w:rsid w:val="00981B1B"/>
    <w:rsid w:val="00981D66"/>
    <w:rsid w:val="00982504"/>
    <w:rsid w:val="00983178"/>
    <w:rsid w:val="00984A58"/>
    <w:rsid w:val="00984E42"/>
    <w:rsid w:val="00985AAE"/>
    <w:rsid w:val="009869F9"/>
    <w:rsid w:val="00987119"/>
    <w:rsid w:val="00990BED"/>
    <w:rsid w:val="00991212"/>
    <w:rsid w:val="009918D1"/>
    <w:rsid w:val="00991D5C"/>
    <w:rsid w:val="009926B8"/>
    <w:rsid w:val="0099304F"/>
    <w:rsid w:val="00993A53"/>
    <w:rsid w:val="009941FE"/>
    <w:rsid w:val="00995935"/>
    <w:rsid w:val="00995CB3"/>
    <w:rsid w:val="0099624B"/>
    <w:rsid w:val="00996634"/>
    <w:rsid w:val="0099713F"/>
    <w:rsid w:val="00997DB6"/>
    <w:rsid w:val="00997F3F"/>
    <w:rsid w:val="009A0DB1"/>
    <w:rsid w:val="009A11C3"/>
    <w:rsid w:val="009A12D7"/>
    <w:rsid w:val="009A1625"/>
    <w:rsid w:val="009A2A29"/>
    <w:rsid w:val="009A2D8E"/>
    <w:rsid w:val="009A31AC"/>
    <w:rsid w:val="009A34C4"/>
    <w:rsid w:val="009A4283"/>
    <w:rsid w:val="009A515F"/>
    <w:rsid w:val="009A5516"/>
    <w:rsid w:val="009A5751"/>
    <w:rsid w:val="009A5AE6"/>
    <w:rsid w:val="009A6884"/>
    <w:rsid w:val="009A7A77"/>
    <w:rsid w:val="009B00D3"/>
    <w:rsid w:val="009B02BF"/>
    <w:rsid w:val="009B2393"/>
    <w:rsid w:val="009B44E7"/>
    <w:rsid w:val="009B616F"/>
    <w:rsid w:val="009B6252"/>
    <w:rsid w:val="009B678B"/>
    <w:rsid w:val="009B71FB"/>
    <w:rsid w:val="009C0425"/>
    <w:rsid w:val="009C0767"/>
    <w:rsid w:val="009C289E"/>
    <w:rsid w:val="009C2FF0"/>
    <w:rsid w:val="009C30D7"/>
    <w:rsid w:val="009C46F8"/>
    <w:rsid w:val="009C493C"/>
    <w:rsid w:val="009C4F5C"/>
    <w:rsid w:val="009C5769"/>
    <w:rsid w:val="009C782C"/>
    <w:rsid w:val="009D06CC"/>
    <w:rsid w:val="009D0992"/>
    <w:rsid w:val="009D0BD7"/>
    <w:rsid w:val="009D1363"/>
    <w:rsid w:val="009D17BC"/>
    <w:rsid w:val="009D20DF"/>
    <w:rsid w:val="009D3C86"/>
    <w:rsid w:val="009D4368"/>
    <w:rsid w:val="009D46EB"/>
    <w:rsid w:val="009D49B3"/>
    <w:rsid w:val="009D5C81"/>
    <w:rsid w:val="009D6F37"/>
    <w:rsid w:val="009D7B75"/>
    <w:rsid w:val="009E0ADE"/>
    <w:rsid w:val="009E0C4A"/>
    <w:rsid w:val="009E0C65"/>
    <w:rsid w:val="009E27BE"/>
    <w:rsid w:val="009E3674"/>
    <w:rsid w:val="009E3810"/>
    <w:rsid w:val="009E3B54"/>
    <w:rsid w:val="009E415D"/>
    <w:rsid w:val="009E4367"/>
    <w:rsid w:val="009E4F79"/>
    <w:rsid w:val="009E59F2"/>
    <w:rsid w:val="009E5AFE"/>
    <w:rsid w:val="009E713C"/>
    <w:rsid w:val="009E735D"/>
    <w:rsid w:val="009E7DE2"/>
    <w:rsid w:val="009F0887"/>
    <w:rsid w:val="009F08B5"/>
    <w:rsid w:val="009F1137"/>
    <w:rsid w:val="009F1E89"/>
    <w:rsid w:val="009F44A2"/>
    <w:rsid w:val="009F6118"/>
    <w:rsid w:val="009F6CC9"/>
    <w:rsid w:val="009F7CB9"/>
    <w:rsid w:val="00A00198"/>
    <w:rsid w:val="00A0086B"/>
    <w:rsid w:val="00A011CE"/>
    <w:rsid w:val="00A025FD"/>
    <w:rsid w:val="00A02869"/>
    <w:rsid w:val="00A05B51"/>
    <w:rsid w:val="00A07730"/>
    <w:rsid w:val="00A07B0A"/>
    <w:rsid w:val="00A07FA7"/>
    <w:rsid w:val="00A10228"/>
    <w:rsid w:val="00A103B3"/>
    <w:rsid w:val="00A107B3"/>
    <w:rsid w:val="00A107E7"/>
    <w:rsid w:val="00A10848"/>
    <w:rsid w:val="00A10CA3"/>
    <w:rsid w:val="00A11577"/>
    <w:rsid w:val="00A1180F"/>
    <w:rsid w:val="00A12049"/>
    <w:rsid w:val="00A13773"/>
    <w:rsid w:val="00A1397E"/>
    <w:rsid w:val="00A1437F"/>
    <w:rsid w:val="00A1443B"/>
    <w:rsid w:val="00A14A94"/>
    <w:rsid w:val="00A15AB6"/>
    <w:rsid w:val="00A16001"/>
    <w:rsid w:val="00A16003"/>
    <w:rsid w:val="00A16579"/>
    <w:rsid w:val="00A1716E"/>
    <w:rsid w:val="00A17F53"/>
    <w:rsid w:val="00A2028D"/>
    <w:rsid w:val="00A20B0A"/>
    <w:rsid w:val="00A20D0E"/>
    <w:rsid w:val="00A20DF2"/>
    <w:rsid w:val="00A2374C"/>
    <w:rsid w:val="00A2390B"/>
    <w:rsid w:val="00A239E7"/>
    <w:rsid w:val="00A243F2"/>
    <w:rsid w:val="00A2471C"/>
    <w:rsid w:val="00A25119"/>
    <w:rsid w:val="00A27BE9"/>
    <w:rsid w:val="00A30D61"/>
    <w:rsid w:val="00A3136D"/>
    <w:rsid w:val="00A34357"/>
    <w:rsid w:val="00A34D14"/>
    <w:rsid w:val="00A36506"/>
    <w:rsid w:val="00A36876"/>
    <w:rsid w:val="00A40599"/>
    <w:rsid w:val="00A40657"/>
    <w:rsid w:val="00A41409"/>
    <w:rsid w:val="00A414DD"/>
    <w:rsid w:val="00A431E2"/>
    <w:rsid w:val="00A4402B"/>
    <w:rsid w:val="00A457EE"/>
    <w:rsid w:val="00A45A42"/>
    <w:rsid w:val="00A4665F"/>
    <w:rsid w:val="00A47291"/>
    <w:rsid w:val="00A47917"/>
    <w:rsid w:val="00A47E7C"/>
    <w:rsid w:val="00A47FE1"/>
    <w:rsid w:val="00A50C2C"/>
    <w:rsid w:val="00A50C62"/>
    <w:rsid w:val="00A50D68"/>
    <w:rsid w:val="00A51009"/>
    <w:rsid w:val="00A51EFC"/>
    <w:rsid w:val="00A52308"/>
    <w:rsid w:val="00A525E6"/>
    <w:rsid w:val="00A54AD4"/>
    <w:rsid w:val="00A54C63"/>
    <w:rsid w:val="00A55056"/>
    <w:rsid w:val="00A5586B"/>
    <w:rsid w:val="00A57D88"/>
    <w:rsid w:val="00A6090C"/>
    <w:rsid w:val="00A61630"/>
    <w:rsid w:val="00A6292F"/>
    <w:rsid w:val="00A63372"/>
    <w:rsid w:val="00A64178"/>
    <w:rsid w:val="00A64680"/>
    <w:rsid w:val="00A6598F"/>
    <w:rsid w:val="00A6641B"/>
    <w:rsid w:val="00A66762"/>
    <w:rsid w:val="00A66AA3"/>
    <w:rsid w:val="00A66AB4"/>
    <w:rsid w:val="00A66F1A"/>
    <w:rsid w:val="00A678DD"/>
    <w:rsid w:val="00A7060B"/>
    <w:rsid w:val="00A70690"/>
    <w:rsid w:val="00A714E2"/>
    <w:rsid w:val="00A71527"/>
    <w:rsid w:val="00A73EFB"/>
    <w:rsid w:val="00A74F7A"/>
    <w:rsid w:val="00A779BF"/>
    <w:rsid w:val="00A77ACD"/>
    <w:rsid w:val="00A808CF"/>
    <w:rsid w:val="00A818BF"/>
    <w:rsid w:val="00A8264F"/>
    <w:rsid w:val="00A829ED"/>
    <w:rsid w:val="00A82E4D"/>
    <w:rsid w:val="00A831AE"/>
    <w:rsid w:val="00A84318"/>
    <w:rsid w:val="00A84B5B"/>
    <w:rsid w:val="00A854D7"/>
    <w:rsid w:val="00A8586E"/>
    <w:rsid w:val="00A8599B"/>
    <w:rsid w:val="00A86F10"/>
    <w:rsid w:val="00A874BF"/>
    <w:rsid w:val="00A9286C"/>
    <w:rsid w:val="00A93989"/>
    <w:rsid w:val="00A9417D"/>
    <w:rsid w:val="00A947AD"/>
    <w:rsid w:val="00A94EA8"/>
    <w:rsid w:val="00A95504"/>
    <w:rsid w:val="00A959D1"/>
    <w:rsid w:val="00A963F4"/>
    <w:rsid w:val="00A96A9A"/>
    <w:rsid w:val="00A96AF8"/>
    <w:rsid w:val="00A97A13"/>
    <w:rsid w:val="00A97EF3"/>
    <w:rsid w:val="00AA04FB"/>
    <w:rsid w:val="00AA0921"/>
    <w:rsid w:val="00AA0AAA"/>
    <w:rsid w:val="00AA19B6"/>
    <w:rsid w:val="00AA23B5"/>
    <w:rsid w:val="00AA2C34"/>
    <w:rsid w:val="00AA2D19"/>
    <w:rsid w:val="00AA36E6"/>
    <w:rsid w:val="00AA3742"/>
    <w:rsid w:val="00AA3A4C"/>
    <w:rsid w:val="00AA40C1"/>
    <w:rsid w:val="00AA4531"/>
    <w:rsid w:val="00AA4A45"/>
    <w:rsid w:val="00AA5BC5"/>
    <w:rsid w:val="00AA5CDB"/>
    <w:rsid w:val="00AA60C4"/>
    <w:rsid w:val="00AA6585"/>
    <w:rsid w:val="00AA70A0"/>
    <w:rsid w:val="00AA70BE"/>
    <w:rsid w:val="00AA7387"/>
    <w:rsid w:val="00AA776E"/>
    <w:rsid w:val="00AB0010"/>
    <w:rsid w:val="00AB1472"/>
    <w:rsid w:val="00AB21D7"/>
    <w:rsid w:val="00AB4040"/>
    <w:rsid w:val="00AB41A6"/>
    <w:rsid w:val="00AB430C"/>
    <w:rsid w:val="00AB439A"/>
    <w:rsid w:val="00AB56DC"/>
    <w:rsid w:val="00AB67A9"/>
    <w:rsid w:val="00AB721C"/>
    <w:rsid w:val="00AC0030"/>
    <w:rsid w:val="00AC24E7"/>
    <w:rsid w:val="00AC2853"/>
    <w:rsid w:val="00AC390E"/>
    <w:rsid w:val="00AC472B"/>
    <w:rsid w:val="00AC4FA3"/>
    <w:rsid w:val="00AC5218"/>
    <w:rsid w:val="00AC5CFA"/>
    <w:rsid w:val="00AC725F"/>
    <w:rsid w:val="00AC73A7"/>
    <w:rsid w:val="00AD0CAE"/>
    <w:rsid w:val="00AD22AE"/>
    <w:rsid w:val="00AD22D3"/>
    <w:rsid w:val="00AD24C7"/>
    <w:rsid w:val="00AD31C1"/>
    <w:rsid w:val="00AD411C"/>
    <w:rsid w:val="00AD53BC"/>
    <w:rsid w:val="00AD6FA0"/>
    <w:rsid w:val="00AD76C6"/>
    <w:rsid w:val="00AD7FE0"/>
    <w:rsid w:val="00AE029F"/>
    <w:rsid w:val="00AE0444"/>
    <w:rsid w:val="00AE1C09"/>
    <w:rsid w:val="00AE1CE7"/>
    <w:rsid w:val="00AE254D"/>
    <w:rsid w:val="00AE25B9"/>
    <w:rsid w:val="00AE27BA"/>
    <w:rsid w:val="00AE4710"/>
    <w:rsid w:val="00AE4B6E"/>
    <w:rsid w:val="00AE4B8F"/>
    <w:rsid w:val="00AE4C93"/>
    <w:rsid w:val="00AE5A34"/>
    <w:rsid w:val="00AE76EF"/>
    <w:rsid w:val="00AE7D04"/>
    <w:rsid w:val="00AF0065"/>
    <w:rsid w:val="00AF01E9"/>
    <w:rsid w:val="00AF0894"/>
    <w:rsid w:val="00AF0C12"/>
    <w:rsid w:val="00AF1003"/>
    <w:rsid w:val="00AF122F"/>
    <w:rsid w:val="00AF6CA2"/>
    <w:rsid w:val="00AF7877"/>
    <w:rsid w:val="00AF7D87"/>
    <w:rsid w:val="00B00CFF"/>
    <w:rsid w:val="00B01717"/>
    <w:rsid w:val="00B0383A"/>
    <w:rsid w:val="00B03B13"/>
    <w:rsid w:val="00B03BD6"/>
    <w:rsid w:val="00B041F7"/>
    <w:rsid w:val="00B0536E"/>
    <w:rsid w:val="00B0598E"/>
    <w:rsid w:val="00B06162"/>
    <w:rsid w:val="00B0776C"/>
    <w:rsid w:val="00B07C49"/>
    <w:rsid w:val="00B10075"/>
    <w:rsid w:val="00B10875"/>
    <w:rsid w:val="00B10D8F"/>
    <w:rsid w:val="00B11368"/>
    <w:rsid w:val="00B11C5A"/>
    <w:rsid w:val="00B123E0"/>
    <w:rsid w:val="00B12E9A"/>
    <w:rsid w:val="00B12F43"/>
    <w:rsid w:val="00B13490"/>
    <w:rsid w:val="00B1477A"/>
    <w:rsid w:val="00B16465"/>
    <w:rsid w:val="00B17632"/>
    <w:rsid w:val="00B17791"/>
    <w:rsid w:val="00B17B2F"/>
    <w:rsid w:val="00B204C9"/>
    <w:rsid w:val="00B20CFE"/>
    <w:rsid w:val="00B2115C"/>
    <w:rsid w:val="00B21A9C"/>
    <w:rsid w:val="00B21D2D"/>
    <w:rsid w:val="00B23219"/>
    <w:rsid w:val="00B232A3"/>
    <w:rsid w:val="00B239C9"/>
    <w:rsid w:val="00B24D38"/>
    <w:rsid w:val="00B25A6D"/>
    <w:rsid w:val="00B26FB3"/>
    <w:rsid w:val="00B274BE"/>
    <w:rsid w:val="00B3081E"/>
    <w:rsid w:val="00B31027"/>
    <w:rsid w:val="00B3291B"/>
    <w:rsid w:val="00B3291D"/>
    <w:rsid w:val="00B329FC"/>
    <w:rsid w:val="00B32B1F"/>
    <w:rsid w:val="00B32DB0"/>
    <w:rsid w:val="00B32E96"/>
    <w:rsid w:val="00B32EBB"/>
    <w:rsid w:val="00B34052"/>
    <w:rsid w:val="00B351F8"/>
    <w:rsid w:val="00B35883"/>
    <w:rsid w:val="00B371B0"/>
    <w:rsid w:val="00B37558"/>
    <w:rsid w:val="00B37EBD"/>
    <w:rsid w:val="00B400D0"/>
    <w:rsid w:val="00B414B6"/>
    <w:rsid w:val="00B414D1"/>
    <w:rsid w:val="00B4189D"/>
    <w:rsid w:val="00B420D6"/>
    <w:rsid w:val="00B42534"/>
    <w:rsid w:val="00B43640"/>
    <w:rsid w:val="00B43B33"/>
    <w:rsid w:val="00B43E67"/>
    <w:rsid w:val="00B444BD"/>
    <w:rsid w:val="00B508DB"/>
    <w:rsid w:val="00B51C61"/>
    <w:rsid w:val="00B548BF"/>
    <w:rsid w:val="00B553CE"/>
    <w:rsid w:val="00B56050"/>
    <w:rsid w:val="00B60292"/>
    <w:rsid w:val="00B60BFC"/>
    <w:rsid w:val="00B613DE"/>
    <w:rsid w:val="00B63331"/>
    <w:rsid w:val="00B63ACF"/>
    <w:rsid w:val="00B65B2A"/>
    <w:rsid w:val="00B660EF"/>
    <w:rsid w:val="00B6633D"/>
    <w:rsid w:val="00B6634D"/>
    <w:rsid w:val="00B664C9"/>
    <w:rsid w:val="00B666B0"/>
    <w:rsid w:val="00B66E23"/>
    <w:rsid w:val="00B66FB5"/>
    <w:rsid w:val="00B670A6"/>
    <w:rsid w:val="00B67268"/>
    <w:rsid w:val="00B67A11"/>
    <w:rsid w:val="00B67D51"/>
    <w:rsid w:val="00B7016C"/>
    <w:rsid w:val="00B70571"/>
    <w:rsid w:val="00B70C8C"/>
    <w:rsid w:val="00B710C5"/>
    <w:rsid w:val="00B71759"/>
    <w:rsid w:val="00B71E46"/>
    <w:rsid w:val="00B72E55"/>
    <w:rsid w:val="00B732A4"/>
    <w:rsid w:val="00B73A22"/>
    <w:rsid w:val="00B75C33"/>
    <w:rsid w:val="00B76295"/>
    <w:rsid w:val="00B76698"/>
    <w:rsid w:val="00B76A0D"/>
    <w:rsid w:val="00B76A8C"/>
    <w:rsid w:val="00B7721F"/>
    <w:rsid w:val="00B7793F"/>
    <w:rsid w:val="00B77F52"/>
    <w:rsid w:val="00B80BFD"/>
    <w:rsid w:val="00B8143B"/>
    <w:rsid w:val="00B81AC9"/>
    <w:rsid w:val="00B81B66"/>
    <w:rsid w:val="00B81BA0"/>
    <w:rsid w:val="00B82CA3"/>
    <w:rsid w:val="00B839D2"/>
    <w:rsid w:val="00B844EF"/>
    <w:rsid w:val="00B84BD3"/>
    <w:rsid w:val="00B85150"/>
    <w:rsid w:val="00B87895"/>
    <w:rsid w:val="00B907B1"/>
    <w:rsid w:val="00B91033"/>
    <w:rsid w:val="00B91D12"/>
    <w:rsid w:val="00B925B7"/>
    <w:rsid w:val="00B9268C"/>
    <w:rsid w:val="00B929EB"/>
    <w:rsid w:val="00B929FE"/>
    <w:rsid w:val="00B92B53"/>
    <w:rsid w:val="00B92C79"/>
    <w:rsid w:val="00B92E01"/>
    <w:rsid w:val="00B930EC"/>
    <w:rsid w:val="00B93EDC"/>
    <w:rsid w:val="00B94C36"/>
    <w:rsid w:val="00B952F1"/>
    <w:rsid w:val="00B95702"/>
    <w:rsid w:val="00B96022"/>
    <w:rsid w:val="00B974DF"/>
    <w:rsid w:val="00B97EE1"/>
    <w:rsid w:val="00B97FCB"/>
    <w:rsid w:val="00BA0322"/>
    <w:rsid w:val="00BA0DF0"/>
    <w:rsid w:val="00BA17A5"/>
    <w:rsid w:val="00BA1A9B"/>
    <w:rsid w:val="00BA25C3"/>
    <w:rsid w:val="00BA2DE7"/>
    <w:rsid w:val="00BA2EE3"/>
    <w:rsid w:val="00BA3291"/>
    <w:rsid w:val="00BA36AF"/>
    <w:rsid w:val="00BA554E"/>
    <w:rsid w:val="00BA5FDF"/>
    <w:rsid w:val="00BA609D"/>
    <w:rsid w:val="00BA6508"/>
    <w:rsid w:val="00BA6E86"/>
    <w:rsid w:val="00BA7610"/>
    <w:rsid w:val="00BA7830"/>
    <w:rsid w:val="00BB1BED"/>
    <w:rsid w:val="00BB253B"/>
    <w:rsid w:val="00BB2C31"/>
    <w:rsid w:val="00BB2F39"/>
    <w:rsid w:val="00BB3382"/>
    <w:rsid w:val="00BB3EA1"/>
    <w:rsid w:val="00BB4B72"/>
    <w:rsid w:val="00BB4DA5"/>
    <w:rsid w:val="00BB5843"/>
    <w:rsid w:val="00BB5B39"/>
    <w:rsid w:val="00BB64E0"/>
    <w:rsid w:val="00BB6C44"/>
    <w:rsid w:val="00BB7533"/>
    <w:rsid w:val="00BC0D53"/>
    <w:rsid w:val="00BC0F55"/>
    <w:rsid w:val="00BC1BC3"/>
    <w:rsid w:val="00BC3540"/>
    <w:rsid w:val="00BC36C6"/>
    <w:rsid w:val="00BC381F"/>
    <w:rsid w:val="00BC41C3"/>
    <w:rsid w:val="00BC490D"/>
    <w:rsid w:val="00BC49C5"/>
    <w:rsid w:val="00BC4DF3"/>
    <w:rsid w:val="00BC5560"/>
    <w:rsid w:val="00BC5F7E"/>
    <w:rsid w:val="00BC6597"/>
    <w:rsid w:val="00BC7207"/>
    <w:rsid w:val="00BC766E"/>
    <w:rsid w:val="00BC78FD"/>
    <w:rsid w:val="00BD0966"/>
    <w:rsid w:val="00BD0AFC"/>
    <w:rsid w:val="00BD1557"/>
    <w:rsid w:val="00BD1D0E"/>
    <w:rsid w:val="00BD1D82"/>
    <w:rsid w:val="00BD2DBB"/>
    <w:rsid w:val="00BD465E"/>
    <w:rsid w:val="00BD4748"/>
    <w:rsid w:val="00BD4989"/>
    <w:rsid w:val="00BD575D"/>
    <w:rsid w:val="00BD59B1"/>
    <w:rsid w:val="00BD66CC"/>
    <w:rsid w:val="00BD735B"/>
    <w:rsid w:val="00BE0060"/>
    <w:rsid w:val="00BE08D1"/>
    <w:rsid w:val="00BE1299"/>
    <w:rsid w:val="00BE1752"/>
    <w:rsid w:val="00BE1F2C"/>
    <w:rsid w:val="00BE23A0"/>
    <w:rsid w:val="00BE24DA"/>
    <w:rsid w:val="00BE5BBB"/>
    <w:rsid w:val="00BE61FE"/>
    <w:rsid w:val="00BE654C"/>
    <w:rsid w:val="00BE7475"/>
    <w:rsid w:val="00BE79C4"/>
    <w:rsid w:val="00BE79F7"/>
    <w:rsid w:val="00BE7A2A"/>
    <w:rsid w:val="00BF0B7F"/>
    <w:rsid w:val="00BF1282"/>
    <w:rsid w:val="00BF1C26"/>
    <w:rsid w:val="00BF2A4F"/>
    <w:rsid w:val="00BF2EF8"/>
    <w:rsid w:val="00BF3A58"/>
    <w:rsid w:val="00BF437E"/>
    <w:rsid w:val="00BF736C"/>
    <w:rsid w:val="00C0083B"/>
    <w:rsid w:val="00C00AC0"/>
    <w:rsid w:val="00C020F8"/>
    <w:rsid w:val="00C053BA"/>
    <w:rsid w:val="00C054E2"/>
    <w:rsid w:val="00C06989"/>
    <w:rsid w:val="00C10070"/>
    <w:rsid w:val="00C1087F"/>
    <w:rsid w:val="00C1101E"/>
    <w:rsid w:val="00C11215"/>
    <w:rsid w:val="00C1133B"/>
    <w:rsid w:val="00C12368"/>
    <w:rsid w:val="00C12C0F"/>
    <w:rsid w:val="00C155A3"/>
    <w:rsid w:val="00C15636"/>
    <w:rsid w:val="00C15B42"/>
    <w:rsid w:val="00C15E0A"/>
    <w:rsid w:val="00C163B9"/>
    <w:rsid w:val="00C179F3"/>
    <w:rsid w:val="00C17EF7"/>
    <w:rsid w:val="00C20499"/>
    <w:rsid w:val="00C21416"/>
    <w:rsid w:val="00C23318"/>
    <w:rsid w:val="00C24D24"/>
    <w:rsid w:val="00C25152"/>
    <w:rsid w:val="00C25B86"/>
    <w:rsid w:val="00C25E72"/>
    <w:rsid w:val="00C2698D"/>
    <w:rsid w:val="00C26C97"/>
    <w:rsid w:val="00C30598"/>
    <w:rsid w:val="00C311AF"/>
    <w:rsid w:val="00C31E76"/>
    <w:rsid w:val="00C31EDB"/>
    <w:rsid w:val="00C3324F"/>
    <w:rsid w:val="00C34A4D"/>
    <w:rsid w:val="00C34A8A"/>
    <w:rsid w:val="00C34C72"/>
    <w:rsid w:val="00C35826"/>
    <w:rsid w:val="00C360B6"/>
    <w:rsid w:val="00C3694A"/>
    <w:rsid w:val="00C400D3"/>
    <w:rsid w:val="00C422A7"/>
    <w:rsid w:val="00C422B5"/>
    <w:rsid w:val="00C427AE"/>
    <w:rsid w:val="00C4283C"/>
    <w:rsid w:val="00C4326F"/>
    <w:rsid w:val="00C433C5"/>
    <w:rsid w:val="00C434D6"/>
    <w:rsid w:val="00C461CF"/>
    <w:rsid w:val="00C463AD"/>
    <w:rsid w:val="00C46F4A"/>
    <w:rsid w:val="00C4722A"/>
    <w:rsid w:val="00C51824"/>
    <w:rsid w:val="00C5182F"/>
    <w:rsid w:val="00C51ED9"/>
    <w:rsid w:val="00C529B9"/>
    <w:rsid w:val="00C52B83"/>
    <w:rsid w:val="00C52F1F"/>
    <w:rsid w:val="00C536AA"/>
    <w:rsid w:val="00C541DA"/>
    <w:rsid w:val="00C54F8E"/>
    <w:rsid w:val="00C55504"/>
    <w:rsid w:val="00C567AA"/>
    <w:rsid w:val="00C5741F"/>
    <w:rsid w:val="00C60201"/>
    <w:rsid w:val="00C606DB"/>
    <w:rsid w:val="00C60E3B"/>
    <w:rsid w:val="00C624E8"/>
    <w:rsid w:val="00C62608"/>
    <w:rsid w:val="00C62F0F"/>
    <w:rsid w:val="00C64CD3"/>
    <w:rsid w:val="00C655FF"/>
    <w:rsid w:val="00C65FFF"/>
    <w:rsid w:val="00C66048"/>
    <w:rsid w:val="00C66DB3"/>
    <w:rsid w:val="00C70037"/>
    <w:rsid w:val="00C7314B"/>
    <w:rsid w:val="00C73ED6"/>
    <w:rsid w:val="00C74C8B"/>
    <w:rsid w:val="00C7559A"/>
    <w:rsid w:val="00C764CC"/>
    <w:rsid w:val="00C7660D"/>
    <w:rsid w:val="00C774CA"/>
    <w:rsid w:val="00C80A54"/>
    <w:rsid w:val="00C80A67"/>
    <w:rsid w:val="00C818F9"/>
    <w:rsid w:val="00C81AFA"/>
    <w:rsid w:val="00C820EB"/>
    <w:rsid w:val="00C82214"/>
    <w:rsid w:val="00C8267A"/>
    <w:rsid w:val="00C829B7"/>
    <w:rsid w:val="00C83C9E"/>
    <w:rsid w:val="00C84048"/>
    <w:rsid w:val="00C867B8"/>
    <w:rsid w:val="00C86AA1"/>
    <w:rsid w:val="00C87212"/>
    <w:rsid w:val="00C8795C"/>
    <w:rsid w:val="00C90946"/>
    <w:rsid w:val="00C91794"/>
    <w:rsid w:val="00C917EB"/>
    <w:rsid w:val="00C92E9E"/>
    <w:rsid w:val="00C93CB5"/>
    <w:rsid w:val="00C9463F"/>
    <w:rsid w:val="00C9500E"/>
    <w:rsid w:val="00C95522"/>
    <w:rsid w:val="00C96064"/>
    <w:rsid w:val="00C96C46"/>
    <w:rsid w:val="00CA012E"/>
    <w:rsid w:val="00CA3DEA"/>
    <w:rsid w:val="00CA3EBF"/>
    <w:rsid w:val="00CA3F5A"/>
    <w:rsid w:val="00CA41ED"/>
    <w:rsid w:val="00CA48F2"/>
    <w:rsid w:val="00CA6489"/>
    <w:rsid w:val="00CA65FB"/>
    <w:rsid w:val="00CA6741"/>
    <w:rsid w:val="00CB0572"/>
    <w:rsid w:val="00CB0B0C"/>
    <w:rsid w:val="00CB0E74"/>
    <w:rsid w:val="00CB19DD"/>
    <w:rsid w:val="00CB2058"/>
    <w:rsid w:val="00CB222E"/>
    <w:rsid w:val="00CB2853"/>
    <w:rsid w:val="00CB2EEF"/>
    <w:rsid w:val="00CB2FF3"/>
    <w:rsid w:val="00CB4332"/>
    <w:rsid w:val="00CB5B43"/>
    <w:rsid w:val="00CC0EA7"/>
    <w:rsid w:val="00CC1B2F"/>
    <w:rsid w:val="00CC223C"/>
    <w:rsid w:val="00CC2AF2"/>
    <w:rsid w:val="00CC32EE"/>
    <w:rsid w:val="00CC3D50"/>
    <w:rsid w:val="00CC560B"/>
    <w:rsid w:val="00CC5771"/>
    <w:rsid w:val="00CC5C0E"/>
    <w:rsid w:val="00CC6289"/>
    <w:rsid w:val="00CC71E8"/>
    <w:rsid w:val="00CC7A9B"/>
    <w:rsid w:val="00CC7AA4"/>
    <w:rsid w:val="00CC7FCD"/>
    <w:rsid w:val="00CD0075"/>
    <w:rsid w:val="00CD0F12"/>
    <w:rsid w:val="00CD2D89"/>
    <w:rsid w:val="00CD2EDC"/>
    <w:rsid w:val="00CD3269"/>
    <w:rsid w:val="00CD4F35"/>
    <w:rsid w:val="00CD677A"/>
    <w:rsid w:val="00CD69CA"/>
    <w:rsid w:val="00CD78A5"/>
    <w:rsid w:val="00CE0AFE"/>
    <w:rsid w:val="00CE169F"/>
    <w:rsid w:val="00CE2945"/>
    <w:rsid w:val="00CE305B"/>
    <w:rsid w:val="00CE37AF"/>
    <w:rsid w:val="00CE393E"/>
    <w:rsid w:val="00CE3B4F"/>
    <w:rsid w:val="00CE492B"/>
    <w:rsid w:val="00CE5C81"/>
    <w:rsid w:val="00CE666F"/>
    <w:rsid w:val="00CE6CAE"/>
    <w:rsid w:val="00CE73AF"/>
    <w:rsid w:val="00CE77E4"/>
    <w:rsid w:val="00CE7880"/>
    <w:rsid w:val="00CF01BD"/>
    <w:rsid w:val="00CF1560"/>
    <w:rsid w:val="00CF23C8"/>
    <w:rsid w:val="00CF2505"/>
    <w:rsid w:val="00CF25BC"/>
    <w:rsid w:val="00CF2C6E"/>
    <w:rsid w:val="00CF2D57"/>
    <w:rsid w:val="00CF2FFD"/>
    <w:rsid w:val="00CF3AF5"/>
    <w:rsid w:val="00CF3AF9"/>
    <w:rsid w:val="00CF3F15"/>
    <w:rsid w:val="00CF4534"/>
    <w:rsid w:val="00CF522A"/>
    <w:rsid w:val="00CF6434"/>
    <w:rsid w:val="00CF662D"/>
    <w:rsid w:val="00CF72F8"/>
    <w:rsid w:val="00CF76DF"/>
    <w:rsid w:val="00D0021C"/>
    <w:rsid w:val="00D00720"/>
    <w:rsid w:val="00D0076F"/>
    <w:rsid w:val="00D01213"/>
    <w:rsid w:val="00D0238D"/>
    <w:rsid w:val="00D031E9"/>
    <w:rsid w:val="00D03C83"/>
    <w:rsid w:val="00D04335"/>
    <w:rsid w:val="00D05099"/>
    <w:rsid w:val="00D05D5A"/>
    <w:rsid w:val="00D0619E"/>
    <w:rsid w:val="00D0722E"/>
    <w:rsid w:val="00D07458"/>
    <w:rsid w:val="00D07539"/>
    <w:rsid w:val="00D101A7"/>
    <w:rsid w:val="00D1188F"/>
    <w:rsid w:val="00D1335F"/>
    <w:rsid w:val="00D137A2"/>
    <w:rsid w:val="00D1512B"/>
    <w:rsid w:val="00D15D3E"/>
    <w:rsid w:val="00D16503"/>
    <w:rsid w:val="00D16EC8"/>
    <w:rsid w:val="00D2056D"/>
    <w:rsid w:val="00D20C7D"/>
    <w:rsid w:val="00D223C5"/>
    <w:rsid w:val="00D228A8"/>
    <w:rsid w:val="00D2423B"/>
    <w:rsid w:val="00D2480B"/>
    <w:rsid w:val="00D26407"/>
    <w:rsid w:val="00D26A84"/>
    <w:rsid w:val="00D30196"/>
    <w:rsid w:val="00D3052F"/>
    <w:rsid w:val="00D310FB"/>
    <w:rsid w:val="00D329AE"/>
    <w:rsid w:val="00D32B15"/>
    <w:rsid w:val="00D339EB"/>
    <w:rsid w:val="00D33A89"/>
    <w:rsid w:val="00D33F90"/>
    <w:rsid w:val="00D35EFA"/>
    <w:rsid w:val="00D369A7"/>
    <w:rsid w:val="00D37290"/>
    <w:rsid w:val="00D37E02"/>
    <w:rsid w:val="00D37F75"/>
    <w:rsid w:val="00D41937"/>
    <w:rsid w:val="00D4214D"/>
    <w:rsid w:val="00D422A0"/>
    <w:rsid w:val="00D424B9"/>
    <w:rsid w:val="00D42826"/>
    <w:rsid w:val="00D43071"/>
    <w:rsid w:val="00D446FE"/>
    <w:rsid w:val="00D45D1D"/>
    <w:rsid w:val="00D461CA"/>
    <w:rsid w:val="00D5092C"/>
    <w:rsid w:val="00D50DD2"/>
    <w:rsid w:val="00D51E54"/>
    <w:rsid w:val="00D51F14"/>
    <w:rsid w:val="00D525F0"/>
    <w:rsid w:val="00D53C21"/>
    <w:rsid w:val="00D53CCD"/>
    <w:rsid w:val="00D54785"/>
    <w:rsid w:val="00D54CA1"/>
    <w:rsid w:val="00D5635B"/>
    <w:rsid w:val="00D608ED"/>
    <w:rsid w:val="00D60DB6"/>
    <w:rsid w:val="00D6182C"/>
    <w:rsid w:val="00D62FD6"/>
    <w:rsid w:val="00D63548"/>
    <w:rsid w:val="00D63A20"/>
    <w:rsid w:val="00D64996"/>
    <w:rsid w:val="00D64A03"/>
    <w:rsid w:val="00D66629"/>
    <w:rsid w:val="00D6672F"/>
    <w:rsid w:val="00D67668"/>
    <w:rsid w:val="00D67913"/>
    <w:rsid w:val="00D72237"/>
    <w:rsid w:val="00D72487"/>
    <w:rsid w:val="00D74300"/>
    <w:rsid w:val="00D743D2"/>
    <w:rsid w:val="00D7623D"/>
    <w:rsid w:val="00D76A8D"/>
    <w:rsid w:val="00D7795B"/>
    <w:rsid w:val="00D80A4E"/>
    <w:rsid w:val="00D80E06"/>
    <w:rsid w:val="00D814A8"/>
    <w:rsid w:val="00D819B5"/>
    <w:rsid w:val="00D83FB7"/>
    <w:rsid w:val="00D84C53"/>
    <w:rsid w:val="00D86165"/>
    <w:rsid w:val="00D869E3"/>
    <w:rsid w:val="00D87418"/>
    <w:rsid w:val="00D902CB"/>
    <w:rsid w:val="00D92BD2"/>
    <w:rsid w:val="00D93662"/>
    <w:rsid w:val="00D936CC"/>
    <w:rsid w:val="00D942B3"/>
    <w:rsid w:val="00D979B6"/>
    <w:rsid w:val="00D97A0D"/>
    <w:rsid w:val="00DA02A5"/>
    <w:rsid w:val="00DA0933"/>
    <w:rsid w:val="00DA0F88"/>
    <w:rsid w:val="00DA1587"/>
    <w:rsid w:val="00DA1F00"/>
    <w:rsid w:val="00DA2E31"/>
    <w:rsid w:val="00DA2FED"/>
    <w:rsid w:val="00DA3F54"/>
    <w:rsid w:val="00DA40CF"/>
    <w:rsid w:val="00DA5F64"/>
    <w:rsid w:val="00DA61FD"/>
    <w:rsid w:val="00DA6209"/>
    <w:rsid w:val="00DA6DD3"/>
    <w:rsid w:val="00DA7AA0"/>
    <w:rsid w:val="00DB0469"/>
    <w:rsid w:val="00DB4766"/>
    <w:rsid w:val="00DB4A98"/>
    <w:rsid w:val="00DB4E24"/>
    <w:rsid w:val="00DB6C41"/>
    <w:rsid w:val="00DB6FF2"/>
    <w:rsid w:val="00DB7A72"/>
    <w:rsid w:val="00DB7F9A"/>
    <w:rsid w:val="00DC014C"/>
    <w:rsid w:val="00DC02C6"/>
    <w:rsid w:val="00DC068C"/>
    <w:rsid w:val="00DC0727"/>
    <w:rsid w:val="00DC0AB4"/>
    <w:rsid w:val="00DC1187"/>
    <w:rsid w:val="00DC1295"/>
    <w:rsid w:val="00DC1313"/>
    <w:rsid w:val="00DC2A0A"/>
    <w:rsid w:val="00DC39B7"/>
    <w:rsid w:val="00DC621E"/>
    <w:rsid w:val="00DC6A40"/>
    <w:rsid w:val="00DC7185"/>
    <w:rsid w:val="00DD17A9"/>
    <w:rsid w:val="00DD1D31"/>
    <w:rsid w:val="00DD3B0C"/>
    <w:rsid w:val="00DD3D00"/>
    <w:rsid w:val="00DD5819"/>
    <w:rsid w:val="00DD6718"/>
    <w:rsid w:val="00DE1644"/>
    <w:rsid w:val="00DE19D2"/>
    <w:rsid w:val="00DE3032"/>
    <w:rsid w:val="00DE39A7"/>
    <w:rsid w:val="00DE41D1"/>
    <w:rsid w:val="00DE6413"/>
    <w:rsid w:val="00DE6E9F"/>
    <w:rsid w:val="00DE6F7D"/>
    <w:rsid w:val="00DE7599"/>
    <w:rsid w:val="00DF0695"/>
    <w:rsid w:val="00DF1396"/>
    <w:rsid w:val="00DF1AFC"/>
    <w:rsid w:val="00DF210E"/>
    <w:rsid w:val="00DF2662"/>
    <w:rsid w:val="00DF2708"/>
    <w:rsid w:val="00DF2FF9"/>
    <w:rsid w:val="00DF3886"/>
    <w:rsid w:val="00DF3DC9"/>
    <w:rsid w:val="00DF48E4"/>
    <w:rsid w:val="00DF50A1"/>
    <w:rsid w:val="00DF5194"/>
    <w:rsid w:val="00DF5379"/>
    <w:rsid w:val="00DF55C8"/>
    <w:rsid w:val="00DF7EBF"/>
    <w:rsid w:val="00E00095"/>
    <w:rsid w:val="00E0009B"/>
    <w:rsid w:val="00E008F6"/>
    <w:rsid w:val="00E01410"/>
    <w:rsid w:val="00E05B20"/>
    <w:rsid w:val="00E06278"/>
    <w:rsid w:val="00E064B3"/>
    <w:rsid w:val="00E06B7E"/>
    <w:rsid w:val="00E1012A"/>
    <w:rsid w:val="00E1039F"/>
    <w:rsid w:val="00E10CA1"/>
    <w:rsid w:val="00E10D6E"/>
    <w:rsid w:val="00E11082"/>
    <w:rsid w:val="00E1214D"/>
    <w:rsid w:val="00E12D54"/>
    <w:rsid w:val="00E13E1C"/>
    <w:rsid w:val="00E1527C"/>
    <w:rsid w:val="00E154CC"/>
    <w:rsid w:val="00E15F84"/>
    <w:rsid w:val="00E16A39"/>
    <w:rsid w:val="00E17B45"/>
    <w:rsid w:val="00E20593"/>
    <w:rsid w:val="00E207D4"/>
    <w:rsid w:val="00E22B76"/>
    <w:rsid w:val="00E22D6C"/>
    <w:rsid w:val="00E235FC"/>
    <w:rsid w:val="00E23E15"/>
    <w:rsid w:val="00E241DA"/>
    <w:rsid w:val="00E2614D"/>
    <w:rsid w:val="00E26310"/>
    <w:rsid w:val="00E27202"/>
    <w:rsid w:val="00E27287"/>
    <w:rsid w:val="00E300E1"/>
    <w:rsid w:val="00E30B73"/>
    <w:rsid w:val="00E30CF3"/>
    <w:rsid w:val="00E32641"/>
    <w:rsid w:val="00E32776"/>
    <w:rsid w:val="00E32A8C"/>
    <w:rsid w:val="00E33042"/>
    <w:rsid w:val="00E3313E"/>
    <w:rsid w:val="00E33E7A"/>
    <w:rsid w:val="00E33EE6"/>
    <w:rsid w:val="00E3427E"/>
    <w:rsid w:val="00E34C3A"/>
    <w:rsid w:val="00E34E25"/>
    <w:rsid w:val="00E35652"/>
    <w:rsid w:val="00E3637B"/>
    <w:rsid w:val="00E37882"/>
    <w:rsid w:val="00E40247"/>
    <w:rsid w:val="00E4116A"/>
    <w:rsid w:val="00E42A96"/>
    <w:rsid w:val="00E430DA"/>
    <w:rsid w:val="00E43BB7"/>
    <w:rsid w:val="00E43D3F"/>
    <w:rsid w:val="00E44214"/>
    <w:rsid w:val="00E449DF"/>
    <w:rsid w:val="00E452D5"/>
    <w:rsid w:val="00E459A0"/>
    <w:rsid w:val="00E4609B"/>
    <w:rsid w:val="00E47832"/>
    <w:rsid w:val="00E51C59"/>
    <w:rsid w:val="00E52117"/>
    <w:rsid w:val="00E532F7"/>
    <w:rsid w:val="00E53924"/>
    <w:rsid w:val="00E53C58"/>
    <w:rsid w:val="00E555E2"/>
    <w:rsid w:val="00E557D5"/>
    <w:rsid w:val="00E560DE"/>
    <w:rsid w:val="00E56149"/>
    <w:rsid w:val="00E56B62"/>
    <w:rsid w:val="00E602BC"/>
    <w:rsid w:val="00E608F1"/>
    <w:rsid w:val="00E60A64"/>
    <w:rsid w:val="00E61D3F"/>
    <w:rsid w:val="00E62146"/>
    <w:rsid w:val="00E6237A"/>
    <w:rsid w:val="00E62384"/>
    <w:rsid w:val="00E62470"/>
    <w:rsid w:val="00E632E5"/>
    <w:rsid w:val="00E64DE6"/>
    <w:rsid w:val="00E65863"/>
    <w:rsid w:val="00E6654B"/>
    <w:rsid w:val="00E6672B"/>
    <w:rsid w:val="00E70423"/>
    <w:rsid w:val="00E70669"/>
    <w:rsid w:val="00E72323"/>
    <w:rsid w:val="00E740D8"/>
    <w:rsid w:val="00E7451B"/>
    <w:rsid w:val="00E75422"/>
    <w:rsid w:val="00E758DF"/>
    <w:rsid w:val="00E76000"/>
    <w:rsid w:val="00E76EBF"/>
    <w:rsid w:val="00E8076B"/>
    <w:rsid w:val="00E807A5"/>
    <w:rsid w:val="00E81F59"/>
    <w:rsid w:val="00E8304F"/>
    <w:rsid w:val="00E83E5E"/>
    <w:rsid w:val="00E84049"/>
    <w:rsid w:val="00E847A0"/>
    <w:rsid w:val="00E85836"/>
    <w:rsid w:val="00E85FD1"/>
    <w:rsid w:val="00E87C18"/>
    <w:rsid w:val="00E87F18"/>
    <w:rsid w:val="00E913DA"/>
    <w:rsid w:val="00E9192E"/>
    <w:rsid w:val="00E93417"/>
    <w:rsid w:val="00E94263"/>
    <w:rsid w:val="00E96310"/>
    <w:rsid w:val="00E96B90"/>
    <w:rsid w:val="00E96C97"/>
    <w:rsid w:val="00E97549"/>
    <w:rsid w:val="00E979C7"/>
    <w:rsid w:val="00E97DD5"/>
    <w:rsid w:val="00E97E3B"/>
    <w:rsid w:val="00EA0205"/>
    <w:rsid w:val="00EA027E"/>
    <w:rsid w:val="00EA1141"/>
    <w:rsid w:val="00EA14BA"/>
    <w:rsid w:val="00EA21FC"/>
    <w:rsid w:val="00EA261F"/>
    <w:rsid w:val="00EA28B3"/>
    <w:rsid w:val="00EA2A16"/>
    <w:rsid w:val="00EA3DE1"/>
    <w:rsid w:val="00EA4407"/>
    <w:rsid w:val="00EA5038"/>
    <w:rsid w:val="00EA5371"/>
    <w:rsid w:val="00EA57A9"/>
    <w:rsid w:val="00EA5C2C"/>
    <w:rsid w:val="00EA5D0D"/>
    <w:rsid w:val="00EA5E87"/>
    <w:rsid w:val="00EB0E59"/>
    <w:rsid w:val="00EB2211"/>
    <w:rsid w:val="00EB32E1"/>
    <w:rsid w:val="00EB3600"/>
    <w:rsid w:val="00EB475A"/>
    <w:rsid w:val="00EB47F5"/>
    <w:rsid w:val="00EB4C60"/>
    <w:rsid w:val="00EB585E"/>
    <w:rsid w:val="00EB6345"/>
    <w:rsid w:val="00EB6F3F"/>
    <w:rsid w:val="00EB7D69"/>
    <w:rsid w:val="00EB7F9A"/>
    <w:rsid w:val="00EC0355"/>
    <w:rsid w:val="00EC08FD"/>
    <w:rsid w:val="00EC0E4D"/>
    <w:rsid w:val="00EC0E88"/>
    <w:rsid w:val="00EC1E7D"/>
    <w:rsid w:val="00EC22CF"/>
    <w:rsid w:val="00EC4F05"/>
    <w:rsid w:val="00EC5784"/>
    <w:rsid w:val="00EC5A01"/>
    <w:rsid w:val="00EC7658"/>
    <w:rsid w:val="00EC7661"/>
    <w:rsid w:val="00ED07EF"/>
    <w:rsid w:val="00ED11AD"/>
    <w:rsid w:val="00ED1433"/>
    <w:rsid w:val="00ED153E"/>
    <w:rsid w:val="00ED1568"/>
    <w:rsid w:val="00ED211E"/>
    <w:rsid w:val="00ED26E4"/>
    <w:rsid w:val="00ED2F0D"/>
    <w:rsid w:val="00ED3569"/>
    <w:rsid w:val="00ED3C8C"/>
    <w:rsid w:val="00ED3CC5"/>
    <w:rsid w:val="00ED40D1"/>
    <w:rsid w:val="00ED4619"/>
    <w:rsid w:val="00ED4BB2"/>
    <w:rsid w:val="00ED6254"/>
    <w:rsid w:val="00ED6924"/>
    <w:rsid w:val="00ED6B56"/>
    <w:rsid w:val="00ED6E75"/>
    <w:rsid w:val="00ED7482"/>
    <w:rsid w:val="00ED75AA"/>
    <w:rsid w:val="00ED75D3"/>
    <w:rsid w:val="00ED7C33"/>
    <w:rsid w:val="00EE02BB"/>
    <w:rsid w:val="00EE13BF"/>
    <w:rsid w:val="00EE15B2"/>
    <w:rsid w:val="00EE1C54"/>
    <w:rsid w:val="00EE2213"/>
    <w:rsid w:val="00EE2AF6"/>
    <w:rsid w:val="00EE2EAF"/>
    <w:rsid w:val="00EE3A08"/>
    <w:rsid w:val="00EE4ADF"/>
    <w:rsid w:val="00EE507D"/>
    <w:rsid w:val="00EE607C"/>
    <w:rsid w:val="00EE61D3"/>
    <w:rsid w:val="00EE69E3"/>
    <w:rsid w:val="00EE6D7E"/>
    <w:rsid w:val="00EE73CF"/>
    <w:rsid w:val="00EF07C9"/>
    <w:rsid w:val="00EF1840"/>
    <w:rsid w:val="00EF2361"/>
    <w:rsid w:val="00EF2FE5"/>
    <w:rsid w:val="00EF300F"/>
    <w:rsid w:val="00EF3FA8"/>
    <w:rsid w:val="00EF4BA9"/>
    <w:rsid w:val="00EF4E24"/>
    <w:rsid w:val="00EF5916"/>
    <w:rsid w:val="00EF5B26"/>
    <w:rsid w:val="00EF5D8D"/>
    <w:rsid w:val="00EF6566"/>
    <w:rsid w:val="00EF6AA0"/>
    <w:rsid w:val="00EF6D75"/>
    <w:rsid w:val="00EF7060"/>
    <w:rsid w:val="00EF7658"/>
    <w:rsid w:val="00F00165"/>
    <w:rsid w:val="00F00498"/>
    <w:rsid w:val="00F00BF7"/>
    <w:rsid w:val="00F00C2B"/>
    <w:rsid w:val="00F01CF6"/>
    <w:rsid w:val="00F02BCA"/>
    <w:rsid w:val="00F04744"/>
    <w:rsid w:val="00F05315"/>
    <w:rsid w:val="00F05428"/>
    <w:rsid w:val="00F07293"/>
    <w:rsid w:val="00F127A6"/>
    <w:rsid w:val="00F12A53"/>
    <w:rsid w:val="00F13085"/>
    <w:rsid w:val="00F1311C"/>
    <w:rsid w:val="00F145C5"/>
    <w:rsid w:val="00F149BA"/>
    <w:rsid w:val="00F15180"/>
    <w:rsid w:val="00F15344"/>
    <w:rsid w:val="00F1575B"/>
    <w:rsid w:val="00F16317"/>
    <w:rsid w:val="00F1656A"/>
    <w:rsid w:val="00F20644"/>
    <w:rsid w:val="00F22259"/>
    <w:rsid w:val="00F223EC"/>
    <w:rsid w:val="00F22E3A"/>
    <w:rsid w:val="00F22E62"/>
    <w:rsid w:val="00F2310D"/>
    <w:rsid w:val="00F237E5"/>
    <w:rsid w:val="00F2458C"/>
    <w:rsid w:val="00F24DC1"/>
    <w:rsid w:val="00F259E5"/>
    <w:rsid w:val="00F25E29"/>
    <w:rsid w:val="00F26510"/>
    <w:rsid w:val="00F27521"/>
    <w:rsid w:val="00F278BF"/>
    <w:rsid w:val="00F32376"/>
    <w:rsid w:val="00F331D9"/>
    <w:rsid w:val="00F332B5"/>
    <w:rsid w:val="00F335ED"/>
    <w:rsid w:val="00F343CE"/>
    <w:rsid w:val="00F3484A"/>
    <w:rsid w:val="00F351DB"/>
    <w:rsid w:val="00F35367"/>
    <w:rsid w:val="00F35AB9"/>
    <w:rsid w:val="00F36D98"/>
    <w:rsid w:val="00F37AE0"/>
    <w:rsid w:val="00F37DC3"/>
    <w:rsid w:val="00F406F6"/>
    <w:rsid w:val="00F40D2B"/>
    <w:rsid w:val="00F41175"/>
    <w:rsid w:val="00F41278"/>
    <w:rsid w:val="00F41305"/>
    <w:rsid w:val="00F41EF2"/>
    <w:rsid w:val="00F42F02"/>
    <w:rsid w:val="00F42FF6"/>
    <w:rsid w:val="00F436F6"/>
    <w:rsid w:val="00F44153"/>
    <w:rsid w:val="00F45958"/>
    <w:rsid w:val="00F45C36"/>
    <w:rsid w:val="00F45D9B"/>
    <w:rsid w:val="00F463A4"/>
    <w:rsid w:val="00F46421"/>
    <w:rsid w:val="00F4643A"/>
    <w:rsid w:val="00F47662"/>
    <w:rsid w:val="00F47E41"/>
    <w:rsid w:val="00F5048F"/>
    <w:rsid w:val="00F50CD9"/>
    <w:rsid w:val="00F50E7B"/>
    <w:rsid w:val="00F51A9F"/>
    <w:rsid w:val="00F5277B"/>
    <w:rsid w:val="00F53658"/>
    <w:rsid w:val="00F54DA3"/>
    <w:rsid w:val="00F5532C"/>
    <w:rsid w:val="00F555DF"/>
    <w:rsid w:val="00F5582E"/>
    <w:rsid w:val="00F5685F"/>
    <w:rsid w:val="00F576C0"/>
    <w:rsid w:val="00F576D9"/>
    <w:rsid w:val="00F60254"/>
    <w:rsid w:val="00F6045D"/>
    <w:rsid w:val="00F61841"/>
    <w:rsid w:val="00F63B44"/>
    <w:rsid w:val="00F63F56"/>
    <w:rsid w:val="00F649B5"/>
    <w:rsid w:val="00F64A1B"/>
    <w:rsid w:val="00F64A2C"/>
    <w:rsid w:val="00F64F16"/>
    <w:rsid w:val="00F65C25"/>
    <w:rsid w:val="00F66222"/>
    <w:rsid w:val="00F6643C"/>
    <w:rsid w:val="00F666A3"/>
    <w:rsid w:val="00F66843"/>
    <w:rsid w:val="00F66D4D"/>
    <w:rsid w:val="00F676FA"/>
    <w:rsid w:val="00F67A38"/>
    <w:rsid w:val="00F67FCF"/>
    <w:rsid w:val="00F70D33"/>
    <w:rsid w:val="00F722ED"/>
    <w:rsid w:val="00F7248E"/>
    <w:rsid w:val="00F73165"/>
    <w:rsid w:val="00F7419D"/>
    <w:rsid w:val="00F741E7"/>
    <w:rsid w:val="00F74C4D"/>
    <w:rsid w:val="00F75574"/>
    <w:rsid w:val="00F76252"/>
    <w:rsid w:val="00F7675E"/>
    <w:rsid w:val="00F767A6"/>
    <w:rsid w:val="00F773A0"/>
    <w:rsid w:val="00F80591"/>
    <w:rsid w:val="00F81D51"/>
    <w:rsid w:val="00F823E3"/>
    <w:rsid w:val="00F82646"/>
    <w:rsid w:val="00F9034D"/>
    <w:rsid w:val="00F927B8"/>
    <w:rsid w:val="00F92FAB"/>
    <w:rsid w:val="00F930F5"/>
    <w:rsid w:val="00F9359D"/>
    <w:rsid w:val="00F936EC"/>
    <w:rsid w:val="00F938C3"/>
    <w:rsid w:val="00F94391"/>
    <w:rsid w:val="00F94AC5"/>
    <w:rsid w:val="00F95153"/>
    <w:rsid w:val="00F958AF"/>
    <w:rsid w:val="00F9631C"/>
    <w:rsid w:val="00F96EAE"/>
    <w:rsid w:val="00F97A0D"/>
    <w:rsid w:val="00F97FAE"/>
    <w:rsid w:val="00FA00FA"/>
    <w:rsid w:val="00FA03DD"/>
    <w:rsid w:val="00FA1D07"/>
    <w:rsid w:val="00FA233D"/>
    <w:rsid w:val="00FA260E"/>
    <w:rsid w:val="00FA342C"/>
    <w:rsid w:val="00FA4031"/>
    <w:rsid w:val="00FA461B"/>
    <w:rsid w:val="00FA574C"/>
    <w:rsid w:val="00FA6A77"/>
    <w:rsid w:val="00FA71A5"/>
    <w:rsid w:val="00FA758F"/>
    <w:rsid w:val="00FA7C67"/>
    <w:rsid w:val="00FB096D"/>
    <w:rsid w:val="00FB0D8D"/>
    <w:rsid w:val="00FB2900"/>
    <w:rsid w:val="00FB2BAF"/>
    <w:rsid w:val="00FB3639"/>
    <w:rsid w:val="00FB3B92"/>
    <w:rsid w:val="00FB3F40"/>
    <w:rsid w:val="00FB4E9E"/>
    <w:rsid w:val="00FB57E1"/>
    <w:rsid w:val="00FB5CA3"/>
    <w:rsid w:val="00FB6F6D"/>
    <w:rsid w:val="00FB71F6"/>
    <w:rsid w:val="00FB7A73"/>
    <w:rsid w:val="00FC01EE"/>
    <w:rsid w:val="00FC01FC"/>
    <w:rsid w:val="00FC125E"/>
    <w:rsid w:val="00FC1747"/>
    <w:rsid w:val="00FC30C1"/>
    <w:rsid w:val="00FC4B9C"/>
    <w:rsid w:val="00FC5FFE"/>
    <w:rsid w:val="00FD04DF"/>
    <w:rsid w:val="00FD1FFE"/>
    <w:rsid w:val="00FD2E56"/>
    <w:rsid w:val="00FD4678"/>
    <w:rsid w:val="00FD4B57"/>
    <w:rsid w:val="00FD53AC"/>
    <w:rsid w:val="00FD5514"/>
    <w:rsid w:val="00FD5A3B"/>
    <w:rsid w:val="00FD5C7D"/>
    <w:rsid w:val="00FD66BC"/>
    <w:rsid w:val="00FD6749"/>
    <w:rsid w:val="00FD6CF1"/>
    <w:rsid w:val="00FD6E5E"/>
    <w:rsid w:val="00FD7126"/>
    <w:rsid w:val="00FD7669"/>
    <w:rsid w:val="00FE0BFF"/>
    <w:rsid w:val="00FE2016"/>
    <w:rsid w:val="00FE2D04"/>
    <w:rsid w:val="00FE3BA0"/>
    <w:rsid w:val="00FE3C9F"/>
    <w:rsid w:val="00FE4627"/>
    <w:rsid w:val="00FE4805"/>
    <w:rsid w:val="00FE4899"/>
    <w:rsid w:val="00FE4D7D"/>
    <w:rsid w:val="00FE5C53"/>
    <w:rsid w:val="00FE6448"/>
    <w:rsid w:val="00FE6F0B"/>
    <w:rsid w:val="00FE705D"/>
    <w:rsid w:val="00FE705F"/>
    <w:rsid w:val="00FF0582"/>
    <w:rsid w:val="00FF0A2E"/>
    <w:rsid w:val="00FF0C1C"/>
    <w:rsid w:val="00FF1036"/>
    <w:rsid w:val="00FF11B2"/>
    <w:rsid w:val="00FF23C7"/>
    <w:rsid w:val="00FF31D9"/>
    <w:rsid w:val="00FF3C6B"/>
    <w:rsid w:val="00FF3C6F"/>
    <w:rsid w:val="00FF3F88"/>
    <w:rsid w:val="00FF4298"/>
    <w:rsid w:val="00FF4900"/>
    <w:rsid w:val="00FF505C"/>
    <w:rsid w:val="00FF530C"/>
    <w:rsid w:val="00FF73D7"/>
    <w:rsid w:val="00FF7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6356EED"/>
  <w15:chartTrackingRefBased/>
  <w15:docId w15:val="{FB25FF52-BF5A-4709-81C1-BE579D14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1179"/>
    <w:pPr>
      <w:widowControl w:val="0"/>
      <w:jc w:val="both"/>
    </w:pPr>
    <w:rPr>
      <w:lang w:eastAsia="ja-JP"/>
    </w:rPr>
  </w:style>
  <w:style w:type="paragraph" w:styleId="1">
    <w:name w:val="heading 1"/>
    <w:basedOn w:val="a"/>
    <w:next w:val="a"/>
    <w:link w:val="10"/>
    <w:uiPriority w:val="9"/>
    <w:qFormat/>
    <w:rsid w:val="00602C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2C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2C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2C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2C3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02C3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2C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2C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02C3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02C38"/>
    <w:rPr>
      <w:rFonts w:asciiTheme="majorHAnsi" w:eastAsiaTheme="majorEastAsia" w:hAnsiTheme="majorHAnsi" w:cstheme="majorBidi"/>
      <w:color w:val="0F4761" w:themeColor="accent1" w:themeShade="BF"/>
      <w:sz w:val="48"/>
      <w:szCs w:val="48"/>
    </w:rPr>
  </w:style>
  <w:style w:type="character" w:customStyle="1" w:styleId="20">
    <w:name w:val="見出し 2 (文字)"/>
    <w:basedOn w:val="a0"/>
    <w:link w:val="2"/>
    <w:uiPriority w:val="9"/>
    <w:semiHidden/>
    <w:rsid w:val="00602C38"/>
    <w:rPr>
      <w:rFonts w:asciiTheme="majorHAnsi" w:eastAsiaTheme="majorEastAsia" w:hAnsiTheme="majorHAnsi" w:cstheme="majorBidi"/>
      <w:color w:val="0F4761" w:themeColor="accent1" w:themeShade="BF"/>
      <w:sz w:val="40"/>
      <w:szCs w:val="40"/>
    </w:rPr>
  </w:style>
  <w:style w:type="character" w:customStyle="1" w:styleId="30">
    <w:name w:val="見出し 3 (文字)"/>
    <w:basedOn w:val="a0"/>
    <w:link w:val="3"/>
    <w:uiPriority w:val="9"/>
    <w:semiHidden/>
    <w:rsid w:val="00602C38"/>
    <w:rPr>
      <w:rFonts w:asciiTheme="majorHAnsi" w:eastAsiaTheme="majorEastAsia" w:hAnsiTheme="majorHAnsi" w:cstheme="majorBidi"/>
      <w:color w:val="0F4761" w:themeColor="accent1" w:themeShade="BF"/>
      <w:sz w:val="32"/>
      <w:szCs w:val="32"/>
    </w:rPr>
  </w:style>
  <w:style w:type="character" w:customStyle="1" w:styleId="40">
    <w:name w:val="見出し 4 (文字)"/>
    <w:basedOn w:val="a0"/>
    <w:link w:val="4"/>
    <w:uiPriority w:val="9"/>
    <w:semiHidden/>
    <w:rsid w:val="00602C38"/>
    <w:rPr>
      <w:rFonts w:cstheme="majorBidi"/>
      <w:color w:val="0F4761" w:themeColor="accent1" w:themeShade="BF"/>
      <w:sz w:val="28"/>
      <w:szCs w:val="28"/>
    </w:rPr>
  </w:style>
  <w:style w:type="character" w:customStyle="1" w:styleId="50">
    <w:name w:val="見出し 5 (文字)"/>
    <w:basedOn w:val="a0"/>
    <w:link w:val="5"/>
    <w:uiPriority w:val="9"/>
    <w:semiHidden/>
    <w:rsid w:val="00602C38"/>
    <w:rPr>
      <w:rFonts w:cstheme="majorBidi"/>
      <w:color w:val="0F4761" w:themeColor="accent1" w:themeShade="BF"/>
      <w:sz w:val="24"/>
      <w:szCs w:val="24"/>
    </w:rPr>
  </w:style>
  <w:style w:type="character" w:customStyle="1" w:styleId="60">
    <w:name w:val="見出し 6 (文字)"/>
    <w:basedOn w:val="a0"/>
    <w:link w:val="6"/>
    <w:uiPriority w:val="9"/>
    <w:semiHidden/>
    <w:rsid w:val="00602C38"/>
    <w:rPr>
      <w:rFonts w:cstheme="majorBidi"/>
      <w:b/>
      <w:bCs/>
      <w:color w:val="0F4761" w:themeColor="accent1" w:themeShade="BF"/>
    </w:rPr>
  </w:style>
  <w:style w:type="character" w:customStyle="1" w:styleId="70">
    <w:name w:val="見出し 7 (文字)"/>
    <w:basedOn w:val="a0"/>
    <w:link w:val="7"/>
    <w:uiPriority w:val="9"/>
    <w:semiHidden/>
    <w:rsid w:val="00602C38"/>
    <w:rPr>
      <w:rFonts w:cstheme="majorBidi"/>
      <w:b/>
      <w:bCs/>
      <w:color w:val="595959" w:themeColor="text1" w:themeTint="A6"/>
    </w:rPr>
  </w:style>
  <w:style w:type="character" w:customStyle="1" w:styleId="80">
    <w:name w:val="見出し 8 (文字)"/>
    <w:basedOn w:val="a0"/>
    <w:link w:val="8"/>
    <w:uiPriority w:val="9"/>
    <w:semiHidden/>
    <w:rsid w:val="00602C38"/>
    <w:rPr>
      <w:rFonts w:cstheme="majorBidi"/>
      <w:color w:val="595959" w:themeColor="text1" w:themeTint="A6"/>
    </w:rPr>
  </w:style>
  <w:style w:type="character" w:customStyle="1" w:styleId="90">
    <w:name w:val="見出し 9 (文字)"/>
    <w:basedOn w:val="a0"/>
    <w:link w:val="9"/>
    <w:uiPriority w:val="9"/>
    <w:semiHidden/>
    <w:rsid w:val="00602C38"/>
    <w:rPr>
      <w:rFonts w:eastAsiaTheme="majorEastAsia" w:cstheme="majorBidi"/>
      <w:color w:val="595959" w:themeColor="text1" w:themeTint="A6"/>
    </w:rPr>
  </w:style>
  <w:style w:type="paragraph" w:styleId="a3">
    <w:name w:val="Title"/>
    <w:basedOn w:val="a"/>
    <w:next w:val="a"/>
    <w:link w:val="a4"/>
    <w:uiPriority w:val="10"/>
    <w:qFormat/>
    <w:rsid w:val="00602C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02C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2C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02C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2C38"/>
    <w:pPr>
      <w:spacing w:before="160" w:after="160"/>
      <w:jc w:val="center"/>
    </w:pPr>
    <w:rPr>
      <w:i/>
      <w:iCs/>
      <w:color w:val="404040" w:themeColor="text1" w:themeTint="BF"/>
    </w:rPr>
  </w:style>
  <w:style w:type="character" w:customStyle="1" w:styleId="a8">
    <w:name w:val="引用文 (文字)"/>
    <w:basedOn w:val="a0"/>
    <w:link w:val="a7"/>
    <w:uiPriority w:val="29"/>
    <w:rsid w:val="00602C38"/>
    <w:rPr>
      <w:i/>
      <w:iCs/>
      <w:color w:val="404040" w:themeColor="text1" w:themeTint="BF"/>
    </w:rPr>
  </w:style>
  <w:style w:type="paragraph" w:styleId="a9">
    <w:name w:val="List Paragraph"/>
    <w:basedOn w:val="a"/>
    <w:uiPriority w:val="34"/>
    <w:qFormat/>
    <w:rsid w:val="00602C38"/>
    <w:pPr>
      <w:ind w:left="720"/>
      <w:contextualSpacing/>
    </w:pPr>
  </w:style>
  <w:style w:type="character" w:styleId="21">
    <w:name w:val="Intense Emphasis"/>
    <w:basedOn w:val="a0"/>
    <w:uiPriority w:val="21"/>
    <w:qFormat/>
    <w:rsid w:val="00602C38"/>
    <w:rPr>
      <w:i/>
      <w:iCs/>
      <w:color w:val="0F4761" w:themeColor="accent1" w:themeShade="BF"/>
    </w:rPr>
  </w:style>
  <w:style w:type="paragraph" w:styleId="22">
    <w:name w:val="Intense Quote"/>
    <w:basedOn w:val="a"/>
    <w:next w:val="a"/>
    <w:link w:val="23"/>
    <w:uiPriority w:val="30"/>
    <w:qFormat/>
    <w:rsid w:val="00602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02C38"/>
    <w:rPr>
      <w:i/>
      <w:iCs/>
      <w:color w:val="0F4761" w:themeColor="accent1" w:themeShade="BF"/>
    </w:rPr>
  </w:style>
  <w:style w:type="character" w:styleId="24">
    <w:name w:val="Intense Reference"/>
    <w:basedOn w:val="a0"/>
    <w:uiPriority w:val="32"/>
    <w:qFormat/>
    <w:rsid w:val="00602C38"/>
    <w:rPr>
      <w:b/>
      <w:bCs/>
      <w:smallCaps/>
      <w:color w:val="0F4761" w:themeColor="accent1" w:themeShade="BF"/>
      <w:spacing w:val="5"/>
    </w:rPr>
  </w:style>
  <w:style w:type="paragraph" w:styleId="aa">
    <w:name w:val="header"/>
    <w:basedOn w:val="a"/>
    <w:link w:val="ab"/>
    <w:uiPriority w:val="99"/>
    <w:unhideWhenUsed/>
    <w:rsid w:val="00902834"/>
    <w:pPr>
      <w:tabs>
        <w:tab w:val="center" w:pos="4153"/>
        <w:tab w:val="right" w:pos="8306"/>
      </w:tabs>
      <w:snapToGrid w:val="0"/>
      <w:jc w:val="center"/>
    </w:pPr>
    <w:rPr>
      <w:sz w:val="18"/>
      <w:szCs w:val="18"/>
    </w:rPr>
  </w:style>
  <w:style w:type="character" w:customStyle="1" w:styleId="ab">
    <w:name w:val="ヘッダー (文字)"/>
    <w:basedOn w:val="a0"/>
    <w:link w:val="aa"/>
    <w:uiPriority w:val="99"/>
    <w:rsid w:val="00902834"/>
    <w:rPr>
      <w:sz w:val="18"/>
      <w:szCs w:val="18"/>
    </w:rPr>
  </w:style>
  <w:style w:type="paragraph" w:styleId="ac">
    <w:name w:val="footer"/>
    <w:basedOn w:val="a"/>
    <w:link w:val="ad"/>
    <w:uiPriority w:val="99"/>
    <w:unhideWhenUsed/>
    <w:rsid w:val="00902834"/>
    <w:pPr>
      <w:tabs>
        <w:tab w:val="center" w:pos="4153"/>
        <w:tab w:val="right" w:pos="8306"/>
      </w:tabs>
      <w:snapToGrid w:val="0"/>
      <w:jc w:val="left"/>
    </w:pPr>
    <w:rPr>
      <w:sz w:val="18"/>
      <w:szCs w:val="18"/>
    </w:rPr>
  </w:style>
  <w:style w:type="character" w:customStyle="1" w:styleId="ad">
    <w:name w:val="フッター (文字)"/>
    <w:basedOn w:val="a0"/>
    <w:link w:val="ac"/>
    <w:uiPriority w:val="99"/>
    <w:rsid w:val="00902834"/>
    <w:rPr>
      <w:sz w:val="18"/>
      <w:szCs w:val="18"/>
    </w:rPr>
  </w:style>
  <w:style w:type="character" w:styleId="ae">
    <w:name w:val="Hyperlink"/>
    <w:basedOn w:val="a0"/>
    <w:uiPriority w:val="99"/>
    <w:unhideWhenUsed/>
    <w:rsid w:val="000A1242"/>
    <w:rPr>
      <w:color w:val="467886" w:themeColor="hyperlink"/>
      <w:u w:val="single"/>
    </w:rPr>
  </w:style>
  <w:style w:type="character" w:styleId="af">
    <w:name w:val="Unresolved Mention"/>
    <w:basedOn w:val="a0"/>
    <w:uiPriority w:val="99"/>
    <w:semiHidden/>
    <w:unhideWhenUsed/>
    <w:rsid w:val="000A1242"/>
    <w:rPr>
      <w:color w:val="605E5C"/>
      <w:shd w:val="clear" w:color="auto" w:fill="E1DFDD"/>
    </w:rPr>
  </w:style>
  <w:style w:type="paragraph" w:styleId="Web">
    <w:name w:val="Normal (Web)"/>
    <w:basedOn w:val="a"/>
    <w:uiPriority w:val="99"/>
    <w:semiHidden/>
    <w:unhideWhenUsed/>
    <w:rsid w:val="00BD1557"/>
    <w:pPr>
      <w:widowControl/>
      <w:spacing w:before="100" w:beforeAutospacing="1" w:after="100" w:afterAutospacing="1"/>
      <w:jc w:val="left"/>
    </w:pPr>
    <w:rPr>
      <w:rFonts w:ascii="MS PGothic" w:eastAsia="MS PGothic" w:hAnsi="MS PGothic" w:cs="MS PGothic"/>
      <w:kern w:val="0"/>
      <w:sz w:val="24"/>
      <w:szCs w:val="24"/>
    </w:rPr>
  </w:style>
  <w:style w:type="paragraph" w:styleId="HTML">
    <w:name w:val="HTML Preformatted"/>
    <w:basedOn w:val="a"/>
    <w:link w:val="HTML0"/>
    <w:uiPriority w:val="99"/>
    <w:semiHidden/>
    <w:unhideWhenUsed/>
    <w:rsid w:val="00EF3FA8"/>
    <w:rPr>
      <w:rFonts w:ascii="Courier New" w:hAnsi="Courier New" w:cs="Courier New"/>
      <w:sz w:val="20"/>
      <w:szCs w:val="20"/>
    </w:rPr>
  </w:style>
  <w:style w:type="character" w:customStyle="1" w:styleId="HTML0">
    <w:name w:val="HTML 書式付き (文字)"/>
    <w:basedOn w:val="a0"/>
    <w:link w:val="HTML"/>
    <w:uiPriority w:val="99"/>
    <w:semiHidden/>
    <w:rsid w:val="00EF3FA8"/>
    <w:rPr>
      <w:rFonts w:ascii="Courier New" w:hAnsi="Courier New" w:cs="Courier New"/>
      <w:sz w:val="20"/>
      <w:szCs w:val="20"/>
      <w:lang w:eastAsia="ja-JP"/>
    </w:rPr>
  </w:style>
  <w:style w:type="paragraph" w:styleId="af0">
    <w:name w:val="Date"/>
    <w:basedOn w:val="a"/>
    <w:next w:val="a"/>
    <w:link w:val="af1"/>
    <w:uiPriority w:val="99"/>
    <w:semiHidden/>
    <w:unhideWhenUsed/>
    <w:rsid w:val="002F585C"/>
  </w:style>
  <w:style w:type="character" w:customStyle="1" w:styleId="af1">
    <w:name w:val="日付 (文字)"/>
    <w:basedOn w:val="a0"/>
    <w:link w:val="af0"/>
    <w:uiPriority w:val="99"/>
    <w:semiHidden/>
    <w:rsid w:val="002F585C"/>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591">
      <w:bodyDiv w:val="1"/>
      <w:marLeft w:val="0"/>
      <w:marRight w:val="0"/>
      <w:marTop w:val="0"/>
      <w:marBottom w:val="0"/>
      <w:divBdr>
        <w:top w:val="none" w:sz="0" w:space="0" w:color="auto"/>
        <w:left w:val="none" w:sz="0" w:space="0" w:color="auto"/>
        <w:bottom w:val="none" w:sz="0" w:space="0" w:color="auto"/>
        <w:right w:val="none" w:sz="0" w:space="0" w:color="auto"/>
      </w:divBdr>
      <w:divsChild>
        <w:div w:id="1813134300">
          <w:marLeft w:val="0"/>
          <w:marRight w:val="0"/>
          <w:marTop w:val="0"/>
          <w:marBottom w:val="0"/>
          <w:divBdr>
            <w:top w:val="none" w:sz="0" w:space="0" w:color="auto"/>
            <w:left w:val="none" w:sz="0" w:space="0" w:color="auto"/>
            <w:bottom w:val="none" w:sz="0" w:space="0" w:color="auto"/>
            <w:right w:val="none" w:sz="0" w:space="0" w:color="auto"/>
          </w:divBdr>
          <w:divsChild>
            <w:div w:id="56515696">
              <w:marLeft w:val="0"/>
              <w:marRight w:val="0"/>
              <w:marTop w:val="0"/>
              <w:marBottom w:val="0"/>
              <w:divBdr>
                <w:top w:val="none" w:sz="0" w:space="0" w:color="auto"/>
                <w:left w:val="none" w:sz="0" w:space="0" w:color="auto"/>
                <w:bottom w:val="none" w:sz="0" w:space="0" w:color="auto"/>
                <w:right w:val="none" w:sz="0" w:space="0" w:color="auto"/>
              </w:divBdr>
            </w:div>
            <w:div w:id="692804061">
              <w:marLeft w:val="0"/>
              <w:marRight w:val="0"/>
              <w:marTop w:val="0"/>
              <w:marBottom w:val="0"/>
              <w:divBdr>
                <w:top w:val="none" w:sz="0" w:space="0" w:color="auto"/>
                <w:left w:val="none" w:sz="0" w:space="0" w:color="auto"/>
                <w:bottom w:val="none" w:sz="0" w:space="0" w:color="auto"/>
                <w:right w:val="none" w:sz="0" w:space="0" w:color="auto"/>
              </w:divBdr>
            </w:div>
            <w:div w:id="949434977">
              <w:marLeft w:val="0"/>
              <w:marRight w:val="0"/>
              <w:marTop w:val="0"/>
              <w:marBottom w:val="0"/>
              <w:divBdr>
                <w:top w:val="none" w:sz="0" w:space="0" w:color="auto"/>
                <w:left w:val="none" w:sz="0" w:space="0" w:color="auto"/>
                <w:bottom w:val="none" w:sz="0" w:space="0" w:color="auto"/>
                <w:right w:val="none" w:sz="0" w:space="0" w:color="auto"/>
              </w:divBdr>
            </w:div>
            <w:div w:id="1368069898">
              <w:marLeft w:val="0"/>
              <w:marRight w:val="0"/>
              <w:marTop w:val="0"/>
              <w:marBottom w:val="0"/>
              <w:divBdr>
                <w:top w:val="none" w:sz="0" w:space="0" w:color="auto"/>
                <w:left w:val="none" w:sz="0" w:space="0" w:color="auto"/>
                <w:bottom w:val="none" w:sz="0" w:space="0" w:color="auto"/>
                <w:right w:val="none" w:sz="0" w:space="0" w:color="auto"/>
              </w:divBdr>
            </w:div>
            <w:div w:id="1418818554">
              <w:marLeft w:val="0"/>
              <w:marRight w:val="0"/>
              <w:marTop w:val="0"/>
              <w:marBottom w:val="0"/>
              <w:divBdr>
                <w:top w:val="none" w:sz="0" w:space="0" w:color="auto"/>
                <w:left w:val="none" w:sz="0" w:space="0" w:color="auto"/>
                <w:bottom w:val="none" w:sz="0" w:space="0" w:color="auto"/>
                <w:right w:val="none" w:sz="0" w:space="0" w:color="auto"/>
              </w:divBdr>
            </w:div>
            <w:div w:id="1610358244">
              <w:marLeft w:val="0"/>
              <w:marRight w:val="0"/>
              <w:marTop w:val="0"/>
              <w:marBottom w:val="0"/>
              <w:divBdr>
                <w:top w:val="none" w:sz="0" w:space="0" w:color="auto"/>
                <w:left w:val="none" w:sz="0" w:space="0" w:color="auto"/>
                <w:bottom w:val="none" w:sz="0" w:space="0" w:color="auto"/>
                <w:right w:val="none" w:sz="0" w:space="0" w:color="auto"/>
              </w:divBdr>
            </w:div>
            <w:div w:id="1729648518">
              <w:marLeft w:val="0"/>
              <w:marRight w:val="0"/>
              <w:marTop w:val="0"/>
              <w:marBottom w:val="0"/>
              <w:divBdr>
                <w:top w:val="none" w:sz="0" w:space="0" w:color="auto"/>
                <w:left w:val="none" w:sz="0" w:space="0" w:color="auto"/>
                <w:bottom w:val="none" w:sz="0" w:space="0" w:color="auto"/>
                <w:right w:val="none" w:sz="0" w:space="0" w:color="auto"/>
              </w:divBdr>
            </w:div>
            <w:div w:id="20203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1651">
      <w:bodyDiv w:val="1"/>
      <w:marLeft w:val="0"/>
      <w:marRight w:val="0"/>
      <w:marTop w:val="0"/>
      <w:marBottom w:val="0"/>
      <w:divBdr>
        <w:top w:val="none" w:sz="0" w:space="0" w:color="auto"/>
        <w:left w:val="none" w:sz="0" w:space="0" w:color="auto"/>
        <w:bottom w:val="none" w:sz="0" w:space="0" w:color="auto"/>
        <w:right w:val="none" w:sz="0" w:space="0" w:color="auto"/>
      </w:divBdr>
    </w:div>
    <w:div w:id="100995162">
      <w:bodyDiv w:val="1"/>
      <w:marLeft w:val="0"/>
      <w:marRight w:val="0"/>
      <w:marTop w:val="0"/>
      <w:marBottom w:val="0"/>
      <w:divBdr>
        <w:top w:val="none" w:sz="0" w:space="0" w:color="auto"/>
        <w:left w:val="none" w:sz="0" w:space="0" w:color="auto"/>
        <w:bottom w:val="none" w:sz="0" w:space="0" w:color="auto"/>
        <w:right w:val="none" w:sz="0" w:space="0" w:color="auto"/>
      </w:divBdr>
    </w:div>
    <w:div w:id="133987007">
      <w:bodyDiv w:val="1"/>
      <w:marLeft w:val="0"/>
      <w:marRight w:val="0"/>
      <w:marTop w:val="0"/>
      <w:marBottom w:val="0"/>
      <w:divBdr>
        <w:top w:val="none" w:sz="0" w:space="0" w:color="auto"/>
        <w:left w:val="none" w:sz="0" w:space="0" w:color="auto"/>
        <w:bottom w:val="none" w:sz="0" w:space="0" w:color="auto"/>
        <w:right w:val="none" w:sz="0" w:space="0" w:color="auto"/>
      </w:divBdr>
    </w:div>
    <w:div w:id="286589735">
      <w:bodyDiv w:val="1"/>
      <w:marLeft w:val="0"/>
      <w:marRight w:val="0"/>
      <w:marTop w:val="0"/>
      <w:marBottom w:val="0"/>
      <w:divBdr>
        <w:top w:val="none" w:sz="0" w:space="0" w:color="auto"/>
        <w:left w:val="none" w:sz="0" w:space="0" w:color="auto"/>
        <w:bottom w:val="none" w:sz="0" w:space="0" w:color="auto"/>
        <w:right w:val="none" w:sz="0" w:space="0" w:color="auto"/>
      </w:divBdr>
    </w:div>
    <w:div w:id="324671394">
      <w:bodyDiv w:val="1"/>
      <w:marLeft w:val="0"/>
      <w:marRight w:val="0"/>
      <w:marTop w:val="0"/>
      <w:marBottom w:val="0"/>
      <w:divBdr>
        <w:top w:val="none" w:sz="0" w:space="0" w:color="auto"/>
        <w:left w:val="none" w:sz="0" w:space="0" w:color="auto"/>
        <w:bottom w:val="none" w:sz="0" w:space="0" w:color="auto"/>
        <w:right w:val="none" w:sz="0" w:space="0" w:color="auto"/>
      </w:divBdr>
    </w:div>
    <w:div w:id="325741289">
      <w:bodyDiv w:val="1"/>
      <w:marLeft w:val="0"/>
      <w:marRight w:val="0"/>
      <w:marTop w:val="0"/>
      <w:marBottom w:val="0"/>
      <w:divBdr>
        <w:top w:val="none" w:sz="0" w:space="0" w:color="auto"/>
        <w:left w:val="none" w:sz="0" w:space="0" w:color="auto"/>
        <w:bottom w:val="none" w:sz="0" w:space="0" w:color="auto"/>
        <w:right w:val="none" w:sz="0" w:space="0" w:color="auto"/>
      </w:divBdr>
    </w:div>
    <w:div w:id="365836399">
      <w:bodyDiv w:val="1"/>
      <w:marLeft w:val="0"/>
      <w:marRight w:val="0"/>
      <w:marTop w:val="0"/>
      <w:marBottom w:val="0"/>
      <w:divBdr>
        <w:top w:val="none" w:sz="0" w:space="0" w:color="auto"/>
        <w:left w:val="none" w:sz="0" w:space="0" w:color="auto"/>
        <w:bottom w:val="none" w:sz="0" w:space="0" w:color="auto"/>
        <w:right w:val="none" w:sz="0" w:space="0" w:color="auto"/>
      </w:divBdr>
    </w:div>
    <w:div w:id="409811207">
      <w:bodyDiv w:val="1"/>
      <w:marLeft w:val="0"/>
      <w:marRight w:val="0"/>
      <w:marTop w:val="0"/>
      <w:marBottom w:val="0"/>
      <w:divBdr>
        <w:top w:val="none" w:sz="0" w:space="0" w:color="auto"/>
        <w:left w:val="none" w:sz="0" w:space="0" w:color="auto"/>
        <w:bottom w:val="none" w:sz="0" w:space="0" w:color="auto"/>
        <w:right w:val="none" w:sz="0" w:space="0" w:color="auto"/>
      </w:divBdr>
    </w:div>
    <w:div w:id="472215309">
      <w:bodyDiv w:val="1"/>
      <w:marLeft w:val="0"/>
      <w:marRight w:val="0"/>
      <w:marTop w:val="0"/>
      <w:marBottom w:val="0"/>
      <w:divBdr>
        <w:top w:val="none" w:sz="0" w:space="0" w:color="auto"/>
        <w:left w:val="none" w:sz="0" w:space="0" w:color="auto"/>
        <w:bottom w:val="none" w:sz="0" w:space="0" w:color="auto"/>
        <w:right w:val="none" w:sz="0" w:space="0" w:color="auto"/>
      </w:divBdr>
    </w:div>
    <w:div w:id="516503206">
      <w:bodyDiv w:val="1"/>
      <w:marLeft w:val="0"/>
      <w:marRight w:val="0"/>
      <w:marTop w:val="0"/>
      <w:marBottom w:val="0"/>
      <w:divBdr>
        <w:top w:val="none" w:sz="0" w:space="0" w:color="auto"/>
        <w:left w:val="none" w:sz="0" w:space="0" w:color="auto"/>
        <w:bottom w:val="none" w:sz="0" w:space="0" w:color="auto"/>
        <w:right w:val="none" w:sz="0" w:space="0" w:color="auto"/>
      </w:divBdr>
    </w:div>
    <w:div w:id="585000112">
      <w:bodyDiv w:val="1"/>
      <w:marLeft w:val="0"/>
      <w:marRight w:val="0"/>
      <w:marTop w:val="0"/>
      <w:marBottom w:val="0"/>
      <w:divBdr>
        <w:top w:val="none" w:sz="0" w:space="0" w:color="auto"/>
        <w:left w:val="none" w:sz="0" w:space="0" w:color="auto"/>
        <w:bottom w:val="none" w:sz="0" w:space="0" w:color="auto"/>
        <w:right w:val="none" w:sz="0" w:space="0" w:color="auto"/>
      </w:divBdr>
    </w:div>
    <w:div w:id="632180179">
      <w:bodyDiv w:val="1"/>
      <w:marLeft w:val="0"/>
      <w:marRight w:val="0"/>
      <w:marTop w:val="0"/>
      <w:marBottom w:val="0"/>
      <w:divBdr>
        <w:top w:val="none" w:sz="0" w:space="0" w:color="auto"/>
        <w:left w:val="none" w:sz="0" w:space="0" w:color="auto"/>
        <w:bottom w:val="none" w:sz="0" w:space="0" w:color="auto"/>
        <w:right w:val="none" w:sz="0" w:space="0" w:color="auto"/>
      </w:divBdr>
      <w:divsChild>
        <w:div w:id="747845487">
          <w:marLeft w:val="360"/>
          <w:marRight w:val="0"/>
          <w:marTop w:val="200"/>
          <w:marBottom w:val="0"/>
          <w:divBdr>
            <w:top w:val="none" w:sz="0" w:space="0" w:color="auto"/>
            <w:left w:val="none" w:sz="0" w:space="0" w:color="auto"/>
            <w:bottom w:val="none" w:sz="0" w:space="0" w:color="auto"/>
            <w:right w:val="none" w:sz="0" w:space="0" w:color="auto"/>
          </w:divBdr>
        </w:div>
        <w:div w:id="1003163120">
          <w:marLeft w:val="360"/>
          <w:marRight w:val="0"/>
          <w:marTop w:val="200"/>
          <w:marBottom w:val="0"/>
          <w:divBdr>
            <w:top w:val="none" w:sz="0" w:space="0" w:color="auto"/>
            <w:left w:val="none" w:sz="0" w:space="0" w:color="auto"/>
            <w:bottom w:val="none" w:sz="0" w:space="0" w:color="auto"/>
            <w:right w:val="none" w:sz="0" w:space="0" w:color="auto"/>
          </w:divBdr>
        </w:div>
      </w:divsChild>
    </w:div>
    <w:div w:id="652216186">
      <w:bodyDiv w:val="1"/>
      <w:marLeft w:val="0"/>
      <w:marRight w:val="0"/>
      <w:marTop w:val="0"/>
      <w:marBottom w:val="0"/>
      <w:divBdr>
        <w:top w:val="none" w:sz="0" w:space="0" w:color="auto"/>
        <w:left w:val="none" w:sz="0" w:space="0" w:color="auto"/>
        <w:bottom w:val="none" w:sz="0" w:space="0" w:color="auto"/>
        <w:right w:val="none" w:sz="0" w:space="0" w:color="auto"/>
      </w:divBdr>
    </w:div>
    <w:div w:id="711734417">
      <w:bodyDiv w:val="1"/>
      <w:marLeft w:val="0"/>
      <w:marRight w:val="0"/>
      <w:marTop w:val="0"/>
      <w:marBottom w:val="0"/>
      <w:divBdr>
        <w:top w:val="none" w:sz="0" w:space="0" w:color="auto"/>
        <w:left w:val="none" w:sz="0" w:space="0" w:color="auto"/>
        <w:bottom w:val="none" w:sz="0" w:space="0" w:color="auto"/>
        <w:right w:val="none" w:sz="0" w:space="0" w:color="auto"/>
      </w:divBdr>
      <w:divsChild>
        <w:div w:id="1399207874">
          <w:marLeft w:val="0"/>
          <w:marRight w:val="0"/>
          <w:marTop w:val="0"/>
          <w:marBottom w:val="0"/>
          <w:divBdr>
            <w:top w:val="none" w:sz="0" w:space="0" w:color="auto"/>
            <w:left w:val="none" w:sz="0" w:space="0" w:color="auto"/>
            <w:bottom w:val="none" w:sz="0" w:space="0" w:color="auto"/>
            <w:right w:val="none" w:sz="0" w:space="0" w:color="auto"/>
          </w:divBdr>
          <w:divsChild>
            <w:div w:id="408963770">
              <w:marLeft w:val="0"/>
              <w:marRight w:val="0"/>
              <w:marTop w:val="0"/>
              <w:marBottom w:val="0"/>
              <w:divBdr>
                <w:top w:val="none" w:sz="0" w:space="0" w:color="auto"/>
                <w:left w:val="none" w:sz="0" w:space="0" w:color="auto"/>
                <w:bottom w:val="none" w:sz="0" w:space="0" w:color="auto"/>
                <w:right w:val="none" w:sz="0" w:space="0" w:color="auto"/>
              </w:divBdr>
            </w:div>
            <w:div w:id="689573718">
              <w:marLeft w:val="0"/>
              <w:marRight w:val="0"/>
              <w:marTop w:val="0"/>
              <w:marBottom w:val="0"/>
              <w:divBdr>
                <w:top w:val="none" w:sz="0" w:space="0" w:color="auto"/>
                <w:left w:val="none" w:sz="0" w:space="0" w:color="auto"/>
                <w:bottom w:val="none" w:sz="0" w:space="0" w:color="auto"/>
                <w:right w:val="none" w:sz="0" w:space="0" w:color="auto"/>
              </w:divBdr>
            </w:div>
            <w:div w:id="737705237">
              <w:marLeft w:val="0"/>
              <w:marRight w:val="0"/>
              <w:marTop w:val="0"/>
              <w:marBottom w:val="0"/>
              <w:divBdr>
                <w:top w:val="none" w:sz="0" w:space="0" w:color="auto"/>
                <w:left w:val="none" w:sz="0" w:space="0" w:color="auto"/>
                <w:bottom w:val="none" w:sz="0" w:space="0" w:color="auto"/>
                <w:right w:val="none" w:sz="0" w:space="0" w:color="auto"/>
              </w:divBdr>
            </w:div>
            <w:div w:id="749077832">
              <w:marLeft w:val="0"/>
              <w:marRight w:val="0"/>
              <w:marTop w:val="0"/>
              <w:marBottom w:val="0"/>
              <w:divBdr>
                <w:top w:val="none" w:sz="0" w:space="0" w:color="auto"/>
                <w:left w:val="none" w:sz="0" w:space="0" w:color="auto"/>
                <w:bottom w:val="none" w:sz="0" w:space="0" w:color="auto"/>
                <w:right w:val="none" w:sz="0" w:space="0" w:color="auto"/>
              </w:divBdr>
            </w:div>
            <w:div w:id="1149443280">
              <w:marLeft w:val="0"/>
              <w:marRight w:val="0"/>
              <w:marTop w:val="0"/>
              <w:marBottom w:val="0"/>
              <w:divBdr>
                <w:top w:val="none" w:sz="0" w:space="0" w:color="auto"/>
                <w:left w:val="none" w:sz="0" w:space="0" w:color="auto"/>
                <w:bottom w:val="none" w:sz="0" w:space="0" w:color="auto"/>
                <w:right w:val="none" w:sz="0" w:space="0" w:color="auto"/>
              </w:divBdr>
            </w:div>
            <w:div w:id="1431438238">
              <w:marLeft w:val="0"/>
              <w:marRight w:val="0"/>
              <w:marTop w:val="0"/>
              <w:marBottom w:val="0"/>
              <w:divBdr>
                <w:top w:val="none" w:sz="0" w:space="0" w:color="auto"/>
                <w:left w:val="none" w:sz="0" w:space="0" w:color="auto"/>
                <w:bottom w:val="none" w:sz="0" w:space="0" w:color="auto"/>
                <w:right w:val="none" w:sz="0" w:space="0" w:color="auto"/>
              </w:divBdr>
            </w:div>
            <w:div w:id="1538004518">
              <w:marLeft w:val="0"/>
              <w:marRight w:val="0"/>
              <w:marTop w:val="0"/>
              <w:marBottom w:val="0"/>
              <w:divBdr>
                <w:top w:val="none" w:sz="0" w:space="0" w:color="auto"/>
                <w:left w:val="none" w:sz="0" w:space="0" w:color="auto"/>
                <w:bottom w:val="none" w:sz="0" w:space="0" w:color="auto"/>
                <w:right w:val="none" w:sz="0" w:space="0" w:color="auto"/>
              </w:divBdr>
            </w:div>
            <w:div w:id="185160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34327">
      <w:bodyDiv w:val="1"/>
      <w:marLeft w:val="0"/>
      <w:marRight w:val="0"/>
      <w:marTop w:val="0"/>
      <w:marBottom w:val="0"/>
      <w:divBdr>
        <w:top w:val="none" w:sz="0" w:space="0" w:color="auto"/>
        <w:left w:val="none" w:sz="0" w:space="0" w:color="auto"/>
        <w:bottom w:val="none" w:sz="0" w:space="0" w:color="auto"/>
        <w:right w:val="none" w:sz="0" w:space="0" w:color="auto"/>
      </w:divBdr>
    </w:div>
    <w:div w:id="793795103">
      <w:bodyDiv w:val="1"/>
      <w:marLeft w:val="0"/>
      <w:marRight w:val="0"/>
      <w:marTop w:val="0"/>
      <w:marBottom w:val="0"/>
      <w:divBdr>
        <w:top w:val="none" w:sz="0" w:space="0" w:color="auto"/>
        <w:left w:val="none" w:sz="0" w:space="0" w:color="auto"/>
        <w:bottom w:val="none" w:sz="0" w:space="0" w:color="auto"/>
        <w:right w:val="none" w:sz="0" w:space="0" w:color="auto"/>
      </w:divBdr>
    </w:div>
    <w:div w:id="838426845">
      <w:bodyDiv w:val="1"/>
      <w:marLeft w:val="0"/>
      <w:marRight w:val="0"/>
      <w:marTop w:val="0"/>
      <w:marBottom w:val="0"/>
      <w:divBdr>
        <w:top w:val="none" w:sz="0" w:space="0" w:color="auto"/>
        <w:left w:val="none" w:sz="0" w:space="0" w:color="auto"/>
        <w:bottom w:val="none" w:sz="0" w:space="0" w:color="auto"/>
        <w:right w:val="none" w:sz="0" w:space="0" w:color="auto"/>
      </w:divBdr>
      <w:divsChild>
        <w:div w:id="22944888">
          <w:marLeft w:val="0"/>
          <w:marRight w:val="0"/>
          <w:marTop w:val="0"/>
          <w:marBottom w:val="0"/>
          <w:divBdr>
            <w:top w:val="none" w:sz="0" w:space="0" w:color="auto"/>
            <w:left w:val="none" w:sz="0" w:space="0" w:color="auto"/>
            <w:bottom w:val="none" w:sz="0" w:space="0" w:color="auto"/>
            <w:right w:val="none" w:sz="0" w:space="0" w:color="auto"/>
          </w:divBdr>
          <w:divsChild>
            <w:div w:id="28995305">
              <w:marLeft w:val="0"/>
              <w:marRight w:val="0"/>
              <w:marTop w:val="0"/>
              <w:marBottom w:val="0"/>
              <w:divBdr>
                <w:top w:val="none" w:sz="0" w:space="0" w:color="auto"/>
                <w:left w:val="none" w:sz="0" w:space="0" w:color="auto"/>
                <w:bottom w:val="none" w:sz="0" w:space="0" w:color="auto"/>
                <w:right w:val="none" w:sz="0" w:space="0" w:color="auto"/>
              </w:divBdr>
            </w:div>
            <w:div w:id="304436508">
              <w:marLeft w:val="0"/>
              <w:marRight w:val="0"/>
              <w:marTop w:val="0"/>
              <w:marBottom w:val="0"/>
              <w:divBdr>
                <w:top w:val="none" w:sz="0" w:space="0" w:color="auto"/>
                <w:left w:val="none" w:sz="0" w:space="0" w:color="auto"/>
                <w:bottom w:val="none" w:sz="0" w:space="0" w:color="auto"/>
                <w:right w:val="none" w:sz="0" w:space="0" w:color="auto"/>
              </w:divBdr>
            </w:div>
            <w:div w:id="387077026">
              <w:marLeft w:val="0"/>
              <w:marRight w:val="0"/>
              <w:marTop w:val="0"/>
              <w:marBottom w:val="0"/>
              <w:divBdr>
                <w:top w:val="none" w:sz="0" w:space="0" w:color="auto"/>
                <w:left w:val="none" w:sz="0" w:space="0" w:color="auto"/>
                <w:bottom w:val="none" w:sz="0" w:space="0" w:color="auto"/>
                <w:right w:val="none" w:sz="0" w:space="0" w:color="auto"/>
              </w:divBdr>
            </w:div>
            <w:div w:id="537671280">
              <w:marLeft w:val="0"/>
              <w:marRight w:val="0"/>
              <w:marTop w:val="0"/>
              <w:marBottom w:val="0"/>
              <w:divBdr>
                <w:top w:val="none" w:sz="0" w:space="0" w:color="auto"/>
                <w:left w:val="none" w:sz="0" w:space="0" w:color="auto"/>
                <w:bottom w:val="none" w:sz="0" w:space="0" w:color="auto"/>
                <w:right w:val="none" w:sz="0" w:space="0" w:color="auto"/>
              </w:divBdr>
            </w:div>
            <w:div w:id="616717101">
              <w:marLeft w:val="0"/>
              <w:marRight w:val="0"/>
              <w:marTop w:val="0"/>
              <w:marBottom w:val="0"/>
              <w:divBdr>
                <w:top w:val="none" w:sz="0" w:space="0" w:color="auto"/>
                <w:left w:val="none" w:sz="0" w:space="0" w:color="auto"/>
                <w:bottom w:val="none" w:sz="0" w:space="0" w:color="auto"/>
                <w:right w:val="none" w:sz="0" w:space="0" w:color="auto"/>
              </w:divBdr>
            </w:div>
            <w:div w:id="783960298">
              <w:marLeft w:val="0"/>
              <w:marRight w:val="0"/>
              <w:marTop w:val="0"/>
              <w:marBottom w:val="0"/>
              <w:divBdr>
                <w:top w:val="none" w:sz="0" w:space="0" w:color="auto"/>
                <w:left w:val="none" w:sz="0" w:space="0" w:color="auto"/>
                <w:bottom w:val="none" w:sz="0" w:space="0" w:color="auto"/>
                <w:right w:val="none" w:sz="0" w:space="0" w:color="auto"/>
              </w:divBdr>
            </w:div>
            <w:div w:id="949706002">
              <w:marLeft w:val="0"/>
              <w:marRight w:val="0"/>
              <w:marTop w:val="0"/>
              <w:marBottom w:val="0"/>
              <w:divBdr>
                <w:top w:val="none" w:sz="0" w:space="0" w:color="auto"/>
                <w:left w:val="none" w:sz="0" w:space="0" w:color="auto"/>
                <w:bottom w:val="none" w:sz="0" w:space="0" w:color="auto"/>
                <w:right w:val="none" w:sz="0" w:space="0" w:color="auto"/>
              </w:divBdr>
            </w:div>
            <w:div w:id="1009256720">
              <w:marLeft w:val="0"/>
              <w:marRight w:val="0"/>
              <w:marTop w:val="0"/>
              <w:marBottom w:val="0"/>
              <w:divBdr>
                <w:top w:val="none" w:sz="0" w:space="0" w:color="auto"/>
                <w:left w:val="none" w:sz="0" w:space="0" w:color="auto"/>
                <w:bottom w:val="none" w:sz="0" w:space="0" w:color="auto"/>
                <w:right w:val="none" w:sz="0" w:space="0" w:color="auto"/>
              </w:divBdr>
            </w:div>
            <w:div w:id="1023552590">
              <w:marLeft w:val="0"/>
              <w:marRight w:val="0"/>
              <w:marTop w:val="0"/>
              <w:marBottom w:val="0"/>
              <w:divBdr>
                <w:top w:val="none" w:sz="0" w:space="0" w:color="auto"/>
                <w:left w:val="none" w:sz="0" w:space="0" w:color="auto"/>
                <w:bottom w:val="none" w:sz="0" w:space="0" w:color="auto"/>
                <w:right w:val="none" w:sz="0" w:space="0" w:color="auto"/>
              </w:divBdr>
            </w:div>
            <w:div w:id="1637635830">
              <w:marLeft w:val="0"/>
              <w:marRight w:val="0"/>
              <w:marTop w:val="0"/>
              <w:marBottom w:val="0"/>
              <w:divBdr>
                <w:top w:val="none" w:sz="0" w:space="0" w:color="auto"/>
                <w:left w:val="none" w:sz="0" w:space="0" w:color="auto"/>
                <w:bottom w:val="none" w:sz="0" w:space="0" w:color="auto"/>
                <w:right w:val="none" w:sz="0" w:space="0" w:color="auto"/>
              </w:divBdr>
            </w:div>
            <w:div w:id="168640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1944">
      <w:bodyDiv w:val="1"/>
      <w:marLeft w:val="0"/>
      <w:marRight w:val="0"/>
      <w:marTop w:val="0"/>
      <w:marBottom w:val="0"/>
      <w:divBdr>
        <w:top w:val="none" w:sz="0" w:space="0" w:color="auto"/>
        <w:left w:val="none" w:sz="0" w:space="0" w:color="auto"/>
        <w:bottom w:val="none" w:sz="0" w:space="0" w:color="auto"/>
        <w:right w:val="none" w:sz="0" w:space="0" w:color="auto"/>
      </w:divBdr>
    </w:div>
    <w:div w:id="839469142">
      <w:bodyDiv w:val="1"/>
      <w:marLeft w:val="0"/>
      <w:marRight w:val="0"/>
      <w:marTop w:val="0"/>
      <w:marBottom w:val="0"/>
      <w:divBdr>
        <w:top w:val="none" w:sz="0" w:space="0" w:color="auto"/>
        <w:left w:val="none" w:sz="0" w:space="0" w:color="auto"/>
        <w:bottom w:val="none" w:sz="0" w:space="0" w:color="auto"/>
        <w:right w:val="none" w:sz="0" w:space="0" w:color="auto"/>
      </w:divBdr>
    </w:div>
    <w:div w:id="866870386">
      <w:bodyDiv w:val="1"/>
      <w:marLeft w:val="0"/>
      <w:marRight w:val="0"/>
      <w:marTop w:val="0"/>
      <w:marBottom w:val="0"/>
      <w:divBdr>
        <w:top w:val="none" w:sz="0" w:space="0" w:color="auto"/>
        <w:left w:val="none" w:sz="0" w:space="0" w:color="auto"/>
        <w:bottom w:val="none" w:sz="0" w:space="0" w:color="auto"/>
        <w:right w:val="none" w:sz="0" w:space="0" w:color="auto"/>
      </w:divBdr>
    </w:div>
    <w:div w:id="906040785">
      <w:bodyDiv w:val="1"/>
      <w:marLeft w:val="0"/>
      <w:marRight w:val="0"/>
      <w:marTop w:val="0"/>
      <w:marBottom w:val="0"/>
      <w:divBdr>
        <w:top w:val="none" w:sz="0" w:space="0" w:color="auto"/>
        <w:left w:val="none" w:sz="0" w:space="0" w:color="auto"/>
        <w:bottom w:val="none" w:sz="0" w:space="0" w:color="auto"/>
        <w:right w:val="none" w:sz="0" w:space="0" w:color="auto"/>
      </w:divBdr>
      <w:divsChild>
        <w:div w:id="647441906">
          <w:marLeft w:val="0"/>
          <w:marRight w:val="0"/>
          <w:marTop w:val="0"/>
          <w:marBottom w:val="0"/>
          <w:divBdr>
            <w:top w:val="none" w:sz="0" w:space="0" w:color="auto"/>
            <w:left w:val="none" w:sz="0" w:space="0" w:color="auto"/>
            <w:bottom w:val="none" w:sz="0" w:space="0" w:color="auto"/>
            <w:right w:val="none" w:sz="0" w:space="0" w:color="auto"/>
          </w:divBdr>
          <w:divsChild>
            <w:div w:id="350886892">
              <w:marLeft w:val="0"/>
              <w:marRight w:val="0"/>
              <w:marTop w:val="0"/>
              <w:marBottom w:val="0"/>
              <w:divBdr>
                <w:top w:val="none" w:sz="0" w:space="0" w:color="auto"/>
                <w:left w:val="none" w:sz="0" w:space="0" w:color="auto"/>
                <w:bottom w:val="none" w:sz="0" w:space="0" w:color="auto"/>
                <w:right w:val="none" w:sz="0" w:space="0" w:color="auto"/>
              </w:divBdr>
            </w:div>
            <w:div w:id="396518856">
              <w:marLeft w:val="0"/>
              <w:marRight w:val="0"/>
              <w:marTop w:val="0"/>
              <w:marBottom w:val="0"/>
              <w:divBdr>
                <w:top w:val="none" w:sz="0" w:space="0" w:color="auto"/>
                <w:left w:val="none" w:sz="0" w:space="0" w:color="auto"/>
                <w:bottom w:val="none" w:sz="0" w:space="0" w:color="auto"/>
                <w:right w:val="none" w:sz="0" w:space="0" w:color="auto"/>
              </w:divBdr>
            </w:div>
            <w:div w:id="831528916">
              <w:marLeft w:val="0"/>
              <w:marRight w:val="0"/>
              <w:marTop w:val="0"/>
              <w:marBottom w:val="0"/>
              <w:divBdr>
                <w:top w:val="none" w:sz="0" w:space="0" w:color="auto"/>
                <w:left w:val="none" w:sz="0" w:space="0" w:color="auto"/>
                <w:bottom w:val="none" w:sz="0" w:space="0" w:color="auto"/>
                <w:right w:val="none" w:sz="0" w:space="0" w:color="auto"/>
              </w:divBdr>
            </w:div>
            <w:div w:id="999499230">
              <w:marLeft w:val="0"/>
              <w:marRight w:val="0"/>
              <w:marTop w:val="0"/>
              <w:marBottom w:val="0"/>
              <w:divBdr>
                <w:top w:val="none" w:sz="0" w:space="0" w:color="auto"/>
                <w:left w:val="none" w:sz="0" w:space="0" w:color="auto"/>
                <w:bottom w:val="none" w:sz="0" w:space="0" w:color="auto"/>
                <w:right w:val="none" w:sz="0" w:space="0" w:color="auto"/>
              </w:divBdr>
            </w:div>
            <w:div w:id="1012799257">
              <w:marLeft w:val="0"/>
              <w:marRight w:val="0"/>
              <w:marTop w:val="0"/>
              <w:marBottom w:val="0"/>
              <w:divBdr>
                <w:top w:val="none" w:sz="0" w:space="0" w:color="auto"/>
                <w:left w:val="none" w:sz="0" w:space="0" w:color="auto"/>
                <w:bottom w:val="none" w:sz="0" w:space="0" w:color="auto"/>
                <w:right w:val="none" w:sz="0" w:space="0" w:color="auto"/>
              </w:divBdr>
            </w:div>
            <w:div w:id="1231235410">
              <w:marLeft w:val="0"/>
              <w:marRight w:val="0"/>
              <w:marTop w:val="0"/>
              <w:marBottom w:val="0"/>
              <w:divBdr>
                <w:top w:val="none" w:sz="0" w:space="0" w:color="auto"/>
                <w:left w:val="none" w:sz="0" w:space="0" w:color="auto"/>
                <w:bottom w:val="none" w:sz="0" w:space="0" w:color="auto"/>
                <w:right w:val="none" w:sz="0" w:space="0" w:color="auto"/>
              </w:divBdr>
            </w:div>
            <w:div w:id="1453136732">
              <w:marLeft w:val="0"/>
              <w:marRight w:val="0"/>
              <w:marTop w:val="0"/>
              <w:marBottom w:val="0"/>
              <w:divBdr>
                <w:top w:val="none" w:sz="0" w:space="0" w:color="auto"/>
                <w:left w:val="none" w:sz="0" w:space="0" w:color="auto"/>
                <w:bottom w:val="none" w:sz="0" w:space="0" w:color="auto"/>
                <w:right w:val="none" w:sz="0" w:space="0" w:color="auto"/>
              </w:divBdr>
            </w:div>
            <w:div w:id="156259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61878">
      <w:bodyDiv w:val="1"/>
      <w:marLeft w:val="0"/>
      <w:marRight w:val="0"/>
      <w:marTop w:val="0"/>
      <w:marBottom w:val="0"/>
      <w:divBdr>
        <w:top w:val="none" w:sz="0" w:space="0" w:color="auto"/>
        <w:left w:val="none" w:sz="0" w:space="0" w:color="auto"/>
        <w:bottom w:val="none" w:sz="0" w:space="0" w:color="auto"/>
        <w:right w:val="none" w:sz="0" w:space="0" w:color="auto"/>
      </w:divBdr>
      <w:divsChild>
        <w:div w:id="785349766">
          <w:marLeft w:val="360"/>
          <w:marRight w:val="0"/>
          <w:marTop w:val="200"/>
          <w:marBottom w:val="0"/>
          <w:divBdr>
            <w:top w:val="none" w:sz="0" w:space="0" w:color="auto"/>
            <w:left w:val="none" w:sz="0" w:space="0" w:color="auto"/>
            <w:bottom w:val="none" w:sz="0" w:space="0" w:color="auto"/>
            <w:right w:val="none" w:sz="0" w:space="0" w:color="auto"/>
          </w:divBdr>
        </w:div>
        <w:div w:id="1537156740">
          <w:marLeft w:val="360"/>
          <w:marRight w:val="0"/>
          <w:marTop w:val="200"/>
          <w:marBottom w:val="0"/>
          <w:divBdr>
            <w:top w:val="none" w:sz="0" w:space="0" w:color="auto"/>
            <w:left w:val="none" w:sz="0" w:space="0" w:color="auto"/>
            <w:bottom w:val="none" w:sz="0" w:space="0" w:color="auto"/>
            <w:right w:val="none" w:sz="0" w:space="0" w:color="auto"/>
          </w:divBdr>
        </w:div>
      </w:divsChild>
    </w:div>
    <w:div w:id="992878761">
      <w:bodyDiv w:val="1"/>
      <w:marLeft w:val="0"/>
      <w:marRight w:val="0"/>
      <w:marTop w:val="0"/>
      <w:marBottom w:val="0"/>
      <w:divBdr>
        <w:top w:val="none" w:sz="0" w:space="0" w:color="auto"/>
        <w:left w:val="none" w:sz="0" w:space="0" w:color="auto"/>
        <w:bottom w:val="none" w:sz="0" w:space="0" w:color="auto"/>
        <w:right w:val="none" w:sz="0" w:space="0" w:color="auto"/>
      </w:divBdr>
    </w:div>
    <w:div w:id="1033116774">
      <w:bodyDiv w:val="1"/>
      <w:marLeft w:val="0"/>
      <w:marRight w:val="0"/>
      <w:marTop w:val="0"/>
      <w:marBottom w:val="0"/>
      <w:divBdr>
        <w:top w:val="none" w:sz="0" w:space="0" w:color="auto"/>
        <w:left w:val="none" w:sz="0" w:space="0" w:color="auto"/>
        <w:bottom w:val="none" w:sz="0" w:space="0" w:color="auto"/>
        <w:right w:val="none" w:sz="0" w:space="0" w:color="auto"/>
      </w:divBdr>
    </w:div>
    <w:div w:id="1075514488">
      <w:bodyDiv w:val="1"/>
      <w:marLeft w:val="0"/>
      <w:marRight w:val="0"/>
      <w:marTop w:val="0"/>
      <w:marBottom w:val="0"/>
      <w:divBdr>
        <w:top w:val="none" w:sz="0" w:space="0" w:color="auto"/>
        <w:left w:val="none" w:sz="0" w:space="0" w:color="auto"/>
        <w:bottom w:val="none" w:sz="0" w:space="0" w:color="auto"/>
        <w:right w:val="none" w:sz="0" w:space="0" w:color="auto"/>
      </w:divBdr>
    </w:div>
    <w:div w:id="1108769968">
      <w:bodyDiv w:val="1"/>
      <w:marLeft w:val="0"/>
      <w:marRight w:val="0"/>
      <w:marTop w:val="0"/>
      <w:marBottom w:val="0"/>
      <w:divBdr>
        <w:top w:val="none" w:sz="0" w:space="0" w:color="auto"/>
        <w:left w:val="none" w:sz="0" w:space="0" w:color="auto"/>
        <w:bottom w:val="none" w:sz="0" w:space="0" w:color="auto"/>
        <w:right w:val="none" w:sz="0" w:space="0" w:color="auto"/>
      </w:divBdr>
    </w:div>
    <w:div w:id="1137994238">
      <w:bodyDiv w:val="1"/>
      <w:marLeft w:val="0"/>
      <w:marRight w:val="0"/>
      <w:marTop w:val="0"/>
      <w:marBottom w:val="0"/>
      <w:divBdr>
        <w:top w:val="none" w:sz="0" w:space="0" w:color="auto"/>
        <w:left w:val="none" w:sz="0" w:space="0" w:color="auto"/>
        <w:bottom w:val="none" w:sz="0" w:space="0" w:color="auto"/>
        <w:right w:val="none" w:sz="0" w:space="0" w:color="auto"/>
      </w:divBdr>
    </w:div>
    <w:div w:id="1151098028">
      <w:bodyDiv w:val="1"/>
      <w:marLeft w:val="0"/>
      <w:marRight w:val="0"/>
      <w:marTop w:val="0"/>
      <w:marBottom w:val="0"/>
      <w:divBdr>
        <w:top w:val="none" w:sz="0" w:space="0" w:color="auto"/>
        <w:left w:val="none" w:sz="0" w:space="0" w:color="auto"/>
        <w:bottom w:val="none" w:sz="0" w:space="0" w:color="auto"/>
        <w:right w:val="none" w:sz="0" w:space="0" w:color="auto"/>
      </w:divBdr>
    </w:div>
    <w:div w:id="1218201376">
      <w:bodyDiv w:val="1"/>
      <w:marLeft w:val="0"/>
      <w:marRight w:val="0"/>
      <w:marTop w:val="0"/>
      <w:marBottom w:val="0"/>
      <w:divBdr>
        <w:top w:val="none" w:sz="0" w:space="0" w:color="auto"/>
        <w:left w:val="none" w:sz="0" w:space="0" w:color="auto"/>
        <w:bottom w:val="none" w:sz="0" w:space="0" w:color="auto"/>
        <w:right w:val="none" w:sz="0" w:space="0" w:color="auto"/>
      </w:divBdr>
      <w:divsChild>
        <w:div w:id="1356693244">
          <w:marLeft w:val="0"/>
          <w:marRight w:val="0"/>
          <w:marTop w:val="0"/>
          <w:marBottom w:val="0"/>
          <w:divBdr>
            <w:top w:val="none" w:sz="0" w:space="0" w:color="auto"/>
            <w:left w:val="none" w:sz="0" w:space="0" w:color="auto"/>
            <w:bottom w:val="none" w:sz="0" w:space="0" w:color="auto"/>
            <w:right w:val="none" w:sz="0" w:space="0" w:color="auto"/>
          </w:divBdr>
          <w:divsChild>
            <w:div w:id="87586804">
              <w:marLeft w:val="0"/>
              <w:marRight w:val="0"/>
              <w:marTop w:val="0"/>
              <w:marBottom w:val="0"/>
              <w:divBdr>
                <w:top w:val="none" w:sz="0" w:space="0" w:color="auto"/>
                <w:left w:val="none" w:sz="0" w:space="0" w:color="auto"/>
                <w:bottom w:val="none" w:sz="0" w:space="0" w:color="auto"/>
                <w:right w:val="none" w:sz="0" w:space="0" w:color="auto"/>
              </w:divBdr>
            </w:div>
            <w:div w:id="131867479">
              <w:marLeft w:val="0"/>
              <w:marRight w:val="0"/>
              <w:marTop w:val="0"/>
              <w:marBottom w:val="0"/>
              <w:divBdr>
                <w:top w:val="none" w:sz="0" w:space="0" w:color="auto"/>
                <w:left w:val="none" w:sz="0" w:space="0" w:color="auto"/>
                <w:bottom w:val="none" w:sz="0" w:space="0" w:color="auto"/>
                <w:right w:val="none" w:sz="0" w:space="0" w:color="auto"/>
              </w:divBdr>
            </w:div>
            <w:div w:id="457769442">
              <w:marLeft w:val="0"/>
              <w:marRight w:val="0"/>
              <w:marTop w:val="0"/>
              <w:marBottom w:val="0"/>
              <w:divBdr>
                <w:top w:val="none" w:sz="0" w:space="0" w:color="auto"/>
                <w:left w:val="none" w:sz="0" w:space="0" w:color="auto"/>
                <w:bottom w:val="none" w:sz="0" w:space="0" w:color="auto"/>
                <w:right w:val="none" w:sz="0" w:space="0" w:color="auto"/>
              </w:divBdr>
            </w:div>
            <w:div w:id="462307501">
              <w:marLeft w:val="0"/>
              <w:marRight w:val="0"/>
              <w:marTop w:val="0"/>
              <w:marBottom w:val="0"/>
              <w:divBdr>
                <w:top w:val="none" w:sz="0" w:space="0" w:color="auto"/>
                <w:left w:val="none" w:sz="0" w:space="0" w:color="auto"/>
                <w:bottom w:val="none" w:sz="0" w:space="0" w:color="auto"/>
                <w:right w:val="none" w:sz="0" w:space="0" w:color="auto"/>
              </w:divBdr>
            </w:div>
            <w:div w:id="539363079">
              <w:marLeft w:val="0"/>
              <w:marRight w:val="0"/>
              <w:marTop w:val="0"/>
              <w:marBottom w:val="0"/>
              <w:divBdr>
                <w:top w:val="none" w:sz="0" w:space="0" w:color="auto"/>
                <w:left w:val="none" w:sz="0" w:space="0" w:color="auto"/>
                <w:bottom w:val="none" w:sz="0" w:space="0" w:color="auto"/>
                <w:right w:val="none" w:sz="0" w:space="0" w:color="auto"/>
              </w:divBdr>
            </w:div>
            <w:div w:id="607927939">
              <w:marLeft w:val="0"/>
              <w:marRight w:val="0"/>
              <w:marTop w:val="0"/>
              <w:marBottom w:val="0"/>
              <w:divBdr>
                <w:top w:val="none" w:sz="0" w:space="0" w:color="auto"/>
                <w:left w:val="none" w:sz="0" w:space="0" w:color="auto"/>
                <w:bottom w:val="none" w:sz="0" w:space="0" w:color="auto"/>
                <w:right w:val="none" w:sz="0" w:space="0" w:color="auto"/>
              </w:divBdr>
            </w:div>
            <w:div w:id="679889860">
              <w:marLeft w:val="0"/>
              <w:marRight w:val="0"/>
              <w:marTop w:val="0"/>
              <w:marBottom w:val="0"/>
              <w:divBdr>
                <w:top w:val="none" w:sz="0" w:space="0" w:color="auto"/>
                <w:left w:val="none" w:sz="0" w:space="0" w:color="auto"/>
                <w:bottom w:val="none" w:sz="0" w:space="0" w:color="auto"/>
                <w:right w:val="none" w:sz="0" w:space="0" w:color="auto"/>
              </w:divBdr>
            </w:div>
            <w:div w:id="689649960">
              <w:marLeft w:val="0"/>
              <w:marRight w:val="0"/>
              <w:marTop w:val="0"/>
              <w:marBottom w:val="0"/>
              <w:divBdr>
                <w:top w:val="none" w:sz="0" w:space="0" w:color="auto"/>
                <w:left w:val="none" w:sz="0" w:space="0" w:color="auto"/>
                <w:bottom w:val="none" w:sz="0" w:space="0" w:color="auto"/>
                <w:right w:val="none" w:sz="0" w:space="0" w:color="auto"/>
              </w:divBdr>
            </w:div>
            <w:div w:id="866063054">
              <w:marLeft w:val="0"/>
              <w:marRight w:val="0"/>
              <w:marTop w:val="0"/>
              <w:marBottom w:val="0"/>
              <w:divBdr>
                <w:top w:val="none" w:sz="0" w:space="0" w:color="auto"/>
                <w:left w:val="none" w:sz="0" w:space="0" w:color="auto"/>
                <w:bottom w:val="none" w:sz="0" w:space="0" w:color="auto"/>
                <w:right w:val="none" w:sz="0" w:space="0" w:color="auto"/>
              </w:divBdr>
            </w:div>
            <w:div w:id="867639327">
              <w:marLeft w:val="0"/>
              <w:marRight w:val="0"/>
              <w:marTop w:val="0"/>
              <w:marBottom w:val="0"/>
              <w:divBdr>
                <w:top w:val="none" w:sz="0" w:space="0" w:color="auto"/>
                <w:left w:val="none" w:sz="0" w:space="0" w:color="auto"/>
                <w:bottom w:val="none" w:sz="0" w:space="0" w:color="auto"/>
                <w:right w:val="none" w:sz="0" w:space="0" w:color="auto"/>
              </w:divBdr>
            </w:div>
            <w:div w:id="889072073">
              <w:marLeft w:val="0"/>
              <w:marRight w:val="0"/>
              <w:marTop w:val="0"/>
              <w:marBottom w:val="0"/>
              <w:divBdr>
                <w:top w:val="none" w:sz="0" w:space="0" w:color="auto"/>
                <w:left w:val="none" w:sz="0" w:space="0" w:color="auto"/>
                <w:bottom w:val="none" w:sz="0" w:space="0" w:color="auto"/>
                <w:right w:val="none" w:sz="0" w:space="0" w:color="auto"/>
              </w:divBdr>
            </w:div>
            <w:div w:id="914782616">
              <w:marLeft w:val="0"/>
              <w:marRight w:val="0"/>
              <w:marTop w:val="0"/>
              <w:marBottom w:val="0"/>
              <w:divBdr>
                <w:top w:val="none" w:sz="0" w:space="0" w:color="auto"/>
                <w:left w:val="none" w:sz="0" w:space="0" w:color="auto"/>
                <w:bottom w:val="none" w:sz="0" w:space="0" w:color="auto"/>
                <w:right w:val="none" w:sz="0" w:space="0" w:color="auto"/>
              </w:divBdr>
            </w:div>
            <w:div w:id="942565783">
              <w:marLeft w:val="0"/>
              <w:marRight w:val="0"/>
              <w:marTop w:val="0"/>
              <w:marBottom w:val="0"/>
              <w:divBdr>
                <w:top w:val="none" w:sz="0" w:space="0" w:color="auto"/>
                <w:left w:val="none" w:sz="0" w:space="0" w:color="auto"/>
                <w:bottom w:val="none" w:sz="0" w:space="0" w:color="auto"/>
                <w:right w:val="none" w:sz="0" w:space="0" w:color="auto"/>
              </w:divBdr>
            </w:div>
            <w:div w:id="974339011">
              <w:marLeft w:val="0"/>
              <w:marRight w:val="0"/>
              <w:marTop w:val="0"/>
              <w:marBottom w:val="0"/>
              <w:divBdr>
                <w:top w:val="none" w:sz="0" w:space="0" w:color="auto"/>
                <w:left w:val="none" w:sz="0" w:space="0" w:color="auto"/>
                <w:bottom w:val="none" w:sz="0" w:space="0" w:color="auto"/>
                <w:right w:val="none" w:sz="0" w:space="0" w:color="auto"/>
              </w:divBdr>
            </w:div>
            <w:div w:id="1010334301">
              <w:marLeft w:val="0"/>
              <w:marRight w:val="0"/>
              <w:marTop w:val="0"/>
              <w:marBottom w:val="0"/>
              <w:divBdr>
                <w:top w:val="none" w:sz="0" w:space="0" w:color="auto"/>
                <w:left w:val="none" w:sz="0" w:space="0" w:color="auto"/>
                <w:bottom w:val="none" w:sz="0" w:space="0" w:color="auto"/>
                <w:right w:val="none" w:sz="0" w:space="0" w:color="auto"/>
              </w:divBdr>
            </w:div>
            <w:div w:id="1075319545">
              <w:marLeft w:val="0"/>
              <w:marRight w:val="0"/>
              <w:marTop w:val="0"/>
              <w:marBottom w:val="0"/>
              <w:divBdr>
                <w:top w:val="none" w:sz="0" w:space="0" w:color="auto"/>
                <w:left w:val="none" w:sz="0" w:space="0" w:color="auto"/>
                <w:bottom w:val="none" w:sz="0" w:space="0" w:color="auto"/>
                <w:right w:val="none" w:sz="0" w:space="0" w:color="auto"/>
              </w:divBdr>
            </w:div>
            <w:div w:id="1367557017">
              <w:marLeft w:val="0"/>
              <w:marRight w:val="0"/>
              <w:marTop w:val="0"/>
              <w:marBottom w:val="0"/>
              <w:divBdr>
                <w:top w:val="none" w:sz="0" w:space="0" w:color="auto"/>
                <w:left w:val="none" w:sz="0" w:space="0" w:color="auto"/>
                <w:bottom w:val="none" w:sz="0" w:space="0" w:color="auto"/>
                <w:right w:val="none" w:sz="0" w:space="0" w:color="auto"/>
              </w:divBdr>
            </w:div>
            <w:div w:id="1376199310">
              <w:marLeft w:val="0"/>
              <w:marRight w:val="0"/>
              <w:marTop w:val="0"/>
              <w:marBottom w:val="0"/>
              <w:divBdr>
                <w:top w:val="none" w:sz="0" w:space="0" w:color="auto"/>
                <w:left w:val="none" w:sz="0" w:space="0" w:color="auto"/>
                <w:bottom w:val="none" w:sz="0" w:space="0" w:color="auto"/>
                <w:right w:val="none" w:sz="0" w:space="0" w:color="auto"/>
              </w:divBdr>
            </w:div>
            <w:div w:id="1455758525">
              <w:marLeft w:val="0"/>
              <w:marRight w:val="0"/>
              <w:marTop w:val="0"/>
              <w:marBottom w:val="0"/>
              <w:divBdr>
                <w:top w:val="none" w:sz="0" w:space="0" w:color="auto"/>
                <w:left w:val="none" w:sz="0" w:space="0" w:color="auto"/>
                <w:bottom w:val="none" w:sz="0" w:space="0" w:color="auto"/>
                <w:right w:val="none" w:sz="0" w:space="0" w:color="auto"/>
              </w:divBdr>
            </w:div>
            <w:div w:id="1537697617">
              <w:marLeft w:val="0"/>
              <w:marRight w:val="0"/>
              <w:marTop w:val="0"/>
              <w:marBottom w:val="0"/>
              <w:divBdr>
                <w:top w:val="none" w:sz="0" w:space="0" w:color="auto"/>
                <w:left w:val="none" w:sz="0" w:space="0" w:color="auto"/>
                <w:bottom w:val="none" w:sz="0" w:space="0" w:color="auto"/>
                <w:right w:val="none" w:sz="0" w:space="0" w:color="auto"/>
              </w:divBdr>
            </w:div>
            <w:div w:id="1553806799">
              <w:marLeft w:val="0"/>
              <w:marRight w:val="0"/>
              <w:marTop w:val="0"/>
              <w:marBottom w:val="0"/>
              <w:divBdr>
                <w:top w:val="none" w:sz="0" w:space="0" w:color="auto"/>
                <w:left w:val="none" w:sz="0" w:space="0" w:color="auto"/>
                <w:bottom w:val="none" w:sz="0" w:space="0" w:color="auto"/>
                <w:right w:val="none" w:sz="0" w:space="0" w:color="auto"/>
              </w:divBdr>
            </w:div>
            <w:div w:id="1577517912">
              <w:marLeft w:val="0"/>
              <w:marRight w:val="0"/>
              <w:marTop w:val="0"/>
              <w:marBottom w:val="0"/>
              <w:divBdr>
                <w:top w:val="none" w:sz="0" w:space="0" w:color="auto"/>
                <w:left w:val="none" w:sz="0" w:space="0" w:color="auto"/>
                <w:bottom w:val="none" w:sz="0" w:space="0" w:color="auto"/>
                <w:right w:val="none" w:sz="0" w:space="0" w:color="auto"/>
              </w:divBdr>
            </w:div>
            <w:div w:id="1671905713">
              <w:marLeft w:val="0"/>
              <w:marRight w:val="0"/>
              <w:marTop w:val="0"/>
              <w:marBottom w:val="0"/>
              <w:divBdr>
                <w:top w:val="none" w:sz="0" w:space="0" w:color="auto"/>
                <w:left w:val="none" w:sz="0" w:space="0" w:color="auto"/>
                <w:bottom w:val="none" w:sz="0" w:space="0" w:color="auto"/>
                <w:right w:val="none" w:sz="0" w:space="0" w:color="auto"/>
              </w:divBdr>
            </w:div>
            <w:div w:id="1679887746">
              <w:marLeft w:val="0"/>
              <w:marRight w:val="0"/>
              <w:marTop w:val="0"/>
              <w:marBottom w:val="0"/>
              <w:divBdr>
                <w:top w:val="none" w:sz="0" w:space="0" w:color="auto"/>
                <w:left w:val="none" w:sz="0" w:space="0" w:color="auto"/>
                <w:bottom w:val="none" w:sz="0" w:space="0" w:color="auto"/>
                <w:right w:val="none" w:sz="0" w:space="0" w:color="auto"/>
              </w:divBdr>
            </w:div>
            <w:div w:id="1741826749">
              <w:marLeft w:val="0"/>
              <w:marRight w:val="0"/>
              <w:marTop w:val="0"/>
              <w:marBottom w:val="0"/>
              <w:divBdr>
                <w:top w:val="none" w:sz="0" w:space="0" w:color="auto"/>
                <w:left w:val="none" w:sz="0" w:space="0" w:color="auto"/>
                <w:bottom w:val="none" w:sz="0" w:space="0" w:color="auto"/>
                <w:right w:val="none" w:sz="0" w:space="0" w:color="auto"/>
              </w:divBdr>
            </w:div>
            <w:div w:id="1749112643">
              <w:marLeft w:val="0"/>
              <w:marRight w:val="0"/>
              <w:marTop w:val="0"/>
              <w:marBottom w:val="0"/>
              <w:divBdr>
                <w:top w:val="none" w:sz="0" w:space="0" w:color="auto"/>
                <w:left w:val="none" w:sz="0" w:space="0" w:color="auto"/>
                <w:bottom w:val="none" w:sz="0" w:space="0" w:color="auto"/>
                <w:right w:val="none" w:sz="0" w:space="0" w:color="auto"/>
              </w:divBdr>
            </w:div>
            <w:div w:id="1805661952">
              <w:marLeft w:val="0"/>
              <w:marRight w:val="0"/>
              <w:marTop w:val="0"/>
              <w:marBottom w:val="0"/>
              <w:divBdr>
                <w:top w:val="none" w:sz="0" w:space="0" w:color="auto"/>
                <w:left w:val="none" w:sz="0" w:space="0" w:color="auto"/>
                <w:bottom w:val="none" w:sz="0" w:space="0" w:color="auto"/>
                <w:right w:val="none" w:sz="0" w:space="0" w:color="auto"/>
              </w:divBdr>
            </w:div>
            <w:div w:id="1836996705">
              <w:marLeft w:val="0"/>
              <w:marRight w:val="0"/>
              <w:marTop w:val="0"/>
              <w:marBottom w:val="0"/>
              <w:divBdr>
                <w:top w:val="none" w:sz="0" w:space="0" w:color="auto"/>
                <w:left w:val="none" w:sz="0" w:space="0" w:color="auto"/>
                <w:bottom w:val="none" w:sz="0" w:space="0" w:color="auto"/>
                <w:right w:val="none" w:sz="0" w:space="0" w:color="auto"/>
              </w:divBdr>
            </w:div>
            <w:div w:id="1868565866">
              <w:marLeft w:val="0"/>
              <w:marRight w:val="0"/>
              <w:marTop w:val="0"/>
              <w:marBottom w:val="0"/>
              <w:divBdr>
                <w:top w:val="none" w:sz="0" w:space="0" w:color="auto"/>
                <w:left w:val="none" w:sz="0" w:space="0" w:color="auto"/>
                <w:bottom w:val="none" w:sz="0" w:space="0" w:color="auto"/>
                <w:right w:val="none" w:sz="0" w:space="0" w:color="auto"/>
              </w:divBdr>
            </w:div>
            <w:div w:id="19728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82064">
      <w:bodyDiv w:val="1"/>
      <w:marLeft w:val="0"/>
      <w:marRight w:val="0"/>
      <w:marTop w:val="0"/>
      <w:marBottom w:val="0"/>
      <w:divBdr>
        <w:top w:val="none" w:sz="0" w:space="0" w:color="auto"/>
        <w:left w:val="none" w:sz="0" w:space="0" w:color="auto"/>
        <w:bottom w:val="none" w:sz="0" w:space="0" w:color="auto"/>
        <w:right w:val="none" w:sz="0" w:space="0" w:color="auto"/>
      </w:divBdr>
      <w:divsChild>
        <w:div w:id="1378050169">
          <w:marLeft w:val="360"/>
          <w:marRight w:val="0"/>
          <w:marTop w:val="200"/>
          <w:marBottom w:val="0"/>
          <w:divBdr>
            <w:top w:val="none" w:sz="0" w:space="0" w:color="auto"/>
            <w:left w:val="none" w:sz="0" w:space="0" w:color="auto"/>
            <w:bottom w:val="none" w:sz="0" w:space="0" w:color="auto"/>
            <w:right w:val="none" w:sz="0" w:space="0" w:color="auto"/>
          </w:divBdr>
        </w:div>
        <w:div w:id="1751389397">
          <w:marLeft w:val="360"/>
          <w:marRight w:val="0"/>
          <w:marTop w:val="200"/>
          <w:marBottom w:val="0"/>
          <w:divBdr>
            <w:top w:val="none" w:sz="0" w:space="0" w:color="auto"/>
            <w:left w:val="none" w:sz="0" w:space="0" w:color="auto"/>
            <w:bottom w:val="none" w:sz="0" w:space="0" w:color="auto"/>
            <w:right w:val="none" w:sz="0" w:space="0" w:color="auto"/>
          </w:divBdr>
        </w:div>
        <w:div w:id="1952127774">
          <w:marLeft w:val="360"/>
          <w:marRight w:val="0"/>
          <w:marTop w:val="200"/>
          <w:marBottom w:val="0"/>
          <w:divBdr>
            <w:top w:val="none" w:sz="0" w:space="0" w:color="auto"/>
            <w:left w:val="none" w:sz="0" w:space="0" w:color="auto"/>
            <w:bottom w:val="none" w:sz="0" w:space="0" w:color="auto"/>
            <w:right w:val="none" w:sz="0" w:space="0" w:color="auto"/>
          </w:divBdr>
        </w:div>
      </w:divsChild>
    </w:div>
    <w:div w:id="1304771246">
      <w:bodyDiv w:val="1"/>
      <w:marLeft w:val="0"/>
      <w:marRight w:val="0"/>
      <w:marTop w:val="0"/>
      <w:marBottom w:val="0"/>
      <w:divBdr>
        <w:top w:val="none" w:sz="0" w:space="0" w:color="auto"/>
        <w:left w:val="none" w:sz="0" w:space="0" w:color="auto"/>
        <w:bottom w:val="none" w:sz="0" w:space="0" w:color="auto"/>
        <w:right w:val="none" w:sz="0" w:space="0" w:color="auto"/>
      </w:divBdr>
    </w:div>
    <w:div w:id="1415274086">
      <w:bodyDiv w:val="1"/>
      <w:marLeft w:val="0"/>
      <w:marRight w:val="0"/>
      <w:marTop w:val="0"/>
      <w:marBottom w:val="0"/>
      <w:divBdr>
        <w:top w:val="none" w:sz="0" w:space="0" w:color="auto"/>
        <w:left w:val="none" w:sz="0" w:space="0" w:color="auto"/>
        <w:bottom w:val="none" w:sz="0" w:space="0" w:color="auto"/>
        <w:right w:val="none" w:sz="0" w:space="0" w:color="auto"/>
      </w:divBdr>
      <w:divsChild>
        <w:div w:id="1714693415">
          <w:marLeft w:val="0"/>
          <w:marRight w:val="0"/>
          <w:marTop w:val="0"/>
          <w:marBottom w:val="0"/>
          <w:divBdr>
            <w:top w:val="none" w:sz="0" w:space="0" w:color="auto"/>
            <w:left w:val="none" w:sz="0" w:space="0" w:color="auto"/>
            <w:bottom w:val="none" w:sz="0" w:space="0" w:color="auto"/>
            <w:right w:val="none" w:sz="0" w:space="0" w:color="auto"/>
          </w:divBdr>
          <w:divsChild>
            <w:div w:id="405030508">
              <w:marLeft w:val="0"/>
              <w:marRight w:val="0"/>
              <w:marTop w:val="0"/>
              <w:marBottom w:val="0"/>
              <w:divBdr>
                <w:top w:val="none" w:sz="0" w:space="0" w:color="auto"/>
                <w:left w:val="none" w:sz="0" w:space="0" w:color="auto"/>
                <w:bottom w:val="none" w:sz="0" w:space="0" w:color="auto"/>
                <w:right w:val="none" w:sz="0" w:space="0" w:color="auto"/>
              </w:divBdr>
            </w:div>
            <w:div w:id="444663684">
              <w:marLeft w:val="0"/>
              <w:marRight w:val="0"/>
              <w:marTop w:val="0"/>
              <w:marBottom w:val="0"/>
              <w:divBdr>
                <w:top w:val="none" w:sz="0" w:space="0" w:color="auto"/>
                <w:left w:val="none" w:sz="0" w:space="0" w:color="auto"/>
                <w:bottom w:val="none" w:sz="0" w:space="0" w:color="auto"/>
                <w:right w:val="none" w:sz="0" w:space="0" w:color="auto"/>
              </w:divBdr>
            </w:div>
            <w:div w:id="997073787">
              <w:marLeft w:val="0"/>
              <w:marRight w:val="0"/>
              <w:marTop w:val="0"/>
              <w:marBottom w:val="0"/>
              <w:divBdr>
                <w:top w:val="none" w:sz="0" w:space="0" w:color="auto"/>
                <w:left w:val="none" w:sz="0" w:space="0" w:color="auto"/>
                <w:bottom w:val="none" w:sz="0" w:space="0" w:color="auto"/>
                <w:right w:val="none" w:sz="0" w:space="0" w:color="auto"/>
              </w:divBdr>
            </w:div>
            <w:div w:id="1000042959">
              <w:marLeft w:val="0"/>
              <w:marRight w:val="0"/>
              <w:marTop w:val="0"/>
              <w:marBottom w:val="0"/>
              <w:divBdr>
                <w:top w:val="none" w:sz="0" w:space="0" w:color="auto"/>
                <w:left w:val="none" w:sz="0" w:space="0" w:color="auto"/>
                <w:bottom w:val="none" w:sz="0" w:space="0" w:color="auto"/>
                <w:right w:val="none" w:sz="0" w:space="0" w:color="auto"/>
              </w:divBdr>
            </w:div>
            <w:div w:id="1156188542">
              <w:marLeft w:val="0"/>
              <w:marRight w:val="0"/>
              <w:marTop w:val="0"/>
              <w:marBottom w:val="0"/>
              <w:divBdr>
                <w:top w:val="none" w:sz="0" w:space="0" w:color="auto"/>
                <w:left w:val="none" w:sz="0" w:space="0" w:color="auto"/>
                <w:bottom w:val="none" w:sz="0" w:space="0" w:color="auto"/>
                <w:right w:val="none" w:sz="0" w:space="0" w:color="auto"/>
              </w:divBdr>
            </w:div>
            <w:div w:id="1193424810">
              <w:marLeft w:val="0"/>
              <w:marRight w:val="0"/>
              <w:marTop w:val="0"/>
              <w:marBottom w:val="0"/>
              <w:divBdr>
                <w:top w:val="none" w:sz="0" w:space="0" w:color="auto"/>
                <w:left w:val="none" w:sz="0" w:space="0" w:color="auto"/>
                <w:bottom w:val="none" w:sz="0" w:space="0" w:color="auto"/>
                <w:right w:val="none" w:sz="0" w:space="0" w:color="auto"/>
              </w:divBdr>
            </w:div>
            <w:div w:id="1296108365">
              <w:marLeft w:val="0"/>
              <w:marRight w:val="0"/>
              <w:marTop w:val="0"/>
              <w:marBottom w:val="0"/>
              <w:divBdr>
                <w:top w:val="none" w:sz="0" w:space="0" w:color="auto"/>
                <w:left w:val="none" w:sz="0" w:space="0" w:color="auto"/>
                <w:bottom w:val="none" w:sz="0" w:space="0" w:color="auto"/>
                <w:right w:val="none" w:sz="0" w:space="0" w:color="auto"/>
              </w:divBdr>
            </w:div>
            <w:div w:id="173913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4251">
      <w:bodyDiv w:val="1"/>
      <w:marLeft w:val="0"/>
      <w:marRight w:val="0"/>
      <w:marTop w:val="0"/>
      <w:marBottom w:val="0"/>
      <w:divBdr>
        <w:top w:val="none" w:sz="0" w:space="0" w:color="auto"/>
        <w:left w:val="none" w:sz="0" w:space="0" w:color="auto"/>
        <w:bottom w:val="none" w:sz="0" w:space="0" w:color="auto"/>
        <w:right w:val="none" w:sz="0" w:space="0" w:color="auto"/>
      </w:divBdr>
    </w:div>
    <w:div w:id="1433015153">
      <w:bodyDiv w:val="1"/>
      <w:marLeft w:val="0"/>
      <w:marRight w:val="0"/>
      <w:marTop w:val="0"/>
      <w:marBottom w:val="0"/>
      <w:divBdr>
        <w:top w:val="none" w:sz="0" w:space="0" w:color="auto"/>
        <w:left w:val="none" w:sz="0" w:space="0" w:color="auto"/>
        <w:bottom w:val="none" w:sz="0" w:space="0" w:color="auto"/>
        <w:right w:val="none" w:sz="0" w:space="0" w:color="auto"/>
      </w:divBdr>
    </w:div>
    <w:div w:id="1500654639">
      <w:bodyDiv w:val="1"/>
      <w:marLeft w:val="0"/>
      <w:marRight w:val="0"/>
      <w:marTop w:val="0"/>
      <w:marBottom w:val="0"/>
      <w:divBdr>
        <w:top w:val="none" w:sz="0" w:space="0" w:color="auto"/>
        <w:left w:val="none" w:sz="0" w:space="0" w:color="auto"/>
        <w:bottom w:val="none" w:sz="0" w:space="0" w:color="auto"/>
        <w:right w:val="none" w:sz="0" w:space="0" w:color="auto"/>
      </w:divBdr>
      <w:divsChild>
        <w:div w:id="276107996">
          <w:marLeft w:val="360"/>
          <w:marRight w:val="0"/>
          <w:marTop w:val="200"/>
          <w:marBottom w:val="0"/>
          <w:divBdr>
            <w:top w:val="none" w:sz="0" w:space="0" w:color="auto"/>
            <w:left w:val="none" w:sz="0" w:space="0" w:color="auto"/>
            <w:bottom w:val="none" w:sz="0" w:space="0" w:color="auto"/>
            <w:right w:val="none" w:sz="0" w:space="0" w:color="auto"/>
          </w:divBdr>
        </w:div>
        <w:div w:id="1074818361">
          <w:marLeft w:val="360"/>
          <w:marRight w:val="0"/>
          <w:marTop w:val="200"/>
          <w:marBottom w:val="0"/>
          <w:divBdr>
            <w:top w:val="none" w:sz="0" w:space="0" w:color="auto"/>
            <w:left w:val="none" w:sz="0" w:space="0" w:color="auto"/>
            <w:bottom w:val="none" w:sz="0" w:space="0" w:color="auto"/>
            <w:right w:val="none" w:sz="0" w:space="0" w:color="auto"/>
          </w:divBdr>
        </w:div>
      </w:divsChild>
    </w:div>
    <w:div w:id="1606881393">
      <w:bodyDiv w:val="1"/>
      <w:marLeft w:val="0"/>
      <w:marRight w:val="0"/>
      <w:marTop w:val="0"/>
      <w:marBottom w:val="0"/>
      <w:divBdr>
        <w:top w:val="none" w:sz="0" w:space="0" w:color="auto"/>
        <w:left w:val="none" w:sz="0" w:space="0" w:color="auto"/>
        <w:bottom w:val="none" w:sz="0" w:space="0" w:color="auto"/>
        <w:right w:val="none" w:sz="0" w:space="0" w:color="auto"/>
      </w:divBdr>
      <w:divsChild>
        <w:div w:id="478696807">
          <w:marLeft w:val="0"/>
          <w:marRight w:val="0"/>
          <w:marTop w:val="0"/>
          <w:marBottom w:val="0"/>
          <w:divBdr>
            <w:top w:val="none" w:sz="0" w:space="0" w:color="auto"/>
            <w:left w:val="none" w:sz="0" w:space="0" w:color="auto"/>
            <w:bottom w:val="none" w:sz="0" w:space="0" w:color="auto"/>
            <w:right w:val="none" w:sz="0" w:space="0" w:color="auto"/>
          </w:divBdr>
          <w:divsChild>
            <w:div w:id="179395689">
              <w:marLeft w:val="0"/>
              <w:marRight w:val="0"/>
              <w:marTop w:val="0"/>
              <w:marBottom w:val="0"/>
              <w:divBdr>
                <w:top w:val="none" w:sz="0" w:space="0" w:color="auto"/>
                <w:left w:val="none" w:sz="0" w:space="0" w:color="auto"/>
                <w:bottom w:val="none" w:sz="0" w:space="0" w:color="auto"/>
                <w:right w:val="none" w:sz="0" w:space="0" w:color="auto"/>
              </w:divBdr>
            </w:div>
            <w:div w:id="211118772">
              <w:marLeft w:val="0"/>
              <w:marRight w:val="0"/>
              <w:marTop w:val="0"/>
              <w:marBottom w:val="0"/>
              <w:divBdr>
                <w:top w:val="none" w:sz="0" w:space="0" w:color="auto"/>
                <w:left w:val="none" w:sz="0" w:space="0" w:color="auto"/>
                <w:bottom w:val="none" w:sz="0" w:space="0" w:color="auto"/>
                <w:right w:val="none" w:sz="0" w:space="0" w:color="auto"/>
              </w:divBdr>
            </w:div>
            <w:div w:id="305625704">
              <w:marLeft w:val="0"/>
              <w:marRight w:val="0"/>
              <w:marTop w:val="0"/>
              <w:marBottom w:val="0"/>
              <w:divBdr>
                <w:top w:val="none" w:sz="0" w:space="0" w:color="auto"/>
                <w:left w:val="none" w:sz="0" w:space="0" w:color="auto"/>
                <w:bottom w:val="none" w:sz="0" w:space="0" w:color="auto"/>
                <w:right w:val="none" w:sz="0" w:space="0" w:color="auto"/>
              </w:divBdr>
            </w:div>
            <w:div w:id="332419420">
              <w:marLeft w:val="0"/>
              <w:marRight w:val="0"/>
              <w:marTop w:val="0"/>
              <w:marBottom w:val="0"/>
              <w:divBdr>
                <w:top w:val="none" w:sz="0" w:space="0" w:color="auto"/>
                <w:left w:val="none" w:sz="0" w:space="0" w:color="auto"/>
                <w:bottom w:val="none" w:sz="0" w:space="0" w:color="auto"/>
                <w:right w:val="none" w:sz="0" w:space="0" w:color="auto"/>
              </w:divBdr>
            </w:div>
            <w:div w:id="335033218">
              <w:marLeft w:val="0"/>
              <w:marRight w:val="0"/>
              <w:marTop w:val="0"/>
              <w:marBottom w:val="0"/>
              <w:divBdr>
                <w:top w:val="none" w:sz="0" w:space="0" w:color="auto"/>
                <w:left w:val="none" w:sz="0" w:space="0" w:color="auto"/>
                <w:bottom w:val="none" w:sz="0" w:space="0" w:color="auto"/>
                <w:right w:val="none" w:sz="0" w:space="0" w:color="auto"/>
              </w:divBdr>
            </w:div>
            <w:div w:id="535890508">
              <w:marLeft w:val="0"/>
              <w:marRight w:val="0"/>
              <w:marTop w:val="0"/>
              <w:marBottom w:val="0"/>
              <w:divBdr>
                <w:top w:val="none" w:sz="0" w:space="0" w:color="auto"/>
                <w:left w:val="none" w:sz="0" w:space="0" w:color="auto"/>
                <w:bottom w:val="none" w:sz="0" w:space="0" w:color="auto"/>
                <w:right w:val="none" w:sz="0" w:space="0" w:color="auto"/>
              </w:divBdr>
            </w:div>
            <w:div w:id="800465716">
              <w:marLeft w:val="0"/>
              <w:marRight w:val="0"/>
              <w:marTop w:val="0"/>
              <w:marBottom w:val="0"/>
              <w:divBdr>
                <w:top w:val="none" w:sz="0" w:space="0" w:color="auto"/>
                <w:left w:val="none" w:sz="0" w:space="0" w:color="auto"/>
                <w:bottom w:val="none" w:sz="0" w:space="0" w:color="auto"/>
                <w:right w:val="none" w:sz="0" w:space="0" w:color="auto"/>
              </w:divBdr>
            </w:div>
            <w:div w:id="1192911159">
              <w:marLeft w:val="0"/>
              <w:marRight w:val="0"/>
              <w:marTop w:val="0"/>
              <w:marBottom w:val="0"/>
              <w:divBdr>
                <w:top w:val="none" w:sz="0" w:space="0" w:color="auto"/>
                <w:left w:val="none" w:sz="0" w:space="0" w:color="auto"/>
                <w:bottom w:val="none" w:sz="0" w:space="0" w:color="auto"/>
                <w:right w:val="none" w:sz="0" w:space="0" w:color="auto"/>
              </w:divBdr>
            </w:div>
            <w:div w:id="1228950929">
              <w:marLeft w:val="0"/>
              <w:marRight w:val="0"/>
              <w:marTop w:val="0"/>
              <w:marBottom w:val="0"/>
              <w:divBdr>
                <w:top w:val="none" w:sz="0" w:space="0" w:color="auto"/>
                <w:left w:val="none" w:sz="0" w:space="0" w:color="auto"/>
                <w:bottom w:val="none" w:sz="0" w:space="0" w:color="auto"/>
                <w:right w:val="none" w:sz="0" w:space="0" w:color="auto"/>
              </w:divBdr>
            </w:div>
            <w:div w:id="1606109043">
              <w:marLeft w:val="0"/>
              <w:marRight w:val="0"/>
              <w:marTop w:val="0"/>
              <w:marBottom w:val="0"/>
              <w:divBdr>
                <w:top w:val="none" w:sz="0" w:space="0" w:color="auto"/>
                <w:left w:val="none" w:sz="0" w:space="0" w:color="auto"/>
                <w:bottom w:val="none" w:sz="0" w:space="0" w:color="auto"/>
                <w:right w:val="none" w:sz="0" w:space="0" w:color="auto"/>
              </w:divBdr>
            </w:div>
            <w:div w:id="16891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34148">
      <w:bodyDiv w:val="1"/>
      <w:marLeft w:val="0"/>
      <w:marRight w:val="0"/>
      <w:marTop w:val="0"/>
      <w:marBottom w:val="0"/>
      <w:divBdr>
        <w:top w:val="none" w:sz="0" w:space="0" w:color="auto"/>
        <w:left w:val="none" w:sz="0" w:space="0" w:color="auto"/>
        <w:bottom w:val="none" w:sz="0" w:space="0" w:color="auto"/>
        <w:right w:val="none" w:sz="0" w:space="0" w:color="auto"/>
      </w:divBdr>
    </w:div>
    <w:div w:id="1645770375">
      <w:bodyDiv w:val="1"/>
      <w:marLeft w:val="0"/>
      <w:marRight w:val="0"/>
      <w:marTop w:val="0"/>
      <w:marBottom w:val="0"/>
      <w:divBdr>
        <w:top w:val="none" w:sz="0" w:space="0" w:color="auto"/>
        <w:left w:val="none" w:sz="0" w:space="0" w:color="auto"/>
        <w:bottom w:val="none" w:sz="0" w:space="0" w:color="auto"/>
        <w:right w:val="none" w:sz="0" w:space="0" w:color="auto"/>
      </w:divBdr>
    </w:div>
    <w:div w:id="1700467815">
      <w:bodyDiv w:val="1"/>
      <w:marLeft w:val="0"/>
      <w:marRight w:val="0"/>
      <w:marTop w:val="0"/>
      <w:marBottom w:val="0"/>
      <w:divBdr>
        <w:top w:val="none" w:sz="0" w:space="0" w:color="auto"/>
        <w:left w:val="none" w:sz="0" w:space="0" w:color="auto"/>
        <w:bottom w:val="none" w:sz="0" w:space="0" w:color="auto"/>
        <w:right w:val="none" w:sz="0" w:space="0" w:color="auto"/>
      </w:divBdr>
    </w:div>
    <w:div w:id="1707103658">
      <w:bodyDiv w:val="1"/>
      <w:marLeft w:val="0"/>
      <w:marRight w:val="0"/>
      <w:marTop w:val="0"/>
      <w:marBottom w:val="0"/>
      <w:divBdr>
        <w:top w:val="none" w:sz="0" w:space="0" w:color="auto"/>
        <w:left w:val="none" w:sz="0" w:space="0" w:color="auto"/>
        <w:bottom w:val="none" w:sz="0" w:space="0" w:color="auto"/>
        <w:right w:val="none" w:sz="0" w:space="0" w:color="auto"/>
      </w:divBdr>
    </w:div>
    <w:div w:id="1712487994">
      <w:bodyDiv w:val="1"/>
      <w:marLeft w:val="0"/>
      <w:marRight w:val="0"/>
      <w:marTop w:val="0"/>
      <w:marBottom w:val="0"/>
      <w:divBdr>
        <w:top w:val="none" w:sz="0" w:space="0" w:color="auto"/>
        <w:left w:val="none" w:sz="0" w:space="0" w:color="auto"/>
        <w:bottom w:val="none" w:sz="0" w:space="0" w:color="auto"/>
        <w:right w:val="none" w:sz="0" w:space="0" w:color="auto"/>
      </w:divBdr>
    </w:div>
    <w:div w:id="1749882377">
      <w:bodyDiv w:val="1"/>
      <w:marLeft w:val="0"/>
      <w:marRight w:val="0"/>
      <w:marTop w:val="0"/>
      <w:marBottom w:val="0"/>
      <w:divBdr>
        <w:top w:val="none" w:sz="0" w:space="0" w:color="auto"/>
        <w:left w:val="none" w:sz="0" w:space="0" w:color="auto"/>
        <w:bottom w:val="none" w:sz="0" w:space="0" w:color="auto"/>
        <w:right w:val="none" w:sz="0" w:space="0" w:color="auto"/>
      </w:divBdr>
    </w:div>
    <w:div w:id="1802989583">
      <w:bodyDiv w:val="1"/>
      <w:marLeft w:val="0"/>
      <w:marRight w:val="0"/>
      <w:marTop w:val="0"/>
      <w:marBottom w:val="0"/>
      <w:divBdr>
        <w:top w:val="none" w:sz="0" w:space="0" w:color="auto"/>
        <w:left w:val="none" w:sz="0" w:space="0" w:color="auto"/>
        <w:bottom w:val="none" w:sz="0" w:space="0" w:color="auto"/>
        <w:right w:val="none" w:sz="0" w:space="0" w:color="auto"/>
      </w:divBdr>
    </w:div>
    <w:div w:id="1842041163">
      <w:bodyDiv w:val="1"/>
      <w:marLeft w:val="0"/>
      <w:marRight w:val="0"/>
      <w:marTop w:val="0"/>
      <w:marBottom w:val="0"/>
      <w:divBdr>
        <w:top w:val="none" w:sz="0" w:space="0" w:color="auto"/>
        <w:left w:val="none" w:sz="0" w:space="0" w:color="auto"/>
        <w:bottom w:val="none" w:sz="0" w:space="0" w:color="auto"/>
        <w:right w:val="none" w:sz="0" w:space="0" w:color="auto"/>
      </w:divBdr>
      <w:divsChild>
        <w:div w:id="950236157">
          <w:marLeft w:val="0"/>
          <w:marRight w:val="0"/>
          <w:marTop w:val="0"/>
          <w:marBottom w:val="0"/>
          <w:divBdr>
            <w:top w:val="none" w:sz="0" w:space="0" w:color="auto"/>
            <w:left w:val="none" w:sz="0" w:space="0" w:color="auto"/>
            <w:bottom w:val="none" w:sz="0" w:space="0" w:color="auto"/>
            <w:right w:val="none" w:sz="0" w:space="0" w:color="auto"/>
          </w:divBdr>
          <w:divsChild>
            <w:div w:id="14498955">
              <w:marLeft w:val="0"/>
              <w:marRight w:val="0"/>
              <w:marTop w:val="0"/>
              <w:marBottom w:val="0"/>
              <w:divBdr>
                <w:top w:val="none" w:sz="0" w:space="0" w:color="auto"/>
                <w:left w:val="none" w:sz="0" w:space="0" w:color="auto"/>
                <w:bottom w:val="none" w:sz="0" w:space="0" w:color="auto"/>
                <w:right w:val="none" w:sz="0" w:space="0" w:color="auto"/>
              </w:divBdr>
            </w:div>
            <w:div w:id="176621351">
              <w:marLeft w:val="0"/>
              <w:marRight w:val="0"/>
              <w:marTop w:val="0"/>
              <w:marBottom w:val="0"/>
              <w:divBdr>
                <w:top w:val="none" w:sz="0" w:space="0" w:color="auto"/>
                <w:left w:val="none" w:sz="0" w:space="0" w:color="auto"/>
                <w:bottom w:val="none" w:sz="0" w:space="0" w:color="auto"/>
                <w:right w:val="none" w:sz="0" w:space="0" w:color="auto"/>
              </w:divBdr>
            </w:div>
            <w:div w:id="195391106">
              <w:marLeft w:val="0"/>
              <w:marRight w:val="0"/>
              <w:marTop w:val="0"/>
              <w:marBottom w:val="0"/>
              <w:divBdr>
                <w:top w:val="none" w:sz="0" w:space="0" w:color="auto"/>
                <w:left w:val="none" w:sz="0" w:space="0" w:color="auto"/>
                <w:bottom w:val="none" w:sz="0" w:space="0" w:color="auto"/>
                <w:right w:val="none" w:sz="0" w:space="0" w:color="auto"/>
              </w:divBdr>
            </w:div>
            <w:div w:id="249974955">
              <w:marLeft w:val="0"/>
              <w:marRight w:val="0"/>
              <w:marTop w:val="0"/>
              <w:marBottom w:val="0"/>
              <w:divBdr>
                <w:top w:val="none" w:sz="0" w:space="0" w:color="auto"/>
                <w:left w:val="none" w:sz="0" w:space="0" w:color="auto"/>
                <w:bottom w:val="none" w:sz="0" w:space="0" w:color="auto"/>
                <w:right w:val="none" w:sz="0" w:space="0" w:color="auto"/>
              </w:divBdr>
            </w:div>
            <w:div w:id="270892394">
              <w:marLeft w:val="0"/>
              <w:marRight w:val="0"/>
              <w:marTop w:val="0"/>
              <w:marBottom w:val="0"/>
              <w:divBdr>
                <w:top w:val="none" w:sz="0" w:space="0" w:color="auto"/>
                <w:left w:val="none" w:sz="0" w:space="0" w:color="auto"/>
                <w:bottom w:val="none" w:sz="0" w:space="0" w:color="auto"/>
                <w:right w:val="none" w:sz="0" w:space="0" w:color="auto"/>
              </w:divBdr>
            </w:div>
            <w:div w:id="326137332">
              <w:marLeft w:val="0"/>
              <w:marRight w:val="0"/>
              <w:marTop w:val="0"/>
              <w:marBottom w:val="0"/>
              <w:divBdr>
                <w:top w:val="none" w:sz="0" w:space="0" w:color="auto"/>
                <w:left w:val="none" w:sz="0" w:space="0" w:color="auto"/>
                <w:bottom w:val="none" w:sz="0" w:space="0" w:color="auto"/>
                <w:right w:val="none" w:sz="0" w:space="0" w:color="auto"/>
              </w:divBdr>
            </w:div>
            <w:div w:id="378558397">
              <w:marLeft w:val="0"/>
              <w:marRight w:val="0"/>
              <w:marTop w:val="0"/>
              <w:marBottom w:val="0"/>
              <w:divBdr>
                <w:top w:val="none" w:sz="0" w:space="0" w:color="auto"/>
                <w:left w:val="none" w:sz="0" w:space="0" w:color="auto"/>
                <w:bottom w:val="none" w:sz="0" w:space="0" w:color="auto"/>
                <w:right w:val="none" w:sz="0" w:space="0" w:color="auto"/>
              </w:divBdr>
            </w:div>
            <w:div w:id="446775042">
              <w:marLeft w:val="0"/>
              <w:marRight w:val="0"/>
              <w:marTop w:val="0"/>
              <w:marBottom w:val="0"/>
              <w:divBdr>
                <w:top w:val="none" w:sz="0" w:space="0" w:color="auto"/>
                <w:left w:val="none" w:sz="0" w:space="0" w:color="auto"/>
                <w:bottom w:val="none" w:sz="0" w:space="0" w:color="auto"/>
                <w:right w:val="none" w:sz="0" w:space="0" w:color="auto"/>
              </w:divBdr>
            </w:div>
            <w:div w:id="547106327">
              <w:marLeft w:val="0"/>
              <w:marRight w:val="0"/>
              <w:marTop w:val="0"/>
              <w:marBottom w:val="0"/>
              <w:divBdr>
                <w:top w:val="none" w:sz="0" w:space="0" w:color="auto"/>
                <w:left w:val="none" w:sz="0" w:space="0" w:color="auto"/>
                <w:bottom w:val="none" w:sz="0" w:space="0" w:color="auto"/>
                <w:right w:val="none" w:sz="0" w:space="0" w:color="auto"/>
              </w:divBdr>
            </w:div>
            <w:div w:id="646251151">
              <w:marLeft w:val="0"/>
              <w:marRight w:val="0"/>
              <w:marTop w:val="0"/>
              <w:marBottom w:val="0"/>
              <w:divBdr>
                <w:top w:val="none" w:sz="0" w:space="0" w:color="auto"/>
                <w:left w:val="none" w:sz="0" w:space="0" w:color="auto"/>
                <w:bottom w:val="none" w:sz="0" w:space="0" w:color="auto"/>
                <w:right w:val="none" w:sz="0" w:space="0" w:color="auto"/>
              </w:divBdr>
            </w:div>
            <w:div w:id="649020083">
              <w:marLeft w:val="0"/>
              <w:marRight w:val="0"/>
              <w:marTop w:val="0"/>
              <w:marBottom w:val="0"/>
              <w:divBdr>
                <w:top w:val="none" w:sz="0" w:space="0" w:color="auto"/>
                <w:left w:val="none" w:sz="0" w:space="0" w:color="auto"/>
                <w:bottom w:val="none" w:sz="0" w:space="0" w:color="auto"/>
                <w:right w:val="none" w:sz="0" w:space="0" w:color="auto"/>
              </w:divBdr>
            </w:div>
            <w:div w:id="679697838">
              <w:marLeft w:val="0"/>
              <w:marRight w:val="0"/>
              <w:marTop w:val="0"/>
              <w:marBottom w:val="0"/>
              <w:divBdr>
                <w:top w:val="none" w:sz="0" w:space="0" w:color="auto"/>
                <w:left w:val="none" w:sz="0" w:space="0" w:color="auto"/>
                <w:bottom w:val="none" w:sz="0" w:space="0" w:color="auto"/>
                <w:right w:val="none" w:sz="0" w:space="0" w:color="auto"/>
              </w:divBdr>
            </w:div>
            <w:div w:id="729352170">
              <w:marLeft w:val="0"/>
              <w:marRight w:val="0"/>
              <w:marTop w:val="0"/>
              <w:marBottom w:val="0"/>
              <w:divBdr>
                <w:top w:val="none" w:sz="0" w:space="0" w:color="auto"/>
                <w:left w:val="none" w:sz="0" w:space="0" w:color="auto"/>
                <w:bottom w:val="none" w:sz="0" w:space="0" w:color="auto"/>
                <w:right w:val="none" w:sz="0" w:space="0" w:color="auto"/>
              </w:divBdr>
            </w:div>
            <w:div w:id="735279006">
              <w:marLeft w:val="0"/>
              <w:marRight w:val="0"/>
              <w:marTop w:val="0"/>
              <w:marBottom w:val="0"/>
              <w:divBdr>
                <w:top w:val="none" w:sz="0" w:space="0" w:color="auto"/>
                <w:left w:val="none" w:sz="0" w:space="0" w:color="auto"/>
                <w:bottom w:val="none" w:sz="0" w:space="0" w:color="auto"/>
                <w:right w:val="none" w:sz="0" w:space="0" w:color="auto"/>
              </w:divBdr>
            </w:div>
            <w:div w:id="832838968">
              <w:marLeft w:val="0"/>
              <w:marRight w:val="0"/>
              <w:marTop w:val="0"/>
              <w:marBottom w:val="0"/>
              <w:divBdr>
                <w:top w:val="none" w:sz="0" w:space="0" w:color="auto"/>
                <w:left w:val="none" w:sz="0" w:space="0" w:color="auto"/>
                <w:bottom w:val="none" w:sz="0" w:space="0" w:color="auto"/>
                <w:right w:val="none" w:sz="0" w:space="0" w:color="auto"/>
              </w:divBdr>
            </w:div>
            <w:div w:id="880358148">
              <w:marLeft w:val="0"/>
              <w:marRight w:val="0"/>
              <w:marTop w:val="0"/>
              <w:marBottom w:val="0"/>
              <w:divBdr>
                <w:top w:val="none" w:sz="0" w:space="0" w:color="auto"/>
                <w:left w:val="none" w:sz="0" w:space="0" w:color="auto"/>
                <w:bottom w:val="none" w:sz="0" w:space="0" w:color="auto"/>
                <w:right w:val="none" w:sz="0" w:space="0" w:color="auto"/>
              </w:divBdr>
            </w:div>
            <w:div w:id="1000546815">
              <w:marLeft w:val="0"/>
              <w:marRight w:val="0"/>
              <w:marTop w:val="0"/>
              <w:marBottom w:val="0"/>
              <w:divBdr>
                <w:top w:val="none" w:sz="0" w:space="0" w:color="auto"/>
                <w:left w:val="none" w:sz="0" w:space="0" w:color="auto"/>
                <w:bottom w:val="none" w:sz="0" w:space="0" w:color="auto"/>
                <w:right w:val="none" w:sz="0" w:space="0" w:color="auto"/>
              </w:divBdr>
            </w:div>
            <w:div w:id="1001857494">
              <w:marLeft w:val="0"/>
              <w:marRight w:val="0"/>
              <w:marTop w:val="0"/>
              <w:marBottom w:val="0"/>
              <w:divBdr>
                <w:top w:val="none" w:sz="0" w:space="0" w:color="auto"/>
                <w:left w:val="none" w:sz="0" w:space="0" w:color="auto"/>
                <w:bottom w:val="none" w:sz="0" w:space="0" w:color="auto"/>
                <w:right w:val="none" w:sz="0" w:space="0" w:color="auto"/>
              </w:divBdr>
            </w:div>
            <w:div w:id="1055733971">
              <w:marLeft w:val="0"/>
              <w:marRight w:val="0"/>
              <w:marTop w:val="0"/>
              <w:marBottom w:val="0"/>
              <w:divBdr>
                <w:top w:val="none" w:sz="0" w:space="0" w:color="auto"/>
                <w:left w:val="none" w:sz="0" w:space="0" w:color="auto"/>
                <w:bottom w:val="none" w:sz="0" w:space="0" w:color="auto"/>
                <w:right w:val="none" w:sz="0" w:space="0" w:color="auto"/>
              </w:divBdr>
            </w:div>
            <w:div w:id="1059018036">
              <w:marLeft w:val="0"/>
              <w:marRight w:val="0"/>
              <w:marTop w:val="0"/>
              <w:marBottom w:val="0"/>
              <w:divBdr>
                <w:top w:val="none" w:sz="0" w:space="0" w:color="auto"/>
                <w:left w:val="none" w:sz="0" w:space="0" w:color="auto"/>
                <w:bottom w:val="none" w:sz="0" w:space="0" w:color="auto"/>
                <w:right w:val="none" w:sz="0" w:space="0" w:color="auto"/>
              </w:divBdr>
            </w:div>
            <w:div w:id="1183056396">
              <w:marLeft w:val="0"/>
              <w:marRight w:val="0"/>
              <w:marTop w:val="0"/>
              <w:marBottom w:val="0"/>
              <w:divBdr>
                <w:top w:val="none" w:sz="0" w:space="0" w:color="auto"/>
                <w:left w:val="none" w:sz="0" w:space="0" w:color="auto"/>
                <w:bottom w:val="none" w:sz="0" w:space="0" w:color="auto"/>
                <w:right w:val="none" w:sz="0" w:space="0" w:color="auto"/>
              </w:divBdr>
            </w:div>
            <w:div w:id="1212766851">
              <w:marLeft w:val="0"/>
              <w:marRight w:val="0"/>
              <w:marTop w:val="0"/>
              <w:marBottom w:val="0"/>
              <w:divBdr>
                <w:top w:val="none" w:sz="0" w:space="0" w:color="auto"/>
                <w:left w:val="none" w:sz="0" w:space="0" w:color="auto"/>
                <w:bottom w:val="none" w:sz="0" w:space="0" w:color="auto"/>
                <w:right w:val="none" w:sz="0" w:space="0" w:color="auto"/>
              </w:divBdr>
            </w:div>
            <w:div w:id="1235898591">
              <w:marLeft w:val="0"/>
              <w:marRight w:val="0"/>
              <w:marTop w:val="0"/>
              <w:marBottom w:val="0"/>
              <w:divBdr>
                <w:top w:val="none" w:sz="0" w:space="0" w:color="auto"/>
                <w:left w:val="none" w:sz="0" w:space="0" w:color="auto"/>
                <w:bottom w:val="none" w:sz="0" w:space="0" w:color="auto"/>
                <w:right w:val="none" w:sz="0" w:space="0" w:color="auto"/>
              </w:divBdr>
            </w:div>
            <w:div w:id="1301501886">
              <w:marLeft w:val="0"/>
              <w:marRight w:val="0"/>
              <w:marTop w:val="0"/>
              <w:marBottom w:val="0"/>
              <w:divBdr>
                <w:top w:val="none" w:sz="0" w:space="0" w:color="auto"/>
                <w:left w:val="none" w:sz="0" w:space="0" w:color="auto"/>
                <w:bottom w:val="none" w:sz="0" w:space="0" w:color="auto"/>
                <w:right w:val="none" w:sz="0" w:space="0" w:color="auto"/>
              </w:divBdr>
            </w:div>
            <w:div w:id="1591237492">
              <w:marLeft w:val="0"/>
              <w:marRight w:val="0"/>
              <w:marTop w:val="0"/>
              <w:marBottom w:val="0"/>
              <w:divBdr>
                <w:top w:val="none" w:sz="0" w:space="0" w:color="auto"/>
                <w:left w:val="none" w:sz="0" w:space="0" w:color="auto"/>
                <w:bottom w:val="none" w:sz="0" w:space="0" w:color="auto"/>
                <w:right w:val="none" w:sz="0" w:space="0" w:color="auto"/>
              </w:divBdr>
            </w:div>
            <w:div w:id="1729916238">
              <w:marLeft w:val="0"/>
              <w:marRight w:val="0"/>
              <w:marTop w:val="0"/>
              <w:marBottom w:val="0"/>
              <w:divBdr>
                <w:top w:val="none" w:sz="0" w:space="0" w:color="auto"/>
                <w:left w:val="none" w:sz="0" w:space="0" w:color="auto"/>
                <w:bottom w:val="none" w:sz="0" w:space="0" w:color="auto"/>
                <w:right w:val="none" w:sz="0" w:space="0" w:color="auto"/>
              </w:divBdr>
            </w:div>
            <w:div w:id="1858884076">
              <w:marLeft w:val="0"/>
              <w:marRight w:val="0"/>
              <w:marTop w:val="0"/>
              <w:marBottom w:val="0"/>
              <w:divBdr>
                <w:top w:val="none" w:sz="0" w:space="0" w:color="auto"/>
                <w:left w:val="none" w:sz="0" w:space="0" w:color="auto"/>
                <w:bottom w:val="none" w:sz="0" w:space="0" w:color="auto"/>
                <w:right w:val="none" w:sz="0" w:space="0" w:color="auto"/>
              </w:divBdr>
            </w:div>
            <w:div w:id="1914774101">
              <w:marLeft w:val="0"/>
              <w:marRight w:val="0"/>
              <w:marTop w:val="0"/>
              <w:marBottom w:val="0"/>
              <w:divBdr>
                <w:top w:val="none" w:sz="0" w:space="0" w:color="auto"/>
                <w:left w:val="none" w:sz="0" w:space="0" w:color="auto"/>
                <w:bottom w:val="none" w:sz="0" w:space="0" w:color="auto"/>
                <w:right w:val="none" w:sz="0" w:space="0" w:color="auto"/>
              </w:divBdr>
            </w:div>
            <w:div w:id="1932395420">
              <w:marLeft w:val="0"/>
              <w:marRight w:val="0"/>
              <w:marTop w:val="0"/>
              <w:marBottom w:val="0"/>
              <w:divBdr>
                <w:top w:val="none" w:sz="0" w:space="0" w:color="auto"/>
                <w:left w:val="none" w:sz="0" w:space="0" w:color="auto"/>
                <w:bottom w:val="none" w:sz="0" w:space="0" w:color="auto"/>
                <w:right w:val="none" w:sz="0" w:space="0" w:color="auto"/>
              </w:divBdr>
            </w:div>
            <w:div w:id="20176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9453">
      <w:bodyDiv w:val="1"/>
      <w:marLeft w:val="0"/>
      <w:marRight w:val="0"/>
      <w:marTop w:val="0"/>
      <w:marBottom w:val="0"/>
      <w:divBdr>
        <w:top w:val="none" w:sz="0" w:space="0" w:color="auto"/>
        <w:left w:val="none" w:sz="0" w:space="0" w:color="auto"/>
        <w:bottom w:val="none" w:sz="0" w:space="0" w:color="auto"/>
        <w:right w:val="none" w:sz="0" w:space="0" w:color="auto"/>
      </w:divBdr>
    </w:div>
    <w:div w:id="1969121568">
      <w:bodyDiv w:val="1"/>
      <w:marLeft w:val="0"/>
      <w:marRight w:val="0"/>
      <w:marTop w:val="0"/>
      <w:marBottom w:val="0"/>
      <w:divBdr>
        <w:top w:val="none" w:sz="0" w:space="0" w:color="auto"/>
        <w:left w:val="none" w:sz="0" w:space="0" w:color="auto"/>
        <w:bottom w:val="none" w:sz="0" w:space="0" w:color="auto"/>
        <w:right w:val="none" w:sz="0" w:space="0" w:color="auto"/>
      </w:divBdr>
    </w:div>
    <w:div w:id="2008164835">
      <w:bodyDiv w:val="1"/>
      <w:marLeft w:val="0"/>
      <w:marRight w:val="0"/>
      <w:marTop w:val="0"/>
      <w:marBottom w:val="0"/>
      <w:divBdr>
        <w:top w:val="none" w:sz="0" w:space="0" w:color="auto"/>
        <w:left w:val="none" w:sz="0" w:space="0" w:color="auto"/>
        <w:bottom w:val="none" w:sz="0" w:space="0" w:color="auto"/>
        <w:right w:val="none" w:sz="0" w:space="0" w:color="auto"/>
      </w:divBdr>
    </w:div>
    <w:div w:id="2011449470">
      <w:bodyDiv w:val="1"/>
      <w:marLeft w:val="0"/>
      <w:marRight w:val="0"/>
      <w:marTop w:val="0"/>
      <w:marBottom w:val="0"/>
      <w:divBdr>
        <w:top w:val="none" w:sz="0" w:space="0" w:color="auto"/>
        <w:left w:val="none" w:sz="0" w:space="0" w:color="auto"/>
        <w:bottom w:val="none" w:sz="0" w:space="0" w:color="auto"/>
        <w:right w:val="none" w:sz="0" w:space="0" w:color="auto"/>
      </w:divBdr>
    </w:div>
    <w:div w:id="2056811881">
      <w:bodyDiv w:val="1"/>
      <w:marLeft w:val="0"/>
      <w:marRight w:val="0"/>
      <w:marTop w:val="0"/>
      <w:marBottom w:val="0"/>
      <w:divBdr>
        <w:top w:val="none" w:sz="0" w:space="0" w:color="auto"/>
        <w:left w:val="none" w:sz="0" w:space="0" w:color="auto"/>
        <w:bottom w:val="none" w:sz="0" w:space="0" w:color="auto"/>
        <w:right w:val="none" w:sz="0" w:space="0" w:color="auto"/>
      </w:divBdr>
    </w:div>
    <w:div w:id="211505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F99C0-1B88-4CF3-B7A5-5224CDEAB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4039</TotalTime>
  <Pages>8</Pages>
  <Words>727</Words>
  <Characters>4148</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起运 崔</dc:creator>
  <cp:keywords/>
  <dc:description/>
  <cp:lastModifiedBy>起运 崔</cp:lastModifiedBy>
  <cp:revision>1040</cp:revision>
  <dcterms:created xsi:type="dcterms:W3CDTF">2025-10-09T03:36:00Z</dcterms:created>
  <dcterms:modified xsi:type="dcterms:W3CDTF">2026-03-25T18:01:00Z</dcterms:modified>
</cp:coreProperties>
</file>