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DDFC" w14:textId="107C4A87" w:rsidR="00AA2090" w:rsidRDefault="00645A63">
      <w:r>
        <w:t>MATH3205 Project Final Presentation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70"/>
        <w:gridCol w:w="5971"/>
        <w:gridCol w:w="2268"/>
      </w:tblGrid>
      <w:tr w:rsidR="00645A63" w14:paraId="1EE93ED3" w14:textId="77777777" w:rsidTr="00645A63">
        <w:tc>
          <w:tcPr>
            <w:tcW w:w="970" w:type="dxa"/>
          </w:tcPr>
          <w:p w14:paraId="1270355D" w14:textId="2D5781CA" w:rsidR="00645A63" w:rsidRDefault="00645A63">
            <w:r>
              <w:t>Slide #</w:t>
            </w:r>
          </w:p>
        </w:tc>
        <w:tc>
          <w:tcPr>
            <w:tcW w:w="5971" w:type="dxa"/>
          </w:tcPr>
          <w:p w14:paraId="75BBDFE9" w14:textId="13EFEB2C" w:rsidR="00645A63" w:rsidRDefault="00645A63">
            <w:r>
              <w:t>Goals/Topics</w:t>
            </w:r>
          </w:p>
        </w:tc>
        <w:tc>
          <w:tcPr>
            <w:tcW w:w="2268" w:type="dxa"/>
          </w:tcPr>
          <w:p w14:paraId="4389F783" w14:textId="30B1C4FB" w:rsidR="00645A63" w:rsidRDefault="00645A63">
            <w:r>
              <w:t>Presenter</w:t>
            </w:r>
          </w:p>
        </w:tc>
      </w:tr>
      <w:tr w:rsidR="00645A63" w14:paraId="6CC119B3" w14:textId="77777777" w:rsidTr="00645A63">
        <w:tc>
          <w:tcPr>
            <w:tcW w:w="970" w:type="dxa"/>
          </w:tcPr>
          <w:p w14:paraId="751BDD25" w14:textId="197CDDBC" w:rsidR="00645A63" w:rsidRDefault="00645A63">
            <w:r>
              <w:t>1</w:t>
            </w:r>
          </w:p>
        </w:tc>
        <w:tc>
          <w:tcPr>
            <w:tcW w:w="5971" w:type="dxa"/>
          </w:tcPr>
          <w:p w14:paraId="45BFC525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  <w:r>
              <w:t>Introduction to the topic, briefly</w:t>
            </w:r>
          </w:p>
          <w:p w14:paraId="467B0041" w14:textId="77777777" w:rsidR="00087B72" w:rsidRDefault="00087B72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What, why, </w:t>
            </w:r>
          </w:p>
          <w:p w14:paraId="48FFD2FF" w14:textId="576880A8" w:rsidR="00087B72" w:rsidRDefault="00087B72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Applications </w:t>
            </w:r>
          </w:p>
        </w:tc>
        <w:tc>
          <w:tcPr>
            <w:tcW w:w="2268" w:type="dxa"/>
          </w:tcPr>
          <w:p w14:paraId="194E5289" w14:textId="77777777" w:rsidR="00645A63" w:rsidRDefault="00645A63"/>
        </w:tc>
      </w:tr>
      <w:tr w:rsidR="00645A63" w14:paraId="7C385E0C" w14:textId="77777777" w:rsidTr="00645A63">
        <w:tc>
          <w:tcPr>
            <w:tcW w:w="970" w:type="dxa"/>
          </w:tcPr>
          <w:p w14:paraId="4CD7F19C" w14:textId="66533403" w:rsidR="00645A63" w:rsidRDefault="00645A63">
            <w:r>
              <w:t>2</w:t>
            </w:r>
          </w:p>
        </w:tc>
        <w:tc>
          <w:tcPr>
            <w:tcW w:w="5971" w:type="dxa"/>
          </w:tcPr>
          <w:p w14:paraId="135CD500" w14:textId="3C0C566C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Summarise Fabio’s findings</w:t>
            </w:r>
          </w:p>
        </w:tc>
        <w:tc>
          <w:tcPr>
            <w:tcW w:w="2268" w:type="dxa"/>
          </w:tcPr>
          <w:p w14:paraId="6B6426FB" w14:textId="77777777" w:rsidR="00645A63" w:rsidRDefault="00645A63"/>
        </w:tc>
      </w:tr>
      <w:tr w:rsidR="00645A63" w14:paraId="423205E8" w14:textId="77777777" w:rsidTr="00645A63">
        <w:tc>
          <w:tcPr>
            <w:tcW w:w="970" w:type="dxa"/>
          </w:tcPr>
          <w:p w14:paraId="4703D041" w14:textId="20FF3234" w:rsidR="00645A63" w:rsidRDefault="00645A63">
            <w:r>
              <w:t>3</w:t>
            </w:r>
          </w:p>
        </w:tc>
        <w:tc>
          <w:tcPr>
            <w:tcW w:w="5971" w:type="dxa"/>
          </w:tcPr>
          <w:p w14:paraId="6AAE0197" w14:textId="77777777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How we matched Fabio’s results</w:t>
            </w:r>
          </w:p>
          <w:p w14:paraId="78591A90" w14:textId="7E3E3680" w:rsidR="008D1FA4" w:rsidRDefault="008D1FA4" w:rsidP="00645A63">
            <w:pPr>
              <w:pStyle w:val="ListParagraph"/>
              <w:numPr>
                <w:ilvl w:val="0"/>
                <w:numId w:val="1"/>
              </w:numPr>
            </w:pPr>
            <w:r>
              <w:t>Show our results</w:t>
            </w:r>
          </w:p>
        </w:tc>
        <w:tc>
          <w:tcPr>
            <w:tcW w:w="2268" w:type="dxa"/>
          </w:tcPr>
          <w:p w14:paraId="0D5CF50F" w14:textId="77777777" w:rsidR="00645A63" w:rsidRDefault="00645A63"/>
        </w:tc>
      </w:tr>
      <w:tr w:rsidR="00645A63" w14:paraId="1A1FA535" w14:textId="77777777" w:rsidTr="00645A63">
        <w:tc>
          <w:tcPr>
            <w:tcW w:w="970" w:type="dxa"/>
          </w:tcPr>
          <w:p w14:paraId="451474ED" w14:textId="4B11A278" w:rsidR="00645A63" w:rsidRDefault="00645A63">
            <w:r>
              <w:t>4</w:t>
            </w:r>
          </w:p>
        </w:tc>
        <w:tc>
          <w:tcPr>
            <w:tcW w:w="5971" w:type="dxa"/>
          </w:tcPr>
          <w:p w14:paraId="3CD686CF" w14:textId="31A56F23" w:rsidR="00645A63" w:rsidRDefault="008D1FA4" w:rsidP="00645A63">
            <w:pPr>
              <w:pStyle w:val="ListParagraph"/>
              <w:numPr>
                <w:ilvl w:val="0"/>
                <w:numId w:val="1"/>
              </w:numPr>
            </w:pPr>
            <w:r>
              <w:t>Issues we came up after Fabio’s work</w:t>
            </w:r>
          </w:p>
        </w:tc>
        <w:tc>
          <w:tcPr>
            <w:tcW w:w="2268" w:type="dxa"/>
          </w:tcPr>
          <w:p w14:paraId="0CFE7D75" w14:textId="77777777" w:rsidR="00645A63" w:rsidRDefault="00645A63"/>
        </w:tc>
      </w:tr>
      <w:tr w:rsidR="00645A63" w14:paraId="770C49BE" w14:textId="77777777" w:rsidTr="00645A63">
        <w:tc>
          <w:tcPr>
            <w:tcW w:w="970" w:type="dxa"/>
          </w:tcPr>
          <w:p w14:paraId="27FAEBE4" w14:textId="7E92A29E" w:rsidR="00645A63" w:rsidRDefault="00645A63">
            <w:r>
              <w:t>5</w:t>
            </w:r>
          </w:p>
        </w:tc>
        <w:tc>
          <w:tcPr>
            <w:tcW w:w="5971" w:type="dxa"/>
          </w:tcPr>
          <w:p w14:paraId="60384518" w14:textId="325638D1" w:rsidR="00645A63" w:rsidRDefault="0051633B" w:rsidP="00645A63">
            <w:pPr>
              <w:pStyle w:val="ListParagraph"/>
              <w:numPr>
                <w:ilvl w:val="0"/>
                <w:numId w:val="1"/>
              </w:numPr>
            </w:pPr>
            <w:r>
              <w:t>What approaches did we attempt/implement to further the work?</w:t>
            </w:r>
          </w:p>
        </w:tc>
        <w:tc>
          <w:tcPr>
            <w:tcW w:w="2268" w:type="dxa"/>
          </w:tcPr>
          <w:p w14:paraId="69BF9D8E" w14:textId="77777777" w:rsidR="00645A63" w:rsidRDefault="00645A63"/>
        </w:tc>
      </w:tr>
      <w:tr w:rsidR="00AC14FD" w14:paraId="26073444" w14:textId="77777777" w:rsidTr="00645A63">
        <w:tc>
          <w:tcPr>
            <w:tcW w:w="970" w:type="dxa"/>
          </w:tcPr>
          <w:p w14:paraId="1B2F79A9" w14:textId="77777777" w:rsidR="00AC14FD" w:rsidRDefault="00AC14FD"/>
        </w:tc>
        <w:tc>
          <w:tcPr>
            <w:tcW w:w="5971" w:type="dxa"/>
          </w:tcPr>
          <w:p w14:paraId="283DBCAC" w14:textId="77777777" w:rsidR="00AC14FD" w:rsidRDefault="00AC14FD" w:rsidP="00645A63">
            <w:pPr>
              <w:pStyle w:val="ListParagraph"/>
              <w:numPr>
                <w:ilvl w:val="0"/>
                <w:numId w:val="1"/>
              </w:numPr>
            </w:pPr>
            <w:r>
              <w:t>Introduce new approach formulation/modelling</w:t>
            </w:r>
          </w:p>
          <w:p w14:paraId="075B03E4" w14:textId="278EFF0C" w:rsidR="00AC14FD" w:rsidRDefault="00AC14FD" w:rsidP="00645A63">
            <w:pPr>
              <w:pStyle w:val="ListParagraph"/>
              <w:numPr>
                <w:ilvl w:val="0"/>
                <w:numId w:val="1"/>
              </w:numPr>
            </w:pPr>
            <w:r>
              <w:t>Any assumptions?</w:t>
            </w:r>
          </w:p>
        </w:tc>
        <w:tc>
          <w:tcPr>
            <w:tcW w:w="2268" w:type="dxa"/>
          </w:tcPr>
          <w:p w14:paraId="49B0FDD8" w14:textId="77777777" w:rsidR="00AC14FD" w:rsidRDefault="00AC14FD"/>
        </w:tc>
      </w:tr>
      <w:tr w:rsidR="00645A63" w14:paraId="1ADF180E" w14:textId="77777777" w:rsidTr="00645A63">
        <w:tc>
          <w:tcPr>
            <w:tcW w:w="970" w:type="dxa"/>
          </w:tcPr>
          <w:p w14:paraId="07F15B62" w14:textId="5A757D1C" w:rsidR="00645A63" w:rsidRDefault="00645A63">
            <w:r>
              <w:t>6</w:t>
            </w:r>
          </w:p>
        </w:tc>
        <w:tc>
          <w:tcPr>
            <w:tcW w:w="5971" w:type="dxa"/>
          </w:tcPr>
          <w:p w14:paraId="6906B22F" w14:textId="77777777" w:rsidR="00645A63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Did the approach work? Why/why not?</w:t>
            </w:r>
          </w:p>
          <w:p w14:paraId="0708EE41" w14:textId="74ED2396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Benders</w:t>
            </w:r>
          </w:p>
          <w:p w14:paraId="321FF545" w14:textId="77777777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SA</w:t>
            </w:r>
          </w:p>
          <w:p w14:paraId="514B8183" w14:textId="11E313B5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Others?</w:t>
            </w:r>
            <w:r w:rsidR="00087B72">
              <w:t xml:space="preserve"> Generating our own data</w:t>
            </w:r>
          </w:p>
        </w:tc>
        <w:tc>
          <w:tcPr>
            <w:tcW w:w="2268" w:type="dxa"/>
          </w:tcPr>
          <w:p w14:paraId="58B4604C" w14:textId="77777777" w:rsidR="00645A63" w:rsidRDefault="00645A63"/>
        </w:tc>
      </w:tr>
      <w:tr w:rsidR="00645A63" w14:paraId="126283D0" w14:textId="77777777" w:rsidTr="00645A63">
        <w:tc>
          <w:tcPr>
            <w:tcW w:w="970" w:type="dxa"/>
          </w:tcPr>
          <w:p w14:paraId="0141BC63" w14:textId="684D82CC" w:rsidR="00645A63" w:rsidRDefault="00645A63">
            <w:r>
              <w:t>7</w:t>
            </w:r>
          </w:p>
        </w:tc>
        <w:tc>
          <w:tcPr>
            <w:tcW w:w="5971" w:type="dxa"/>
          </w:tcPr>
          <w:p w14:paraId="573FF0CB" w14:textId="2A5D5A19" w:rsidR="00645A63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Benders</w:t>
            </w:r>
          </w:p>
          <w:p w14:paraId="4A503505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Initial approach</w:t>
            </w:r>
          </w:p>
          <w:p w14:paraId="1595752A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Reformulation, why?</w:t>
            </w:r>
          </w:p>
          <w:p w14:paraId="6F1E9222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Did it work? </w:t>
            </w:r>
            <w:r w:rsidR="008068FB">
              <w:t>Was it an improvement</w:t>
            </w:r>
          </w:p>
          <w:p w14:paraId="51E4CF72" w14:textId="17F2C64C" w:rsidR="008068FB" w:rsidRDefault="008068FB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Limitations </w:t>
            </w:r>
          </w:p>
        </w:tc>
        <w:tc>
          <w:tcPr>
            <w:tcW w:w="2268" w:type="dxa"/>
          </w:tcPr>
          <w:p w14:paraId="51F72C12" w14:textId="77777777" w:rsidR="00645A63" w:rsidRDefault="00645A63"/>
        </w:tc>
      </w:tr>
      <w:tr w:rsidR="00645A63" w14:paraId="396809FD" w14:textId="77777777" w:rsidTr="00645A63">
        <w:tc>
          <w:tcPr>
            <w:tcW w:w="970" w:type="dxa"/>
          </w:tcPr>
          <w:p w14:paraId="056721EC" w14:textId="009FADF8" w:rsidR="00645A63" w:rsidRDefault="00645A63">
            <w:r>
              <w:t>8</w:t>
            </w:r>
          </w:p>
        </w:tc>
        <w:tc>
          <w:tcPr>
            <w:tcW w:w="5971" w:type="dxa"/>
          </w:tcPr>
          <w:p w14:paraId="608D06DE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1D4D4BF7" w14:textId="77777777" w:rsidR="00645A63" w:rsidRDefault="00645A63"/>
        </w:tc>
      </w:tr>
      <w:tr w:rsidR="00645A63" w14:paraId="7242B45A" w14:textId="77777777" w:rsidTr="00645A63">
        <w:tc>
          <w:tcPr>
            <w:tcW w:w="970" w:type="dxa"/>
          </w:tcPr>
          <w:p w14:paraId="031F9286" w14:textId="08E1BF1D" w:rsidR="00645A63" w:rsidRDefault="00645A63">
            <w:r>
              <w:t>9</w:t>
            </w:r>
          </w:p>
        </w:tc>
        <w:tc>
          <w:tcPr>
            <w:tcW w:w="5971" w:type="dxa"/>
          </w:tcPr>
          <w:p w14:paraId="6D44CD5C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387227C" w14:textId="77777777" w:rsidR="00645A63" w:rsidRDefault="00645A63"/>
        </w:tc>
      </w:tr>
      <w:tr w:rsidR="00645A63" w14:paraId="4067C071" w14:textId="77777777" w:rsidTr="00645A63">
        <w:tc>
          <w:tcPr>
            <w:tcW w:w="970" w:type="dxa"/>
          </w:tcPr>
          <w:p w14:paraId="0F28F01D" w14:textId="47D2C7EF" w:rsidR="00645A63" w:rsidRDefault="00645A63">
            <w:r>
              <w:t>10</w:t>
            </w:r>
          </w:p>
        </w:tc>
        <w:tc>
          <w:tcPr>
            <w:tcW w:w="5971" w:type="dxa"/>
          </w:tcPr>
          <w:p w14:paraId="30904993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A63595B" w14:textId="77777777" w:rsidR="00645A63" w:rsidRDefault="00645A63"/>
        </w:tc>
      </w:tr>
      <w:tr w:rsidR="00645A63" w14:paraId="797923DA" w14:textId="77777777" w:rsidTr="00645A63">
        <w:tc>
          <w:tcPr>
            <w:tcW w:w="970" w:type="dxa"/>
          </w:tcPr>
          <w:p w14:paraId="04FD3F83" w14:textId="2A14E253" w:rsidR="00645A63" w:rsidRDefault="00645A63">
            <w:r>
              <w:t>11</w:t>
            </w:r>
          </w:p>
        </w:tc>
        <w:tc>
          <w:tcPr>
            <w:tcW w:w="5971" w:type="dxa"/>
          </w:tcPr>
          <w:p w14:paraId="027A3FDD" w14:textId="7FD06383" w:rsidR="00645A63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Summarise our end results + recommendations</w:t>
            </w:r>
            <w:r w:rsidR="00F54DF1">
              <w:t>, future work</w:t>
            </w:r>
          </w:p>
        </w:tc>
        <w:tc>
          <w:tcPr>
            <w:tcW w:w="2268" w:type="dxa"/>
          </w:tcPr>
          <w:p w14:paraId="26F0A866" w14:textId="77777777" w:rsidR="00645A63" w:rsidRDefault="00645A63"/>
        </w:tc>
      </w:tr>
      <w:tr w:rsidR="00645A63" w14:paraId="5706F5F3" w14:textId="77777777" w:rsidTr="00645A63">
        <w:tc>
          <w:tcPr>
            <w:tcW w:w="970" w:type="dxa"/>
          </w:tcPr>
          <w:p w14:paraId="1F224376" w14:textId="475DFA1C" w:rsidR="00645A63" w:rsidRDefault="00645A63">
            <w:r>
              <w:t>12</w:t>
            </w:r>
          </w:p>
        </w:tc>
        <w:tc>
          <w:tcPr>
            <w:tcW w:w="5971" w:type="dxa"/>
          </w:tcPr>
          <w:p w14:paraId="0082CFFA" w14:textId="1AE626DB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End, acknowledgements</w:t>
            </w:r>
          </w:p>
        </w:tc>
        <w:tc>
          <w:tcPr>
            <w:tcW w:w="2268" w:type="dxa"/>
          </w:tcPr>
          <w:p w14:paraId="35714F96" w14:textId="77777777" w:rsidR="00645A63" w:rsidRDefault="00645A63"/>
        </w:tc>
      </w:tr>
    </w:tbl>
    <w:p w14:paraId="4233608B" w14:textId="77777777" w:rsidR="00645A63" w:rsidRDefault="00645A63"/>
    <w:p w14:paraId="2835C3DA" w14:textId="1F0D915B" w:rsidR="008D4AFA" w:rsidRDefault="008D4AFA">
      <w:r>
        <w:t>Presentation Script</w:t>
      </w:r>
    </w:p>
    <w:p w14:paraId="7301DB3B" w14:textId="18D0E4DA" w:rsidR="008D4AFA" w:rsidRDefault="00D875E0" w:rsidP="001E729D">
      <w:pPr>
        <w:pStyle w:val="ListParagraph"/>
        <w:numPr>
          <w:ilvl w:val="0"/>
          <w:numId w:val="1"/>
        </w:numPr>
      </w:pPr>
      <w:r>
        <w:t>SA</w:t>
      </w:r>
    </w:p>
    <w:p w14:paraId="3E1A2B06" w14:textId="203530A5" w:rsidR="001E729D" w:rsidRDefault="001E729D">
      <w:r>
        <w:t xml:space="preserve">In addition to the Benders decomposition, we applied a </w:t>
      </w:r>
      <w:r w:rsidR="007B0315">
        <w:t>simulated annealing heuristic to the problem such that we could compare the results to those of the MIP and t</w:t>
      </w:r>
      <w:r w:rsidR="00AF0C6A">
        <w:t xml:space="preserve">he </w:t>
      </w:r>
      <w:proofErr w:type="gramStart"/>
      <w:r w:rsidR="00AF0C6A">
        <w:t>aforementioned Benders</w:t>
      </w:r>
      <w:proofErr w:type="gramEnd"/>
      <w:r w:rsidR="00AF0C6A">
        <w:t xml:space="preserve"> implementation. By comparing these results to those seen </w:t>
      </w:r>
      <w:r w:rsidR="00CC792B">
        <w:t>for the alternative frameworks, we can see that the outcomes of th</w:t>
      </w:r>
      <w:commentRangeStart w:id="0"/>
      <w:r w:rsidR="00CC792B">
        <w:t xml:space="preserve">e SA heuristic match </w:t>
      </w:r>
      <w:commentRangeEnd w:id="0"/>
      <w:r w:rsidR="000B3246">
        <w:rPr>
          <w:rStyle w:val="CommentReference"/>
        </w:rPr>
        <w:commentReference w:id="0"/>
      </w:r>
      <w:r w:rsidR="00CC792B">
        <w:t>those of the MIP exactly for the given parameters and network designs</w:t>
      </w:r>
    </w:p>
    <w:p w14:paraId="08CCCC90" w14:textId="263955D2" w:rsidR="00D875E0" w:rsidRDefault="00D875E0" w:rsidP="00DE1F34">
      <w:pPr>
        <w:pStyle w:val="ListParagraph"/>
        <w:numPr>
          <w:ilvl w:val="0"/>
          <w:numId w:val="1"/>
        </w:numPr>
      </w:pPr>
      <w:r>
        <w:t>Graphs/Visualisations</w:t>
      </w:r>
    </w:p>
    <w:p w14:paraId="6BE9BF9F" w14:textId="7D29768C" w:rsidR="003E630D" w:rsidRDefault="00DE1F34">
      <w:r>
        <w:t>Here, we show some visualisations comparing the current P value to the computation time required to optimise under a given network design</w:t>
      </w:r>
      <w:r w:rsidR="009541CB">
        <w:t xml:space="preserve">. We note that for all networks, P = 0.2 </w:t>
      </w:r>
      <w:r w:rsidR="008F5FE2">
        <w:t>generates the greatest computation time</w:t>
      </w:r>
      <w:r w:rsidR="009541CB">
        <w:t>, presumably due to the reduction in model flexibility</w:t>
      </w:r>
      <w:r w:rsidR="004E762D">
        <w:t>. Interesting</w:t>
      </w:r>
      <w:r w:rsidR="00C83325">
        <w:t>ly</w:t>
      </w:r>
      <w:r w:rsidR="004E762D">
        <w:t>, the pattern of the relationship between these parameters is not completely consistent across each network design.</w:t>
      </w:r>
      <w:r w:rsidR="00937407">
        <w:t xml:space="preserve"> </w:t>
      </w:r>
      <w:r w:rsidR="003E05B1">
        <w:t xml:space="preserve">While increasing the value of P tends to immediately improve the time outcomes for each network design, when this value is exceeded, the </w:t>
      </w:r>
      <w:r w:rsidR="00D82A75">
        <w:t xml:space="preserve">behaviour of each network computation is </w:t>
      </w:r>
      <w:commentRangeStart w:id="1"/>
      <w:r w:rsidR="00D82A75">
        <w:t xml:space="preserve">less </w:t>
      </w:r>
      <w:commentRangeEnd w:id="1"/>
      <w:r w:rsidR="000B3246">
        <w:rPr>
          <w:rStyle w:val="CommentReference"/>
        </w:rPr>
        <w:commentReference w:id="1"/>
      </w:r>
      <w:r w:rsidR="00D82A75">
        <w:t xml:space="preserve">predictable. </w:t>
      </w:r>
    </w:p>
    <w:p w14:paraId="6DE7A609" w14:textId="4D7D4112" w:rsidR="00D82A75" w:rsidRDefault="00D82A75">
      <w:r>
        <w:lastRenderedPageBreak/>
        <w:t xml:space="preserve">The second graph </w:t>
      </w:r>
      <w:r w:rsidR="007E2703">
        <w:t xml:space="preserve">shows curves describing the relationship between switch proportion, P, and various costing measures. </w:t>
      </w:r>
      <w:proofErr w:type="gramStart"/>
      <w:r w:rsidR="001371EC">
        <w:t>In particular, using</w:t>
      </w:r>
      <w:proofErr w:type="gramEnd"/>
      <w:r w:rsidR="001371EC">
        <w:t xml:space="preserve"> basic cost parameters obtained from the source paper, we recreated a plot </w:t>
      </w:r>
      <w:r w:rsidR="00BD736F">
        <w:t>of the cost of switch investment capital, ENS cost savings</w:t>
      </w:r>
      <w:r w:rsidR="003E6F4D">
        <w:t>, and the overall returns</w:t>
      </w:r>
      <w:r w:rsidR="0002051D">
        <w:t>. R</w:t>
      </w:r>
      <w:r w:rsidR="003E6F4D">
        <w:t>eturns</w:t>
      </w:r>
      <w:r w:rsidR="0002051D">
        <w:t xml:space="preserve"> in this context</w:t>
      </w:r>
      <w:r w:rsidR="003E6F4D">
        <w:t xml:space="preserve"> are described as the difference of the</w:t>
      </w:r>
      <w:r w:rsidR="0002051D">
        <w:t xml:space="preserve"> ENS cost savings and the investment capital for switch </w:t>
      </w:r>
      <w:commentRangeStart w:id="2"/>
      <w:r w:rsidR="0002051D">
        <w:t>installation</w:t>
      </w:r>
      <w:commentRangeEnd w:id="2"/>
      <w:r w:rsidR="00E036FB">
        <w:rPr>
          <w:rStyle w:val="CommentReference"/>
        </w:rPr>
        <w:commentReference w:id="2"/>
      </w:r>
      <w:r w:rsidR="00E036FB">
        <w:t xml:space="preserve">. </w:t>
      </w:r>
    </w:p>
    <w:p w14:paraId="4CACB23C" w14:textId="5807AFEE" w:rsidR="00D875E0" w:rsidRDefault="00D875E0" w:rsidP="00E036FB">
      <w:pPr>
        <w:pStyle w:val="ListParagraph"/>
        <w:numPr>
          <w:ilvl w:val="0"/>
          <w:numId w:val="1"/>
        </w:numPr>
      </w:pPr>
      <w:r>
        <w:t>Limitations/Future Work</w:t>
      </w:r>
    </w:p>
    <w:p w14:paraId="71EDEAB6" w14:textId="06C812CF" w:rsidR="00CD64AA" w:rsidRDefault="00896733">
      <w:r>
        <w:t xml:space="preserve">Current </w:t>
      </w:r>
      <w:commentRangeStart w:id="3"/>
      <w:r>
        <w:t xml:space="preserve">limitations </w:t>
      </w:r>
      <w:commentRangeEnd w:id="3"/>
      <w:r w:rsidR="003616F7">
        <w:rPr>
          <w:rStyle w:val="CommentReference"/>
        </w:rPr>
        <w:commentReference w:id="3"/>
      </w:r>
      <w:r>
        <w:t>of the model</w:t>
      </w:r>
    </w:p>
    <w:p w14:paraId="2D0F101B" w14:textId="5E1BAECE" w:rsidR="000E2B83" w:rsidRDefault="000E2B83">
      <w:r>
        <w:t>Given the similarities in outputs between the current models, consideration may be given to alternative heuristic approaches</w:t>
      </w:r>
      <w:r w:rsidR="00952FD3">
        <w:t xml:space="preserve">, stochastic optimisation approaches, or a combination of multiple frameworks to either improve computation </w:t>
      </w:r>
      <w:proofErr w:type="gramStart"/>
      <w:r w:rsidR="00952FD3">
        <w:t>efficiency, or</w:t>
      </w:r>
      <w:proofErr w:type="gramEnd"/>
      <w:r w:rsidR="00952FD3">
        <w:t xml:space="preserve"> find potential improvements to the optimal solution. </w:t>
      </w:r>
      <w:r w:rsidR="00DB3574">
        <w:t xml:space="preserve">Exploring a wider range of parameters, such as </w:t>
      </w:r>
      <w:r w:rsidR="00390E26">
        <w:t xml:space="preserve">increasing the number of P values </w:t>
      </w:r>
      <w:r w:rsidR="0061006F">
        <w:t xml:space="preserve">used to compare network </w:t>
      </w:r>
      <w:proofErr w:type="gramStart"/>
      <w:r w:rsidR="0061006F">
        <w:t>designs, or</w:t>
      </w:r>
      <w:proofErr w:type="gramEnd"/>
      <w:r w:rsidR="0061006F">
        <w:t xml:space="preserve"> generating new network designs could also provide</w:t>
      </w:r>
      <w:r w:rsidR="00DC00ED">
        <w:t xml:space="preserve"> new avenues with which to further optimise the solution. </w:t>
      </w:r>
    </w:p>
    <w:p w14:paraId="5FDFCC53" w14:textId="63D67E20" w:rsidR="00DD7FDE" w:rsidRDefault="00EC77A5">
      <w:r>
        <w:t xml:space="preserve">Looking forward, </w:t>
      </w:r>
      <w:r w:rsidR="00425D6A">
        <w:t xml:space="preserve">further inquiry could be directed at investigating other </w:t>
      </w:r>
      <w:r w:rsidR="001C6B0D">
        <w:t>strategies</w:t>
      </w:r>
      <w:r w:rsidR="00425D6A">
        <w:t xml:space="preserve"> by which to minimise the impact of interruptions to </w:t>
      </w:r>
      <w:r w:rsidR="001C6B0D">
        <w:t>power within the network. These could include</w:t>
      </w:r>
      <w:r w:rsidR="00A34680">
        <w:t xml:space="preserve"> maintenance of existing infrastructure</w:t>
      </w:r>
      <w:r w:rsidR="00F74D88">
        <w:t>, making changes to the proximity and availability of response teams,</w:t>
      </w:r>
      <w:r w:rsidR="00DF4BF5">
        <w:t xml:space="preserve"> and/or</w:t>
      </w:r>
      <w:r w:rsidR="00F74D88">
        <w:t xml:space="preserve"> </w:t>
      </w:r>
      <w:r w:rsidR="00DF4BF5">
        <w:t xml:space="preserve">investing in localised energy storage devices. </w:t>
      </w:r>
      <w:r w:rsidR="00C26F80">
        <w:t>By comparing these approaches, as well as exploring combinations of them, costs and interruptions could be further reduced</w:t>
      </w:r>
      <w:r w:rsidR="003E3930">
        <w:t xml:space="preserve"> within the scope of the problem.</w:t>
      </w:r>
    </w:p>
    <w:p w14:paraId="1B53F528" w14:textId="698471CE" w:rsidR="003E630D" w:rsidRDefault="003E630D" w:rsidP="009C7417">
      <w:pPr>
        <w:pStyle w:val="ListParagraph"/>
        <w:numPr>
          <w:ilvl w:val="0"/>
          <w:numId w:val="1"/>
        </w:numPr>
      </w:pPr>
      <w:r>
        <w:t>Concluding statements</w:t>
      </w:r>
    </w:p>
    <w:p w14:paraId="0A28B57B" w14:textId="51669196" w:rsidR="00C1215E" w:rsidRPr="00C1215E" w:rsidRDefault="00E036FB" w:rsidP="00C1215E">
      <w:r>
        <w:t xml:space="preserve">To summarise the findings of the </w:t>
      </w:r>
      <w:r w:rsidR="009C7417">
        <w:t>investigation</w:t>
      </w:r>
      <w:r w:rsidR="004A2B6A">
        <w:t>, we note that p</w:t>
      </w:r>
      <w:r w:rsidR="00C1215E" w:rsidRPr="00C1215E">
        <w:t xml:space="preserve">revious efforts </w:t>
      </w:r>
      <w:r w:rsidR="004A2B6A">
        <w:t xml:space="preserve">by </w:t>
      </w:r>
      <w:r w:rsidR="00384003">
        <w:t>Dr</w:t>
      </w:r>
      <w:r w:rsidR="00B33A8A">
        <w:t>.</w:t>
      </w:r>
      <w:r w:rsidR="00384003">
        <w:t xml:space="preserve"> </w:t>
      </w:r>
      <w:proofErr w:type="spellStart"/>
      <w:r w:rsidR="00384003">
        <w:t>Uzberti</w:t>
      </w:r>
      <w:proofErr w:type="spellEnd"/>
      <w:r w:rsidR="00384003">
        <w:t xml:space="preserve"> et al </w:t>
      </w:r>
      <w:r w:rsidR="00C1215E" w:rsidRPr="00C1215E">
        <w:t>achieved close to optimality, evidenced by comparison to the models developed by our team</w:t>
      </w:r>
      <w:r w:rsidR="00384003">
        <w:t xml:space="preserve">. Current data suggests that the implementations employed by our team </w:t>
      </w:r>
      <w:r w:rsidR="00E95FBF">
        <w:t>show that the</w:t>
      </w:r>
      <w:r w:rsidR="00C1215E" w:rsidRPr="00C1215E">
        <w:t xml:space="preserve"> MIP framework is the fastest </w:t>
      </w:r>
      <w:r w:rsidR="00E95FBF">
        <w:t>in terms of computational runtime, whilst a</w:t>
      </w:r>
      <w:r w:rsidR="00E36BBC">
        <w:t>ll models remain close to each other in terms of solution optimality and accuracy. Integrating these models into a pipeline</w:t>
      </w:r>
      <w:r w:rsidR="0017644D">
        <w:t xml:space="preserve"> may yield further optimisation, though it remains</w:t>
      </w:r>
      <w:r w:rsidR="00D944AB">
        <w:t xml:space="preserve"> to be seen at present.</w:t>
      </w:r>
      <w:r w:rsidR="00C1215E" w:rsidRPr="00C1215E">
        <w:t> </w:t>
      </w:r>
    </w:p>
    <w:p w14:paraId="2578BF6A" w14:textId="733761D4" w:rsidR="00C1215E" w:rsidRPr="00C1215E" w:rsidRDefault="00D944AB" w:rsidP="00C1215E">
      <w:r>
        <w:t>Further work at this stage would involve the c</w:t>
      </w:r>
      <w:r w:rsidR="00C1215E" w:rsidRPr="00C1215E">
        <w:t>onsideration of alternative heuristics and optimisation methods</w:t>
      </w:r>
      <w:r>
        <w:t xml:space="preserve">. Additionally, </w:t>
      </w:r>
      <w:r w:rsidR="00C1215E" w:rsidRPr="00C1215E">
        <w:t>investigating other approaches to mitigating network interruptions</w:t>
      </w:r>
      <w:r>
        <w:t xml:space="preserve"> </w:t>
      </w:r>
      <w:r w:rsidR="00AE5DB8">
        <w:t xml:space="preserve">to provide another point of comparison for making decisions regarding the </w:t>
      </w:r>
      <w:r w:rsidR="00C86F8A">
        <w:t>‘best’ decision in terms of timeliness and cost reduction.</w:t>
      </w:r>
    </w:p>
    <w:p w14:paraId="780D4C5D" w14:textId="77777777" w:rsidR="00C1215E" w:rsidRDefault="00C1215E"/>
    <w:sectPr w:rsidR="00C1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lake Tucker" w:date="2024-10-09T15:54:00Z" w:initials="BT">
    <w:p w14:paraId="688C2962" w14:textId="77777777" w:rsidR="000B3246" w:rsidRDefault="000B3246" w:rsidP="000B3246">
      <w:pPr>
        <w:pStyle w:val="CommentText"/>
      </w:pPr>
      <w:r>
        <w:rPr>
          <w:rStyle w:val="CommentReference"/>
        </w:rPr>
        <w:annotationRef/>
      </w:r>
      <w:r>
        <w:t>Need the values for this</w:t>
      </w:r>
    </w:p>
  </w:comment>
  <w:comment w:id="1" w:author="Blake Tucker" w:date="2024-10-09T15:54:00Z" w:initials="BT">
    <w:p w14:paraId="019D0D7A" w14:textId="77777777" w:rsidR="000B3246" w:rsidRDefault="000B3246" w:rsidP="000B3246">
      <w:pPr>
        <w:pStyle w:val="CommentText"/>
      </w:pPr>
      <w:r>
        <w:rPr>
          <w:rStyle w:val="CommentReference"/>
        </w:rPr>
        <w:annotationRef/>
      </w:r>
      <w:r>
        <w:t>Need to elaborate on the differences between each of them more</w:t>
      </w:r>
    </w:p>
  </w:comment>
  <w:comment w:id="2" w:author="Blake Tucker" w:date="2024-10-09T15:36:00Z" w:initials="BT">
    <w:p w14:paraId="59363C69" w14:textId="18CD71E9" w:rsidR="00E036FB" w:rsidRDefault="00E036FB" w:rsidP="00E036FB">
      <w:pPr>
        <w:pStyle w:val="CommentText"/>
      </w:pPr>
      <w:r>
        <w:rPr>
          <w:rStyle w:val="CommentReference"/>
        </w:rPr>
        <w:annotationRef/>
      </w:r>
      <w:r>
        <w:t>Need to discuss what the plot shows, and link it to previous visualisation if possible</w:t>
      </w:r>
    </w:p>
  </w:comment>
  <w:comment w:id="3" w:author="Blake Tucker" w:date="2024-10-09T15:51:00Z" w:initials="BT">
    <w:p w14:paraId="565DD6E9" w14:textId="77777777" w:rsidR="003616F7" w:rsidRDefault="003616F7" w:rsidP="003616F7">
      <w:pPr>
        <w:pStyle w:val="CommentText"/>
      </w:pPr>
      <w:r>
        <w:rPr>
          <w:rStyle w:val="CommentReference"/>
        </w:rPr>
        <w:annotationRef/>
      </w:r>
      <w:r>
        <w:t>What are our 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8C2962" w15:done="0"/>
  <w15:commentEx w15:paraId="019D0D7A" w15:done="0"/>
  <w15:commentEx w15:paraId="59363C69" w15:done="0"/>
  <w15:commentEx w15:paraId="565DD6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3539E2" w16cex:dateUtc="2024-10-09T05:54:00Z"/>
  <w16cex:commentExtensible w16cex:durableId="1233515C" w16cex:dateUtc="2024-10-09T05:54:00Z"/>
  <w16cex:commentExtensible w16cex:durableId="4417E029" w16cex:dateUtc="2024-10-09T05:36:00Z"/>
  <w16cex:commentExtensible w16cex:durableId="5F8481D0" w16cex:dateUtc="2024-10-09T0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8C2962" w16cid:durableId="783539E2"/>
  <w16cid:commentId w16cid:paraId="019D0D7A" w16cid:durableId="1233515C"/>
  <w16cid:commentId w16cid:paraId="59363C69" w16cid:durableId="4417E029"/>
  <w16cid:commentId w16cid:paraId="565DD6E9" w16cid:durableId="5F8481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EE1"/>
    <w:multiLevelType w:val="hybridMultilevel"/>
    <w:tmpl w:val="A732B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3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lake Tucker">
    <w15:presenceInfo w15:providerId="Windows Live" w15:userId="1c74222a17ed95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02051D"/>
    <w:rsid w:val="00087B72"/>
    <w:rsid w:val="000B3246"/>
    <w:rsid w:val="000E2B83"/>
    <w:rsid w:val="001371EC"/>
    <w:rsid w:val="0017644D"/>
    <w:rsid w:val="001C6B0D"/>
    <w:rsid w:val="001E729D"/>
    <w:rsid w:val="002870F5"/>
    <w:rsid w:val="003616F7"/>
    <w:rsid w:val="00384003"/>
    <w:rsid w:val="00390E26"/>
    <w:rsid w:val="003E05B1"/>
    <w:rsid w:val="003E3930"/>
    <w:rsid w:val="003E630D"/>
    <w:rsid w:val="003E6F4D"/>
    <w:rsid w:val="00425D6A"/>
    <w:rsid w:val="0047085F"/>
    <w:rsid w:val="004A2B6A"/>
    <w:rsid w:val="004E762D"/>
    <w:rsid w:val="0051633B"/>
    <w:rsid w:val="0061006F"/>
    <w:rsid w:val="00645A63"/>
    <w:rsid w:val="006B76B1"/>
    <w:rsid w:val="006F196B"/>
    <w:rsid w:val="007A443A"/>
    <w:rsid w:val="007B0315"/>
    <w:rsid w:val="007E2703"/>
    <w:rsid w:val="008068FB"/>
    <w:rsid w:val="00896733"/>
    <w:rsid w:val="008D1FA4"/>
    <w:rsid w:val="008D4AFA"/>
    <w:rsid w:val="008F5FE2"/>
    <w:rsid w:val="00937407"/>
    <w:rsid w:val="00952FD3"/>
    <w:rsid w:val="009541CB"/>
    <w:rsid w:val="009C7417"/>
    <w:rsid w:val="00A34680"/>
    <w:rsid w:val="00AA2090"/>
    <w:rsid w:val="00AC14FD"/>
    <w:rsid w:val="00AE5DB8"/>
    <w:rsid w:val="00AF0C6A"/>
    <w:rsid w:val="00B33A8A"/>
    <w:rsid w:val="00BD736F"/>
    <w:rsid w:val="00BF21C6"/>
    <w:rsid w:val="00C1215E"/>
    <w:rsid w:val="00C26F80"/>
    <w:rsid w:val="00C83325"/>
    <w:rsid w:val="00C86F8A"/>
    <w:rsid w:val="00CC792B"/>
    <w:rsid w:val="00CD64AA"/>
    <w:rsid w:val="00D66BA1"/>
    <w:rsid w:val="00D82A75"/>
    <w:rsid w:val="00D875E0"/>
    <w:rsid w:val="00D944AB"/>
    <w:rsid w:val="00DB3574"/>
    <w:rsid w:val="00DC00ED"/>
    <w:rsid w:val="00DD7FDE"/>
    <w:rsid w:val="00DE1F34"/>
    <w:rsid w:val="00DF4BF5"/>
    <w:rsid w:val="00E036FB"/>
    <w:rsid w:val="00E36BBC"/>
    <w:rsid w:val="00E95FBF"/>
    <w:rsid w:val="00EC77A5"/>
    <w:rsid w:val="00F54DF1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40BA"/>
  <w15:chartTrackingRefBased/>
  <w15:docId w15:val="{8CDE7443-BC3C-4C9D-92FF-F267A1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3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Tucker</dc:creator>
  <cp:keywords/>
  <dc:description/>
  <cp:lastModifiedBy>Blake Tucker</cp:lastModifiedBy>
  <cp:revision>63</cp:revision>
  <dcterms:created xsi:type="dcterms:W3CDTF">2024-10-01T01:49:00Z</dcterms:created>
  <dcterms:modified xsi:type="dcterms:W3CDTF">2024-10-09T05:54:00Z</dcterms:modified>
</cp:coreProperties>
</file>