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071BF2F4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12171626" w14:textId="39ACBEDD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성향에 따른 보정치)를 기본 값으로 한다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두 기술 레벨의 합을 </w:t>
      </w:r>
      <w:r>
        <w:rPr>
          <w:rFonts w:hint="eastAsia"/>
          <w:sz w:val="24"/>
          <w:szCs w:val="24"/>
        </w:rPr>
        <w:lastRenderedPageBreak/>
        <w:t>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64557CC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경험 슬롯 하나를 영구적으로 점유하는 광기 경험을 받는 선택지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23D307DC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lastRenderedPageBreak/>
        <w:t>타일맵</w:t>
      </w:r>
      <w:proofErr w:type="spellEnd"/>
      <w:r w:rsidR="0086502F">
        <w:rPr>
          <w:rFonts w:hint="eastAsia"/>
          <w:sz w:val="24"/>
          <w:szCs w:val="24"/>
        </w:rPr>
        <w:t xml:space="preserve">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이동력</w:t>
      </w:r>
      <w:proofErr w:type="spellEnd"/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proofErr w:type="spellStart"/>
      <w:r>
        <w:rPr>
          <w:rFonts w:hint="eastAsia"/>
          <w:sz w:val="24"/>
          <w:szCs w:val="24"/>
        </w:rPr>
        <w:t>이동력</w:t>
      </w:r>
      <w:r w:rsidR="00223714">
        <w:rPr>
          <w:rFonts w:hint="eastAsia"/>
          <w:sz w:val="24"/>
          <w:szCs w:val="24"/>
        </w:rPr>
        <w:t>을</w:t>
      </w:r>
      <w:proofErr w:type="spellEnd"/>
      <w:r w:rsidR="0022371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</w:t>
      </w:r>
      <w:proofErr w:type="spellStart"/>
      <w:r>
        <w:rPr>
          <w:rFonts w:hint="eastAsia"/>
          <w:sz w:val="24"/>
          <w:szCs w:val="24"/>
        </w:rPr>
        <w:t>이동력이</w:t>
      </w:r>
      <w:proofErr w:type="spellEnd"/>
      <w:r>
        <w:rPr>
          <w:rFonts w:hint="eastAsia"/>
          <w:sz w:val="24"/>
          <w:szCs w:val="24"/>
        </w:rPr>
        <w:t xml:space="preserve">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회복한다.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거주지에서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 도착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마을에는 </w:t>
      </w:r>
      <w:proofErr w:type="gramStart"/>
      <w:r>
        <w:rPr>
          <w:rFonts w:hint="eastAsia"/>
          <w:sz w:val="24"/>
          <w:szCs w:val="24"/>
        </w:rPr>
        <w:t>거주지,시장</w:t>
      </w:r>
      <w:proofErr w:type="gramEnd"/>
      <w:r>
        <w:rPr>
          <w:rFonts w:hint="eastAsia"/>
          <w:sz w:val="24"/>
          <w:szCs w:val="24"/>
        </w:rPr>
        <w:t xml:space="preserve">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이동력</w:t>
      </w:r>
      <w:proofErr w:type="spellEnd"/>
      <w:r>
        <w:rPr>
          <w:rFonts w:hint="eastAsia"/>
          <w:sz w:val="24"/>
          <w:szCs w:val="24"/>
        </w:rPr>
        <w:t xml:space="preserve">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proofErr w:type="gramStart"/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>:</w:t>
      </w:r>
      <w:proofErr w:type="gramEnd"/>
      <w:r w:rsidR="008E01E1">
        <w:rPr>
          <w:sz w:val="24"/>
          <w:szCs w:val="24"/>
        </w:rPr>
        <w:t xml:space="preserve">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lastRenderedPageBreak/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천애고아에서 열심히 일해 혼자만의 집을 가지고 열심히 살아가려는 찰나 어느 날 거대한 늑대가 집과 밭을 파괴하고 수많은 </w:t>
      </w:r>
      <w:proofErr w:type="spellStart"/>
      <w:r>
        <w:rPr>
          <w:rFonts w:hint="eastAsia"/>
          <w:sz w:val="24"/>
          <w:szCs w:val="24"/>
        </w:rPr>
        <w:t>컬트</w:t>
      </w:r>
      <w:proofErr w:type="spellEnd"/>
      <w:r>
        <w:rPr>
          <w:rFonts w:hint="eastAsia"/>
          <w:sz w:val="24"/>
          <w:szCs w:val="24"/>
        </w:rPr>
        <w:t xml:space="preserve">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진행-현상수배</w:t>
      </w:r>
    </w:p>
    <w:p w14:paraId="4863E8D0" w14:textId="325C2107" w:rsid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가 되면 다음 정착지 방문과 동시에 아지트 파괴 이벤트가 </w:t>
      </w:r>
      <w:proofErr w:type="spellStart"/>
      <w:r>
        <w:rPr>
          <w:rFonts w:hint="eastAsia"/>
          <w:sz w:val="24"/>
          <w:szCs w:val="24"/>
        </w:rPr>
        <w:t>활성된다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무력,자연</w:t>
      </w:r>
      <w:proofErr w:type="gramEnd"/>
      <w:r>
        <w:rPr>
          <w:rFonts w:hint="eastAsia"/>
          <w:sz w:val="24"/>
          <w:szCs w:val="24"/>
        </w:rPr>
        <w:t xml:space="preserve">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진척도가 높아질수록 활성화된 의식 장소에 관한 환경 정보가 더욱 </w:t>
      </w:r>
      <w:proofErr w:type="spellStart"/>
      <w:r>
        <w:rPr>
          <w:rFonts w:hint="eastAsia"/>
          <w:sz w:val="24"/>
          <w:szCs w:val="24"/>
        </w:rPr>
        <w:t>자세해진다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 조우 이벤트에서 연속적인 스킬 </w:t>
      </w:r>
      <w:r>
        <w:rPr>
          <w:rFonts w:hint="eastAsia"/>
          <w:sz w:val="24"/>
          <w:szCs w:val="24"/>
        </w:rPr>
        <w:lastRenderedPageBreak/>
        <w:t>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불쾌 증가 확률은 </w:t>
      </w:r>
      <w:proofErr w:type="gramStart"/>
      <w:r>
        <w:rPr>
          <w:rFonts w:hint="eastAsia"/>
          <w:sz w:val="24"/>
          <w:szCs w:val="24"/>
        </w:rPr>
        <w:t>대화,학식</w:t>
      </w:r>
      <w:proofErr w:type="gramEnd"/>
      <w:r>
        <w:rPr>
          <w:rFonts w:hint="eastAsia"/>
          <w:sz w:val="24"/>
          <w:szCs w:val="24"/>
        </w:rPr>
        <w:t xml:space="preserve">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</w:t>
      </w:r>
      <w:proofErr w:type="gramStart"/>
      <w:r>
        <w:rPr>
          <w:rFonts w:hint="eastAsia"/>
          <w:sz w:val="24"/>
          <w:szCs w:val="24"/>
        </w:rPr>
        <w:t>아지트,</w:t>
      </w:r>
      <w:proofErr w:type="spellStart"/>
      <w:r>
        <w:rPr>
          <w:rFonts w:hint="eastAsia"/>
          <w:sz w:val="24"/>
          <w:szCs w:val="24"/>
        </w:rPr>
        <w:t>의식장</w:t>
      </w:r>
      <w:proofErr w:type="spellEnd"/>
      <w:proofErr w:type="gramEnd"/>
      <w:r>
        <w:rPr>
          <w:rFonts w:hint="eastAsia"/>
          <w:sz w:val="24"/>
          <w:szCs w:val="24"/>
        </w:rPr>
        <w:t>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2,-</w:t>
      </w:r>
      <w:proofErr w:type="gramEnd"/>
      <w:r>
        <w:rPr>
          <w:sz w:val="24"/>
          <w:szCs w:val="24"/>
        </w:rPr>
        <w:t>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배)를 </w:t>
      </w:r>
      <w:r>
        <w:rPr>
          <w:rFonts w:hint="eastAsia"/>
          <w:sz w:val="24"/>
          <w:szCs w:val="24"/>
        </w:rPr>
        <w:lastRenderedPageBreak/>
        <w:t>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4CC6C9B7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사용 텍스트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</w:r>
      <w:proofErr w:type="gramStart"/>
      <w:r w:rsidR="00E050E0">
        <w:rPr>
          <w:sz w:val="24"/>
          <w:szCs w:val="24"/>
        </w:rPr>
        <w:t>ID :</w:t>
      </w:r>
      <w:proofErr w:type="gramEnd"/>
      <w:r w:rsidR="00E050E0">
        <w:rPr>
          <w:sz w:val="24"/>
          <w:szCs w:val="24"/>
        </w:rPr>
        <w:t xml:space="preserve"> EVENT_(</w:t>
      </w:r>
      <w:r w:rsidR="00E050E0">
        <w:rPr>
          <w:rFonts w:hint="eastAsia"/>
          <w:sz w:val="24"/>
          <w:szCs w:val="24"/>
        </w:rPr>
        <w:t>이름)</w:t>
      </w:r>
    </w:p>
    <w:p w14:paraId="021E8CA2" w14:textId="10636377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_NAME</w:t>
      </w:r>
    </w:p>
    <w:p w14:paraId="430B93FB" w14:textId="125EA8AA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_DESECRIPTION</w:t>
      </w:r>
    </w:p>
    <w:p w14:paraId="1E0FE1F1" w14:textId="54793C93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SELECTION( _</w:t>
      </w:r>
      <w:proofErr w:type="gramEnd"/>
      <w:r>
        <w:rPr>
          <w:sz w:val="24"/>
          <w:szCs w:val="24"/>
        </w:rPr>
        <w:t>0/_1 )</w:t>
      </w:r>
    </w:p>
    <w:p w14:paraId="0D3B6B14" w14:textId="4A15C3CB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선택지 세부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_SELECTIONDESCRIPTION(_0/_1)</w:t>
      </w:r>
    </w:p>
    <w:p w14:paraId="33142AC2" w14:textId="40052E45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성공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_SUCCESS_DESCRIPTION(_0/_1)</w:t>
      </w:r>
    </w:p>
    <w:p w14:paraId="7D025E5C" w14:textId="21CCD9A5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실패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_FAIL_DESCRIPTION(_0/_1)</w:t>
      </w:r>
    </w:p>
    <w:p w14:paraId="2C433FA1" w14:textId="0D4A0917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별 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계절 별 달라지는 텍스트는</w:t>
      </w:r>
      <w:r>
        <w:rPr>
          <w:sz w:val="24"/>
          <w:szCs w:val="24"/>
        </w:rPr>
        <w:br/>
        <w:t>[</w:t>
      </w:r>
      <w:r>
        <w:rPr>
          <w:rFonts w:hint="eastAsia"/>
          <w:sz w:val="24"/>
          <w:szCs w:val="24"/>
        </w:rPr>
        <w:t xml:space="preserve">봄 </w:t>
      </w:r>
      <w:proofErr w:type="gramStart"/>
      <w:r>
        <w:rPr>
          <w:rFonts w:hint="eastAsia"/>
          <w:sz w:val="24"/>
          <w:szCs w:val="24"/>
        </w:rPr>
        <w:t>텍스트,여름</w:t>
      </w:r>
      <w:proofErr w:type="gramEnd"/>
      <w:r>
        <w:rPr>
          <w:rFonts w:hint="eastAsia"/>
          <w:sz w:val="24"/>
          <w:szCs w:val="24"/>
        </w:rPr>
        <w:t xml:space="preserve"> 텍스트,가을 텍스트,겨울 텍스트]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형식으로 작성한다.</w:t>
      </w:r>
      <w:r>
        <w:rPr>
          <w:sz w:val="24"/>
          <w:szCs w:val="24"/>
        </w:rPr>
        <w:br/>
      </w:r>
      <w:r w:rsidR="001F737B">
        <w:rPr>
          <w:rFonts w:hint="eastAsia"/>
          <w:sz w:val="24"/>
          <w:szCs w:val="24"/>
        </w:rPr>
        <w:lastRenderedPageBreak/>
        <w:t>이벤트에 계절 분화가 있는 경우 해당 계절 텍스트를 적용해 출력한다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EXP_(</w:t>
      </w:r>
      <w:r>
        <w:rPr>
          <w:rFonts w:hint="eastAsia"/>
          <w:sz w:val="24"/>
          <w:szCs w:val="24"/>
        </w:rPr>
        <w:t>이름)</w:t>
      </w:r>
    </w:p>
    <w:p w14:paraId="72C1EBDA" w14:textId="4AC65AD8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- (ID)_NAME</w:t>
      </w:r>
    </w:p>
    <w:p w14:paraId="7D078A3D" w14:textId="7074394B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- (ID)_DESCRIPTION</w:t>
      </w:r>
    </w:p>
    <w:p w14:paraId="2842464A" w14:textId="593AF604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>
        <w:rPr>
          <w:sz w:val="24"/>
          <w:szCs w:val="24"/>
        </w:rPr>
        <w:t>- 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</w:t>
      </w:r>
      <w:proofErr w:type="gramStart"/>
      <w:r>
        <w:rPr>
          <w:sz w:val="24"/>
          <w:szCs w:val="24"/>
        </w:rPr>
        <w:t>2,M</w:t>
      </w:r>
      <w:proofErr w:type="gramEnd"/>
      <w:r>
        <w:rPr>
          <w:sz w:val="24"/>
          <w:szCs w:val="24"/>
        </w:rPr>
        <w:t>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</w:t>
      </w:r>
      <w:proofErr w:type="gramStart"/>
      <w:r>
        <w:rPr>
          <w:sz w:val="24"/>
          <w:szCs w:val="24"/>
        </w:rPr>
        <w:t>1,(</w:t>
      </w:r>
      <w:proofErr w:type="gramEnd"/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16A80788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</w:p>
    <w:p w14:paraId="73768267" w14:textId="7C9CE0A2" w:rsidR="0022246F" w:rsidRDefault="0022246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(750*400)</w:t>
      </w:r>
    </w:p>
    <w:p w14:paraId="48A1368E" w14:textId="72BB031C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없는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_(0/1)_Selection_[0/1]_</w:t>
      </w:r>
      <w:proofErr w:type="spellStart"/>
      <w:r>
        <w:rPr>
          <w:sz w:val="24"/>
          <w:szCs w:val="24"/>
        </w:rPr>
        <w:t>Illust</w:t>
      </w:r>
      <w:proofErr w:type="spellEnd"/>
    </w:p>
    <w:p w14:paraId="4E1B80B2" w14:textId="460C4D9F" w:rsidR="0022246F" w:rsidRPr="0022246F" w:rsidRDefault="0022246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레후</w:t>
      </w:r>
      <w:proofErr w:type="spellEnd"/>
      <w:r>
        <w:rPr>
          <w:rFonts w:hint="eastAsia"/>
          <w:sz w:val="24"/>
          <w:szCs w:val="24"/>
        </w:rPr>
        <w:t>~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564ADF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D12C9"/>
    <w:rsid w:val="000E5D58"/>
    <w:rsid w:val="00112D94"/>
    <w:rsid w:val="0015781B"/>
    <w:rsid w:val="001C14BF"/>
    <w:rsid w:val="001C3ACA"/>
    <w:rsid w:val="001E0DF9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F15E8"/>
    <w:rsid w:val="00503469"/>
    <w:rsid w:val="00506646"/>
    <w:rsid w:val="005177A4"/>
    <w:rsid w:val="00521C28"/>
    <w:rsid w:val="0053160E"/>
    <w:rsid w:val="00537DCC"/>
    <w:rsid w:val="00542D5B"/>
    <w:rsid w:val="00552392"/>
    <w:rsid w:val="005717F7"/>
    <w:rsid w:val="005A6AEF"/>
    <w:rsid w:val="005F79DD"/>
    <w:rsid w:val="006A03B0"/>
    <w:rsid w:val="006B065D"/>
    <w:rsid w:val="006D1159"/>
    <w:rsid w:val="007038DA"/>
    <w:rsid w:val="00735DFE"/>
    <w:rsid w:val="00742737"/>
    <w:rsid w:val="00751618"/>
    <w:rsid w:val="007908E5"/>
    <w:rsid w:val="007F4F60"/>
    <w:rsid w:val="00806318"/>
    <w:rsid w:val="0086502F"/>
    <w:rsid w:val="00871C2B"/>
    <w:rsid w:val="00885183"/>
    <w:rsid w:val="0089246D"/>
    <w:rsid w:val="008A2895"/>
    <w:rsid w:val="008D3770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51F01"/>
    <w:rsid w:val="00CF1C64"/>
    <w:rsid w:val="00CF5511"/>
    <w:rsid w:val="00D40068"/>
    <w:rsid w:val="00D530B1"/>
    <w:rsid w:val="00DA526D"/>
    <w:rsid w:val="00DE49CF"/>
    <w:rsid w:val="00DF2BB9"/>
    <w:rsid w:val="00E050E0"/>
    <w:rsid w:val="00E260F6"/>
    <w:rsid w:val="00E36E1B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26</cp:revision>
  <dcterms:created xsi:type="dcterms:W3CDTF">2023-06-16T14:01:00Z</dcterms:created>
  <dcterms:modified xsi:type="dcterms:W3CDTF">2023-08-15T12:53:00Z</dcterms:modified>
</cp:coreProperties>
</file>