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rFonts w:ascii="Times New Roman" w:cs="Times New Roman" w:eastAsia="Times New Roman" w:hAnsi="Times New Roman"/>
          <w:b w:val="1"/>
          <w:bCs w:val="1"/>
          <w:sz w:val="22"/>
          <w:szCs w:val="22"/>
        </w:rPr>
      </w:pPr>
      <w:bookmarkStart w:colFirst="0" w:colLast="0" w:name="_z3faaddd5ub" w:id="0"/>
      <w:bookmarkEnd w:id="0"/>
      <w:r w:rsidDel="00000000" w:rsidR="00000000" w:rsidRPr="00000000">
        <w:rPr>
          <w:rFonts w:ascii="Times New Roman" w:cs="Times New Roman" w:eastAsia="Times New Roman" w:hAnsi="Times New Roman"/>
          <w:b w:val="1"/>
          <w:bCs w:val="1"/>
          <w:sz w:val="22"/>
          <w:szCs w:val="22"/>
          <w:rtl w:val="0"/>
        </w:rPr>
        <w:t xml:space="preserve">Prompting Students to Explain Rubric</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Learning Objectives:</w:t>
      </w:r>
      <w:r w:rsidDel="00000000" w:rsidR="00000000" w:rsidRPr="00000000">
        <w:rPr>
          <w:rtl w:val="0"/>
        </w:rPr>
      </w:r>
    </w:p>
    <w:p w:rsidR="00000000" w:rsidDel="00000000" w:rsidP="00000000" w:rsidRDefault="00000000" w:rsidRPr="00000000" w14:paraId="0000000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open-ended prompts that invite student explanations.</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students who give incomplete or incorrect explanations.</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on how explanation prompts improve learning.</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2"/>
        <w:spacing w:after="0" w:before="0" w:lineRule="auto"/>
        <w:rPr>
          <w:rFonts w:ascii="Times New Roman" w:cs="Times New Roman" w:eastAsia="Times New Roman" w:hAnsi="Times New Roman"/>
          <w:b w:val="1"/>
          <w:bCs w:val="1"/>
          <w:sz w:val="22"/>
          <w:szCs w:val="22"/>
        </w:rPr>
      </w:pPr>
      <w:bookmarkStart w:colFirst="0" w:colLast="0" w:name="_20q752n2dtdf" w:id="1"/>
      <w:bookmarkEnd w:id="1"/>
      <w:r w:rsidDel="00000000" w:rsidR="00000000" w:rsidRPr="00000000">
        <w:rPr>
          <w:rFonts w:ascii="Times New Roman" w:cs="Times New Roman" w:eastAsia="Times New Roman" w:hAnsi="Times New Roman"/>
          <w:b w:val="1"/>
          <w:bCs w:val="1"/>
          <w:sz w:val="22"/>
          <w:szCs w:val="22"/>
          <w:rtl w:val="0"/>
        </w:rPr>
        <w:t xml:space="preserve">Research Recommendation(s)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that when students explain their thinking, they learn more. This is because it helps them </w:t>
      </w:r>
      <w:r w:rsidDel="00000000" w:rsidR="00000000" w:rsidRPr="00000000">
        <w:rPr>
          <w:rFonts w:ascii="Times New Roman" w:cs="Times New Roman" w:eastAsia="Times New Roman" w:hAnsi="Times New Roman"/>
          <w:i w:val="1"/>
          <w:iCs w:val="1"/>
          <w:rtl w:val="0"/>
        </w:rPr>
        <w:t xml:space="preserve">think about their own thinking–</w:t>
      </w:r>
      <w:r w:rsidDel="00000000" w:rsidR="00000000" w:rsidRPr="00000000">
        <w:rPr>
          <w:rFonts w:ascii="Times New Roman" w:cs="Times New Roman" w:eastAsia="Times New Roman" w:hAnsi="Times New Roman"/>
          <w:rtl w:val="0"/>
        </w:rPr>
        <w:t xml:space="preserve">a process called metacognition. When students explain their thought process it helps them catch mistakes, better understand what they know, and strengthen their learning (Chi et al., 1994; Rittle-Johnson et al., 2017).</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t xml:space="preserve">In the scenario above, the most effective strategy is:</w:t>
        <w:br w:type="textWrapping"/>
      </w:r>
      <w:r w:rsidDel="00000000" w:rsidR="00000000" w:rsidRPr="00000000">
        <w:rPr>
          <w:rFonts w:ascii="Times New Roman" w:cs="Times New Roman" w:eastAsia="Times New Roman" w:hAnsi="Times New Roman"/>
          <w:highlight w:val="green"/>
          <w:rtl w:val="0"/>
        </w:rPr>
        <w:t xml:space="preserve">“Jake, can you explain how you got that answer? I’d like to hear your thoughts.”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question shows the student that you care about their reasoning, not just whether they got the correct answer. It invites them to talk through their steps, which helps them clarify their own thinking while giving you a window into their understanding.</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evidence reinforces this approach: Wang et al. (2024) found that tutors who prompted students to explain used higher-quality instructional strategies and their students were significantly more likely to master topics. Notably, less-experienced tutors saw the greatest gains, with their students improving mastery rates by up to 9 percentage points.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ask students to explain their thinking, keep these in mind:</w:t>
      </w:r>
    </w:p>
    <w:p w:rsidR="00000000" w:rsidDel="00000000" w:rsidP="00000000" w:rsidRDefault="00000000" w:rsidRPr="00000000" w14:paraId="0000000F">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Ask open-ended questions.</w:t>
      </w:r>
      <w:r w:rsidDel="00000000" w:rsidR="00000000" w:rsidRPr="00000000">
        <w:rPr>
          <w:rFonts w:ascii="Times New Roman" w:cs="Times New Roman" w:eastAsia="Times New Roman" w:hAnsi="Times New Roman"/>
          <w:rtl w:val="0"/>
        </w:rPr>
        <w:t xml:space="preserve"> Avoid yes/no questions—encourage full explanations.</w:t>
      </w:r>
    </w:p>
    <w:p w:rsidR="00000000" w:rsidDel="00000000" w:rsidP="00000000" w:rsidRDefault="00000000" w:rsidRPr="00000000" w14:paraId="00000010">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Focus on their process.</w:t>
      </w:r>
      <w:r w:rsidDel="00000000" w:rsidR="00000000" w:rsidRPr="00000000">
        <w:rPr>
          <w:rFonts w:ascii="Times New Roman" w:cs="Times New Roman" w:eastAsia="Times New Roman" w:hAnsi="Times New Roman"/>
          <w:rtl w:val="0"/>
        </w:rPr>
        <w:t xml:space="preserve"> It’s about how they solved it, not just if they were right.</w:t>
      </w:r>
    </w:p>
    <w:p w:rsidR="00000000" w:rsidDel="00000000" w:rsidP="00000000" w:rsidRDefault="00000000" w:rsidRPr="00000000" w14:paraId="00000011">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Keep it judgment-free.</w:t>
      </w:r>
      <w:r w:rsidDel="00000000" w:rsidR="00000000" w:rsidRPr="00000000">
        <w:rPr>
          <w:rFonts w:ascii="Times New Roman" w:cs="Times New Roman" w:eastAsia="Times New Roman" w:hAnsi="Times New Roman"/>
          <w:rtl w:val="0"/>
        </w:rPr>
        <w:t xml:space="preserve"> Even if the answer is wrong, show curiosity, not criticism.</w:t>
      </w:r>
    </w:p>
    <w:p w:rsidR="00000000" w:rsidDel="00000000" w:rsidP="00000000" w:rsidRDefault="00000000" w:rsidRPr="00000000" w14:paraId="00000012">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Help them reflect.</w:t>
      </w:r>
      <w:r w:rsidDel="00000000" w:rsidR="00000000" w:rsidRPr="00000000">
        <w:rPr>
          <w:rFonts w:ascii="Times New Roman" w:cs="Times New Roman" w:eastAsia="Times New Roman" w:hAnsi="Times New Roman"/>
          <w:rtl w:val="0"/>
        </w:rPr>
        <w:t xml:space="preserve"> Give them space to think about and adjust their approach.</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effective prompts to students to encourage them to explain include:</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 you walk me through how you solved this problem?</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steps did you take to arrive at this answer?</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Why do you think this approach worked?</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would you do differently if you encountered a similar problem?</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Prompting students to explain their thinking doesn’t just help them solve the problem at hand—it teaches them to reflect on their learning, identify gaps in their understanding, and become more confident, independent thinkers. By making space for students to explain, you’re reinforcing one of the most effective strategies for deep, lasting learning.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spacing w:after="0" w:before="0" w:lineRule="auto"/>
        <w:rPr>
          <w:rFonts w:ascii="Times New Roman" w:cs="Times New Roman" w:eastAsia="Times New Roman" w:hAnsi="Times New Roman"/>
          <w:b w:val="1"/>
          <w:bCs w:val="1"/>
          <w:sz w:val="22"/>
          <w:szCs w:val="22"/>
        </w:rPr>
      </w:pPr>
      <w:bookmarkStart w:colFirst="0" w:colLast="0" w:name="_nu85wg36vxej" w:id="2"/>
      <w:bookmarkEnd w:id="2"/>
      <w:r w:rsidDel="00000000" w:rsidR="00000000" w:rsidRPr="00000000">
        <w:rPr>
          <w:rFonts w:ascii="Times New Roman" w:cs="Times New Roman" w:eastAsia="Times New Roman" w:hAnsi="Times New Roman"/>
          <w:b w:val="1"/>
          <w:bCs w:val="1"/>
          <w:sz w:val="22"/>
          <w:szCs w:val="22"/>
          <w:rtl w:val="0"/>
        </w:rPr>
        <w:t xml:space="preserve">Research Recommendation</w:t>
      </w:r>
    </w:p>
    <w:p w:rsidR="00000000" w:rsidDel="00000000" w:rsidP="00000000" w:rsidRDefault="00000000" w:rsidRPr="00000000" w14:paraId="0000001D">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shows that asking students to explain their thinking—especially through process-focused prompts—can lead to deeper, more lasting understanding. </w:t>
      </w:r>
    </w:p>
    <w:p w:rsidR="00000000" w:rsidDel="00000000" w:rsidP="00000000" w:rsidRDefault="00000000" w:rsidRPr="00000000" w14:paraId="0000001E">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scenario above, the most effective strategy is:</w:t>
      </w:r>
    </w:p>
    <w:p w:rsidR="00000000" w:rsidDel="00000000" w:rsidP="00000000" w:rsidRDefault="00000000" w:rsidRPr="00000000" w14:paraId="0000001F">
      <w:pPr>
        <w:spacing w:after="100" w:before="10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highlight w:val="green"/>
          <w:rtl w:val="0"/>
        </w:rPr>
        <w:t xml:space="preserve">“It’s great that you got that question right! It’s also important to understand why it’s right. Would you explain what steps you took to get your final answer? </w:t>
      </w:r>
    </w:p>
    <w:p w:rsidR="00000000" w:rsidDel="00000000" w:rsidP="00000000" w:rsidRDefault="00000000" w:rsidRPr="00000000" w14:paraId="00000020">
      <w:pP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When students talk through their reasoning, they strengthen their grasp of the material and can catch their own mistakes. This approach helps them reflect on their ideas and thought processes more deeply, which makes learning more meaningful and effective (Chi et al., 1994; Rittle-Johnson et al., 2017).</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RESPONSES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Answers-</w:t>
      </w:r>
    </w:p>
    <w:p w:rsidR="00000000" w:rsidDel="00000000" w:rsidP="00000000" w:rsidRDefault="00000000" w:rsidRPr="00000000" w14:paraId="00000026">
      <w:pPr>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-“Jake, can you explain how you got that answer? I’d like to hear your thoughts.”</w:t>
      </w:r>
    </w:p>
    <w:p w:rsidR="00000000" w:rsidDel="00000000" w:rsidP="00000000" w:rsidRDefault="00000000" w:rsidRPr="00000000" w14:paraId="00000027">
      <w:pPr>
        <w:spacing w:after="100" w:before="100" w:lineRule="auto"/>
        <w:ind w:left="0" w:firstLine="0"/>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-It’s great that you got that question right! It’s also important to understand why it’s right. Would you explain what steps you took to get your final answer?</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Tutors should be inviting and encourage the student’s curiosity about their own thought processes by asking open-ended questions.</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Tutor asks open-ended questions without judgement and encourages the student to reflect on their process.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Tutor asks simple yes/no questions, is judgemental or focuses on results over the process.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w:t>
            </w:r>
            <w:r w:rsidDel="00000000" w:rsidR="00000000" w:rsidRPr="00000000">
              <w:rPr>
                <w:rFonts w:ascii="Times New Roman" w:cs="Times New Roman" w:eastAsia="Times New Roman" w:hAnsi="Times New Roman"/>
                <w:b w:val="1"/>
                <w:bCs w:val="1"/>
                <w:rtl w:val="0"/>
              </w:rPr>
              <w:t xml:space="preserve">r response: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Score and rationale</w:t>
            </w:r>
          </w:p>
        </w:tc>
      </w:tr>
      <w:tr>
        <w:trPr>
          <w:cantSplit w:val="0"/>
          <w:trHeight w:val="80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Jake, could you </w:t>
            </w:r>
            <w:r w:rsidDel="00000000" w:rsidR="00000000" w:rsidRPr="00000000">
              <w:rPr>
                <w:rFonts w:ascii="Times New Roman" w:cs="Times New Roman" w:eastAsia="Times New Roman" w:hAnsi="Times New Roman"/>
                <w:shd w:fill="b6d7a8" w:val="clear"/>
                <w:rtl w:val="0"/>
              </w:rPr>
              <w:t xml:space="preserve">walk me through</w:t>
            </w:r>
            <w:r w:rsidDel="00000000" w:rsidR="00000000" w:rsidRPr="00000000">
              <w:rPr>
                <w:rFonts w:ascii="Times New Roman" w:cs="Times New Roman" w:eastAsia="Times New Roman" w:hAnsi="Times New Roman"/>
                <w:rtl w:val="0"/>
              </w:rPr>
              <w:t xml:space="preserve"> how you solved this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asks for the student’s rationale with an open-ended question and allows them to reflect on their process.</w:t>
            </w:r>
          </w:p>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on a second Ahan, I see you've got the right answer now, but </w:t>
            </w:r>
            <w:r w:rsidDel="00000000" w:rsidR="00000000" w:rsidRPr="00000000">
              <w:rPr>
                <w:rFonts w:ascii="Times New Roman" w:cs="Times New Roman" w:eastAsia="Times New Roman" w:hAnsi="Times New Roman"/>
                <w:shd w:fill="b6d7a8" w:val="clear"/>
                <w:rtl w:val="0"/>
              </w:rPr>
              <w:t xml:space="preserve">I'd love to hear how you got there.</w:t>
            </w:r>
            <w:r w:rsidDel="00000000" w:rsidR="00000000" w:rsidRPr="00000000">
              <w:rPr>
                <w:rFonts w:ascii="Times New Roman" w:cs="Times New Roman" w:eastAsia="Times New Roman" w:hAnsi="Times New Roman"/>
                <w:rtl w:val="0"/>
              </w:rPr>
              <w:t xml:space="preserve"> Can you walk me through what made you change your first few answers and how you figured out this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emphasizes the value of learning from your mistakes over just getting the right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Ok that’s correct but how about I open the whiteboard and give you some pointers on how I would have solved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Instead of allowing the student to think through their process, the tutor takes over with their own. This doesn’t leave room for self-reflection.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Did you get where you made the mistake during your first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answer could be effective with a bit of tweaking, but as it is, it is too easy for the student to simply say “yes” and move on. It is not an open-ended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will be better if you try to verify the answer before submitting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Asking the student to simply verify the answer does not guarantee that they will discuss it out 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Ahan, can you </w:t>
            </w:r>
            <w:r w:rsidDel="00000000" w:rsidR="00000000" w:rsidRPr="00000000">
              <w:rPr>
                <w:rFonts w:ascii="Times New Roman" w:cs="Times New Roman" w:eastAsia="Times New Roman" w:hAnsi="Times New Roman"/>
                <w:shd w:fill="b6d7a8" w:val="clear"/>
                <w:rtl w:val="0"/>
              </w:rPr>
              <w:t xml:space="preserve">walk me through how</w:t>
            </w:r>
            <w:r w:rsidDel="00000000" w:rsidR="00000000" w:rsidRPr="00000000">
              <w:rPr>
                <w:rFonts w:ascii="Times New Roman" w:cs="Times New Roman" w:eastAsia="Times New Roman" w:hAnsi="Times New Roman"/>
                <w:highlight w:val="white"/>
                <w:rtl w:val="0"/>
              </w:rPr>
              <w:t xml:space="preserve"> you calculated the perimeter and </w:t>
            </w:r>
            <w:r w:rsidDel="00000000" w:rsidR="00000000" w:rsidRPr="00000000">
              <w:rPr>
                <w:rFonts w:ascii="Times New Roman" w:cs="Times New Roman" w:eastAsia="Times New Roman" w:hAnsi="Times New Roman"/>
                <w:shd w:fill="b6d7a8" w:val="clear"/>
                <w:rtl w:val="0"/>
              </w:rPr>
              <w:t xml:space="preserve">why</w:t>
            </w:r>
            <w:r w:rsidDel="00000000" w:rsidR="00000000" w:rsidRPr="00000000">
              <w:rPr>
                <w:rFonts w:ascii="Times New Roman" w:cs="Times New Roman" w:eastAsia="Times New Roman" w:hAnsi="Times New Roman"/>
                <w:highlight w:val="white"/>
                <w:rtl w:val="0"/>
              </w:rPr>
              <w:t xml:space="preserve"> you chose those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question is slightly more specific than a general “walk me through how you got your answer,” but it still allows for a discussion of the student’s process. Asking why the student chose the numbers they did can give them a starting point for what sort of information the tutor is asking for.</w:t>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t xml:space="preserve">EXPLAIN RESPONSES</w:t>
      </w:r>
      <w:r w:rsidDel="00000000" w:rsidR="00000000" w:rsidRPr="00000000">
        <w:rPr>
          <w:rtl w:val="0"/>
        </w:rPr>
      </w:r>
    </w:p>
    <w:p w:rsidR="00000000" w:rsidDel="00000000" w:rsidP="00000000" w:rsidRDefault="00000000" w:rsidRPr="00000000" w14:paraId="00000041">
      <w:pPr>
        <w:spacing w:after="100" w:before="100" w:lineRule="auto"/>
        <w:ind w:left="0" w:firstLine="0"/>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Emphasize the importance of discussing the student’s thought process to encourage reflection.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The tutor's response demonstrates that the tutor understands the importance of discussion and self-reflection.</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The tutor doesn't demonstrate an understanding of the importance of discussion and self-reflection.</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9.976562499998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rtl w:val="0"/>
              </w:rPr>
              <w:t xml:space="preserve">It encourages him to </w:t>
            </w:r>
            <w:r w:rsidDel="00000000" w:rsidR="00000000" w:rsidRPr="00000000">
              <w:rPr>
                <w:rFonts w:ascii="Times New Roman" w:cs="Times New Roman" w:eastAsia="Times New Roman" w:hAnsi="Times New Roman"/>
                <w:shd w:fill="b6d7a8" w:val="clear"/>
                <w:rtl w:val="0"/>
              </w:rPr>
              <w:t xml:space="preserve">think deeply</w:t>
            </w:r>
            <w:r w:rsidDel="00000000" w:rsidR="00000000" w:rsidRPr="00000000">
              <w:rPr>
                <w:rFonts w:ascii="Times New Roman" w:cs="Times New Roman" w:eastAsia="Times New Roman" w:hAnsi="Times New Roman"/>
                <w:rtl w:val="0"/>
              </w:rPr>
              <w:t xml:space="preserve"> about the problem and </w:t>
            </w:r>
            <w:r w:rsidDel="00000000" w:rsidR="00000000" w:rsidRPr="00000000">
              <w:rPr>
                <w:rFonts w:ascii="Times New Roman" w:cs="Times New Roman" w:eastAsia="Times New Roman" w:hAnsi="Times New Roman"/>
                <w:shd w:fill="b6d7a8" w:val="clear"/>
                <w:rtl w:val="0"/>
              </w:rPr>
              <w:t xml:space="preserve">his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focuses on the value of process-focused discussion, and acknowledges that self-reflection can lead to deeper thinking.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help him 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does not give any details on why the process of explaining one’s answer can help a student improve.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Asking Jake to explain how he got the answer </w:t>
            </w:r>
            <w:r w:rsidDel="00000000" w:rsidR="00000000" w:rsidRPr="00000000">
              <w:rPr>
                <w:rFonts w:ascii="Times New Roman" w:cs="Times New Roman" w:eastAsia="Times New Roman" w:hAnsi="Times New Roman"/>
                <w:shd w:fill="b6d7a8" w:val="clear"/>
                <w:rtl w:val="0"/>
              </w:rPr>
              <w:t xml:space="preserve">prompts him to reflect</w:t>
            </w:r>
            <w:r w:rsidDel="00000000" w:rsidR="00000000" w:rsidRPr="00000000">
              <w:rPr>
                <w:rFonts w:ascii="Times New Roman" w:cs="Times New Roman" w:eastAsia="Times New Roman" w:hAnsi="Times New Roman"/>
                <w:highlight w:val="white"/>
                <w:rtl w:val="0"/>
              </w:rPr>
              <w:t xml:space="preserve"> on his problem solving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answer emphasizes the value of reflection.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that I can know if he got the question using the right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Being able to check that the student used the right approach is helpful, but this response fails to address the fact that the process of self-reflection is valuable for the student inherently.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w:t>
            </w:r>
            <w:r w:rsidDel="00000000" w:rsidR="00000000" w:rsidRPr="00000000">
              <w:rPr>
                <w:rFonts w:ascii="Times New Roman" w:cs="Times New Roman" w:eastAsia="Times New Roman" w:hAnsi="Times New Roman"/>
                <w:shd w:fill="b6d7a8" w:val="clear"/>
                <w:rtl w:val="0"/>
              </w:rPr>
              <w:t xml:space="preserve">encourage critical thinking</w:t>
            </w:r>
            <w:r w:rsidDel="00000000" w:rsidR="00000000" w:rsidRPr="00000000">
              <w:rPr>
                <w:rFonts w:ascii="Times New Roman" w:cs="Times New Roman" w:eastAsia="Times New Roman" w:hAnsi="Times New Roman"/>
                <w:rtl w:val="0"/>
              </w:rPr>
              <w:t xml:space="preserve"> and get the student to discuss his process in determining the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rationale addresses the benefits discussion has for critical thinking. </w:t>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