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02">
      <w:pPr>
        <w:spacing w:after="0" w:before="0" w:lineRule="auto"/>
        <w:jc w:val="center"/>
        <w:rPr>
          <w:b w:val="1"/>
          <w:bCs w:val="1"/>
          <w:sz w:val="32"/>
          <w:szCs w:val="32"/>
        </w:rPr>
      </w:pPr>
      <w:r w:rsidDel="00000000" w:rsidR="00000000" w:rsidRPr="00000000">
        <w:rPr>
          <w:b w:val="1"/>
          <w:bCs w:val="1"/>
          <w:sz w:val="32"/>
          <w:szCs w:val="32"/>
          <w:rtl w:val="0"/>
        </w:rPr>
        <w:t xml:space="preserve">Prompting Students to Explain</w:t>
      </w:r>
    </w:p>
    <w:p w:rsidR="00000000" w:rsidDel="00000000" w:rsidP="00000000" w:rsidRDefault="00000000" w:rsidRPr="00000000" w14:paraId="00000003">
      <w:pPr>
        <w:spacing w:after="0" w:before="0" w:lineRule="auto"/>
        <w:jc w:val="center"/>
        <w:rPr>
          <w:b w:val="1"/>
          <w:bCs w:val="1"/>
          <w:sz w:val="32"/>
          <w:szCs w:val="32"/>
        </w:rPr>
      </w:pPr>
      <w:r w:rsidDel="00000000" w:rsidR="00000000" w:rsidRPr="00000000">
        <w:rPr>
          <w:color w:val="0000ff"/>
          <w:rtl w:val="0"/>
        </w:rPr>
        <w:t xml:space="preserve">*horizontal lines indicates the content is presented on a new screen/page</w:t>
      </w:r>
      <w:r w:rsidDel="00000000" w:rsidR="00000000" w:rsidRPr="00000000">
        <w:rPr>
          <w:rtl w:val="0"/>
        </w:rPr>
      </w:r>
    </w:p>
    <w:p w:rsidR="00000000" w:rsidDel="00000000" w:rsidP="00000000" w:rsidRDefault="00000000" w:rsidRPr="00000000" w14:paraId="00000004">
      <w:pPr>
        <w:spacing w:after="0" w:before="0" w:lineRule="auto"/>
        <w:jc w:val="center"/>
        <w:rPr>
          <w:color w:val="0000ff"/>
        </w:rPr>
      </w:pPr>
      <w:r w:rsidDel="00000000" w:rsidR="00000000" w:rsidRPr="00000000">
        <w:rPr>
          <w:rtl w:val="0"/>
        </w:rPr>
      </w:r>
    </w:p>
    <w:p w:rsidR="00000000" w:rsidDel="00000000" w:rsidP="00000000" w:rsidRDefault="00000000" w:rsidRPr="00000000" w14:paraId="00000005">
      <w:pPr>
        <w:spacing w:after="0" w:before="0" w:lineRule="auto"/>
        <w:rPr/>
      </w:pPr>
      <w:r w:rsidDel="00000000" w:rsidR="00000000" w:rsidRPr="00000000">
        <w:rPr>
          <w:rtl w:val="0"/>
        </w:rPr>
      </w:r>
    </w:p>
    <w:p w:rsidR="00000000" w:rsidDel="00000000" w:rsidP="00000000" w:rsidRDefault="00000000" w:rsidRPr="00000000" w14:paraId="00000006">
      <w:pPr>
        <w:rPr/>
      </w:pPr>
      <w:r w:rsidDel="00000000" w:rsidR="00000000" w:rsidRPr="00000000">
        <w:rPr>
          <w:color w:val="0000ff"/>
          <w:rtl w:val="0"/>
        </w:rPr>
        <w:t xml:space="preserve">[Title]</w:t>
      </w:r>
      <w:r w:rsidDel="00000000" w:rsidR="00000000" w:rsidRPr="00000000">
        <w:rPr>
          <w:rtl w:val="0"/>
        </w:rPr>
      </w:r>
    </w:p>
    <w:p w:rsidR="00000000" w:rsidDel="00000000" w:rsidP="00000000" w:rsidRDefault="00000000" w:rsidRPr="00000000" w14:paraId="00000007">
      <w:pPr>
        <w:spacing w:after="0" w:before="0" w:lineRule="auto"/>
        <w:rPr/>
      </w:pPr>
      <w:r w:rsidDel="00000000" w:rsidR="00000000" w:rsidRPr="00000000">
        <w:rPr>
          <w:rtl w:val="0"/>
        </w:rPr>
        <w:t xml:space="preserve">Prompting Students to Explain</w:t>
      </w:r>
    </w:p>
    <w:p w:rsidR="00000000" w:rsidDel="00000000" w:rsidP="00000000" w:rsidRDefault="00000000" w:rsidRPr="00000000" w14:paraId="00000008">
      <w:pPr>
        <w:spacing w:after="0" w:before="0" w:lineRule="auto"/>
        <w:rPr/>
      </w:pPr>
      <w:r w:rsidDel="00000000" w:rsidR="00000000" w:rsidRPr="00000000">
        <w:rPr>
          <w:rtl w:val="0"/>
        </w:rPr>
      </w:r>
    </w:p>
    <w:p w:rsidR="00000000" w:rsidDel="00000000" w:rsidP="00000000" w:rsidRDefault="00000000" w:rsidRPr="00000000" w14:paraId="00000009">
      <w:pPr>
        <w:rPr>
          <w:color w:val="0000ff"/>
        </w:rPr>
      </w:pPr>
      <w:r w:rsidDel="00000000" w:rsidR="00000000" w:rsidRPr="00000000">
        <w:rPr>
          <w:color w:val="0000ff"/>
          <w:rtl w:val="0"/>
        </w:rPr>
        <w:t xml:space="preserve">[Competency]</w:t>
      </w:r>
    </w:p>
    <w:p w:rsidR="00000000" w:rsidDel="00000000" w:rsidP="00000000" w:rsidRDefault="00000000" w:rsidRPr="00000000" w14:paraId="0000000A">
      <w:pPr>
        <w:rPr/>
      </w:pPr>
      <w:r w:rsidDel="00000000" w:rsidR="00000000" w:rsidRPr="00000000">
        <w:rPr>
          <w:rtl w:val="0"/>
        </w:rPr>
        <w:t xml:space="preserve">Apply Tutoring Skills</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color w:val="009600"/>
        </w:rPr>
      </w:pPr>
      <w:r w:rsidDel="00000000" w:rsidR="00000000" w:rsidRPr="00000000">
        <w:rPr>
          <w:color w:val="0000ff"/>
          <w:rtl w:val="0"/>
        </w:rPr>
        <w:t xml:space="preserve">[Estimated Time]</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12 minutes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color w:val="0000ff"/>
        </w:rPr>
      </w:pPr>
      <w:r w:rsidDel="00000000" w:rsidR="00000000" w:rsidRPr="00000000">
        <w:rPr>
          <w:color w:val="0000ff"/>
          <w:rtl w:val="0"/>
        </w:rPr>
        <w:t xml:space="preserve">[Undraw Key]</w:t>
      </w:r>
    </w:p>
    <w:p w:rsidR="00000000" w:rsidDel="00000000" w:rsidP="00000000" w:rsidRDefault="00000000" w:rsidRPr="00000000" w14:paraId="00000010">
      <w:pPr>
        <w:rPr/>
      </w:pPr>
      <w:r w:rsidDel="00000000" w:rsidR="00000000" w:rsidRPr="00000000">
        <w:rPr>
          <w:rtl w:val="0"/>
        </w:rPr>
        <w:t xml:space="preserve">Correct Answer</w:t>
      </w:r>
    </w:p>
    <w:p w:rsidR="00000000" w:rsidDel="00000000" w:rsidP="00000000" w:rsidRDefault="00000000" w:rsidRPr="00000000" w14:paraId="00000011">
      <w:pPr>
        <w:rPr/>
      </w:pPr>
      <w:r w:rsidDel="00000000" w:rsidR="00000000" w:rsidRPr="00000000">
        <w:rPr/>
        <w:drawing>
          <wp:inline distB="114300" distT="114300" distL="114300" distR="114300">
            <wp:extent cx="2633663" cy="1808559"/>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633663" cy="1808559"/>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spacing w:after="0" w:before="0" w:lineRule="auto"/>
        <w:rPr/>
      </w:pPr>
      <w:r w:rsidDel="00000000" w:rsidR="00000000" w:rsidRPr="00000000">
        <w:rPr>
          <w:rtl w:val="0"/>
        </w:rPr>
      </w:r>
    </w:p>
    <w:p w:rsidR="00000000" w:rsidDel="00000000" w:rsidP="00000000" w:rsidRDefault="00000000" w:rsidRPr="00000000" w14:paraId="00000013">
      <w:pPr>
        <w:rPr>
          <w:b w:val="1"/>
          <w:bCs w:val="1"/>
        </w:rPr>
      </w:pPr>
      <w:r w:rsidDel="00000000" w:rsidR="00000000" w:rsidRPr="00000000">
        <w:rPr>
          <w:color w:val="0000ff"/>
          <w:rtl w:val="0"/>
        </w:rPr>
        <w:t xml:space="preserve">[Description]</w:t>
      </w:r>
      <w:r w:rsidDel="00000000" w:rsidR="00000000" w:rsidRPr="00000000">
        <w:rPr>
          <w:rtl w:val="0"/>
        </w:rPr>
      </w:r>
    </w:p>
    <w:p w:rsidR="00000000" w:rsidDel="00000000" w:rsidP="00000000" w:rsidRDefault="00000000" w:rsidRPr="00000000" w14:paraId="00000014">
      <w:pPr>
        <w:spacing w:after="0" w:before="0" w:lineRule="auto"/>
        <w:rPr>
          <w:sz w:val="20"/>
          <w:szCs w:val="20"/>
        </w:rPr>
      </w:pPr>
      <w:r w:rsidDel="00000000" w:rsidR="00000000" w:rsidRPr="00000000">
        <w:rPr>
          <w:sz w:val="20"/>
          <w:szCs w:val="20"/>
          <w:rtl w:val="0"/>
        </w:rPr>
        <w:t xml:space="preserve">When tutors prompt students to explain their thinking, students don’t just “do” math — they learn math more deeply.</w:t>
      </w:r>
    </w:p>
    <w:p w:rsidR="00000000" w:rsidDel="00000000" w:rsidP="00000000" w:rsidRDefault="00000000" w:rsidRPr="00000000" w14:paraId="00000015">
      <w:pPr>
        <w:spacing w:after="0" w:before="0" w:lineRule="auto"/>
        <w:rPr/>
      </w:pPr>
      <w:r w:rsidDel="00000000" w:rsidR="00000000" w:rsidRPr="00000000">
        <w:rPr>
          <w:sz w:val="20"/>
          <w:szCs w:val="20"/>
          <w:rtl w:val="0"/>
        </w:rPr>
        <w:t xml:space="preserve">Research shows that explanation prompts help students reflect, identify mistakes, and build conceptual understanding.</w:t>
      </w:r>
      <w:r w:rsidDel="00000000" w:rsidR="00000000" w:rsidRPr="00000000">
        <w:rPr>
          <w:rtl w:val="0"/>
        </w:rPr>
      </w:r>
    </w:p>
    <w:p w:rsidR="00000000" w:rsidDel="00000000" w:rsidP="00000000" w:rsidRDefault="00000000" w:rsidRPr="00000000" w14:paraId="00000016">
      <w:pPr>
        <w:spacing w:after="0" w:before="0" w:lineRule="auto"/>
        <w:rPr/>
      </w:pPr>
      <w:r w:rsidDel="00000000" w:rsidR="00000000" w:rsidRPr="00000000">
        <w:rPr>
          <w:rtl w:val="0"/>
        </w:rPr>
      </w:r>
    </w:p>
    <w:p w:rsidR="00000000" w:rsidDel="00000000" w:rsidP="00000000" w:rsidRDefault="00000000" w:rsidRPr="00000000" w14:paraId="00000017">
      <w:pPr>
        <w:rPr>
          <w:color w:val="0000ff"/>
        </w:rPr>
      </w:pPr>
      <w:r w:rsidDel="00000000" w:rsidR="00000000" w:rsidRPr="00000000">
        <w:rPr>
          <w:color w:val="0000ff"/>
          <w:rtl w:val="0"/>
        </w:rPr>
        <w:t xml:space="preserve">[Learning Objectives]</w:t>
      </w:r>
    </w:p>
    <w:p w:rsidR="00000000" w:rsidDel="00000000" w:rsidP="00000000" w:rsidRDefault="00000000" w:rsidRPr="00000000" w14:paraId="00000018">
      <w:pPr>
        <w:numPr>
          <w:ilvl w:val="0"/>
          <w:numId w:val="6"/>
        </w:numPr>
        <w:spacing w:after="0" w:before="0" w:lineRule="auto"/>
        <w:ind w:left="720" w:hanging="360"/>
      </w:pPr>
      <w:r w:rsidDel="00000000" w:rsidR="00000000" w:rsidRPr="00000000">
        <w:rPr>
          <w:rtl w:val="0"/>
        </w:rPr>
        <w:t xml:space="preserve">Use open-ended prompts that invite student explanations.</w:t>
      </w:r>
    </w:p>
    <w:p w:rsidR="00000000" w:rsidDel="00000000" w:rsidP="00000000" w:rsidRDefault="00000000" w:rsidRPr="00000000" w14:paraId="00000019">
      <w:pPr>
        <w:numPr>
          <w:ilvl w:val="0"/>
          <w:numId w:val="6"/>
        </w:numPr>
        <w:spacing w:after="0" w:before="0" w:lineRule="auto"/>
        <w:ind w:left="720" w:hanging="360"/>
      </w:pPr>
      <w:r w:rsidDel="00000000" w:rsidR="00000000" w:rsidRPr="00000000">
        <w:rPr>
          <w:rtl w:val="0"/>
        </w:rPr>
        <w:t xml:space="preserve">Guide students who give incomplete or incorrect explanations.</w:t>
      </w:r>
    </w:p>
    <w:p w:rsidR="00000000" w:rsidDel="00000000" w:rsidP="00000000" w:rsidRDefault="00000000" w:rsidRPr="00000000" w14:paraId="0000001A">
      <w:pPr>
        <w:numPr>
          <w:ilvl w:val="0"/>
          <w:numId w:val="6"/>
        </w:numPr>
        <w:spacing w:after="0" w:before="0" w:lineRule="auto"/>
        <w:ind w:left="720" w:hanging="360"/>
      </w:pPr>
      <w:r w:rsidDel="00000000" w:rsidR="00000000" w:rsidRPr="00000000">
        <w:rPr>
          <w:rtl w:val="0"/>
        </w:rPr>
        <w:t xml:space="preserve">Reflect on how explanation prompts improve learning.</w:t>
      </w:r>
      <w:r w:rsidDel="00000000" w:rsidR="00000000" w:rsidRPr="00000000">
        <w:rPr>
          <w:rtl w:val="0"/>
        </w:rPr>
      </w:r>
    </w:p>
    <w:p w:rsidR="00000000" w:rsidDel="00000000" w:rsidP="00000000" w:rsidRDefault="00000000" w:rsidRPr="00000000" w14:paraId="0000001B">
      <w:pPr>
        <w:spacing w:after="0" w:before="0" w:lineRule="auto"/>
        <w:rPr>
          <w:color w:val="009600"/>
        </w:rPr>
      </w:pPr>
      <w:r w:rsidDel="00000000" w:rsidR="00000000" w:rsidRPr="00000000">
        <w:rPr>
          <w:rtl w:val="0"/>
        </w:rPr>
      </w:r>
    </w:p>
    <w:p w:rsidR="00000000" w:rsidDel="00000000" w:rsidP="00000000" w:rsidRDefault="00000000" w:rsidRPr="00000000" w14:paraId="0000001C">
      <w:pPr>
        <w:spacing w:after="0"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spacing w:after="0" w:before="0" w:lineRule="auto"/>
        <w:rPr/>
      </w:pPr>
      <w:r w:rsidDel="00000000" w:rsidR="00000000" w:rsidRPr="00000000">
        <w:rPr>
          <w:rtl w:val="0"/>
        </w:rPr>
      </w:r>
    </w:p>
    <w:p w:rsidR="00000000" w:rsidDel="00000000" w:rsidP="00000000" w:rsidRDefault="00000000" w:rsidRPr="00000000" w14:paraId="0000001E">
      <w:pPr>
        <w:spacing w:after="0" w:before="0" w:lineRule="auto"/>
        <w:rPr>
          <w:b w:val="1"/>
          <w:bCs w:val="1"/>
        </w:rPr>
      </w:pPr>
      <w:r w:rsidDel="00000000" w:rsidR="00000000" w:rsidRPr="00000000">
        <w:rPr>
          <w:b w:val="1"/>
          <w:bCs w:val="1"/>
          <w:rtl w:val="0"/>
        </w:rPr>
        <w:t xml:space="preserve">Tutor’s Experience Level:</w:t>
      </w:r>
    </w:p>
    <w:p w:rsidR="00000000" w:rsidDel="00000000" w:rsidP="00000000" w:rsidRDefault="00000000" w:rsidRPr="00000000" w14:paraId="0000001F">
      <w:pPr>
        <w:spacing w:after="0" w:before="0" w:lineRule="auto"/>
        <w:rPr/>
      </w:pPr>
      <w:r w:rsidDel="00000000" w:rsidR="00000000" w:rsidRPr="00000000">
        <w:rPr>
          <w:rtl w:val="0"/>
        </w:rPr>
        <w:t xml:space="preserve">How would you describe your tutoring experience and skills?</w:t>
      </w:r>
    </w:p>
    <w:p w:rsidR="00000000" w:rsidDel="00000000" w:rsidP="00000000" w:rsidRDefault="00000000" w:rsidRPr="00000000" w14:paraId="00000020">
      <w:pPr>
        <w:spacing w:after="0" w:before="0" w:lineRule="auto"/>
        <w:rPr/>
      </w:pPr>
      <w:r w:rsidDel="00000000" w:rsidR="00000000" w:rsidRPr="00000000">
        <w:rPr>
          <w:rtl w:val="0"/>
        </w:rPr>
        <w:t xml:space="preserve">Beginner tutor- 1 (no experience)</w:t>
      </w:r>
    </w:p>
    <w:p w:rsidR="00000000" w:rsidDel="00000000" w:rsidP="00000000" w:rsidRDefault="00000000" w:rsidRPr="00000000" w14:paraId="00000021">
      <w:pPr>
        <w:spacing w:after="0" w:before="0" w:lineRule="auto"/>
        <w:rPr/>
      </w:pPr>
      <w:r w:rsidDel="00000000" w:rsidR="00000000" w:rsidRPr="00000000">
        <w:rPr>
          <w:rtl w:val="0"/>
        </w:rPr>
        <w:t xml:space="preserve">Expert tutor- 5 </w:t>
      </w:r>
    </w:p>
    <w:p w:rsidR="00000000" w:rsidDel="00000000" w:rsidP="00000000" w:rsidRDefault="00000000" w:rsidRPr="00000000" w14:paraId="00000022">
      <w:pPr>
        <w:spacing w:after="0" w:before="0" w:lineRule="auto"/>
        <w:rPr/>
      </w:pPr>
      <w:r w:rsidDel="00000000" w:rsidR="00000000" w:rsidRPr="00000000">
        <w:rPr>
          <w:rtl w:val="0"/>
        </w:rPr>
      </w:r>
    </w:p>
    <w:p w:rsidR="00000000" w:rsidDel="00000000" w:rsidP="00000000" w:rsidRDefault="00000000" w:rsidRPr="00000000" w14:paraId="00000023">
      <w:pPr>
        <w:spacing w:after="0" w:before="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rPr>
          <w:highlight w:val="white"/>
        </w:rPr>
      </w:pPr>
      <w:r w:rsidDel="00000000" w:rsidR="00000000" w:rsidRPr="00000000">
        <w:rPr>
          <w:color w:val="0000ff"/>
          <w:rtl w:val="0"/>
        </w:rPr>
        <w:t xml:space="preserve">[Text]</w:t>
      </w:r>
      <w:r w:rsidDel="00000000" w:rsidR="00000000" w:rsidRPr="00000000">
        <w:rPr>
          <w:rtl w:val="0"/>
        </w:rPr>
      </w:r>
    </w:p>
    <w:p w:rsidR="00000000" w:rsidDel="00000000" w:rsidP="00000000" w:rsidRDefault="00000000" w:rsidRPr="00000000" w14:paraId="00000025">
      <w:pPr>
        <w:spacing w:after="0" w:before="0" w:lineRule="auto"/>
        <w:rPr>
          <w:b w:val="1"/>
          <w:bCs w:val="1"/>
        </w:rPr>
      </w:pPr>
      <w:r w:rsidDel="00000000" w:rsidR="00000000" w:rsidRPr="00000000">
        <w:rPr>
          <w:b w:val="1"/>
          <w:bCs w:val="1"/>
          <w:rtl w:val="0"/>
        </w:rPr>
        <w:t xml:space="preserve">Scenario 1</w:t>
      </w:r>
    </w:p>
    <w:p w:rsidR="00000000" w:rsidDel="00000000" w:rsidP="00000000" w:rsidRDefault="00000000" w:rsidRPr="00000000" w14:paraId="00000026">
      <w:pPr>
        <w:spacing w:after="0" w:before="0" w:lineRule="auto"/>
        <w:jc w:val="both"/>
        <w:rPr/>
      </w:pPr>
      <w:r w:rsidDel="00000000" w:rsidR="00000000" w:rsidRPr="00000000">
        <w:rPr>
          <w:rtl w:val="0"/>
        </w:rPr>
        <w:t xml:space="preserve">Before we begin, let’s reflect on what you already know about prompting students to explain their thoughts.</w:t>
      </w:r>
    </w:p>
    <w:p w:rsidR="00000000" w:rsidDel="00000000" w:rsidP="00000000" w:rsidRDefault="00000000" w:rsidRPr="00000000" w14:paraId="00000027">
      <w:pPr>
        <w:spacing w:after="0" w:before="0" w:lineRule="auto"/>
        <w:jc w:val="both"/>
        <w:rPr/>
      </w:pPr>
      <w:r w:rsidDel="00000000" w:rsidR="00000000" w:rsidRPr="00000000">
        <w:rPr>
          <w:rtl w:val="0"/>
        </w:rPr>
      </w:r>
    </w:p>
    <w:p w:rsidR="00000000" w:rsidDel="00000000" w:rsidP="00000000" w:rsidRDefault="00000000" w:rsidRPr="00000000" w14:paraId="00000028">
      <w:pPr>
        <w:spacing w:after="0" w:before="0" w:lineRule="auto"/>
        <w:jc w:val="both"/>
        <w:rPr/>
      </w:pPr>
      <w:r w:rsidDel="00000000" w:rsidR="00000000" w:rsidRPr="00000000">
        <w:rPr>
          <w:rtl w:val="0"/>
        </w:rPr>
        <w:t xml:space="preserve">You’re tutoring a student named Jake. He is working on a math problem involving fractions. Jake solves the problem quickly but doesn’t explain how he arrived at the answer. As his tutor, you are unsure whether Jake understands the math concept, and you want to ensure his understanding. </w:t>
      </w:r>
    </w:p>
    <w:p w:rsidR="00000000" w:rsidDel="00000000" w:rsidP="00000000" w:rsidRDefault="00000000" w:rsidRPr="00000000" w14:paraId="00000029">
      <w:pPr>
        <w:spacing w:after="0" w:before="0" w:lineRule="auto"/>
        <w:jc w:val="both"/>
        <w:rPr/>
      </w:pPr>
      <w:r w:rsidDel="00000000" w:rsidR="00000000" w:rsidRPr="00000000">
        <w:rPr>
          <w:rtl w:val="0"/>
        </w:rPr>
      </w:r>
    </w:p>
    <w:p w:rsidR="00000000" w:rsidDel="00000000" w:rsidP="00000000" w:rsidRDefault="00000000" w:rsidRPr="00000000" w14:paraId="0000002A">
      <w:pPr>
        <w:rPr>
          <w:color w:val="0000ff"/>
        </w:rPr>
      </w:pPr>
      <w:r w:rsidDel="00000000" w:rsidR="00000000" w:rsidRPr="00000000">
        <w:rPr>
          <w:color w:val="0000ff"/>
          <w:rtl w:val="0"/>
        </w:rPr>
        <w:t xml:space="preserve">[Image]</w:t>
      </w:r>
    </w:p>
    <w:p w:rsidR="00000000" w:rsidDel="00000000" w:rsidP="00000000" w:rsidRDefault="00000000" w:rsidRPr="00000000" w14:paraId="0000002B">
      <w:pPr>
        <w:spacing w:after="0" w:before="0" w:lineRule="auto"/>
        <w:jc w:val="both"/>
        <w:rPr>
          <w:color w:val="0000ff"/>
        </w:rPr>
      </w:pPr>
      <w:r w:rsidDel="00000000" w:rsidR="00000000" w:rsidRPr="00000000">
        <w:rPr>
          <w:color w:val="0000ff"/>
        </w:rPr>
        <w:drawing>
          <wp:inline distB="114300" distT="114300" distL="114300" distR="114300">
            <wp:extent cx="2827425" cy="1884950"/>
            <wp:effectExtent b="0" l="0" r="0" t="0"/>
            <wp:docPr id="1" name="image3.jpg"/>
            <a:graphic>
              <a:graphicData uri="http://schemas.openxmlformats.org/drawingml/2006/picture">
                <pic:pic>
                  <pic:nvPicPr>
                    <pic:cNvPr id="0" name="image3.jpg"/>
                    <pic:cNvPicPr preferRelativeResize="0"/>
                  </pic:nvPicPr>
                  <pic:blipFill>
                    <a:blip r:embed="rId7"/>
                    <a:srcRect b="5555" l="0" r="0" t="5555"/>
                    <a:stretch>
                      <a:fillRect/>
                    </a:stretch>
                  </pic:blipFill>
                  <pic:spPr>
                    <a:xfrm>
                      <a:off x="0" y="0"/>
                      <a:ext cx="2827425" cy="188495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spacing w:after="0" w:before="0" w:lineRule="auto"/>
        <w:jc w:val="both"/>
        <w:rPr/>
      </w:pPr>
      <w:hyperlink r:id="rId8">
        <w:r w:rsidDel="00000000" w:rsidR="00000000" w:rsidRPr="00000000">
          <w:rPr>
            <w:color w:val="1155cc"/>
            <w:u w:val="single"/>
            <w:rtl w:val="0"/>
          </w:rPr>
          <w:t xml:space="preserve">[image link</w:t>
        </w:r>
      </w:hyperlink>
      <w:r w:rsidDel="00000000" w:rsidR="00000000" w:rsidRPr="00000000">
        <w:rPr>
          <w:rtl w:val="0"/>
        </w:rPr>
        <w:t xml:space="preserve">]</w:t>
      </w:r>
    </w:p>
    <w:p w:rsidR="00000000" w:rsidDel="00000000" w:rsidP="00000000" w:rsidRDefault="00000000" w:rsidRPr="00000000" w14:paraId="0000002D">
      <w:pPr>
        <w:spacing w:after="0" w:before="0" w:lineRule="auto"/>
        <w:jc w:val="both"/>
        <w:rPr/>
      </w:pPr>
      <w:r w:rsidDel="00000000" w:rsidR="00000000" w:rsidRPr="00000000">
        <w:rPr>
          <w:rtl w:val="0"/>
        </w:rPr>
        <w:t xml:space="preserve">Description: student working in a math notebook</w:t>
      </w:r>
    </w:p>
    <w:p w:rsidR="00000000" w:rsidDel="00000000" w:rsidP="00000000" w:rsidRDefault="00000000" w:rsidRPr="00000000" w14:paraId="0000002E">
      <w:pPr>
        <w:spacing w:after="0" w:before="0" w:lineRule="auto"/>
        <w:rPr/>
      </w:pPr>
      <w:r w:rsidDel="00000000" w:rsidR="00000000" w:rsidRPr="00000000">
        <w:rPr>
          <w:rtl w:val="0"/>
        </w:rPr>
      </w:r>
    </w:p>
    <w:p w:rsidR="00000000" w:rsidDel="00000000" w:rsidP="00000000" w:rsidRDefault="00000000" w:rsidRPr="00000000" w14:paraId="0000002F">
      <w:pPr>
        <w:rPr/>
      </w:pPr>
      <w:r w:rsidDel="00000000" w:rsidR="00000000" w:rsidRPr="00000000">
        <w:rPr>
          <w:color w:val="0000ff"/>
          <w:rtl w:val="0"/>
        </w:rPr>
        <w:t xml:space="preserve">[Question - Open Ended]</w:t>
      </w:r>
      <w:r w:rsidDel="00000000" w:rsidR="00000000" w:rsidRPr="00000000">
        <w:rPr>
          <w:rtl w:val="0"/>
        </w:rPr>
      </w:r>
    </w:p>
    <w:p w:rsidR="00000000" w:rsidDel="00000000" w:rsidP="00000000" w:rsidRDefault="00000000" w:rsidRPr="00000000" w14:paraId="00000030">
      <w:pPr>
        <w:spacing w:after="0" w:before="0" w:lineRule="auto"/>
        <w:rPr>
          <w:sz w:val="20"/>
          <w:szCs w:val="20"/>
        </w:rPr>
      </w:pPr>
      <w:r w:rsidDel="00000000" w:rsidR="00000000" w:rsidRPr="00000000">
        <w:rPr>
          <w:rtl w:val="0"/>
        </w:rPr>
        <w:t xml:space="preserve">1. </w:t>
      </w:r>
      <w:r w:rsidDel="00000000" w:rsidR="00000000" w:rsidRPr="00000000">
        <w:rPr>
          <w:rtl w:val="0"/>
        </w:rPr>
        <w:t xml:space="preserve">What exactly would you say to the student to check his understanding and prompt him to explain his reasoning and thought process?</w:t>
      </w:r>
      <w:r w:rsidDel="00000000" w:rsidR="00000000" w:rsidRPr="00000000">
        <w:rPr>
          <w:rtl w:val="0"/>
        </w:rPr>
      </w:r>
    </w:p>
    <w:p w:rsidR="00000000" w:rsidDel="00000000" w:rsidP="00000000" w:rsidRDefault="00000000" w:rsidRPr="00000000" w14:paraId="00000031">
      <w:pPr>
        <w:spacing w:after="0" w:before="0" w:lineRule="auto"/>
        <w:rPr/>
      </w:pPr>
      <w:r w:rsidDel="00000000" w:rsidR="00000000" w:rsidRPr="00000000">
        <w:rPr>
          <w:rtl w:val="0"/>
        </w:rPr>
      </w:r>
    </w:p>
    <w:p w:rsidR="00000000" w:rsidDel="00000000" w:rsidP="00000000" w:rsidRDefault="00000000" w:rsidRPr="00000000" w14:paraId="00000032">
      <w:pPr>
        <w:rPr/>
      </w:pPr>
      <w:r w:rsidDel="00000000" w:rsidR="00000000" w:rsidRPr="00000000">
        <w:rPr>
          <w:color w:val="0000ff"/>
          <w:rtl w:val="0"/>
        </w:rPr>
        <w:t xml:space="preserve">[Question - MCQ]</w:t>
      </w:r>
      <w:r w:rsidDel="00000000" w:rsidR="00000000" w:rsidRPr="00000000">
        <w:rPr>
          <w:rtl w:val="0"/>
        </w:rPr>
      </w:r>
    </w:p>
    <w:p w:rsidR="00000000" w:rsidDel="00000000" w:rsidP="00000000" w:rsidRDefault="00000000" w:rsidRPr="00000000" w14:paraId="00000033">
      <w:pPr>
        <w:spacing w:after="0" w:before="0" w:lineRule="auto"/>
        <w:ind w:left="0" w:firstLine="0"/>
        <w:rPr>
          <w:sz w:val="20"/>
          <w:szCs w:val="20"/>
        </w:rPr>
      </w:pPr>
      <w:r w:rsidDel="00000000" w:rsidR="00000000" w:rsidRPr="00000000">
        <w:rPr>
          <w:rtl w:val="0"/>
        </w:rPr>
        <w:t xml:space="preserve">2. Which of the following strategies would best encourage the student to explain his reasoning?</w:t>
      </w:r>
      <w:r w:rsidDel="00000000" w:rsidR="00000000" w:rsidRPr="00000000">
        <w:rPr>
          <w:rtl w:val="0"/>
        </w:rPr>
      </w:r>
    </w:p>
    <w:p w:rsidR="00000000" w:rsidDel="00000000" w:rsidP="00000000" w:rsidRDefault="00000000" w:rsidRPr="00000000" w14:paraId="00000034">
      <w:pPr>
        <w:spacing w:after="0" w:before="0" w:lineRule="auto"/>
        <w:rPr/>
      </w:pPr>
      <w:r w:rsidDel="00000000" w:rsidR="00000000" w:rsidRPr="00000000">
        <w:rPr>
          <w:rtl w:val="0"/>
        </w:rPr>
      </w:r>
    </w:p>
    <w:p w:rsidR="00000000" w:rsidDel="00000000" w:rsidP="00000000" w:rsidRDefault="00000000" w:rsidRPr="00000000" w14:paraId="00000035">
      <w:pPr>
        <w:spacing w:after="0" w:before="0" w:lineRule="auto"/>
        <w:rPr/>
      </w:pPr>
      <w:r w:rsidDel="00000000" w:rsidR="00000000" w:rsidRPr="00000000">
        <w:rPr>
          <w:rtl w:val="0"/>
        </w:rPr>
        <w:t xml:space="preserve">I would say to the student:</w:t>
      </w:r>
    </w:p>
    <w:p w:rsidR="00000000" w:rsidDel="00000000" w:rsidP="00000000" w:rsidRDefault="00000000" w:rsidRPr="00000000" w14:paraId="00000036">
      <w:pPr>
        <w:spacing w:after="0" w:before="0" w:lineRule="auto"/>
        <w:rPr/>
      </w:pPr>
      <w:r w:rsidDel="00000000" w:rsidR="00000000" w:rsidRPr="00000000">
        <w:rPr>
          <w:rtl w:val="0"/>
        </w:rPr>
      </w:r>
    </w:p>
    <w:p w:rsidR="00000000" w:rsidDel="00000000" w:rsidP="00000000" w:rsidRDefault="00000000" w:rsidRPr="00000000" w14:paraId="00000037">
      <w:pPr>
        <w:numPr>
          <w:ilvl w:val="0"/>
          <w:numId w:val="10"/>
        </w:numPr>
        <w:spacing w:after="0" w:afterAutospacing="0" w:before="0" w:lineRule="auto"/>
        <w:ind w:left="720" w:hanging="360"/>
        <w:rPr/>
      </w:pPr>
      <w:r w:rsidDel="00000000" w:rsidR="00000000" w:rsidRPr="00000000">
        <w:rPr>
          <w:rtl w:val="0"/>
        </w:rPr>
        <w:t xml:space="preserve">“Jake, great job! Let’s move on to the next problem. I want to see how you do.”</w:t>
      </w:r>
    </w:p>
    <w:p w:rsidR="00000000" w:rsidDel="00000000" w:rsidP="00000000" w:rsidRDefault="00000000" w:rsidRPr="00000000" w14:paraId="00000038">
      <w:pPr>
        <w:numPr>
          <w:ilvl w:val="0"/>
          <w:numId w:val="10"/>
        </w:numPr>
        <w:spacing w:after="0" w:afterAutospacing="0" w:before="0" w:beforeAutospacing="0" w:lineRule="auto"/>
        <w:ind w:left="720" w:hanging="360"/>
        <w:rPr>
          <w:b w:val="1"/>
          <w:bCs w:val="1"/>
        </w:rPr>
      </w:pPr>
      <w:r w:rsidDel="00000000" w:rsidR="00000000" w:rsidRPr="00000000">
        <w:rPr>
          <w:b w:val="1"/>
          <w:bCs w:val="1"/>
          <w:rtl w:val="0"/>
        </w:rPr>
        <w:t xml:space="preserve">“Jake, can you explain how you got that answer? I’d like to hear your thoughts.”</w:t>
      </w:r>
    </w:p>
    <w:p w:rsidR="00000000" w:rsidDel="00000000" w:rsidP="00000000" w:rsidRDefault="00000000" w:rsidRPr="00000000" w14:paraId="00000039">
      <w:pPr>
        <w:numPr>
          <w:ilvl w:val="0"/>
          <w:numId w:val="10"/>
        </w:numPr>
        <w:spacing w:after="0" w:afterAutospacing="0" w:before="0" w:beforeAutospacing="0" w:lineRule="auto"/>
        <w:ind w:left="720" w:hanging="360"/>
        <w:rPr/>
      </w:pPr>
      <w:r w:rsidDel="00000000" w:rsidR="00000000" w:rsidRPr="00000000">
        <w:rPr>
          <w:rtl w:val="0"/>
        </w:rPr>
        <w:t xml:space="preserve">“Jake, you’re so good at math! You always get these answers right.”</w:t>
      </w:r>
    </w:p>
    <w:p w:rsidR="00000000" w:rsidDel="00000000" w:rsidP="00000000" w:rsidRDefault="00000000" w:rsidRPr="00000000" w14:paraId="0000003A">
      <w:pPr>
        <w:numPr>
          <w:ilvl w:val="0"/>
          <w:numId w:val="10"/>
        </w:numPr>
        <w:spacing w:after="0" w:before="0" w:beforeAutospacing="0" w:lineRule="auto"/>
        <w:ind w:left="720" w:hanging="360"/>
        <w:rPr/>
      </w:pPr>
      <w:r w:rsidDel="00000000" w:rsidR="00000000" w:rsidRPr="00000000">
        <w:rPr>
          <w:rtl w:val="0"/>
        </w:rPr>
        <w:t xml:space="preserve">“Jake, I think you might have made a mistake. Let me show you how to solve it.”</w:t>
      </w:r>
      <w:r w:rsidDel="00000000" w:rsidR="00000000" w:rsidRPr="00000000">
        <w:rPr>
          <w:rtl w:val="0"/>
        </w:rPr>
      </w:r>
    </w:p>
    <w:p w:rsidR="00000000" w:rsidDel="00000000" w:rsidP="00000000" w:rsidRDefault="00000000" w:rsidRPr="00000000" w14:paraId="0000003B">
      <w:pPr>
        <w:spacing w:after="0" w:before="0" w:lineRule="auto"/>
        <w:ind w:left="720" w:firstLine="0"/>
        <w:rPr/>
      </w:pPr>
      <w:r w:rsidDel="00000000" w:rsidR="00000000" w:rsidRPr="00000000">
        <w:rPr>
          <w:rtl w:val="0"/>
        </w:rPr>
      </w:r>
    </w:p>
    <w:p w:rsidR="00000000" w:rsidDel="00000000" w:rsidP="00000000" w:rsidRDefault="00000000" w:rsidRPr="00000000" w14:paraId="0000003C">
      <w:pPr>
        <w:rPr>
          <w:color w:val="0000ff"/>
        </w:rPr>
      </w:pPr>
      <w:r w:rsidDel="00000000" w:rsidR="00000000" w:rsidRPr="00000000">
        <w:rPr>
          <w:color w:val="0000ff"/>
          <w:rtl w:val="0"/>
        </w:rPr>
        <w:t xml:space="preserve">[Question - Open Ended]</w:t>
      </w:r>
    </w:p>
    <w:p w:rsidR="00000000" w:rsidDel="00000000" w:rsidP="00000000" w:rsidRDefault="00000000" w:rsidRPr="00000000" w14:paraId="0000003D">
      <w:pPr>
        <w:spacing w:after="0" w:before="0" w:lineRule="auto"/>
        <w:rPr/>
      </w:pPr>
      <w:r w:rsidDel="00000000" w:rsidR="00000000" w:rsidRPr="00000000">
        <w:rPr>
          <w:rtl w:val="0"/>
        </w:rPr>
        <w:t xml:space="preserve">3. </w:t>
      </w:r>
      <w:r w:rsidDel="00000000" w:rsidR="00000000" w:rsidRPr="00000000">
        <w:rPr>
          <w:rtl w:val="0"/>
        </w:rPr>
        <w:t xml:space="preserve">Why do you think the strategy you selected in the previous question will best encourage the student to explain his reasoning?</w:t>
      </w:r>
      <w:r w:rsidDel="00000000" w:rsidR="00000000" w:rsidRPr="00000000">
        <w:rPr>
          <w:rtl w:val="0"/>
        </w:rPr>
      </w:r>
    </w:p>
    <w:p w:rsidR="00000000" w:rsidDel="00000000" w:rsidP="00000000" w:rsidRDefault="00000000" w:rsidRPr="00000000" w14:paraId="0000003E">
      <w:pPr>
        <w:spacing w:after="0" w:before="0" w:lineRule="auto"/>
        <w:rPr>
          <w:color w:val="0000ff"/>
        </w:rPr>
      </w:pPr>
      <w:r w:rsidDel="00000000" w:rsidR="00000000" w:rsidRPr="00000000">
        <w:rPr>
          <w:rtl w:val="0"/>
        </w:rPr>
      </w:r>
    </w:p>
    <w:p w:rsidR="00000000" w:rsidDel="00000000" w:rsidP="00000000" w:rsidRDefault="00000000" w:rsidRPr="00000000" w14:paraId="0000003F">
      <w:pPr>
        <w:rPr>
          <w:color w:val="0000ff"/>
        </w:rPr>
      </w:pPr>
      <w:r w:rsidDel="00000000" w:rsidR="00000000" w:rsidRPr="00000000">
        <w:rPr>
          <w:color w:val="0000ff"/>
          <w:rtl w:val="0"/>
        </w:rPr>
        <w:t xml:space="preserve">[Question - MCQ]</w:t>
      </w:r>
    </w:p>
    <w:p w:rsidR="00000000" w:rsidDel="00000000" w:rsidP="00000000" w:rsidRDefault="00000000" w:rsidRPr="00000000" w14:paraId="00000040">
      <w:pPr>
        <w:spacing w:after="0" w:before="0" w:lineRule="auto"/>
        <w:ind w:left="0" w:firstLine="0"/>
        <w:rPr/>
      </w:pPr>
      <w:r w:rsidDel="00000000" w:rsidR="00000000" w:rsidRPr="00000000">
        <w:rPr>
          <w:rtl w:val="0"/>
        </w:rPr>
        <w:t xml:space="preserve">4. </w:t>
      </w:r>
      <w:r w:rsidDel="00000000" w:rsidR="00000000" w:rsidRPr="00000000">
        <w:rPr>
          <w:rtl w:val="0"/>
        </w:rPr>
        <w:t xml:space="preserve">Which of the following statements aligns with the rationale you chose and explained in the previous two questions?</w:t>
      </w:r>
    </w:p>
    <w:p w:rsidR="00000000" w:rsidDel="00000000" w:rsidP="00000000" w:rsidRDefault="00000000" w:rsidRPr="00000000" w14:paraId="00000041">
      <w:pPr>
        <w:spacing w:after="0" w:before="0" w:lineRule="auto"/>
        <w:ind w:left="720" w:firstLine="0"/>
        <w:rPr/>
      </w:pPr>
      <w:r w:rsidDel="00000000" w:rsidR="00000000" w:rsidRPr="00000000">
        <w:rPr>
          <w:rtl w:val="0"/>
        </w:rPr>
      </w:r>
    </w:p>
    <w:p w:rsidR="00000000" w:rsidDel="00000000" w:rsidP="00000000" w:rsidRDefault="00000000" w:rsidRPr="00000000" w14:paraId="00000042">
      <w:pPr>
        <w:numPr>
          <w:ilvl w:val="0"/>
          <w:numId w:val="5"/>
        </w:numPr>
        <w:spacing w:after="0" w:afterAutospacing="0" w:before="0" w:lineRule="auto"/>
        <w:ind w:left="720" w:hanging="360"/>
        <w:rPr>
          <w:rFonts w:ascii="Arial" w:cs="Arial" w:eastAsia="Arial" w:hAnsi="Arial"/>
          <w:b w:val="1"/>
          <w:bCs w:val="1"/>
          <w:color w:val="000000"/>
          <w:sz w:val="22"/>
          <w:szCs w:val="22"/>
        </w:rPr>
      </w:pPr>
      <w:r w:rsidDel="00000000" w:rsidR="00000000" w:rsidRPr="00000000">
        <w:rPr>
          <w:b w:val="1"/>
          <w:bCs w:val="1"/>
          <w:rtl w:val="0"/>
        </w:rPr>
        <w:t xml:space="preserve">Prompting students to explain their reasoning helps them reflect on their thought process, leading to deeper understanding.</w:t>
      </w:r>
    </w:p>
    <w:p w:rsidR="00000000" w:rsidDel="00000000" w:rsidP="00000000" w:rsidRDefault="00000000" w:rsidRPr="00000000" w14:paraId="00000043">
      <w:pPr>
        <w:numPr>
          <w:ilvl w:val="0"/>
          <w:numId w:val="5"/>
        </w:numPr>
        <w:spacing w:after="0" w:afterAutospacing="0" w:before="0" w:beforeAutospacing="0" w:lineRule="auto"/>
        <w:ind w:left="720" w:hanging="360"/>
        <w:rPr>
          <w:rFonts w:ascii="Arial" w:cs="Arial" w:eastAsia="Arial" w:hAnsi="Arial"/>
          <w:color w:val="000000"/>
          <w:sz w:val="22"/>
          <w:szCs w:val="22"/>
        </w:rPr>
      </w:pPr>
      <w:r w:rsidDel="00000000" w:rsidR="00000000" w:rsidRPr="00000000">
        <w:rPr>
          <w:rtl w:val="0"/>
        </w:rPr>
        <w:t xml:space="preserve">Telling students they are smart boosts their confidence and encourages them to explain their answers.</w:t>
      </w:r>
    </w:p>
    <w:p w:rsidR="00000000" w:rsidDel="00000000" w:rsidP="00000000" w:rsidRDefault="00000000" w:rsidRPr="00000000" w14:paraId="00000044">
      <w:pPr>
        <w:numPr>
          <w:ilvl w:val="0"/>
          <w:numId w:val="5"/>
        </w:numPr>
        <w:spacing w:after="0" w:afterAutospacing="0" w:before="0" w:beforeAutospacing="0" w:lineRule="auto"/>
        <w:ind w:left="720" w:hanging="360"/>
        <w:rPr>
          <w:rFonts w:ascii="Arial" w:cs="Arial" w:eastAsia="Arial" w:hAnsi="Arial"/>
          <w:color w:val="000000"/>
          <w:sz w:val="22"/>
          <w:szCs w:val="22"/>
        </w:rPr>
      </w:pPr>
      <w:r w:rsidDel="00000000" w:rsidR="00000000" w:rsidRPr="00000000">
        <w:rPr>
          <w:rtl w:val="0"/>
        </w:rPr>
        <w:t xml:space="preserve">Correcting students immediately when they are wrong ensures they learn the right method.</w:t>
      </w:r>
    </w:p>
    <w:p w:rsidR="00000000" w:rsidDel="00000000" w:rsidP="00000000" w:rsidRDefault="00000000" w:rsidRPr="00000000" w14:paraId="00000045">
      <w:pPr>
        <w:numPr>
          <w:ilvl w:val="0"/>
          <w:numId w:val="5"/>
        </w:numPr>
        <w:spacing w:after="0" w:before="0" w:beforeAutospacing="0" w:lineRule="auto"/>
        <w:ind w:left="720" w:hanging="360"/>
        <w:rPr>
          <w:rFonts w:ascii="Arial" w:cs="Arial" w:eastAsia="Arial" w:hAnsi="Arial"/>
          <w:color w:val="000000"/>
          <w:sz w:val="22"/>
          <w:szCs w:val="22"/>
        </w:rPr>
      </w:pPr>
      <w:r w:rsidDel="00000000" w:rsidR="00000000" w:rsidRPr="00000000">
        <w:rPr>
          <w:rtl w:val="0"/>
        </w:rPr>
        <w:t xml:space="preserve">Praising students for correct answers is enough to motivate them to explain their reasoning. When you praise students it encourages them to explain their thoughts.</w:t>
      </w:r>
      <w:r w:rsidDel="00000000" w:rsidR="00000000" w:rsidRPr="00000000">
        <w:rPr>
          <w:rtl w:val="0"/>
        </w:rPr>
      </w:r>
    </w:p>
    <w:p w:rsidR="00000000" w:rsidDel="00000000" w:rsidP="00000000" w:rsidRDefault="00000000" w:rsidRPr="00000000" w14:paraId="00000046">
      <w:pPr>
        <w:spacing w:after="0" w:before="0" w:lineRule="auto"/>
        <w:rPr/>
      </w:pPr>
      <w:r w:rsidDel="00000000" w:rsidR="00000000" w:rsidRPr="00000000">
        <w:rPr>
          <w:rtl w:val="0"/>
        </w:rPr>
      </w:r>
    </w:p>
    <w:p w:rsidR="00000000" w:rsidDel="00000000" w:rsidP="00000000" w:rsidRDefault="00000000" w:rsidRPr="00000000" w14:paraId="00000047">
      <w:pPr>
        <w:spacing w:after="0"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spacing w:after="0" w:before="0" w:lineRule="auto"/>
        <w:rPr/>
      </w:pPr>
      <w:r w:rsidDel="00000000" w:rsidR="00000000" w:rsidRPr="00000000">
        <w:rPr>
          <w:rtl w:val="0"/>
        </w:rPr>
      </w:r>
    </w:p>
    <w:p w:rsidR="00000000" w:rsidDel="00000000" w:rsidP="00000000" w:rsidRDefault="00000000" w:rsidRPr="00000000" w14:paraId="00000049">
      <w:pPr>
        <w:pStyle w:val="Heading2"/>
        <w:spacing w:after="0" w:before="0" w:lineRule="auto"/>
        <w:rPr>
          <w:color w:val="0000ff"/>
          <w:sz w:val="22"/>
          <w:szCs w:val="22"/>
        </w:rPr>
      </w:pPr>
      <w:bookmarkStart w:colFirst="0" w:colLast="0" w:name="_vcw7etbq30a8" w:id="0"/>
      <w:bookmarkEnd w:id="0"/>
      <w:r w:rsidDel="00000000" w:rsidR="00000000" w:rsidRPr="00000000">
        <w:rPr>
          <w:color w:val="0000ff"/>
          <w:sz w:val="22"/>
          <w:szCs w:val="22"/>
          <w:rtl w:val="0"/>
        </w:rPr>
        <w:t xml:space="preserve">[Text]</w:t>
      </w:r>
    </w:p>
    <w:p w:rsidR="00000000" w:rsidDel="00000000" w:rsidP="00000000" w:rsidRDefault="00000000" w:rsidRPr="00000000" w14:paraId="0000004A">
      <w:pPr>
        <w:spacing w:after="0" w:before="0" w:lineRule="auto"/>
        <w:rPr/>
      </w:pPr>
      <w:r w:rsidDel="00000000" w:rsidR="00000000" w:rsidRPr="00000000">
        <w:rPr>
          <w:b w:val="1"/>
          <w:bCs w:val="1"/>
          <w:rtl w:val="0"/>
        </w:rPr>
        <w:t xml:space="preserve">Research Says…</w:t>
      </w:r>
      <w:r w:rsidDel="00000000" w:rsidR="00000000" w:rsidRPr="00000000">
        <w:rPr>
          <w:rtl w:val="0"/>
        </w:rPr>
      </w:r>
    </w:p>
    <w:p w:rsidR="00000000" w:rsidDel="00000000" w:rsidP="00000000" w:rsidRDefault="00000000" w:rsidRPr="00000000" w14:paraId="0000004B">
      <w:pPr>
        <w:spacing w:after="0" w:before="0" w:lineRule="auto"/>
        <w:rPr/>
      </w:pPr>
      <w:r w:rsidDel="00000000" w:rsidR="00000000" w:rsidRPr="00000000">
        <w:rPr>
          <w:rtl w:val="0"/>
        </w:rPr>
        <w:t xml:space="preserve">Research shows that when students explain their thinking, they learn more. This is because it helps them </w:t>
      </w:r>
      <w:r w:rsidDel="00000000" w:rsidR="00000000" w:rsidRPr="00000000">
        <w:rPr>
          <w:i w:val="1"/>
          <w:iCs w:val="1"/>
          <w:rtl w:val="0"/>
        </w:rPr>
        <w:t xml:space="preserve">think about their own thinking–</w:t>
      </w:r>
      <w:r w:rsidDel="00000000" w:rsidR="00000000" w:rsidRPr="00000000">
        <w:rPr>
          <w:rtl w:val="0"/>
        </w:rPr>
        <w:t xml:space="preserve">a process called metacognition. When students explain their thought</w:t>
      </w:r>
      <w:r w:rsidDel="00000000" w:rsidR="00000000" w:rsidRPr="00000000">
        <w:rPr>
          <w:rtl w:val="0"/>
        </w:rPr>
        <w:t xml:space="preserve"> process it helps them catch mistakes, better understand what they know, and strengthen their learning (Chi et al., 1994; Rittle-Johnson et al., 2017).</w:t>
      </w:r>
    </w:p>
    <w:p w:rsidR="00000000" w:rsidDel="00000000" w:rsidP="00000000" w:rsidRDefault="00000000" w:rsidRPr="00000000" w14:paraId="0000004C">
      <w:pPr>
        <w:spacing w:after="0" w:before="0" w:lineRule="auto"/>
        <w:rPr/>
      </w:pPr>
      <w:r w:rsidDel="00000000" w:rsidR="00000000" w:rsidRPr="00000000">
        <w:rPr>
          <w:rtl w:val="0"/>
        </w:rPr>
      </w:r>
    </w:p>
    <w:p w:rsidR="00000000" w:rsidDel="00000000" w:rsidP="00000000" w:rsidRDefault="00000000" w:rsidRPr="00000000" w14:paraId="0000004D">
      <w:pPr>
        <w:spacing w:after="0" w:before="0" w:lineRule="auto"/>
        <w:rPr>
          <w:b w:val="1"/>
          <w:bCs w:val="1"/>
        </w:rPr>
      </w:pPr>
      <w:r w:rsidDel="00000000" w:rsidR="00000000" w:rsidRPr="00000000">
        <w:rPr>
          <w:rtl w:val="0"/>
        </w:rPr>
        <w:t xml:space="preserve">In the scenario above, the most effective strategy is:</w:t>
        <w:br w:type="textWrapping"/>
      </w:r>
      <w:r w:rsidDel="00000000" w:rsidR="00000000" w:rsidRPr="00000000">
        <w:rPr>
          <w:b w:val="1"/>
          <w:bCs w:val="1"/>
          <w:rtl w:val="0"/>
        </w:rPr>
        <w:t xml:space="preserve">“Jake, can you explain how you got that answer? I’d like to hear your thoughts.”</w:t>
      </w:r>
    </w:p>
    <w:p w:rsidR="00000000" w:rsidDel="00000000" w:rsidP="00000000" w:rsidRDefault="00000000" w:rsidRPr="00000000" w14:paraId="0000004E">
      <w:pPr>
        <w:spacing w:after="240" w:before="240" w:lineRule="auto"/>
        <w:rPr/>
      </w:pPr>
      <w:r w:rsidDel="00000000" w:rsidR="00000000" w:rsidRPr="00000000">
        <w:rPr>
          <w:rtl w:val="0"/>
        </w:rPr>
        <w:t xml:space="preserve">This type of question shows the student that you care about their reasoning, not just whether they got the correct answer. It invites them to talk through their steps, which helps them clarify their own thinking while </w:t>
      </w:r>
      <w:r w:rsidDel="00000000" w:rsidR="00000000" w:rsidRPr="00000000">
        <w:rPr>
          <w:rtl w:val="0"/>
        </w:rPr>
        <w:t xml:space="preserve">giving you a window into their understanding.</w:t>
      </w:r>
    </w:p>
    <w:p w:rsidR="00000000" w:rsidDel="00000000" w:rsidP="00000000" w:rsidRDefault="00000000" w:rsidRPr="00000000" w14:paraId="0000004F">
      <w:pPr>
        <w:spacing w:after="240" w:before="240" w:lineRule="auto"/>
        <w:rPr/>
      </w:pPr>
      <w:r w:rsidDel="00000000" w:rsidR="00000000" w:rsidRPr="00000000">
        <w:rPr>
          <w:rtl w:val="0"/>
        </w:rPr>
        <w:t xml:space="preserve">Recent evidence reinforces this approach: Wang et al. (2024) found that tutors who prompted students to explain used higher-quality instructional strategies and their students were significantly more likely to master topics. Notably, less-experienced tutors saw the greatest gains, with their students improving mastery rates by up to 9 percentage points. </w:t>
      </w:r>
    </w:p>
    <w:p w:rsidR="00000000" w:rsidDel="00000000" w:rsidP="00000000" w:rsidRDefault="00000000" w:rsidRPr="00000000" w14:paraId="00000050">
      <w:pPr>
        <w:spacing w:after="0" w:before="0" w:lineRule="auto"/>
        <w:rPr/>
      </w:pPr>
      <w:r w:rsidDel="00000000" w:rsidR="00000000" w:rsidRPr="00000000">
        <w:rPr>
          <w:rtl w:val="0"/>
        </w:rPr>
        <w:t xml:space="preserve">When you ask students to explain their thinking, keep these in mind:</w:t>
      </w:r>
      <w:r w:rsidDel="00000000" w:rsidR="00000000" w:rsidRPr="00000000">
        <w:rPr>
          <w:rtl w:val="0"/>
        </w:rPr>
      </w:r>
    </w:p>
    <w:p w:rsidR="00000000" w:rsidDel="00000000" w:rsidP="00000000" w:rsidRDefault="00000000" w:rsidRPr="00000000" w14:paraId="00000051">
      <w:pPr>
        <w:numPr>
          <w:ilvl w:val="0"/>
          <w:numId w:val="9"/>
        </w:numPr>
        <w:spacing w:after="0" w:before="0" w:lineRule="auto"/>
        <w:ind w:left="720" w:hanging="360"/>
      </w:pPr>
      <w:r w:rsidDel="00000000" w:rsidR="00000000" w:rsidRPr="00000000">
        <w:rPr>
          <w:b w:val="1"/>
          <w:bCs w:val="1"/>
          <w:rtl w:val="0"/>
        </w:rPr>
        <w:t xml:space="preserve">Ask open-ended questions.</w:t>
      </w:r>
      <w:r w:rsidDel="00000000" w:rsidR="00000000" w:rsidRPr="00000000">
        <w:rPr>
          <w:rtl w:val="0"/>
        </w:rPr>
        <w:t xml:space="preserve"> Avoid yes/no questions—encourage full explanations.</w:t>
      </w:r>
    </w:p>
    <w:p w:rsidR="00000000" w:rsidDel="00000000" w:rsidP="00000000" w:rsidRDefault="00000000" w:rsidRPr="00000000" w14:paraId="00000052">
      <w:pPr>
        <w:numPr>
          <w:ilvl w:val="0"/>
          <w:numId w:val="9"/>
        </w:numPr>
        <w:spacing w:after="0" w:before="0" w:lineRule="auto"/>
        <w:ind w:left="720" w:hanging="360"/>
      </w:pPr>
      <w:r w:rsidDel="00000000" w:rsidR="00000000" w:rsidRPr="00000000">
        <w:rPr>
          <w:b w:val="1"/>
          <w:bCs w:val="1"/>
          <w:rtl w:val="0"/>
        </w:rPr>
        <w:t xml:space="preserve">Focus on their process.</w:t>
      </w:r>
      <w:r w:rsidDel="00000000" w:rsidR="00000000" w:rsidRPr="00000000">
        <w:rPr>
          <w:rtl w:val="0"/>
        </w:rPr>
        <w:t xml:space="preserve"> It’s about how they solved it, not just if they were right.</w:t>
      </w:r>
    </w:p>
    <w:p w:rsidR="00000000" w:rsidDel="00000000" w:rsidP="00000000" w:rsidRDefault="00000000" w:rsidRPr="00000000" w14:paraId="00000053">
      <w:pPr>
        <w:numPr>
          <w:ilvl w:val="0"/>
          <w:numId w:val="9"/>
        </w:numPr>
        <w:spacing w:after="0" w:before="0" w:lineRule="auto"/>
        <w:ind w:left="720" w:hanging="360"/>
      </w:pPr>
      <w:r w:rsidDel="00000000" w:rsidR="00000000" w:rsidRPr="00000000">
        <w:rPr>
          <w:b w:val="1"/>
          <w:bCs w:val="1"/>
          <w:rtl w:val="0"/>
        </w:rPr>
        <w:t xml:space="preserve">Keep it judgment-free.</w:t>
      </w:r>
      <w:r w:rsidDel="00000000" w:rsidR="00000000" w:rsidRPr="00000000">
        <w:rPr>
          <w:rtl w:val="0"/>
        </w:rPr>
        <w:t xml:space="preserve"> Even if the answer is wrong, show curiosity, not criticism.</w:t>
      </w:r>
    </w:p>
    <w:p w:rsidR="00000000" w:rsidDel="00000000" w:rsidP="00000000" w:rsidRDefault="00000000" w:rsidRPr="00000000" w14:paraId="00000054">
      <w:pPr>
        <w:numPr>
          <w:ilvl w:val="0"/>
          <w:numId w:val="9"/>
        </w:numPr>
        <w:spacing w:after="0" w:before="0" w:lineRule="auto"/>
        <w:ind w:left="720" w:hanging="360"/>
      </w:pPr>
      <w:r w:rsidDel="00000000" w:rsidR="00000000" w:rsidRPr="00000000">
        <w:rPr>
          <w:b w:val="1"/>
          <w:bCs w:val="1"/>
          <w:rtl w:val="0"/>
        </w:rPr>
        <w:t xml:space="preserve">Help them reflect.</w:t>
      </w:r>
      <w:r w:rsidDel="00000000" w:rsidR="00000000" w:rsidRPr="00000000">
        <w:rPr>
          <w:rtl w:val="0"/>
        </w:rPr>
        <w:t xml:space="preserve"> Give them space to think about and adjust their approach.</w:t>
      </w:r>
    </w:p>
    <w:p w:rsidR="00000000" w:rsidDel="00000000" w:rsidP="00000000" w:rsidRDefault="00000000" w:rsidRPr="00000000" w14:paraId="00000055">
      <w:pPr>
        <w:spacing w:after="0" w:before="0" w:lineRule="auto"/>
        <w:rPr/>
      </w:pPr>
      <w:r w:rsidDel="00000000" w:rsidR="00000000" w:rsidRPr="00000000">
        <w:rPr>
          <w:rtl w:val="0"/>
        </w:rPr>
      </w:r>
    </w:p>
    <w:p w:rsidR="00000000" w:rsidDel="00000000" w:rsidP="00000000" w:rsidRDefault="00000000" w:rsidRPr="00000000" w14:paraId="00000056">
      <w:pPr>
        <w:spacing w:after="0" w:before="0" w:lineRule="auto"/>
        <w:rPr/>
      </w:pPr>
      <w:r w:rsidDel="00000000" w:rsidR="00000000" w:rsidRPr="00000000">
        <w:rPr>
          <w:rtl w:val="0"/>
        </w:rPr>
        <w:t xml:space="preserve">Examples of effective prompts to students to encourage them to explain include:</w:t>
      </w:r>
    </w:p>
    <w:p w:rsidR="00000000" w:rsidDel="00000000" w:rsidP="00000000" w:rsidRDefault="00000000" w:rsidRPr="00000000" w14:paraId="00000057">
      <w:pPr>
        <w:numPr>
          <w:ilvl w:val="0"/>
          <w:numId w:val="4"/>
        </w:numPr>
        <w:spacing w:after="0" w:before="0" w:lineRule="auto"/>
        <w:ind w:left="720" w:hanging="360"/>
        <w:rPr>
          <w:i w:val="1"/>
          <w:iCs w:val="1"/>
        </w:rPr>
      </w:pPr>
      <w:r w:rsidDel="00000000" w:rsidR="00000000" w:rsidRPr="00000000">
        <w:rPr>
          <w:i w:val="1"/>
          <w:iCs w:val="1"/>
          <w:rtl w:val="0"/>
        </w:rPr>
        <w:t xml:space="preserve">Can you walk me through how you solved this problem?</w:t>
      </w:r>
    </w:p>
    <w:p w:rsidR="00000000" w:rsidDel="00000000" w:rsidP="00000000" w:rsidRDefault="00000000" w:rsidRPr="00000000" w14:paraId="00000058">
      <w:pPr>
        <w:numPr>
          <w:ilvl w:val="0"/>
          <w:numId w:val="4"/>
        </w:numPr>
        <w:spacing w:after="0" w:before="0" w:lineRule="auto"/>
        <w:ind w:left="720" w:hanging="360"/>
        <w:rPr>
          <w:i w:val="1"/>
          <w:iCs w:val="1"/>
        </w:rPr>
      </w:pPr>
      <w:r w:rsidDel="00000000" w:rsidR="00000000" w:rsidRPr="00000000">
        <w:rPr>
          <w:i w:val="1"/>
          <w:iCs w:val="1"/>
          <w:rtl w:val="0"/>
        </w:rPr>
        <w:t xml:space="preserve">What steps did you take to arrive at this answer?</w:t>
      </w:r>
    </w:p>
    <w:p w:rsidR="00000000" w:rsidDel="00000000" w:rsidP="00000000" w:rsidRDefault="00000000" w:rsidRPr="00000000" w14:paraId="00000059">
      <w:pPr>
        <w:numPr>
          <w:ilvl w:val="0"/>
          <w:numId w:val="4"/>
        </w:numPr>
        <w:spacing w:after="0" w:before="0" w:lineRule="auto"/>
        <w:ind w:left="720" w:hanging="360"/>
        <w:rPr>
          <w:i w:val="1"/>
          <w:iCs w:val="1"/>
        </w:rPr>
      </w:pPr>
      <w:r w:rsidDel="00000000" w:rsidR="00000000" w:rsidRPr="00000000">
        <w:rPr>
          <w:i w:val="1"/>
          <w:iCs w:val="1"/>
          <w:rtl w:val="0"/>
        </w:rPr>
        <w:t xml:space="preserve">Why do you think this approach worked?</w:t>
      </w:r>
    </w:p>
    <w:p w:rsidR="00000000" w:rsidDel="00000000" w:rsidP="00000000" w:rsidRDefault="00000000" w:rsidRPr="00000000" w14:paraId="0000005A">
      <w:pPr>
        <w:numPr>
          <w:ilvl w:val="0"/>
          <w:numId w:val="4"/>
        </w:numPr>
        <w:spacing w:after="0" w:before="0" w:lineRule="auto"/>
        <w:ind w:left="720" w:hanging="360"/>
        <w:rPr>
          <w:i w:val="1"/>
          <w:iCs w:val="1"/>
        </w:rPr>
      </w:pPr>
      <w:r w:rsidDel="00000000" w:rsidR="00000000" w:rsidRPr="00000000">
        <w:rPr>
          <w:i w:val="1"/>
          <w:iCs w:val="1"/>
          <w:rtl w:val="0"/>
        </w:rPr>
        <w:t xml:space="preserve">What would you do differently if you encountered a similar problem?</w:t>
      </w:r>
      <w:r w:rsidDel="00000000" w:rsidR="00000000" w:rsidRPr="00000000">
        <w:rPr>
          <w:rtl w:val="0"/>
        </w:rPr>
      </w:r>
    </w:p>
    <w:p w:rsidR="00000000" w:rsidDel="00000000" w:rsidP="00000000" w:rsidRDefault="00000000" w:rsidRPr="00000000" w14:paraId="0000005B">
      <w:pPr>
        <w:spacing w:after="0" w:before="0" w:lineRule="auto"/>
        <w:rPr>
          <w:color w:val="0000ff"/>
        </w:rPr>
      </w:pPr>
      <w:r w:rsidDel="00000000" w:rsidR="00000000" w:rsidRPr="00000000">
        <w:rPr>
          <w:rtl w:val="0"/>
        </w:rPr>
      </w:r>
    </w:p>
    <w:p w:rsidR="00000000" w:rsidDel="00000000" w:rsidP="00000000" w:rsidRDefault="00000000" w:rsidRPr="00000000" w14:paraId="0000005C">
      <w:pPr>
        <w:spacing w:after="0" w:before="0" w:lineRule="auto"/>
        <w:rPr/>
      </w:pPr>
      <w:r w:rsidDel="00000000" w:rsidR="00000000" w:rsidRPr="00000000">
        <w:rPr>
          <w:rtl w:val="0"/>
        </w:rPr>
        <w:t xml:space="preserve">Prompting students to explain their thinking doesn’t just help them solve the problem at hand—it teaches them to reflect on their learning, identify gaps in their understanding, and become more confident, independent thinkers. By making space for students to explain, you’re reinforcing one of the most effective strategies for deep, lasting learning.</w:t>
      </w:r>
    </w:p>
    <w:p w:rsidR="00000000" w:rsidDel="00000000" w:rsidP="00000000" w:rsidRDefault="00000000" w:rsidRPr="00000000" w14:paraId="0000005D">
      <w:pPr>
        <w:spacing w:after="0" w:before="0" w:lineRule="auto"/>
        <w:rPr/>
      </w:pPr>
      <w:r w:rsidDel="00000000" w:rsidR="00000000" w:rsidRPr="00000000">
        <w:rPr>
          <w:rtl w:val="0"/>
        </w:rPr>
      </w:r>
    </w:p>
    <w:p w:rsidR="00000000" w:rsidDel="00000000" w:rsidP="00000000" w:rsidRDefault="00000000" w:rsidRPr="00000000" w14:paraId="0000005E">
      <w:pPr>
        <w:spacing w:after="0"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spacing w:after="0" w:before="0" w:lineRule="auto"/>
        <w:rPr/>
      </w:pPr>
      <w:r w:rsidDel="00000000" w:rsidR="00000000" w:rsidRPr="00000000">
        <w:rPr>
          <w:rtl w:val="0"/>
        </w:rPr>
      </w:r>
    </w:p>
    <w:p w:rsidR="00000000" w:rsidDel="00000000" w:rsidP="00000000" w:rsidRDefault="00000000" w:rsidRPr="00000000" w14:paraId="00000060">
      <w:pPr>
        <w:rPr/>
      </w:pPr>
      <w:r w:rsidDel="00000000" w:rsidR="00000000" w:rsidRPr="00000000">
        <w:rPr>
          <w:color w:val="0000ff"/>
          <w:rtl w:val="0"/>
        </w:rPr>
        <w:t xml:space="preserve">[Question - Open Ended]</w:t>
      </w:r>
      <w:r w:rsidDel="00000000" w:rsidR="00000000" w:rsidRPr="00000000">
        <w:rPr>
          <w:rtl w:val="0"/>
        </w:rPr>
      </w:r>
    </w:p>
    <w:p w:rsidR="00000000" w:rsidDel="00000000" w:rsidP="00000000" w:rsidRDefault="00000000" w:rsidRPr="00000000" w14:paraId="00000061">
      <w:pPr>
        <w:spacing w:after="0" w:before="0" w:lineRule="auto"/>
        <w:rPr>
          <w:sz w:val="20"/>
          <w:szCs w:val="20"/>
          <w:highlight w:val="white"/>
        </w:rPr>
      </w:pPr>
      <w:r w:rsidDel="00000000" w:rsidR="00000000" w:rsidRPr="00000000">
        <w:rPr>
          <w:rtl w:val="0"/>
        </w:rPr>
        <w:t xml:space="preserve">5. </w:t>
      </w:r>
      <w:r w:rsidDel="00000000" w:rsidR="00000000" w:rsidRPr="00000000">
        <w:rPr>
          <w:rtl w:val="0"/>
        </w:rPr>
        <w:t xml:space="preserve">In your own words, explain why prompting students to explain their reasoning is important for their learning.</w:t>
      </w:r>
      <w:r w:rsidDel="00000000" w:rsidR="00000000" w:rsidRPr="00000000">
        <w:rPr>
          <w:rtl w:val="0"/>
        </w:rPr>
      </w:r>
    </w:p>
    <w:p w:rsidR="00000000" w:rsidDel="00000000" w:rsidP="00000000" w:rsidRDefault="00000000" w:rsidRPr="00000000" w14:paraId="00000062">
      <w:pPr>
        <w:spacing w:after="0" w:before="0" w:lineRule="auto"/>
        <w:rPr/>
      </w:pPr>
      <w:r w:rsidDel="00000000" w:rsidR="00000000" w:rsidRPr="00000000">
        <w:rPr>
          <w:rtl w:val="0"/>
        </w:rPr>
      </w:r>
    </w:p>
    <w:p w:rsidR="00000000" w:rsidDel="00000000" w:rsidP="00000000" w:rsidRDefault="00000000" w:rsidRPr="00000000" w14:paraId="00000063">
      <w:pPr>
        <w:rPr/>
      </w:pPr>
      <w:r w:rsidDel="00000000" w:rsidR="00000000" w:rsidRPr="00000000">
        <w:rPr>
          <w:color w:val="0000ff"/>
          <w:rtl w:val="0"/>
        </w:rPr>
        <w:t xml:space="preserve">[Question - Likert]</w:t>
      </w:r>
      <w:r w:rsidDel="00000000" w:rsidR="00000000" w:rsidRPr="00000000">
        <w:rPr>
          <w:rtl w:val="0"/>
        </w:rPr>
      </w:r>
    </w:p>
    <w:p w:rsidR="00000000" w:rsidDel="00000000" w:rsidP="00000000" w:rsidRDefault="00000000" w:rsidRPr="00000000" w14:paraId="00000064">
      <w:pPr>
        <w:spacing w:after="0" w:before="0" w:lineRule="auto"/>
        <w:rPr>
          <w:sz w:val="20"/>
          <w:szCs w:val="20"/>
        </w:rPr>
      </w:pPr>
      <w:r w:rsidDel="00000000" w:rsidR="00000000" w:rsidRPr="00000000">
        <w:rPr>
          <w:rtl w:val="0"/>
        </w:rPr>
        <w:t xml:space="preserve">6. How much do you agree or disagree with the expert belief of </w:t>
      </w:r>
      <w:r w:rsidDel="00000000" w:rsidR="00000000" w:rsidRPr="00000000">
        <w:rPr>
          <w:rtl w:val="0"/>
        </w:rPr>
        <w:t xml:space="preserve">“Prompting students to explain their reasoning enhances their learning by encouraging critical thinking.”</w:t>
      </w:r>
      <w:r w:rsidDel="00000000" w:rsidR="00000000" w:rsidRPr="00000000">
        <w:rPr>
          <w:rtl w:val="0"/>
        </w:rPr>
      </w:r>
    </w:p>
    <w:p w:rsidR="00000000" w:rsidDel="00000000" w:rsidP="00000000" w:rsidRDefault="00000000" w:rsidRPr="00000000" w14:paraId="00000065">
      <w:pPr>
        <w:spacing w:after="0" w:before="0" w:lineRule="auto"/>
        <w:rPr/>
      </w:pPr>
      <w:r w:rsidDel="00000000" w:rsidR="00000000" w:rsidRPr="00000000">
        <w:rPr>
          <w:rtl w:val="0"/>
        </w:rPr>
      </w:r>
    </w:p>
    <w:p w:rsidR="00000000" w:rsidDel="00000000" w:rsidP="00000000" w:rsidRDefault="00000000" w:rsidRPr="00000000" w14:paraId="00000066">
      <w:pPr>
        <w:numPr>
          <w:ilvl w:val="0"/>
          <w:numId w:val="7"/>
        </w:numPr>
        <w:spacing w:after="0" w:before="0" w:lineRule="auto"/>
        <w:ind w:left="720" w:hanging="360"/>
      </w:pPr>
      <w:r w:rsidDel="00000000" w:rsidR="00000000" w:rsidRPr="00000000">
        <w:rPr>
          <w:rtl w:val="0"/>
        </w:rPr>
        <w:t xml:space="preserve">Strongly disagree</w:t>
      </w:r>
    </w:p>
    <w:p w:rsidR="00000000" w:rsidDel="00000000" w:rsidP="00000000" w:rsidRDefault="00000000" w:rsidRPr="00000000" w14:paraId="00000067">
      <w:pPr>
        <w:numPr>
          <w:ilvl w:val="0"/>
          <w:numId w:val="7"/>
        </w:numPr>
        <w:spacing w:after="0" w:before="0" w:lineRule="auto"/>
        <w:ind w:left="720" w:hanging="360"/>
      </w:pPr>
      <w:r w:rsidDel="00000000" w:rsidR="00000000" w:rsidRPr="00000000">
        <w:rPr>
          <w:rtl w:val="0"/>
        </w:rPr>
        <w:t xml:space="preserve">Somewhat disagree</w:t>
      </w:r>
    </w:p>
    <w:p w:rsidR="00000000" w:rsidDel="00000000" w:rsidP="00000000" w:rsidRDefault="00000000" w:rsidRPr="00000000" w14:paraId="00000068">
      <w:pPr>
        <w:numPr>
          <w:ilvl w:val="0"/>
          <w:numId w:val="7"/>
        </w:numPr>
        <w:spacing w:after="0" w:before="0" w:lineRule="auto"/>
        <w:ind w:left="720" w:hanging="360"/>
      </w:pPr>
      <w:r w:rsidDel="00000000" w:rsidR="00000000" w:rsidRPr="00000000">
        <w:rPr>
          <w:rtl w:val="0"/>
        </w:rPr>
        <w:t xml:space="preserve">No opinion</w:t>
      </w:r>
    </w:p>
    <w:p w:rsidR="00000000" w:rsidDel="00000000" w:rsidP="00000000" w:rsidRDefault="00000000" w:rsidRPr="00000000" w14:paraId="00000069">
      <w:pPr>
        <w:numPr>
          <w:ilvl w:val="0"/>
          <w:numId w:val="7"/>
        </w:numPr>
        <w:spacing w:after="0" w:before="0" w:lineRule="auto"/>
        <w:ind w:left="720" w:hanging="360"/>
      </w:pPr>
      <w:r w:rsidDel="00000000" w:rsidR="00000000" w:rsidRPr="00000000">
        <w:rPr>
          <w:rtl w:val="0"/>
        </w:rPr>
        <w:t xml:space="preserve">Somewhat agree</w:t>
      </w:r>
    </w:p>
    <w:p w:rsidR="00000000" w:rsidDel="00000000" w:rsidP="00000000" w:rsidRDefault="00000000" w:rsidRPr="00000000" w14:paraId="0000006A">
      <w:pPr>
        <w:numPr>
          <w:ilvl w:val="0"/>
          <w:numId w:val="7"/>
        </w:numPr>
        <w:spacing w:after="0" w:before="0" w:lineRule="auto"/>
        <w:ind w:left="720" w:hanging="360"/>
      </w:pPr>
      <w:r w:rsidDel="00000000" w:rsidR="00000000" w:rsidRPr="00000000">
        <w:rPr>
          <w:rtl w:val="0"/>
        </w:rPr>
        <w:t xml:space="preserve">Strongly agree</w:t>
      </w:r>
    </w:p>
    <w:p w:rsidR="00000000" w:rsidDel="00000000" w:rsidP="00000000" w:rsidRDefault="00000000" w:rsidRPr="00000000" w14:paraId="0000006B">
      <w:pPr>
        <w:spacing w:after="0" w:before="0" w:lineRule="auto"/>
        <w:rPr/>
      </w:pPr>
      <w:r w:rsidDel="00000000" w:rsidR="00000000" w:rsidRPr="00000000">
        <w:rPr>
          <w:rtl w:val="0"/>
        </w:rPr>
      </w:r>
    </w:p>
    <w:p w:rsidR="00000000" w:rsidDel="00000000" w:rsidP="00000000" w:rsidRDefault="00000000" w:rsidRPr="00000000" w14:paraId="0000006C">
      <w:pPr>
        <w:rPr/>
      </w:pPr>
      <w:r w:rsidDel="00000000" w:rsidR="00000000" w:rsidRPr="00000000">
        <w:rPr>
          <w:color w:val="0000ff"/>
          <w:rtl w:val="0"/>
        </w:rPr>
        <w:t xml:space="preserve">[Question - Open Ended]</w:t>
      </w:r>
      <w:r w:rsidDel="00000000" w:rsidR="00000000" w:rsidRPr="00000000">
        <w:rPr>
          <w:rtl w:val="0"/>
        </w:rPr>
      </w:r>
    </w:p>
    <w:p w:rsidR="00000000" w:rsidDel="00000000" w:rsidP="00000000" w:rsidRDefault="00000000" w:rsidRPr="00000000" w14:paraId="0000006D">
      <w:pPr>
        <w:spacing w:after="0" w:before="0" w:lineRule="auto"/>
        <w:rPr/>
      </w:pPr>
      <w:r w:rsidDel="00000000" w:rsidR="00000000" w:rsidRPr="00000000">
        <w:rPr>
          <w:rtl w:val="0"/>
        </w:rPr>
        <w:t xml:space="preserve">7. Explain why you agree or disagree.</w:t>
      </w:r>
    </w:p>
    <w:p w:rsidR="00000000" w:rsidDel="00000000" w:rsidP="00000000" w:rsidRDefault="00000000" w:rsidRPr="00000000" w14:paraId="0000006E">
      <w:pPr>
        <w:spacing w:after="0" w:before="0" w:lineRule="auto"/>
        <w:rPr/>
      </w:pPr>
      <w:r w:rsidDel="00000000" w:rsidR="00000000" w:rsidRPr="00000000">
        <w:rPr>
          <w:rtl w:val="0"/>
        </w:rPr>
      </w:r>
    </w:p>
    <w:p w:rsidR="00000000" w:rsidDel="00000000" w:rsidP="00000000" w:rsidRDefault="00000000" w:rsidRPr="00000000" w14:paraId="0000006F">
      <w:pPr>
        <w:spacing w:after="0"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spacing w:after="0" w:before="0" w:lineRule="auto"/>
        <w:rPr/>
      </w:pPr>
      <w:r w:rsidDel="00000000" w:rsidR="00000000" w:rsidRPr="00000000">
        <w:rPr>
          <w:rtl w:val="0"/>
        </w:rPr>
      </w:r>
    </w:p>
    <w:p w:rsidR="00000000" w:rsidDel="00000000" w:rsidP="00000000" w:rsidRDefault="00000000" w:rsidRPr="00000000" w14:paraId="00000071">
      <w:pPr>
        <w:rPr>
          <w:color w:val="0000ff"/>
        </w:rPr>
      </w:pPr>
      <w:r w:rsidDel="00000000" w:rsidR="00000000" w:rsidRPr="00000000">
        <w:rPr>
          <w:color w:val="0000ff"/>
          <w:rtl w:val="0"/>
        </w:rPr>
        <w:t xml:space="preserve">[Question - MCQ]</w:t>
      </w:r>
    </w:p>
    <w:p w:rsidR="00000000" w:rsidDel="00000000" w:rsidP="00000000" w:rsidRDefault="00000000" w:rsidRPr="00000000" w14:paraId="00000072">
      <w:pPr>
        <w:rPr/>
      </w:pPr>
      <w:r w:rsidDel="00000000" w:rsidR="00000000" w:rsidRPr="00000000">
        <w:rPr>
          <w:rtl w:val="0"/>
        </w:rPr>
        <w:t xml:space="preserve">Attention Checker: Pick one of the 4</w:t>
      </w:r>
    </w:p>
    <w:p w:rsidR="00000000" w:rsidDel="00000000" w:rsidP="00000000" w:rsidRDefault="00000000" w:rsidRPr="00000000" w14:paraId="00000073">
      <w:pPr>
        <w:spacing w:after="0" w:before="0" w:lineRule="auto"/>
        <w:rPr/>
      </w:pPr>
      <w:r w:rsidDel="00000000" w:rsidR="00000000" w:rsidRPr="00000000">
        <w:rPr>
          <w:rtl w:val="0"/>
        </w:rPr>
        <w:t xml:space="preserve">8. </w:t>
      </w:r>
      <w:r w:rsidDel="00000000" w:rsidR="00000000" w:rsidRPr="00000000">
        <w:rPr>
          <w:rtl w:val="0"/>
        </w:rPr>
        <w:t xml:space="preserve">To confirm you're paying attention, please select “Somewhat agree” below.</w:t>
      </w:r>
    </w:p>
    <w:p w:rsidR="00000000" w:rsidDel="00000000" w:rsidP="00000000" w:rsidRDefault="00000000" w:rsidRPr="00000000" w14:paraId="00000074">
      <w:pPr>
        <w:numPr>
          <w:ilvl w:val="0"/>
          <w:numId w:val="2"/>
        </w:numPr>
        <w:spacing w:after="0" w:before="0" w:lineRule="auto"/>
        <w:ind w:left="720" w:hanging="360"/>
        <w:rPr>
          <w:u w:val="none"/>
        </w:rPr>
      </w:pPr>
      <w:r w:rsidDel="00000000" w:rsidR="00000000" w:rsidRPr="00000000">
        <w:rPr>
          <w:rtl w:val="0"/>
        </w:rPr>
        <w:t xml:space="preserve">Strongly disagree</w:t>
      </w:r>
    </w:p>
    <w:p w:rsidR="00000000" w:rsidDel="00000000" w:rsidP="00000000" w:rsidRDefault="00000000" w:rsidRPr="00000000" w14:paraId="00000075">
      <w:pPr>
        <w:numPr>
          <w:ilvl w:val="0"/>
          <w:numId w:val="2"/>
        </w:numPr>
        <w:spacing w:after="0" w:before="0" w:lineRule="auto"/>
        <w:ind w:left="720" w:hanging="360"/>
        <w:rPr>
          <w:u w:val="none"/>
        </w:rPr>
      </w:pPr>
      <w:r w:rsidDel="00000000" w:rsidR="00000000" w:rsidRPr="00000000">
        <w:rPr>
          <w:rtl w:val="0"/>
        </w:rPr>
        <w:t xml:space="preserve">Somewhat disagree</w:t>
      </w:r>
    </w:p>
    <w:p w:rsidR="00000000" w:rsidDel="00000000" w:rsidP="00000000" w:rsidRDefault="00000000" w:rsidRPr="00000000" w14:paraId="00000076">
      <w:pPr>
        <w:numPr>
          <w:ilvl w:val="0"/>
          <w:numId w:val="2"/>
        </w:numPr>
        <w:spacing w:after="0" w:before="0" w:lineRule="auto"/>
        <w:ind w:left="720" w:hanging="360"/>
        <w:rPr>
          <w:u w:val="none"/>
        </w:rPr>
      </w:pPr>
      <w:r w:rsidDel="00000000" w:rsidR="00000000" w:rsidRPr="00000000">
        <w:rPr>
          <w:rtl w:val="0"/>
        </w:rPr>
        <w:t xml:space="preserve">No opinion</w:t>
      </w:r>
    </w:p>
    <w:p w:rsidR="00000000" w:rsidDel="00000000" w:rsidP="00000000" w:rsidRDefault="00000000" w:rsidRPr="00000000" w14:paraId="00000077">
      <w:pPr>
        <w:numPr>
          <w:ilvl w:val="0"/>
          <w:numId w:val="2"/>
        </w:numPr>
        <w:spacing w:after="0" w:before="0" w:lineRule="auto"/>
        <w:ind w:left="720" w:hanging="360"/>
        <w:rPr>
          <w:b w:val="1"/>
          <w:bCs w:val="1"/>
          <w:u w:val="none"/>
        </w:rPr>
      </w:pPr>
      <w:r w:rsidDel="00000000" w:rsidR="00000000" w:rsidRPr="00000000">
        <w:rPr>
          <w:b w:val="1"/>
          <w:bCs w:val="1"/>
          <w:rtl w:val="0"/>
        </w:rPr>
        <w:t xml:space="preserve">Somewhat agree</w:t>
      </w:r>
    </w:p>
    <w:p w:rsidR="00000000" w:rsidDel="00000000" w:rsidP="00000000" w:rsidRDefault="00000000" w:rsidRPr="00000000" w14:paraId="00000078">
      <w:pPr>
        <w:spacing w:after="0" w:before="0" w:lineRule="auto"/>
        <w:rPr/>
      </w:pPr>
      <w:r w:rsidDel="00000000" w:rsidR="00000000" w:rsidRPr="00000000">
        <w:rPr>
          <w:rtl w:val="0"/>
        </w:rPr>
      </w:r>
    </w:p>
    <w:p w:rsidR="00000000" w:rsidDel="00000000" w:rsidP="00000000" w:rsidRDefault="00000000" w:rsidRPr="00000000" w14:paraId="00000079">
      <w:pPr>
        <w:spacing w:after="0"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spacing w:after="0" w:before="0" w:lineRule="auto"/>
        <w:rPr/>
      </w:pPr>
      <w:r w:rsidDel="00000000" w:rsidR="00000000" w:rsidRPr="00000000">
        <w:rPr>
          <w:rtl w:val="0"/>
        </w:rPr>
      </w:r>
    </w:p>
    <w:p w:rsidR="00000000" w:rsidDel="00000000" w:rsidP="00000000" w:rsidRDefault="00000000" w:rsidRPr="00000000" w14:paraId="0000007B">
      <w:pPr>
        <w:rPr/>
      </w:pPr>
      <w:r w:rsidDel="00000000" w:rsidR="00000000" w:rsidRPr="00000000">
        <w:rPr>
          <w:color w:val="0000ff"/>
          <w:rtl w:val="0"/>
        </w:rPr>
        <w:t xml:space="preserve">[Text]</w:t>
      </w:r>
      <w:r w:rsidDel="00000000" w:rsidR="00000000" w:rsidRPr="00000000">
        <w:rPr>
          <w:rtl w:val="0"/>
        </w:rPr>
      </w:r>
    </w:p>
    <w:p w:rsidR="00000000" w:rsidDel="00000000" w:rsidP="00000000" w:rsidRDefault="00000000" w:rsidRPr="00000000" w14:paraId="0000007C">
      <w:pPr>
        <w:spacing w:after="0" w:before="0" w:lineRule="auto"/>
        <w:rPr/>
      </w:pPr>
      <w:r w:rsidDel="00000000" w:rsidR="00000000" w:rsidRPr="00000000">
        <w:rPr>
          <w:b w:val="1"/>
          <w:bCs w:val="1"/>
          <w:rtl w:val="0"/>
        </w:rPr>
        <w:t xml:space="preserve">Scenario 2</w:t>
      </w: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You are tutoring a student named Ahan, who is solving a word problem that involves calculating the perimeter of a triangle. Ahan writes down an answer that is bigger than it should be. He does not do any calculations by hand. You prompt him, “that seems a bit large…” He nods, immediately erases the answer, and writes a new number that is smaller. It is still not correct. You start to ask him how he arrived at his answer, but he quickly erases it a second time and writes down the correct answer. He starts to move on to the next question.</w:t>
      </w:r>
    </w:p>
    <w:p w:rsidR="00000000" w:rsidDel="00000000" w:rsidP="00000000" w:rsidRDefault="00000000" w:rsidRPr="00000000" w14:paraId="0000007E">
      <w:pPr>
        <w:spacing w:after="0" w:before="0" w:lineRule="auto"/>
        <w:rPr>
          <w:color w:val="0000ff"/>
        </w:rPr>
      </w:pPr>
      <w:r w:rsidDel="00000000" w:rsidR="00000000" w:rsidRPr="00000000">
        <w:rPr>
          <w:rtl w:val="0"/>
        </w:rPr>
      </w:r>
    </w:p>
    <w:p w:rsidR="00000000" w:rsidDel="00000000" w:rsidP="00000000" w:rsidRDefault="00000000" w:rsidRPr="00000000" w14:paraId="0000007F">
      <w:pPr>
        <w:spacing w:after="0" w:before="0" w:lineRule="auto"/>
        <w:jc w:val="both"/>
        <w:rPr>
          <w:color w:val="0000ff"/>
        </w:rPr>
      </w:pPr>
      <w:r w:rsidDel="00000000" w:rsidR="00000000" w:rsidRPr="00000000">
        <w:rPr>
          <w:color w:val="0000ff"/>
          <w:rtl w:val="0"/>
        </w:rPr>
        <w:t xml:space="preserve">[Image]</w:t>
      </w:r>
    </w:p>
    <w:p w:rsidR="00000000" w:rsidDel="00000000" w:rsidP="00000000" w:rsidRDefault="00000000" w:rsidRPr="00000000" w14:paraId="00000080">
      <w:pPr>
        <w:spacing w:after="0" w:before="0" w:lineRule="auto"/>
        <w:rPr>
          <w:color w:val="0000ff"/>
        </w:rPr>
      </w:pPr>
      <w:r w:rsidDel="00000000" w:rsidR="00000000" w:rsidRPr="00000000">
        <w:rPr>
          <w:color w:val="0000ff"/>
        </w:rPr>
        <w:drawing>
          <wp:inline distB="114300" distT="114300" distL="114300" distR="114300">
            <wp:extent cx="1862138" cy="2761320"/>
            <wp:effectExtent b="12700" l="12700" r="12700" t="12700"/>
            <wp:docPr id="3" name="image2.jpg"/>
            <a:graphic>
              <a:graphicData uri="http://schemas.openxmlformats.org/drawingml/2006/picture">
                <pic:pic>
                  <pic:nvPicPr>
                    <pic:cNvPr id="0" name="image2.jpg"/>
                    <pic:cNvPicPr preferRelativeResize="0"/>
                  </pic:nvPicPr>
                  <pic:blipFill>
                    <a:blip r:embed="rId9"/>
                    <a:srcRect b="582" l="0" r="0" t="582"/>
                    <a:stretch>
                      <a:fillRect/>
                    </a:stretch>
                  </pic:blipFill>
                  <pic:spPr>
                    <a:xfrm>
                      <a:off x="0" y="0"/>
                      <a:ext cx="1862138" cy="276132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81">
      <w:pPr>
        <w:spacing w:after="0" w:before="0" w:lineRule="auto"/>
        <w:rPr>
          <w:color w:val="0000ff"/>
        </w:rPr>
      </w:pPr>
      <w:hyperlink r:id="rId10">
        <w:r w:rsidDel="00000000" w:rsidR="00000000" w:rsidRPr="00000000">
          <w:rPr>
            <w:color w:val="1155cc"/>
            <w:u w:val="single"/>
            <w:rtl w:val="0"/>
          </w:rPr>
          <w:t xml:space="preserve">[image link]</w:t>
        </w:r>
      </w:hyperlink>
      <w:r w:rsidDel="00000000" w:rsidR="00000000" w:rsidRPr="00000000">
        <w:rPr>
          <w:rtl w:val="0"/>
        </w:rPr>
      </w:r>
    </w:p>
    <w:p w:rsidR="00000000" w:rsidDel="00000000" w:rsidP="00000000" w:rsidRDefault="00000000" w:rsidRPr="00000000" w14:paraId="00000082">
      <w:pPr>
        <w:spacing w:after="0" w:before="0" w:lineRule="auto"/>
        <w:rPr/>
      </w:pPr>
      <w:r w:rsidDel="00000000" w:rsidR="00000000" w:rsidRPr="00000000">
        <w:rPr>
          <w:rtl w:val="0"/>
        </w:rPr>
        <w:t xml:space="preserve">Description: student at a laptop</w:t>
      </w:r>
    </w:p>
    <w:p w:rsidR="00000000" w:rsidDel="00000000" w:rsidP="00000000" w:rsidRDefault="00000000" w:rsidRPr="00000000" w14:paraId="00000083">
      <w:pPr>
        <w:spacing w:after="0" w:before="0" w:lineRule="auto"/>
        <w:rPr/>
      </w:pPr>
      <w:r w:rsidDel="00000000" w:rsidR="00000000" w:rsidRPr="00000000">
        <w:rPr>
          <w:rtl w:val="0"/>
        </w:rPr>
        <w:t xml:space="preserve"> </w:t>
      </w:r>
    </w:p>
    <w:p w:rsidR="00000000" w:rsidDel="00000000" w:rsidP="00000000" w:rsidRDefault="00000000" w:rsidRPr="00000000" w14:paraId="00000084">
      <w:pPr>
        <w:spacing w:after="0" w:before="0" w:lineRule="auto"/>
        <w:rPr/>
      </w:pPr>
      <w:r w:rsidDel="00000000" w:rsidR="00000000" w:rsidRPr="00000000">
        <w:rPr>
          <w:color w:val="0000ff"/>
          <w:rtl w:val="0"/>
        </w:rPr>
        <w:t xml:space="preserve">[Question - Open Ended]</w:t>
      </w: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9. What exactly would you say to the student to check his understanding and prompt him to explain his reasoning and thoughts?</w:t>
      </w:r>
    </w:p>
    <w:p w:rsidR="00000000" w:rsidDel="00000000" w:rsidP="00000000" w:rsidRDefault="00000000" w:rsidRPr="00000000" w14:paraId="00000086">
      <w:pPr>
        <w:spacing w:after="0" w:before="0" w:lineRule="auto"/>
        <w:rPr/>
      </w:pPr>
      <w:r w:rsidDel="00000000" w:rsidR="00000000" w:rsidRPr="00000000">
        <w:rPr>
          <w:rtl w:val="0"/>
        </w:rPr>
      </w:r>
    </w:p>
    <w:p w:rsidR="00000000" w:rsidDel="00000000" w:rsidP="00000000" w:rsidRDefault="00000000" w:rsidRPr="00000000" w14:paraId="00000087">
      <w:pPr>
        <w:rPr>
          <w:color w:val="0000ff"/>
        </w:rPr>
      </w:pPr>
      <w:r w:rsidDel="00000000" w:rsidR="00000000" w:rsidRPr="00000000">
        <w:rPr>
          <w:color w:val="0000ff"/>
          <w:rtl w:val="0"/>
        </w:rPr>
        <w:t xml:space="preserve">[Question - MCQ]</w:t>
      </w:r>
    </w:p>
    <w:p w:rsidR="00000000" w:rsidDel="00000000" w:rsidP="00000000" w:rsidRDefault="00000000" w:rsidRPr="00000000" w14:paraId="00000088">
      <w:pPr>
        <w:rPr/>
      </w:pPr>
      <w:r w:rsidDel="00000000" w:rsidR="00000000" w:rsidRPr="00000000">
        <w:rPr>
          <w:rtl w:val="0"/>
        </w:rPr>
        <w:t xml:space="preserve">10. Which of the following strategies would best encourage the student to explain his reasoning?</w:t>
      </w:r>
    </w:p>
    <w:p w:rsidR="00000000" w:rsidDel="00000000" w:rsidP="00000000" w:rsidRDefault="00000000" w:rsidRPr="00000000" w14:paraId="00000089">
      <w:pPr>
        <w:numPr>
          <w:ilvl w:val="0"/>
          <w:numId w:val="3"/>
        </w:numPr>
        <w:spacing w:after="0" w:afterAutospacing="0"/>
        <w:ind w:left="720" w:hanging="360"/>
      </w:pPr>
      <w:r w:rsidDel="00000000" w:rsidR="00000000" w:rsidRPr="00000000">
        <w:rPr>
          <w:rtl w:val="0"/>
        </w:rPr>
        <w:t xml:space="preserve">Ahan, great job calculating the perimeter! You had some trouble the first two times, but you got it in the end and that’s what matters.</w:t>
      </w:r>
    </w:p>
    <w:p w:rsidR="00000000" w:rsidDel="00000000" w:rsidP="00000000" w:rsidRDefault="00000000" w:rsidRPr="00000000" w14:paraId="0000008A">
      <w:pPr>
        <w:numPr>
          <w:ilvl w:val="0"/>
          <w:numId w:val="3"/>
        </w:numPr>
        <w:spacing w:after="0" w:afterAutospacing="0" w:before="0" w:beforeAutospacing="0"/>
        <w:ind w:left="720" w:hanging="360"/>
        <w:rPr>
          <w:b w:val="1"/>
          <w:bCs w:val="1"/>
        </w:rPr>
      </w:pPr>
      <w:r w:rsidDel="00000000" w:rsidR="00000000" w:rsidRPr="00000000">
        <w:rPr>
          <w:b w:val="1"/>
          <w:bCs w:val="1"/>
          <w:rtl w:val="0"/>
        </w:rPr>
        <w:t xml:space="preserve">It’s great that you got that question right! It’s also important to understand </w:t>
      </w:r>
      <w:r w:rsidDel="00000000" w:rsidR="00000000" w:rsidRPr="00000000">
        <w:rPr>
          <w:b w:val="1"/>
          <w:bCs w:val="1"/>
          <w:rtl w:val="0"/>
        </w:rPr>
        <w:t xml:space="preserve">why</w:t>
      </w:r>
      <w:r w:rsidDel="00000000" w:rsidR="00000000" w:rsidRPr="00000000">
        <w:rPr>
          <w:b w:val="1"/>
          <w:bCs w:val="1"/>
          <w:rtl w:val="0"/>
        </w:rPr>
        <w:t xml:space="preserve"> it’s right. Would you explain what steps you took to get your final answer? </w:t>
      </w:r>
    </w:p>
    <w:p w:rsidR="00000000" w:rsidDel="00000000" w:rsidP="00000000" w:rsidRDefault="00000000" w:rsidRPr="00000000" w14:paraId="0000008B">
      <w:pPr>
        <w:numPr>
          <w:ilvl w:val="0"/>
          <w:numId w:val="3"/>
        </w:numPr>
        <w:spacing w:after="0" w:afterAutospacing="0" w:before="0" w:beforeAutospacing="0"/>
        <w:ind w:left="720" w:hanging="360"/>
        <w:rPr/>
      </w:pPr>
      <w:r w:rsidDel="00000000" w:rsidR="00000000" w:rsidRPr="00000000">
        <w:rPr>
          <w:rtl w:val="0"/>
        </w:rPr>
        <w:t xml:space="preserve">It looks like you might have added too much in your first two tries. On your last try, did you add up the lengths </w:t>
      </w:r>
      <w:r w:rsidDel="00000000" w:rsidR="00000000" w:rsidRPr="00000000">
        <w:rPr>
          <w:rtl w:val="0"/>
        </w:rPr>
        <w:t xml:space="preserve">of all the sides?</w:t>
      </w:r>
      <w:r w:rsidDel="00000000" w:rsidR="00000000" w:rsidRPr="00000000">
        <w:rPr>
          <w:rtl w:val="0"/>
        </w:rPr>
      </w:r>
    </w:p>
    <w:p w:rsidR="00000000" w:rsidDel="00000000" w:rsidP="00000000" w:rsidRDefault="00000000" w:rsidRPr="00000000" w14:paraId="0000008C">
      <w:pPr>
        <w:numPr>
          <w:ilvl w:val="0"/>
          <w:numId w:val="3"/>
        </w:numPr>
        <w:spacing w:after="240" w:before="0" w:beforeAutospacing="0" w:lineRule="auto"/>
        <w:ind w:left="720" w:hanging="360"/>
      </w:pPr>
      <w:r w:rsidDel="00000000" w:rsidR="00000000" w:rsidRPr="00000000">
        <w:rPr>
          <w:rtl w:val="0"/>
        </w:rPr>
        <w:t xml:space="preserve">Ahan, I’m not sure how you solved this. I’ll just explain how I would do it so you can compare. Does that sound good to you?</w:t>
      </w:r>
    </w:p>
    <w:p w:rsidR="00000000" w:rsidDel="00000000" w:rsidP="00000000" w:rsidRDefault="00000000" w:rsidRPr="00000000" w14:paraId="0000008D">
      <w:pPr>
        <w:rPr>
          <w:color w:val="0000ff"/>
        </w:rPr>
      </w:pPr>
      <w:r w:rsidDel="00000000" w:rsidR="00000000" w:rsidRPr="00000000">
        <w:rPr>
          <w:color w:val="0000ff"/>
          <w:rtl w:val="0"/>
        </w:rPr>
        <w:t xml:space="preserve">[Question - Open Ended]</w:t>
      </w:r>
    </w:p>
    <w:p w:rsidR="00000000" w:rsidDel="00000000" w:rsidP="00000000" w:rsidRDefault="00000000" w:rsidRPr="00000000" w14:paraId="0000008E">
      <w:pPr>
        <w:rPr/>
      </w:pPr>
      <w:r w:rsidDel="00000000" w:rsidR="00000000" w:rsidRPr="00000000">
        <w:rPr>
          <w:rtl w:val="0"/>
        </w:rPr>
        <w:t xml:space="preserve">11. Why do you think the strategy you selected in the previous question will best encourage the student to explain his reasoning?</w:t>
      </w:r>
    </w:p>
    <w:p w:rsidR="00000000" w:rsidDel="00000000" w:rsidP="00000000" w:rsidRDefault="00000000" w:rsidRPr="00000000" w14:paraId="0000008F">
      <w:pPr>
        <w:spacing w:after="0" w:before="0" w:lineRule="auto"/>
        <w:rPr/>
      </w:pPr>
      <w:r w:rsidDel="00000000" w:rsidR="00000000" w:rsidRPr="00000000">
        <w:rPr>
          <w:rtl w:val="0"/>
        </w:rPr>
      </w:r>
    </w:p>
    <w:p w:rsidR="00000000" w:rsidDel="00000000" w:rsidP="00000000" w:rsidRDefault="00000000" w:rsidRPr="00000000" w14:paraId="00000090">
      <w:pPr>
        <w:rPr>
          <w:color w:val="0000ff"/>
        </w:rPr>
      </w:pPr>
      <w:r w:rsidDel="00000000" w:rsidR="00000000" w:rsidRPr="00000000">
        <w:rPr>
          <w:color w:val="0000ff"/>
          <w:rtl w:val="0"/>
        </w:rPr>
        <w:t xml:space="preserve">[Question - MCQ]</w:t>
      </w:r>
    </w:p>
    <w:p w:rsidR="00000000" w:rsidDel="00000000" w:rsidP="00000000" w:rsidRDefault="00000000" w:rsidRPr="00000000" w14:paraId="00000091">
      <w:pPr>
        <w:rPr/>
      </w:pPr>
      <w:r w:rsidDel="00000000" w:rsidR="00000000" w:rsidRPr="00000000">
        <w:rPr>
          <w:rtl w:val="0"/>
        </w:rPr>
        <w:t xml:space="preserve">12. Which of the following statements aligns with the rationale you chose and explained in the previous two questions?</w:t>
      </w:r>
    </w:p>
    <w:p w:rsidR="00000000" w:rsidDel="00000000" w:rsidP="00000000" w:rsidRDefault="00000000" w:rsidRPr="00000000" w14:paraId="00000092">
      <w:pPr>
        <w:numPr>
          <w:ilvl w:val="0"/>
          <w:numId w:val="8"/>
        </w:numPr>
        <w:ind w:left="720" w:hanging="360"/>
      </w:pPr>
      <w:r w:rsidDel="00000000" w:rsidR="00000000" w:rsidRPr="00000000">
        <w:rPr>
          <w:rtl w:val="0"/>
        </w:rPr>
        <w:t xml:space="preserve">Pointing out that the student seemed to struggle is a great way to encourage him to internally reflect on what went wrong so he can catch similar mistakes in the future.</w:t>
      </w:r>
      <w:r w:rsidDel="00000000" w:rsidR="00000000" w:rsidRPr="00000000">
        <w:rPr>
          <w:rtl w:val="0"/>
        </w:rPr>
      </w:r>
    </w:p>
    <w:p w:rsidR="00000000" w:rsidDel="00000000" w:rsidP="00000000" w:rsidRDefault="00000000" w:rsidRPr="00000000" w14:paraId="00000093">
      <w:pPr>
        <w:numPr>
          <w:ilvl w:val="0"/>
          <w:numId w:val="8"/>
        </w:numPr>
        <w:ind w:left="720" w:hanging="360"/>
        <w:rPr>
          <w:b w:val="1"/>
          <w:bCs w:val="1"/>
        </w:rPr>
      </w:pPr>
      <w:r w:rsidDel="00000000" w:rsidR="00000000" w:rsidRPr="00000000">
        <w:rPr>
          <w:b w:val="1"/>
          <w:bCs w:val="1"/>
          <w:rtl w:val="0"/>
        </w:rPr>
        <w:t xml:space="preserve">Encouraging the student to slow down and think about his process gives him space to reflect before he rushes onto the next question.</w:t>
      </w:r>
    </w:p>
    <w:p w:rsidR="00000000" w:rsidDel="00000000" w:rsidP="00000000" w:rsidRDefault="00000000" w:rsidRPr="00000000" w14:paraId="00000094">
      <w:pPr>
        <w:numPr>
          <w:ilvl w:val="0"/>
          <w:numId w:val="8"/>
        </w:numPr>
        <w:ind w:left="720" w:hanging="360"/>
      </w:pPr>
      <w:r w:rsidDel="00000000" w:rsidR="00000000" w:rsidRPr="00000000">
        <w:rPr>
          <w:rtl w:val="0"/>
        </w:rPr>
        <w:t xml:space="preserve">Asking if the student used what you know to be the correct approach to solve the problem helps you make sure he really knows how to do it, and wasn’t just guessing.</w:t>
      </w:r>
      <w:r w:rsidDel="00000000" w:rsidR="00000000" w:rsidRPr="00000000">
        <w:rPr>
          <w:rtl w:val="0"/>
        </w:rPr>
      </w:r>
    </w:p>
    <w:p w:rsidR="00000000" w:rsidDel="00000000" w:rsidP="00000000" w:rsidRDefault="00000000" w:rsidRPr="00000000" w14:paraId="00000095">
      <w:pPr>
        <w:numPr>
          <w:ilvl w:val="0"/>
          <w:numId w:val="8"/>
        </w:numPr>
        <w:ind w:left="720" w:hanging="360"/>
      </w:pPr>
      <w:r w:rsidDel="00000000" w:rsidR="00000000" w:rsidRPr="00000000">
        <w:rPr>
          <w:rtl w:val="0"/>
        </w:rPr>
        <w:t xml:space="preserve">Letting Ahan compare his process to yours will help him improve, because he can use your approach next time. </w:t>
      </w:r>
    </w:p>
    <w:p w:rsidR="00000000" w:rsidDel="00000000" w:rsidP="00000000" w:rsidRDefault="00000000" w:rsidRPr="00000000" w14:paraId="00000096">
      <w:pPr>
        <w:spacing w:after="0" w:before="0" w:lineRule="auto"/>
        <w:rPr/>
      </w:pPr>
      <w:r w:rsidDel="00000000" w:rsidR="00000000" w:rsidRPr="00000000">
        <w:rPr>
          <w:rtl w:val="0"/>
        </w:rPr>
      </w:r>
    </w:p>
    <w:p w:rsidR="00000000" w:rsidDel="00000000" w:rsidP="00000000" w:rsidRDefault="00000000" w:rsidRPr="00000000" w14:paraId="00000097">
      <w:pPr>
        <w:spacing w:after="0"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spacing w:after="0" w:before="0" w:lineRule="auto"/>
        <w:rPr/>
      </w:pPr>
      <w:r w:rsidDel="00000000" w:rsidR="00000000" w:rsidRPr="00000000">
        <w:rPr>
          <w:rtl w:val="0"/>
        </w:rPr>
      </w:r>
    </w:p>
    <w:p w:rsidR="00000000" w:rsidDel="00000000" w:rsidP="00000000" w:rsidRDefault="00000000" w:rsidRPr="00000000" w14:paraId="00000099">
      <w:pPr>
        <w:spacing w:after="0" w:before="0" w:lineRule="auto"/>
        <w:rPr>
          <w:color w:val="0000ff"/>
        </w:rPr>
      </w:pPr>
      <w:r w:rsidDel="00000000" w:rsidR="00000000" w:rsidRPr="00000000">
        <w:rPr>
          <w:color w:val="0000ff"/>
          <w:rtl w:val="0"/>
        </w:rPr>
        <w:t xml:space="preserve">[Text]</w:t>
      </w:r>
    </w:p>
    <w:p w:rsidR="00000000" w:rsidDel="00000000" w:rsidP="00000000" w:rsidRDefault="00000000" w:rsidRPr="00000000" w14:paraId="0000009A">
      <w:pPr>
        <w:spacing w:after="0" w:before="0" w:lineRule="auto"/>
        <w:rPr>
          <w:b w:val="1"/>
          <w:bCs w:val="1"/>
        </w:rPr>
      </w:pPr>
      <w:r w:rsidDel="00000000" w:rsidR="00000000" w:rsidRPr="00000000">
        <w:rPr>
          <w:b w:val="1"/>
          <w:bCs w:val="1"/>
          <w:rtl w:val="0"/>
        </w:rPr>
        <w:t xml:space="preserve">Conclusion &amp; Feedback</w:t>
      </w:r>
    </w:p>
    <w:p w:rsidR="00000000" w:rsidDel="00000000" w:rsidP="00000000" w:rsidRDefault="00000000" w:rsidRPr="00000000" w14:paraId="0000009B">
      <w:pPr>
        <w:spacing w:after="0" w:before="0" w:lineRule="auto"/>
        <w:rPr>
          <w:b w:val="1"/>
          <w:bCs w:val="1"/>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Research shows that asking students to explain their thinking—especially through process-focused prompts—can lead to deeper, more lasting understanding. </w:t>
      </w:r>
    </w:p>
    <w:p w:rsidR="00000000" w:rsidDel="00000000" w:rsidP="00000000" w:rsidRDefault="00000000" w:rsidRPr="00000000" w14:paraId="0000009D">
      <w:pPr>
        <w:rPr/>
      </w:pPr>
      <w:r w:rsidDel="00000000" w:rsidR="00000000" w:rsidRPr="00000000">
        <w:rPr>
          <w:rtl w:val="0"/>
        </w:rPr>
        <w:t xml:space="preserve">In the scenario above, the most effective strategy is:</w:t>
      </w:r>
    </w:p>
    <w:p w:rsidR="00000000" w:rsidDel="00000000" w:rsidP="00000000" w:rsidRDefault="00000000" w:rsidRPr="00000000" w14:paraId="0000009E">
      <w:pPr>
        <w:rPr>
          <w:i w:val="1"/>
          <w:iCs w:val="1"/>
        </w:rPr>
      </w:pPr>
      <w:r w:rsidDel="00000000" w:rsidR="00000000" w:rsidRPr="00000000">
        <w:rPr>
          <w:rtl w:val="0"/>
        </w:rPr>
        <w:br w:type="textWrapping"/>
      </w:r>
      <w:r w:rsidDel="00000000" w:rsidR="00000000" w:rsidRPr="00000000">
        <w:rPr>
          <w:b w:val="1"/>
          <w:bCs w:val="1"/>
          <w:i w:val="1"/>
          <w:iCs w:val="1"/>
          <w:rtl w:val="0"/>
        </w:rPr>
        <w:t xml:space="preserve">“It’s great that you got that question right! It’s also important to understand why it’s right. Would you explain what steps you took to get your final answer? </w:t>
      </w:r>
      <w:r w:rsidDel="00000000" w:rsidR="00000000" w:rsidRPr="00000000">
        <w:rPr>
          <w:rtl w:val="0"/>
        </w:rPr>
      </w:r>
    </w:p>
    <w:p w:rsidR="00000000" w:rsidDel="00000000" w:rsidP="00000000" w:rsidRDefault="00000000" w:rsidRPr="00000000" w14:paraId="0000009F">
      <w:pPr>
        <w:rPr>
          <w:b w:val="1"/>
          <w:bCs w:val="1"/>
        </w:rPr>
      </w:pPr>
      <w:r w:rsidDel="00000000" w:rsidR="00000000" w:rsidRPr="00000000">
        <w:rPr>
          <w:rtl w:val="0"/>
        </w:rPr>
        <w:t xml:space="preserve">When students talk through their reasoning, they strengthen their grasp of the material and can catch their own mistakes. This approach helps them reflect on their ideas and thought processes more deeply, which makes learning more meaningful and effective (Chi et al., 1994; Rittle-Johnson et al., 2017).</w:t>
      </w:r>
      <w:r w:rsidDel="00000000" w:rsidR="00000000" w:rsidRPr="00000000">
        <w:rPr>
          <w:rtl w:val="0"/>
        </w:rPr>
      </w:r>
    </w:p>
    <w:p w:rsidR="00000000" w:rsidDel="00000000" w:rsidP="00000000" w:rsidRDefault="00000000" w:rsidRPr="00000000" w14:paraId="000000A0">
      <w:pPr>
        <w:rPr>
          <w:b w:val="1"/>
          <w:bCs w:val="1"/>
        </w:rPr>
      </w:pPr>
      <w:r w:rsidDel="00000000" w:rsidR="00000000" w:rsidRPr="00000000">
        <w:rPr>
          <w:rtl w:val="0"/>
        </w:rPr>
      </w:r>
    </w:p>
    <w:p w:rsidR="00000000" w:rsidDel="00000000" w:rsidP="00000000" w:rsidRDefault="00000000" w:rsidRPr="00000000" w14:paraId="000000A1">
      <w:pPr>
        <w:spacing w:after="0" w:before="0" w:lineRule="auto"/>
        <w:rPr/>
      </w:pPr>
      <w:r w:rsidDel="00000000" w:rsidR="00000000" w:rsidRPr="00000000">
        <w:rPr>
          <w:color w:val="0000ff"/>
          <w:rtl w:val="0"/>
        </w:rPr>
        <w:t xml:space="preserve">[Text]</w:t>
      </w:r>
      <w:r w:rsidDel="00000000" w:rsidR="00000000" w:rsidRPr="00000000">
        <w:rPr>
          <w:rtl w:val="0"/>
        </w:rPr>
      </w:r>
    </w:p>
    <w:p w:rsidR="00000000" w:rsidDel="00000000" w:rsidP="00000000" w:rsidRDefault="00000000" w:rsidRPr="00000000" w14:paraId="000000A2">
      <w:pPr>
        <w:spacing w:after="0" w:before="0" w:lineRule="auto"/>
        <w:rPr/>
      </w:pPr>
      <w:r w:rsidDel="00000000" w:rsidR="00000000" w:rsidRPr="00000000">
        <w:rPr>
          <w:rtl w:val="0"/>
        </w:rPr>
        <w:t xml:space="preserve">References:</w:t>
      </w:r>
    </w:p>
    <w:p w:rsidR="00000000" w:rsidDel="00000000" w:rsidP="00000000" w:rsidRDefault="00000000" w:rsidRPr="00000000" w14:paraId="000000A3">
      <w:pPr>
        <w:spacing w:after="0" w:before="0" w:lineRule="auto"/>
        <w:rPr/>
      </w:pPr>
      <w:r w:rsidDel="00000000" w:rsidR="00000000" w:rsidRPr="00000000">
        <w:rPr>
          <w:rtl w:val="0"/>
        </w:rPr>
      </w:r>
    </w:p>
    <w:p w:rsidR="00000000" w:rsidDel="00000000" w:rsidP="00000000" w:rsidRDefault="00000000" w:rsidRPr="00000000" w14:paraId="000000A4">
      <w:pPr>
        <w:numPr>
          <w:ilvl w:val="0"/>
          <w:numId w:val="1"/>
        </w:numPr>
        <w:ind w:left="720" w:hanging="360"/>
      </w:pPr>
      <w:r w:rsidDel="00000000" w:rsidR="00000000" w:rsidRPr="00000000">
        <w:rPr>
          <w:rtl w:val="0"/>
        </w:rPr>
        <w:t xml:space="preserve">Chi, M. T. H., De Leeuw, N., Chiu, M. H., &amp; LaVancher, C. (1994). Eliciting self-explanations improves understanding. Journal of the Learning Sciences, 12(1), 1-27. </w:t>
      </w:r>
      <w:hyperlink r:id="rId11">
        <w:r w:rsidDel="00000000" w:rsidR="00000000" w:rsidRPr="00000000">
          <w:rPr>
            <w:color w:val="1155cc"/>
            <w:u w:val="single"/>
            <w:rtl w:val="0"/>
          </w:rPr>
          <w:t xml:space="preserve">https://www.tandfonline.com/doi/abs/10.1207/S15327809JLS1201_4</w:t>
        </w:r>
      </w:hyperlink>
      <w:r w:rsidDel="00000000" w:rsidR="00000000" w:rsidRPr="00000000">
        <w:rPr>
          <w:rtl w:val="0"/>
        </w:rPr>
      </w:r>
    </w:p>
    <w:p w:rsidR="00000000" w:rsidDel="00000000" w:rsidP="00000000" w:rsidRDefault="00000000" w:rsidRPr="00000000" w14:paraId="000000A5">
      <w:pPr>
        <w:numPr>
          <w:ilvl w:val="0"/>
          <w:numId w:val="1"/>
        </w:numPr>
        <w:ind w:left="720" w:hanging="360"/>
      </w:pPr>
      <w:r w:rsidDel="00000000" w:rsidR="00000000" w:rsidRPr="00000000">
        <w:rPr>
          <w:rtl w:val="0"/>
        </w:rPr>
        <w:t xml:space="preserve">Rittle-Johnson, B., Loehr, A. M., &amp; Durkin, K. (2017). Promoting self-explanation to improve mathematics learning: A meta-analysis and instructional design principles. ZDM Mathematics Education, 49(4), 599-611. </w:t>
      </w:r>
      <w:hyperlink r:id="rId12">
        <w:r w:rsidDel="00000000" w:rsidR="00000000" w:rsidRPr="00000000">
          <w:rPr>
            <w:color w:val="1155cc"/>
            <w:u w:val="single"/>
            <w:rtl w:val="0"/>
          </w:rPr>
          <w:t xml:space="preserve">https://link.springer.com/article/10.1007/s11858-017-0834-z</w:t>
        </w:r>
      </w:hyperlink>
      <w:r w:rsidDel="00000000" w:rsidR="00000000" w:rsidRPr="00000000">
        <w:rPr>
          <w:rtl w:val="0"/>
        </w:rPr>
      </w:r>
    </w:p>
    <w:p w:rsidR="00000000" w:rsidDel="00000000" w:rsidP="00000000" w:rsidRDefault="00000000" w:rsidRPr="00000000" w14:paraId="000000A6">
      <w:pPr>
        <w:numPr>
          <w:ilvl w:val="0"/>
          <w:numId w:val="1"/>
        </w:numPr>
        <w:ind w:left="720" w:hanging="360"/>
        <w:rPr/>
      </w:pPr>
      <w:r w:rsidDel="00000000" w:rsidR="00000000" w:rsidRPr="00000000">
        <w:rPr>
          <w:highlight w:val="white"/>
          <w:rtl w:val="0"/>
        </w:rPr>
        <w:t xml:space="preserve">Wang, R. E., Ribeiro, A. T., Robinson, C. D., Loeb, S., &amp; Demszky, D. (2024). Tutor copilot: A human-ai approach for scaling real-time expertise.</w:t>
      </w:r>
      <w:r w:rsidDel="00000000" w:rsidR="00000000" w:rsidRPr="00000000">
        <w:rPr>
          <w:color w:val="222222"/>
          <w:highlight w:val="white"/>
          <w:rtl w:val="0"/>
        </w:rPr>
        <w:t xml:space="preserve"> </w:t>
      </w:r>
      <w:hyperlink r:id="rId13">
        <w:r w:rsidDel="00000000" w:rsidR="00000000" w:rsidRPr="00000000">
          <w:rPr>
            <w:i w:val="1"/>
            <w:iCs w:val="1"/>
            <w:color w:val="1155cc"/>
            <w:highlight w:val="white"/>
            <w:u w:val="single"/>
            <w:rtl w:val="0"/>
          </w:rPr>
          <w:t xml:space="preserve">arXiv preprint arXiv:2410.03017</w:t>
        </w:r>
      </w:hyperlink>
      <w:hyperlink r:id="rId14">
        <w:r w:rsidDel="00000000" w:rsidR="00000000" w:rsidRPr="00000000">
          <w:rPr>
            <w:color w:val="1155cc"/>
            <w:highlight w:val="white"/>
            <w:u w:val="single"/>
            <w:rtl w:val="0"/>
          </w:rPr>
          <w:t xml:space="preserve">.</w:t>
        </w:r>
      </w:hyperlink>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spacing w:after="0" w:before="0" w:lineRule="auto"/>
        <w:rPr>
          <w:b w:val="1"/>
          <w:bCs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upperLetter"/>
      <w:lvlText w:val="%1."/>
      <w:lvlJc w:val="left"/>
      <w:pPr>
        <w:ind w:left="720" w:hanging="360"/>
      </w:pPr>
      <w:rPr>
        <w:rFonts w:ascii="Roboto" w:cs="Roboto" w:eastAsia="Roboto" w:hAnsi="Roboto"/>
        <w:color w:val="404040"/>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100" w:before="1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tandfonline.com/doi/abs/10.1207/S15327809JLS1201_4" TargetMode="External"/><Relationship Id="rId10" Type="http://schemas.openxmlformats.org/officeDocument/2006/relationships/hyperlink" Target="https://www.pexels.com/photo/a-boy-attending-an-online-class-7014776/" TargetMode="External"/><Relationship Id="rId13" Type="http://schemas.openxmlformats.org/officeDocument/2006/relationships/hyperlink" Target="https://arxiv.org/pdf/2410.03017?" TargetMode="External"/><Relationship Id="rId12" Type="http://schemas.openxmlformats.org/officeDocument/2006/relationships/hyperlink" Target="https://link.springer.com/article/10.1007/s11858-017-0834-z"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jpg"/><Relationship Id="rId14" Type="http://schemas.openxmlformats.org/officeDocument/2006/relationships/hyperlink" Target="https://arxiv.org/pdf/2410.03017?"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jpg"/><Relationship Id="rId8" Type="http://schemas.openxmlformats.org/officeDocument/2006/relationships/hyperlink" Target="https://unsplash.com/photos/boy-writing-ORDz1m1-q0I?utm_content=creditShareLink&amp;utm_medium=referral&amp;utm_source=unsplash"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