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C5007F9">
      <w:pPr>
        <w:spacing w:before="480" w:after="480" w:line="288" w:lineRule="auto"/>
        <w:ind w:left="0"/>
        <w:rPr>
          <w:rFonts w:ascii="Times New Roman" w:hAnsi="Times New Roman" w:eastAsia="宋体"/>
        </w:rPr>
      </w:pPr>
      <w:r>
        <w:rPr>
          <w:rFonts w:ascii="Times New Roman" w:hAnsi="Times New Roman" w:eastAsia="宋体" w:cs="Arial"/>
          <w:b/>
          <w:sz w:val="52"/>
        </w:rPr>
        <w:t>西城区法治系统升级项目修正</w:t>
      </w:r>
    </w:p>
    <w:p w14:paraId="0F690D54">
      <w:pPr>
        <w:spacing w:before="320" w:after="120" w:line="288" w:lineRule="auto"/>
        <w:ind w:left="0"/>
        <w:jc w:val="left"/>
        <w:outlineLvl w:val="1"/>
        <w:rPr>
          <w:rFonts w:ascii="Times New Roman" w:hAnsi="Times New Roman" w:eastAsia="宋体"/>
        </w:rPr>
      </w:pPr>
      <w:bookmarkStart w:id="0" w:name="heading_0"/>
      <w:r>
        <w:rPr>
          <w:rFonts w:ascii="Times New Roman" w:hAnsi="Times New Roman" w:eastAsia="宋体" w:cs="Arial"/>
          <w:b/>
          <w:sz w:val="32"/>
        </w:rPr>
        <w:t>一、项目开发背景与基础</w:t>
      </w:r>
      <w:bookmarkEnd w:id="0"/>
    </w:p>
    <w:p w14:paraId="523A8C23">
      <w:pPr>
        <w:spacing w:before="300" w:after="120" w:line="288" w:lineRule="auto"/>
        <w:ind w:left="0"/>
        <w:jc w:val="left"/>
        <w:outlineLvl w:val="2"/>
        <w:rPr>
          <w:rFonts w:ascii="Times New Roman" w:hAnsi="Times New Roman" w:eastAsia="宋体"/>
        </w:rPr>
      </w:pPr>
      <w:bookmarkStart w:id="1" w:name="heading_1"/>
      <w:r>
        <w:rPr>
          <w:rFonts w:ascii="Times New Roman" w:hAnsi="Times New Roman" w:eastAsia="宋体" w:cs="Arial"/>
          <w:b/>
          <w:sz w:val="30"/>
        </w:rPr>
        <w:t>（一）项目政策与实践背景</w:t>
      </w:r>
      <w:bookmarkEnd w:id="1"/>
    </w:p>
    <w:p w14:paraId="3CE9395D">
      <w:pPr>
        <w:pStyle w:val="4"/>
        <w:keepNext w:val="0"/>
        <w:keepLines w:val="0"/>
        <w:widowControl/>
        <w:suppressLineNumbers w:val="0"/>
        <w:spacing w:before="0" w:beforeAutospacing="1" w:after="0" w:afterAutospacing="1"/>
        <w:ind w:left="0" w:right="0" w:firstLine="500" w:firstLineChars="0"/>
        <w:jc w:val="left"/>
        <w:rPr>
          <w:rFonts w:hint="default" w:ascii="Times New Roman" w:hAnsi="Times New Roman" w:eastAsia="宋体" w:cs="Arial"/>
          <w:kern w:val="0"/>
          <w:sz w:val="22"/>
          <w:szCs w:val="22"/>
          <w:woUserID w:val="3"/>
        </w:rPr>
      </w:pPr>
      <w:bookmarkStart w:id="2" w:name="heading_2"/>
      <w:r>
        <w:rPr>
          <w:rFonts w:hint="default" w:ascii="Times New Roman" w:hAnsi="Times New Roman" w:eastAsia="宋体" w:cs="等线"/>
          <w:kern w:val="0"/>
          <w:sz w:val="22"/>
          <w:szCs w:val="22"/>
          <w:lang w:val="en-US" w:eastAsia="zh-CN" w:bidi="ar"/>
          <w:woUserID w:val="3"/>
        </w:rPr>
        <w:t>随着超大城市治理现代化进程不断推进，基层社会治理正面临从</w:t>
      </w:r>
      <w:r>
        <w:rPr>
          <w:rFonts w:hint="default" w:ascii="Times New Roman" w:hAnsi="Times New Roman" w:eastAsia="宋体" w:cs="Arial"/>
          <w:kern w:val="0"/>
          <w:sz w:val="22"/>
          <w:szCs w:val="22"/>
          <w:lang w:val="en-US" w:eastAsia="zh-CN" w:bidi="ar"/>
          <w:woUserID w:val="3"/>
        </w:rPr>
        <w:t>“</w:t>
      </w:r>
      <w:r>
        <w:rPr>
          <w:rFonts w:hint="default" w:ascii="Times New Roman" w:hAnsi="Times New Roman" w:eastAsia="宋体" w:cs="等线"/>
          <w:kern w:val="0"/>
          <w:sz w:val="22"/>
          <w:szCs w:val="22"/>
          <w:lang w:val="en-US" w:eastAsia="zh-CN" w:bidi="ar"/>
          <w:woUserID w:val="3"/>
        </w:rPr>
        <w:t>经验治理</w:t>
      </w:r>
      <w:r>
        <w:rPr>
          <w:rFonts w:hint="default" w:ascii="Times New Roman" w:hAnsi="Times New Roman" w:eastAsia="宋体" w:cs="Arial"/>
          <w:kern w:val="0"/>
          <w:sz w:val="22"/>
          <w:szCs w:val="22"/>
          <w:lang w:val="en-US" w:eastAsia="zh-CN" w:bidi="ar"/>
          <w:woUserID w:val="3"/>
        </w:rPr>
        <w:t>”</w:t>
      </w:r>
      <w:r>
        <w:rPr>
          <w:rFonts w:hint="default" w:ascii="Times New Roman" w:hAnsi="Times New Roman" w:eastAsia="宋体" w:cs="等线"/>
          <w:kern w:val="0"/>
          <w:sz w:val="22"/>
          <w:szCs w:val="22"/>
          <w:lang w:val="en-US" w:eastAsia="zh-CN" w:bidi="ar"/>
          <w:woUserID w:val="3"/>
        </w:rPr>
        <w:t>向</w:t>
      </w:r>
      <w:r>
        <w:rPr>
          <w:rFonts w:hint="default" w:ascii="Times New Roman" w:hAnsi="Times New Roman" w:eastAsia="宋体" w:cs="Arial"/>
          <w:kern w:val="0"/>
          <w:sz w:val="22"/>
          <w:szCs w:val="22"/>
          <w:lang w:val="en-US" w:eastAsia="zh-CN" w:bidi="ar"/>
          <w:woUserID w:val="3"/>
        </w:rPr>
        <w:t>“</w:t>
      </w:r>
      <w:r>
        <w:rPr>
          <w:rFonts w:hint="default" w:ascii="Times New Roman" w:hAnsi="Times New Roman" w:eastAsia="宋体" w:cs="等线"/>
          <w:kern w:val="0"/>
          <w:sz w:val="22"/>
          <w:szCs w:val="22"/>
          <w:lang w:val="en-US" w:eastAsia="zh-CN" w:bidi="ar"/>
          <w:woUserID w:val="3"/>
        </w:rPr>
        <w:t>数据治理</w:t>
      </w:r>
      <w:r>
        <w:rPr>
          <w:rFonts w:hint="default" w:ascii="Times New Roman" w:hAnsi="Times New Roman" w:eastAsia="宋体" w:cs="Arial"/>
          <w:kern w:val="0"/>
          <w:sz w:val="22"/>
          <w:szCs w:val="22"/>
          <w:lang w:val="en-US" w:eastAsia="zh-CN" w:bidi="ar"/>
          <w:woUserID w:val="3"/>
        </w:rPr>
        <w:t>”</w:t>
      </w:r>
      <w:r>
        <w:rPr>
          <w:rFonts w:hint="default" w:ascii="Times New Roman" w:hAnsi="Times New Roman" w:eastAsia="宋体" w:cs="等线"/>
          <w:kern w:val="0"/>
          <w:sz w:val="22"/>
          <w:szCs w:val="22"/>
          <w:lang w:val="en-US" w:eastAsia="zh-CN" w:bidi="ar"/>
          <w:woUserID w:val="3"/>
        </w:rPr>
        <w:t>与</w:t>
      </w:r>
      <w:r>
        <w:rPr>
          <w:rFonts w:hint="default" w:ascii="Times New Roman" w:hAnsi="Times New Roman" w:eastAsia="宋体" w:cs="Arial"/>
          <w:kern w:val="0"/>
          <w:sz w:val="22"/>
          <w:szCs w:val="22"/>
          <w:lang w:val="en-US" w:eastAsia="zh-CN" w:bidi="ar"/>
          <w:woUserID w:val="3"/>
        </w:rPr>
        <w:t>“</w:t>
      </w:r>
      <w:r>
        <w:rPr>
          <w:rFonts w:hint="default" w:ascii="Times New Roman" w:hAnsi="Times New Roman" w:eastAsia="宋体" w:cs="等线"/>
          <w:kern w:val="0"/>
          <w:sz w:val="22"/>
          <w:szCs w:val="22"/>
          <w:lang w:val="en-US" w:eastAsia="zh-CN" w:bidi="ar"/>
          <w:woUserID w:val="3"/>
        </w:rPr>
        <w:t>智能治理</w:t>
      </w:r>
      <w:r>
        <w:rPr>
          <w:rFonts w:hint="default" w:ascii="Times New Roman" w:hAnsi="Times New Roman" w:eastAsia="宋体" w:cs="Arial"/>
          <w:kern w:val="0"/>
          <w:sz w:val="22"/>
          <w:szCs w:val="22"/>
          <w:lang w:val="en-US" w:eastAsia="zh-CN" w:bidi="ar"/>
          <w:woUserID w:val="3"/>
        </w:rPr>
        <w:t>”</w:t>
      </w:r>
      <w:r>
        <w:rPr>
          <w:rFonts w:hint="default" w:ascii="Times New Roman" w:hAnsi="Times New Roman" w:eastAsia="宋体" w:cs="等线"/>
          <w:kern w:val="0"/>
          <w:sz w:val="22"/>
          <w:szCs w:val="22"/>
          <w:lang w:val="en-US" w:eastAsia="zh-CN" w:bidi="ar"/>
          <w:woUserID w:val="3"/>
        </w:rPr>
        <w:t>转型的关键阶段。中共中央、国务院印发《关于加强基层治理体系和治理能力现代化建设的意见》中所强调，</w:t>
      </w:r>
      <w:r>
        <w:rPr>
          <w:rFonts w:hint="default" w:ascii="Times New Roman" w:hAnsi="Times New Roman" w:eastAsia="宋体" w:cs="Arial"/>
          <w:kern w:val="0"/>
          <w:sz w:val="22"/>
          <w:szCs w:val="22"/>
          <w:lang w:val="en-US" w:eastAsia="zh-CN" w:bidi="ar"/>
          <w:woUserID w:val="3"/>
        </w:rPr>
        <w:t>“</w:t>
      </w:r>
      <w:r>
        <w:rPr>
          <w:rFonts w:hint="default" w:ascii="Times New Roman" w:hAnsi="Times New Roman" w:eastAsia="宋体" w:cs="等线"/>
          <w:kern w:val="0"/>
          <w:sz w:val="22"/>
          <w:szCs w:val="22"/>
          <w:lang w:val="en-US" w:eastAsia="zh-CN" w:bidi="ar"/>
          <w:woUserID w:val="3"/>
        </w:rPr>
        <w:t>加强基层社会治理大数据采集、分析和应用，支撑精细化管理和精准化服务。</w:t>
      </w:r>
      <w:r>
        <w:rPr>
          <w:rFonts w:hint="default" w:ascii="Times New Roman" w:hAnsi="Times New Roman" w:eastAsia="宋体" w:cs="Arial"/>
          <w:kern w:val="0"/>
          <w:sz w:val="22"/>
          <w:szCs w:val="22"/>
          <w:lang w:val="en-US" w:eastAsia="zh-CN" w:bidi="ar"/>
          <w:woUserID w:val="3"/>
        </w:rPr>
        <w:t xml:space="preserve">” </w:t>
      </w:r>
      <w:r>
        <w:rPr>
          <w:rFonts w:hint="default" w:ascii="Times New Roman" w:hAnsi="Times New Roman" w:eastAsia="宋体" w:cs="等线"/>
          <w:kern w:val="0"/>
          <w:sz w:val="22"/>
          <w:szCs w:val="22"/>
          <w:lang w:val="en-US" w:eastAsia="zh-CN" w:bidi="ar"/>
          <w:woUserID w:val="3"/>
        </w:rPr>
        <w:t>政策层面指引出从</w:t>
      </w:r>
      <w:r>
        <w:rPr>
          <w:rFonts w:hint="default" w:ascii="Times New Roman" w:hAnsi="Times New Roman" w:eastAsia="宋体" w:cs="Arial"/>
          <w:kern w:val="0"/>
          <w:sz w:val="22"/>
          <w:szCs w:val="22"/>
          <w:lang w:val="en-US" w:eastAsia="zh-CN" w:bidi="ar"/>
          <w:woUserID w:val="3"/>
        </w:rPr>
        <w:t>“</w:t>
      </w:r>
      <w:r>
        <w:rPr>
          <w:rFonts w:hint="default" w:ascii="Times New Roman" w:hAnsi="Times New Roman" w:eastAsia="宋体" w:cs="等线"/>
          <w:kern w:val="0"/>
          <w:sz w:val="22"/>
          <w:szCs w:val="22"/>
          <w:lang w:val="en-US" w:eastAsia="zh-CN" w:bidi="ar"/>
          <w:woUserID w:val="3"/>
        </w:rPr>
        <w:t>被动司法</w:t>
      </w:r>
      <w:r>
        <w:rPr>
          <w:rFonts w:hint="default" w:ascii="Times New Roman" w:hAnsi="Times New Roman" w:eastAsia="宋体" w:cs="Arial"/>
          <w:kern w:val="0"/>
          <w:sz w:val="22"/>
          <w:szCs w:val="22"/>
          <w:lang w:val="en-US" w:eastAsia="zh-CN" w:bidi="ar"/>
          <w:woUserID w:val="3"/>
        </w:rPr>
        <w:t>”</w:t>
      </w:r>
      <w:r>
        <w:rPr>
          <w:rFonts w:hint="default" w:ascii="Times New Roman" w:hAnsi="Times New Roman" w:eastAsia="宋体" w:cs="等线"/>
          <w:kern w:val="0"/>
          <w:sz w:val="22"/>
          <w:szCs w:val="22"/>
          <w:lang w:val="en-US" w:eastAsia="zh-CN" w:bidi="ar"/>
          <w:woUserID w:val="3"/>
        </w:rPr>
        <w:t>向</w:t>
      </w:r>
      <w:r>
        <w:rPr>
          <w:rFonts w:hint="default" w:ascii="Times New Roman" w:hAnsi="Times New Roman" w:eastAsia="宋体" w:cs="Arial"/>
          <w:kern w:val="0"/>
          <w:sz w:val="22"/>
          <w:szCs w:val="22"/>
          <w:lang w:val="en-US" w:eastAsia="zh-CN" w:bidi="ar"/>
          <w:woUserID w:val="3"/>
        </w:rPr>
        <w:t>“</w:t>
      </w:r>
      <w:r>
        <w:rPr>
          <w:rFonts w:hint="default" w:ascii="Times New Roman" w:hAnsi="Times New Roman" w:eastAsia="宋体" w:cs="等线"/>
          <w:kern w:val="0"/>
          <w:sz w:val="22"/>
          <w:szCs w:val="22"/>
          <w:lang w:val="en-US" w:eastAsia="zh-CN" w:bidi="ar"/>
          <w:woUserID w:val="3"/>
        </w:rPr>
        <w:t>主动预警</w:t>
      </w:r>
      <w:r>
        <w:rPr>
          <w:rFonts w:hint="default" w:ascii="Times New Roman" w:hAnsi="Times New Roman" w:eastAsia="宋体" w:cs="Arial"/>
          <w:kern w:val="0"/>
          <w:sz w:val="22"/>
          <w:szCs w:val="22"/>
          <w:lang w:val="en-US" w:eastAsia="zh-CN" w:bidi="ar"/>
          <w:woUserID w:val="3"/>
        </w:rPr>
        <w:t>”</w:t>
      </w:r>
      <w:r>
        <w:rPr>
          <w:rFonts w:hint="default" w:ascii="Times New Roman" w:hAnsi="Times New Roman" w:eastAsia="宋体" w:cs="等线"/>
          <w:kern w:val="0"/>
          <w:sz w:val="22"/>
          <w:szCs w:val="22"/>
          <w:lang w:val="en-US" w:eastAsia="zh-CN" w:bidi="ar"/>
          <w:woUserID w:val="3"/>
        </w:rPr>
        <w:t>转化的战略路径，要求基层治理必须立足于</w:t>
      </w:r>
      <w:r>
        <w:rPr>
          <w:rFonts w:hint="default" w:ascii="Times New Roman" w:hAnsi="Times New Roman" w:eastAsia="宋体" w:cs="Arial"/>
          <w:kern w:val="0"/>
          <w:sz w:val="22"/>
          <w:szCs w:val="22"/>
          <w:lang w:val="en-US" w:eastAsia="zh-CN" w:bidi="ar"/>
          <w:woUserID w:val="3"/>
        </w:rPr>
        <w:t>“</w:t>
      </w:r>
      <w:r>
        <w:rPr>
          <w:rFonts w:hint="default" w:ascii="Times New Roman" w:hAnsi="Times New Roman" w:eastAsia="宋体" w:cs="等线"/>
          <w:kern w:val="0"/>
          <w:sz w:val="22"/>
          <w:szCs w:val="22"/>
          <w:lang w:val="en-US" w:eastAsia="zh-CN" w:bidi="ar"/>
          <w:woUserID w:val="3"/>
        </w:rPr>
        <w:t>坚持和发展新时代</w:t>
      </w:r>
      <w:r>
        <w:rPr>
          <w:rFonts w:hint="default" w:ascii="Times New Roman" w:hAnsi="Times New Roman" w:eastAsia="宋体" w:cs="Arial"/>
          <w:kern w:val="0"/>
          <w:sz w:val="22"/>
          <w:szCs w:val="22"/>
          <w:lang w:val="en-US" w:eastAsia="zh-CN" w:bidi="ar"/>
          <w:woUserID w:val="3"/>
        </w:rPr>
        <w:t>‘</w:t>
      </w:r>
      <w:r>
        <w:rPr>
          <w:rFonts w:hint="default" w:ascii="Times New Roman" w:hAnsi="Times New Roman" w:eastAsia="宋体" w:cs="等线"/>
          <w:kern w:val="0"/>
          <w:sz w:val="22"/>
          <w:szCs w:val="22"/>
          <w:lang w:val="en-US" w:eastAsia="zh-CN" w:bidi="ar"/>
          <w:woUserID w:val="3"/>
        </w:rPr>
        <w:t>枫桥经验</w:t>
      </w:r>
      <w:r>
        <w:rPr>
          <w:rFonts w:hint="default" w:ascii="Times New Roman" w:hAnsi="Times New Roman" w:eastAsia="宋体" w:cs="Arial"/>
          <w:kern w:val="0"/>
          <w:sz w:val="22"/>
          <w:szCs w:val="22"/>
          <w:lang w:val="en-US" w:eastAsia="zh-CN" w:bidi="ar"/>
          <w:woUserID w:val="3"/>
        </w:rPr>
        <w:t>’”</w:t>
      </w:r>
      <w:r>
        <w:rPr>
          <w:rFonts w:hint="default" w:ascii="Times New Roman" w:hAnsi="Times New Roman" w:eastAsia="宋体" w:cs="等线"/>
          <w:kern w:val="0"/>
          <w:sz w:val="22"/>
          <w:szCs w:val="22"/>
          <w:lang w:val="en-US" w:eastAsia="zh-CN" w:bidi="ar"/>
          <w:woUserID w:val="3"/>
        </w:rPr>
        <w:t>，利用数字化手段实现矛盾纠纷的源头治理与实质性化解。在人口高度密集、利益关系复杂、矛盾类型多元的城市核心区，传统依赖人工研判与事后处置的治理模式，已难以满足对风险早发现、早预警、早干预的现实需求。</w:t>
      </w:r>
    </w:p>
    <w:p w14:paraId="46F2CC94">
      <w:pPr>
        <w:keepNext w:val="0"/>
        <w:keepLines w:val="0"/>
        <w:widowControl/>
        <w:suppressLineNumbers w:val="0"/>
        <w:jc w:val="left"/>
        <w:rPr>
          <w:rFonts w:ascii="Times New Roman" w:hAnsi="Times New Roman" w:eastAsia="宋体" w:cs="Arial"/>
          <w:b/>
          <w:sz w:val="30"/>
        </w:rPr>
      </w:pPr>
      <w:r>
        <w:rPr>
          <w:rFonts w:hint="default" w:ascii="Times New Roman" w:hAnsi="Times New Roman" w:eastAsia="宋体" w:cs="等线"/>
          <w:kern w:val="0"/>
          <w:sz w:val="22"/>
          <w:szCs w:val="22"/>
          <w:lang w:val="en-US" w:eastAsia="zh-CN" w:bidi="ar"/>
          <w:woUserID w:val="3"/>
        </w:rPr>
        <w:t>在此背景下，检察机关作为国家法律监督机关，其职能已从单一案件办理逐步拓展至参与社会治理与法治建设的全过程。最高人民检察院在《</w:t>
      </w:r>
      <w:r>
        <w:rPr>
          <w:rFonts w:hint="default" w:ascii="Times New Roman" w:hAnsi="Times New Roman" w:eastAsia="宋体" w:cs="Arial"/>
          <w:kern w:val="0"/>
          <w:sz w:val="22"/>
          <w:szCs w:val="22"/>
          <w:lang w:val="en-US" w:eastAsia="zh-CN" w:bidi="ar"/>
          <w:woUserID w:val="3"/>
        </w:rPr>
        <w:t>2023—2027</w:t>
      </w:r>
      <w:r>
        <w:rPr>
          <w:rFonts w:hint="default" w:ascii="Times New Roman" w:hAnsi="Times New Roman" w:eastAsia="宋体" w:cs="等线"/>
          <w:kern w:val="0"/>
          <w:sz w:val="22"/>
          <w:szCs w:val="22"/>
          <w:lang w:val="en-US" w:eastAsia="zh-CN" w:bidi="ar"/>
          <w:woUserID w:val="3"/>
        </w:rPr>
        <w:t>年检察改革规划》中明确提出，要大力推行</w:t>
      </w:r>
      <w:r>
        <w:rPr>
          <w:rFonts w:hint="default" w:ascii="Times New Roman" w:hAnsi="Times New Roman" w:eastAsia="宋体" w:cs="Arial"/>
          <w:kern w:val="0"/>
          <w:sz w:val="22"/>
          <w:szCs w:val="22"/>
          <w:lang w:val="en-US" w:eastAsia="zh-CN" w:bidi="ar"/>
          <w:woUserID w:val="3"/>
        </w:rPr>
        <w:t>“</w:t>
      </w:r>
      <w:r>
        <w:rPr>
          <w:rFonts w:hint="default" w:ascii="Times New Roman" w:hAnsi="Times New Roman" w:eastAsia="宋体" w:cs="等线"/>
          <w:kern w:val="0"/>
          <w:sz w:val="22"/>
          <w:szCs w:val="22"/>
          <w:lang w:val="en-US" w:eastAsia="zh-CN" w:bidi="ar"/>
          <w:woUserID w:val="3"/>
        </w:rPr>
        <w:t>数字检察战略</w:t>
      </w:r>
      <w:r>
        <w:rPr>
          <w:rFonts w:hint="default" w:ascii="Times New Roman" w:hAnsi="Times New Roman" w:eastAsia="宋体" w:cs="Arial"/>
          <w:kern w:val="0"/>
          <w:sz w:val="22"/>
          <w:szCs w:val="22"/>
          <w:lang w:val="en-US" w:eastAsia="zh-CN" w:bidi="ar"/>
          <w:woUserID w:val="3"/>
        </w:rPr>
        <w:t>”</w:t>
      </w:r>
      <w:r>
        <w:rPr>
          <w:rFonts w:hint="default" w:ascii="Times New Roman" w:hAnsi="Times New Roman" w:eastAsia="宋体" w:cs="等线"/>
          <w:kern w:val="0"/>
          <w:sz w:val="22"/>
          <w:szCs w:val="22"/>
          <w:lang w:val="en-US" w:eastAsia="zh-CN" w:bidi="ar"/>
          <w:woUserID w:val="3"/>
        </w:rPr>
        <w:t>，强调通过大数据赋能监督办案、参与社会治理。在公益诉讼、行政检察与社会治理检察建议等职能延伸过程中，检察机关积累了大量具有空间分布特征与社会治理价值的案件数据，为开展社区法治风险研判</w:t>
      </w:r>
    </w:p>
    <w:p w14:paraId="22390EF5">
      <w:pPr>
        <w:spacing w:before="300" w:after="120" w:line="288" w:lineRule="auto"/>
        <w:ind w:left="0"/>
        <w:jc w:val="left"/>
        <w:outlineLvl w:val="2"/>
        <w:rPr>
          <w:rFonts w:ascii="Times New Roman" w:hAnsi="Times New Roman" w:eastAsia="宋体"/>
        </w:rPr>
      </w:pPr>
      <w:r>
        <w:rPr>
          <w:rFonts w:ascii="Times New Roman" w:hAnsi="Times New Roman" w:eastAsia="宋体" w:cs="Arial"/>
          <w:b/>
          <w:sz w:val="30"/>
        </w:rPr>
        <w:t>（二）项目核心痛点与建设必要性</w:t>
      </w:r>
      <w:bookmarkEnd w:id="2"/>
    </w:p>
    <w:p w14:paraId="3DFA7E9F">
      <w:pPr>
        <w:pStyle w:val="4"/>
        <w:keepNext w:val="0"/>
        <w:keepLines w:val="0"/>
        <w:widowControl/>
        <w:suppressLineNumbers w:val="0"/>
        <w:spacing w:before="0" w:beforeAutospacing="1" w:after="0" w:afterAutospacing="1"/>
        <w:ind w:left="0" w:right="0" w:firstLine="500" w:firstLineChars="0"/>
        <w:jc w:val="left"/>
        <w:rPr>
          <w:rFonts w:hint="default" w:ascii="Times New Roman" w:hAnsi="Times New Roman" w:eastAsia="宋体" w:cs="Arial"/>
          <w:kern w:val="0"/>
          <w:sz w:val="22"/>
          <w:szCs w:val="22"/>
          <w:woUserID w:val="3"/>
        </w:rPr>
      </w:pPr>
      <w:bookmarkStart w:id="3" w:name="heading_3"/>
      <w:r>
        <w:rPr>
          <w:rFonts w:hint="default" w:ascii="Times New Roman" w:hAnsi="Times New Roman" w:eastAsia="宋体" w:cs="等线"/>
          <w:kern w:val="0"/>
          <w:sz w:val="22"/>
          <w:szCs w:val="22"/>
          <w:lang w:val="en-US" w:eastAsia="zh-CN" w:bidi="ar"/>
          <w:woUserID w:val="3"/>
        </w:rPr>
        <w:t>本项目的构建深度聚焦于超大城市核心区法治治理中存在的</w:t>
      </w:r>
      <w:r>
        <w:rPr>
          <w:rFonts w:hint="default" w:ascii="Times New Roman" w:hAnsi="Times New Roman" w:eastAsia="宋体" w:cs="Arial"/>
          <w:kern w:val="0"/>
          <w:sz w:val="22"/>
          <w:szCs w:val="22"/>
          <w:lang w:val="en-US" w:eastAsia="zh-CN" w:bidi="ar"/>
          <w:woUserID w:val="3"/>
        </w:rPr>
        <w:t>“</w:t>
      </w:r>
      <w:r>
        <w:rPr>
          <w:rFonts w:hint="default" w:ascii="Times New Roman" w:hAnsi="Times New Roman" w:eastAsia="宋体" w:cs="等线"/>
          <w:kern w:val="0"/>
          <w:sz w:val="22"/>
          <w:szCs w:val="22"/>
          <w:lang w:val="en-US" w:eastAsia="zh-CN" w:bidi="ar"/>
          <w:woUserID w:val="3"/>
        </w:rPr>
        <w:t>信息孤岛</w:t>
      </w:r>
      <w:r>
        <w:rPr>
          <w:rFonts w:hint="default" w:ascii="Times New Roman" w:hAnsi="Times New Roman" w:eastAsia="宋体" w:cs="Arial"/>
          <w:kern w:val="0"/>
          <w:sz w:val="22"/>
          <w:szCs w:val="22"/>
          <w:lang w:val="en-US" w:eastAsia="zh-CN" w:bidi="ar"/>
          <w:woUserID w:val="3"/>
        </w:rPr>
        <w:t>”</w:t>
      </w:r>
      <w:r>
        <w:rPr>
          <w:rFonts w:hint="default" w:ascii="Times New Roman" w:hAnsi="Times New Roman" w:eastAsia="宋体" w:cs="等线"/>
          <w:kern w:val="0"/>
          <w:sz w:val="22"/>
          <w:szCs w:val="22"/>
          <w:lang w:val="en-US" w:eastAsia="zh-CN" w:bidi="ar"/>
          <w:woUserID w:val="3"/>
        </w:rPr>
        <w:t>与</w:t>
      </w:r>
      <w:r>
        <w:rPr>
          <w:rFonts w:hint="default" w:ascii="Times New Roman" w:hAnsi="Times New Roman" w:eastAsia="宋体" w:cs="Arial"/>
          <w:kern w:val="0"/>
          <w:sz w:val="22"/>
          <w:szCs w:val="22"/>
          <w:lang w:val="en-US" w:eastAsia="zh-CN" w:bidi="ar"/>
          <w:woUserID w:val="3"/>
        </w:rPr>
        <w:t>“</w:t>
      </w:r>
      <w:r>
        <w:rPr>
          <w:rFonts w:hint="default" w:ascii="Times New Roman" w:hAnsi="Times New Roman" w:eastAsia="宋体" w:cs="等线"/>
          <w:kern w:val="0"/>
          <w:sz w:val="22"/>
          <w:szCs w:val="22"/>
          <w:lang w:val="en-US" w:eastAsia="zh-CN" w:bidi="ar"/>
          <w:woUserID w:val="3"/>
        </w:rPr>
        <w:t>决策盲区</w:t>
      </w:r>
      <w:r>
        <w:rPr>
          <w:rFonts w:hint="default" w:ascii="Times New Roman" w:hAnsi="Times New Roman" w:eastAsia="宋体" w:cs="Arial"/>
          <w:kern w:val="0"/>
          <w:sz w:val="22"/>
          <w:szCs w:val="22"/>
          <w:lang w:val="en-US" w:eastAsia="zh-CN" w:bidi="ar"/>
          <w:woUserID w:val="3"/>
        </w:rPr>
        <w:t>”</w:t>
      </w:r>
      <w:r>
        <w:rPr>
          <w:rFonts w:hint="default" w:ascii="Times New Roman" w:hAnsi="Times New Roman" w:eastAsia="宋体" w:cs="等线"/>
          <w:kern w:val="0"/>
          <w:sz w:val="22"/>
          <w:szCs w:val="22"/>
          <w:lang w:val="en-US" w:eastAsia="zh-CN" w:bidi="ar"/>
          <w:woUserID w:val="3"/>
        </w:rPr>
        <w:t>问题，通过对区级、检察院、街道三级管理主体的需求剖析，精准锁定当前基层法治治理中的核心堵点。</w:t>
      </w:r>
    </w:p>
    <w:p w14:paraId="5BCEFC17">
      <w:pPr>
        <w:pStyle w:val="4"/>
        <w:keepNext w:val="0"/>
        <w:keepLines w:val="0"/>
        <w:widowControl/>
        <w:numPr>
          <w:ilvl w:val="0"/>
          <w:numId w:val="1"/>
        </w:numPr>
        <w:suppressLineNumbers w:val="0"/>
        <w:spacing w:before="0" w:beforeAutospacing="1" w:after="0" w:afterAutospacing="1"/>
        <w:ind w:left="0" w:right="0" w:firstLine="500" w:firstLineChars="0"/>
        <w:jc w:val="left"/>
        <w:rPr>
          <w:rFonts w:hint="default" w:ascii="Times New Roman" w:hAnsi="Times New Roman" w:eastAsia="宋体" w:cs="Arial"/>
          <w:kern w:val="0"/>
          <w:sz w:val="22"/>
          <w:szCs w:val="22"/>
          <w:woUserID w:val="3"/>
        </w:rPr>
      </w:pPr>
      <w:r>
        <w:rPr>
          <w:rFonts w:hint="default" w:ascii="Times New Roman" w:hAnsi="Times New Roman" w:eastAsia="宋体" w:cs="等线"/>
          <w:kern w:val="0"/>
          <w:sz w:val="22"/>
          <w:szCs w:val="22"/>
          <w:lang w:val="en-US" w:eastAsia="zh-CN" w:bidi="ar"/>
          <w:woUserID w:val="3"/>
        </w:rPr>
        <w:t>区级决策层</w:t>
      </w:r>
    </w:p>
    <w:p w14:paraId="6530586D">
      <w:pPr>
        <w:pStyle w:val="4"/>
        <w:keepNext w:val="0"/>
        <w:keepLines w:val="0"/>
        <w:widowControl/>
        <w:suppressLineNumbers w:val="0"/>
        <w:spacing w:before="0" w:beforeAutospacing="1" w:after="0" w:afterAutospacing="1"/>
        <w:ind w:left="0" w:right="0" w:rightChars="0" w:firstLine="500" w:firstLineChars="0"/>
        <w:jc w:val="left"/>
        <w:rPr>
          <w:rFonts w:hint="default" w:ascii="Times New Roman" w:hAnsi="Times New Roman" w:eastAsia="宋体" w:cs="Arial"/>
          <w:kern w:val="0"/>
          <w:sz w:val="22"/>
          <w:szCs w:val="22"/>
          <w:woUserID w:val="3"/>
        </w:rPr>
      </w:pPr>
      <w:r>
        <w:rPr>
          <w:rFonts w:hint="default" w:ascii="Times New Roman" w:hAnsi="Times New Roman" w:eastAsia="宋体" w:cs="等线"/>
          <w:kern w:val="0"/>
          <w:sz w:val="22"/>
          <w:szCs w:val="22"/>
          <w:lang w:val="en-US" w:eastAsia="zh-CN" w:bidi="ar"/>
          <w:woUserID w:val="3"/>
        </w:rPr>
        <w:t>法治资源配置与治理成效量化的全局性缺失</w:t>
      </w:r>
      <w:r>
        <w:rPr>
          <w:rFonts w:hint="default" w:ascii="Times New Roman" w:hAnsi="Times New Roman" w:eastAsia="宋体" w:cs="Arial"/>
          <w:kern w:val="0"/>
          <w:sz w:val="22"/>
          <w:szCs w:val="22"/>
          <w:lang w:val="en-US" w:eastAsia="zh-CN" w:bidi="ar"/>
          <w:woUserID w:val="3"/>
        </w:rPr>
        <w:t xml:space="preserve"> </w:t>
      </w:r>
      <w:r>
        <w:rPr>
          <w:rFonts w:hint="default" w:ascii="Times New Roman" w:hAnsi="Times New Roman" w:eastAsia="宋体" w:cs="等线"/>
          <w:kern w:val="0"/>
          <w:sz w:val="22"/>
          <w:szCs w:val="22"/>
          <w:lang w:val="en-US" w:eastAsia="zh-CN" w:bidi="ar"/>
          <w:woUserID w:val="3"/>
        </w:rPr>
        <w:t>在区级宏观决策层面，基层法治风险的</w:t>
      </w:r>
      <w:r>
        <w:rPr>
          <w:rFonts w:hint="default" w:ascii="Times New Roman" w:hAnsi="Times New Roman" w:eastAsia="宋体" w:cs="Arial"/>
          <w:kern w:val="0"/>
          <w:sz w:val="22"/>
          <w:szCs w:val="22"/>
          <w:lang w:val="en-US" w:eastAsia="zh-CN" w:bidi="ar"/>
          <w:woUserID w:val="3"/>
        </w:rPr>
        <w:t>“</w:t>
      </w:r>
      <w:r>
        <w:rPr>
          <w:rFonts w:hint="default" w:ascii="Times New Roman" w:hAnsi="Times New Roman" w:eastAsia="宋体" w:cs="等线"/>
          <w:kern w:val="0"/>
          <w:sz w:val="22"/>
          <w:szCs w:val="22"/>
          <w:lang w:val="en-US" w:eastAsia="zh-CN" w:bidi="ar"/>
          <w:woUserID w:val="3"/>
        </w:rPr>
        <w:t>底数不清</w:t>
      </w:r>
      <w:r>
        <w:rPr>
          <w:rFonts w:hint="default" w:ascii="Times New Roman" w:hAnsi="Times New Roman" w:eastAsia="宋体" w:cs="Arial"/>
          <w:kern w:val="0"/>
          <w:sz w:val="22"/>
          <w:szCs w:val="22"/>
          <w:lang w:val="en-US" w:eastAsia="zh-CN" w:bidi="ar"/>
          <w:woUserID w:val="3"/>
        </w:rPr>
        <w:t>”</w:t>
      </w:r>
      <w:r>
        <w:rPr>
          <w:rFonts w:hint="default" w:ascii="Times New Roman" w:hAnsi="Times New Roman" w:eastAsia="宋体" w:cs="等线"/>
          <w:kern w:val="0"/>
          <w:sz w:val="22"/>
          <w:szCs w:val="22"/>
          <w:lang w:val="en-US" w:eastAsia="zh-CN" w:bidi="ar"/>
          <w:woUserID w:val="3"/>
        </w:rPr>
        <w:t>是制约治理效能的首要障碍。长期以来，区级管理主体在进行平安建设与犯罪预防的顶层设计时，往往面临多维数据难以聚合、风险时空分布规律模糊的困境，导致普法资源的投入与法治工作的部署缺乏精准的数据支撑。此外，基层治理成效长期处于</w:t>
      </w:r>
      <w:r>
        <w:rPr>
          <w:rFonts w:hint="default" w:ascii="Times New Roman" w:hAnsi="Times New Roman" w:eastAsia="宋体" w:cs="Arial"/>
          <w:kern w:val="0"/>
          <w:sz w:val="22"/>
          <w:szCs w:val="22"/>
          <w:lang w:val="en-US" w:eastAsia="zh-CN" w:bidi="ar"/>
          <w:woUserID w:val="3"/>
        </w:rPr>
        <w:t>“</w:t>
      </w:r>
      <w:r>
        <w:rPr>
          <w:rFonts w:hint="default" w:ascii="Times New Roman" w:hAnsi="Times New Roman" w:eastAsia="宋体" w:cs="等线"/>
          <w:kern w:val="0"/>
          <w:sz w:val="22"/>
          <w:szCs w:val="22"/>
          <w:lang w:val="en-US" w:eastAsia="zh-CN" w:bidi="ar"/>
          <w:woUserID w:val="3"/>
        </w:rPr>
        <w:t>定性描述多、定量评价少</w:t>
      </w:r>
      <w:r>
        <w:rPr>
          <w:rFonts w:hint="default" w:ascii="Times New Roman" w:hAnsi="Times New Roman" w:eastAsia="宋体" w:cs="Arial"/>
          <w:kern w:val="0"/>
          <w:sz w:val="22"/>
          <w:szCs w:val="22"/>
          <w:lang w:val="en-US" w:eastAsia="zh-CN" w:bidi="ar"/>
          <w:woUserID w:val="3"/>
        </w:rPr>
        <w:t>”</w:t>
      </w:r>
      <w:r>
        <w:rPr>
          <w:rFonts w:hint="default" w:ascii="Times New Roman" w:hAnsi="Times New Roman" w:eastAsia="宋体" w:cs="等线"/>
          <w:kern w:val="0"/>
          <w:sz w:val="22"/>
          <w:szCs w:val="22"/>
          <w:lang w:val="en-US" w:eastAsia="zh-CN" w:bidi="ar"/>
          <w:woUserID w:val="3"/>
        </w:rPr>
        <w:t>的状态，缺乏一套科学的、基于客观算法的量化抓手，直接导致了向上级部门汇报及区域间协同调度时，难以形成体系化、证据化的治理素材，无法为全区法治建设的战略演进提供决策依据。</w:t>
      </w:r>
    </w:p>
    <w:p w14:paraId="1D8FD0F8">
      <w:pPr>
        <w:pStyle w:val="4"/>
        <w:keepNext w:val="0"/>
        <w:keepLines w:val="0"/>
        <w:widowControl/>
        <w:numPr>
          <w:ilvl w:val="0"/>
          <w:numId w:val="1"/>
        </w:numPr>
        <w:suppressLineNumbers w:val="0"/>
        <w:spacing w:before="0" w:beforeAutospacing="1" w:after="0" w:afterAutospacing="1"/>
        <w:ind w:left="0" w:leftChars="0" w:right="0" w:firstLine="500" w:firstLineChars="0"/>
        <w:jc w:val="left"/>
        <w:rPr>
          <w:rFonts w:hint="default" w:ascii="Times New Roman" w:hAnsi="Times New Roman" w:eastAsia="宋体" w:cs="Arial"/>
          <w:kern w:val="0"/>
          <w:sz w:val="22"/>
          <w:szCs w:val="22"/>
          <w:woUserID w:val="3"/>
        </w:rPr>
      </w:pPr>
      <w:r>
        <w:rPr>
          <w:rFonts w:hint="default" w:ascii="Times New Roman" w:hAnsi="Times New Roman" w:eastAsia="宋体" w:cs="等线"/>
          <w:kern w:val="0"/>
          <w:sz w:val="22"/>
          <w:szCs w:val="22"/>
          <w:lang w:val="en-US" w:eastAsia="zh-CN" w:bidi="ar"/>
          <w:woUserID w:val="3"/>
        </w:rPr>
        <w:t>检察院管理层</w:t>
      </w:r>
    </w:p>
    <w:p w14:paraId="266E457C">
      <w:pPr>
        <w:pStyle w:val="4"/>
        <w:keepNext w:val="0"/>
        <w:keepLines w:val="0"/>
        <w:widowControl/>
        <w:suppressLineNumbers w:val="0"/>
        <w:spacing w:before="0" w:beforeAutospacing="1" w:after="0" w:afterAutospacing="1"/>
        <w:ind w:left="0" w:right="0" w:rightChars="0" w:firstLine="500" w:firstLineChars="0"/>
        <w:jc w:val="left"/>
        <w:rPr>
          <w:rFonts w:hint="default" w:ascii="Times New Roman" w:hAnsi="Times New Roman" w:eastAsia="宋体" w:cs="Arial"/>
          <w:kern w:val="0"/>
          <w:sz w:val="22"/>
          <w:szCs w:val="22"/>
          <w:woUserID w:val="3"/>
        </w:rPr>
      </w:pPr>
      <w:r>
        <w:rPr>
          <w:rFonts w:hint="default" w:ascii="Times New Roman" w:hAnsi="Times New Roman" w:eastAsia="宋体" w:cs="等线"/>
          <w:kern w:val="0"/>
          <w:sz w:val="22"/>
          <w:szCs w:val="22"/>
          <w:lang w:val="en-US" w:eastAsia="zh-CN" w:bidi="ar"/>
          <w:woUserID w:val="3"/>
        </w:rPr>
        <w:t>案件数据价值转化与司法工作部署的精度瓶颈</w:t>
      </w:r>
      <w:r>
        <w:rPr>
          <w:rFonts w:hint="default" w:ascii="Times New Roman" w:hAnsi="Times New Roman" w:eastAsia="宋体" w:cs="Arial"/>
          <w:kern w:val="0"/>
          <w:sz w:val="22"/>
          <w:szCs w:val="22"/>
          <w:lang w:val="en-US" w:eastAsia="zh-CN" w:bidi="ar"/>
          <w:woUserID w:val="3"/>
        </w:rPr>
        <w:t xml:space="preserve"> </w:t>
      </w:r>
      <w:r>
        <w:rPr>
          <w:rFonts w:hint="default" w:ascii="Times New Roman" w:hAnsi="Times New Roman" w:eastAsia="宋体" w:cs="等线"/>
          <w:kern w:val="0"/>
          <w:sz w:val="22"/>
          <w:szCs w:val="22"/>
          <w:lang w:val="en-US" w:eastAsia="zh-CN" w:bidi="ar"/>
          <w:woUserID w:val="3"/>
        </w:rPr>
        <w:t>对于检察院管理层而言，核心堵点在于海量</w:t>
      </w:r>
      <w:r>
        <w:rPr>
          <w:rFonts w:hint="default" w:ascii="Times New Roman" w:hAnsi="Times New Roman" w:eastAsia="宋体" w:cs="Arial"/>
          <w:kern w:val="0"/>
          <w:sz w:val="22"/>
          <w:szCs w:val="22"/>
          <w:lang w:val="en-US" w:eastAsia="zh-CN" w:bidi="ar"/>
          <w:woUserID w:val="3"/>
        </w:rPr>
        <w:t>“</w:t>
      </w:r>
      <w:r>
        <w:rPr>
          <w:rFonts w:hint="default" w:ascii="Times New Roman" w:hAnsi="Times New Roman" w:eastAsia="宋体" w:cs="等线"/>
          <w:kern w:val="0"/>
          <w:sz w:val="22"/>
          <w:szCs w:val="22"/>
          <w:lang w:val="en-US" w:eastAsia="zh-CN" w:bidi="ar"/>
          <w:woUserID w:val="3"/>
        </w:rPr>
        <w:t>四大检察</w:t>
      </w:r>
      <w:r>
        <w:rPr>
          <w:rFonts w:hint="default" w:ascii="Times New Roman" w:hAnsi="Times New Roman" w:eastAsia="宋体" w:cs="Arial"/>
          <w:kern w:val="0"/>
          <w:sz w:val="22"/>
          <w:szCs w:val="22"/>
          <w:lang w:val="en-US" w:eastAsia="zh-CN" w:bidi="ar"/>
          <w:woUserID w:val="3"/>
        </w:rPr>
        <w:t>”</w:t>
      </w:r>
      <w:r>
        <w:rPr>
          <w:rFonts w:hint="default" w:ascii="Times New Roman" w:hAnsi="Times New Roman" w:eastAsia="宋体" w:cs="等线"/>
          <w:kern w:val="0"/>
          <w:sz w:val="22"/>
          <w:szCs w:val="22"/>
          <w:lang w:val="en-US" w:eastAsia="zh-CN" w:bidi="ar"/>
          <w:woUserID w:val="3"/>
        </w:rPr>
        <w:t>案件数据中蕴含的治理价值未被充分激活。目前的法律监督工作在宏观维度上虽然实现了流程覆盖，但在支撑司法工作部署、精准制发社会治理检察建议、开展靶向普法等关键环节，仍存在显著的</w:t>
      </w:r>
      <w:r>
        <w:rPr>
          <w:rFonts w:hint="default" w:ascii="Times New Roman" w:hAnsi="Times New Roman" w:eastAsia="宋体" w:cs="Arial"/>
          <w:kern w:val="0"/>
          <w:sz w:val="22"/>
          <w:szCs w:val="22"/>
          <w:lang w:val="en-US" w:eastAsia="zh-CN" w:bidi="ar"/>
          <w:woUserID w:val="3"/>
        </w:rPr>
        <w:t>“</w:t>
      </w:r>
      <w:r>
        <w:rPr>
          <w:rFonts w:hint="default" w:ascii="Times New Roman" w:hAnsi="Times New Roman" w:eastAsia="宋体" w:cs="等线"/>
          <w:kern w:val="0"/>
          <w:sz w:val="22"/>
          <w:szCs w:val="22"/>
          <w:lang w:val="en-US" w:eastAsia="zh-CN" w:bidi="ar"/>
          <w:woUserID w:val="3"/>
        </w:rPr>
        <w:t>精度鸿沟</w:t>
      </w:r>
      <w:r>
        <w:rPr>
          <w:rFonts w:hint="default" w:ascii="Times New Roman" w:hAnsi="Times New Roman" w:eastAsia="宋体" w:cs="Arial"/>
          <w:kern w:val="0"/>
          <w:sz w:val="22"/>
          <w:szCs w:val="22"/>
          <w:lang w:val="en-US" w:eastAsia="zh-CN" w:bidi="ar"/>
          <w:woUserID w:val="3"/>
        </w:rPr>
        <w:t>”</w:t>
      </w:r>
      <w:r>
        <w:rPr>
          <w:rFonts w:hint="default" w:ascii="Times New Roman" w:hAnsi="Times New Roman" w:eastAsia="宋体" w:cs="等线"/>
          <w:kern w:val="0"/>
          <w:sz w:val="22"/>
          <w:szCs w:val="22"/>
          <w:lang w:val="en-US" w:eastAsia="zh-CN" w:bidi="ar"/>
          <w:woUserID w:val="3"/>
        </w:rPr>
        <w:t>。由于缺乏细化至街道、社区级的空间维度分析，检察机关在研判犯罪趋势、调配司法资源时往往面临针对性不足的挑战，难以将法律监督的</w:t>
      </w:r>
      <w:r>
        <w:rPr>
          <w:rFonts w:hint="default" w:ascii="Times New Roman" w:hAnsi="Times New Roman" w:eastAsia="宋体" w:cs="Arial"/>
          <w:kern w:val="0"/>
          <w:sz w:val="22"/>
          <w:szCs w:val="22"/>
          <w:lang w:val="en-US" w:eastAsia="zh-CN" w:bidi="ar"/>
          <w:woUserID w:val="3"/>
        </w:rPr>
        <w:t>“</w:t>
      </w:r>
      <w:r>
        <w:rPr>
          <w:rFonts w:hint="default" w:ascii="Times New Roman" w:hAnsi="Times New Roman" w:eastAsia="宋体" w:cs="等线"/>
          <w:kern w:val="0"/>
          <w:sz w:val="22"/>
          <w:szCs w:val="22"/>
          <w:lang w:val="en-US" w:eastAsia="zh-CN" w:bidi="ar"/>
          <w:woUserID w:val="3"/>
        </w:rPr>
        <w:t>刚性</w:t>
      </w:r>
      <w:r>
        <w:rPr>
          <w:rFonts w:hint="default" w:ascii="Times New Roman" w:hAnsi="Times New Roman" w:eastAsia="宋体" w:cs="Arial"/>
          <w:kern w:val="0"/>
          <w:sz w:val="22"/>
          <w:szCs w:val="22"/>
          <w:lang w:val="en-US" w:eastAsia="zh-CN" w:bidi="ar"/>
          <w:woUserID w:val="3"/>
        </w:rPr>
        <w:t>”</w:t>
      </w:r>
      <w:r>
        <w:rPr>
          <w:rFonts w:hint="default" w:ascii="Times New Roman" w:hAnsi="Times New Roman" w:eastAsia="宋体" w:cs="等线"/>
          <w:kern w:val="0"/>
          <w:sz w:val="22"/>
          <w:szCs w:val="22"/>
          <w:lang w:val="en-US" w:eastAsia="zh-CN" w:bidi="ar"/>
          <w:woUserID w:val="3"/>
        </w:rPr>
        <w:t>精准作用于基层治理最薄弱的环节，导致检察职能参与社会治理的深度受限。</w:t>
      </w:r>
    </w:p>
    <w:p w14:paraId="255D9ED5">
      <w:pPr>
        <w:pStyle w:val="4"/>
        <w:keepNext w:val="0"/>
        <w:keepLines w:val="0"/>
        <w:widowControl/>
        <w:numPr>
          <w:ilvl w:val="0"/>
          <w:numId w:val="1"/>
        </w:numPr>
        <w:suppressLineNumbers w:val="0"/>
        <w:spacing w:before="0" w:beforeAutospacing="1" w:after="0" w:afterAutospacing="1"/>
        <w:ind w:left="0" w:leftChars="0" w:right="0" w:firstLine="500" w:firstLineChars="0"/>
        <w:jc w:val="left"/>
        <w:rPr>
          <w:rFonts w:hint="default" w:ascii="Times New Roman" w:hAnsi="Times New Roman" w:eastAsia="宋体" w:cs="Arial"/>
          <w:kern w:val="0"/>
          <w:sz w:val="22"/>
          <w:szCs w:val="22"/>
          <w:woUserID w:val="3"/>
        </w:rPr>
      </w:pPr>
      <w:r>
        <w:rPr>
          <w:rFonts w:hint="default" w:ascii="Times New Roman" w:hAnsi="Times New Roman" w:eastAsia="宋体" w:cs="等线"/>
          <w:kern w:val="0"/>
          <w:sz w:val="22"/>
          <w:szCs w:val="22"/>
          <w:lang w:val="en-US" w:eastAsia="zh-CN" w:bidi="ar"/>
          <w:woUserID w:val="3"/>
        </w:rPr>
        <w:t>街道管理层</w:t>
      </w:r>
    </w:p>
    <w:p w14:paraId="1C5CB8BD">
      <w:pPr>
        <w:pStyle w:val="4"/>
        <w:keepNext w:val="0"/>
        <w:keepLines w:val="0"/>
        <w:widowControl/>
        <w:suppressLineNumbers w:val="0"/>
        <w:spacing w:before="0" w:beforeAutospacing="1" w:after="0" w:afterAutospacing="1"/>
        <w:ind w:left="0" w:right="0" w:rightChars="0" w:firstLine="500" w:firstLineChars="0"/>
        <w:jc w:val="left"/>
        <w:rPr>
          <w:rFonts w:ascii="Times New Roman" w:hAnsi="Times New Roman" w:eastAsia="宋体" w:cs="Arial"/>
          <w:b/>
          <w:sz w:val="30"/>
        </w:rPr>
      </w:pPr>
      <w:r>
        <w:rPr>
          <w:rFonts w:hint="default" w:ascii="Times New Roman" w:hAnsi="Times New Roman" w:eastAsia="宋体" w:cs="等线"/>
          <w:kern w:val="0"/>
          <w:sz w:val="22"/>
          <w:szCs w:val="22"/>
          <w:lang w:val="en-US" w:eastAsia="zh-CN" w:bidi="ar"/>
          <w:woUserID w:val="3"/>
        </w:rPr>
        <w:t>基层矛盾预防与风险管控的靶向指引匮乏</w:t>
      </w:r>
      <w:r>
        <w:rPr>
          <w:rFonts w:hint="default" w:ascii="Times New Roman" w:hAnsi="Times New Roman" w:eastAsia="宋体" w:cs="Arial"/>
          <w:kern w:val="0"/>
          <w:sz w:val="22"/>
          <w:szCs w:val="22"/>
          <w:lang w:val="en-US" w:eastAsia="zh-CN" w:bidi="ar"/>
          <w:woUserID w:val="3"/>
        </w:rPr>
        <w:t xml:space="preserve"> </w:t>
      </w:r>
      <w:r>
        <w:rPr>
          <w:rFonts w:hint="default" w:ascii="Times New Roman" w:hAnsi="Times New Roman" w:eastAsia="宋体" w:cs="等线"/>
          <w:kern w:val="0"/>
          <w:sz w:val="22"/>
          <w:szCs w:val="22"/>
          <w:lang w:val="en-US" w:eastAsia="zh-CN" w:bidi="ar"/>
          <w:woUserID w:val="3"/>
        </w:rPr>
        <w:t>街道作为基层治理的最前哨，其管理层面临着法治建设与风险防控</w:t>
      </w:r>
      <w:r>
        <w:rPr>
          <w:rFonts w:hint="default" w:ascii="Times New Roman" w:hAnsi="Times New Roman" w:eastAsia="宋体" w:cs="Arial"/>
          <w:kern w:val="0"/>
          <w:sz w:val="22"/>
          <w:szCs w:val="22"/>
          <w:lang w:val="en-US" w:eastAsia="zh-CN" w:bidi="ar"/>
          <w:woUserID w:val="3"/>
        </w:rPr>
        <w:t>“</w:t>
      </w:r>
      <w:r>
        <w:rPr>
          <w:rFonts w:hint="default" w:ascii="Times New Roman" w:hAnsi="Times New Roman" w:eastAsia="宋体" w:cs="等线"/>
          <w:kern w:val="0"/>
          <w:sz w:val="22"/>
          <w:szCs w:val="22"/>
          <w:lang w:val="en-US" w:eastAsia="zh-CN" w:bidi="ar"/>
          <w:woUserID w:val="3"/>
        </w:rPr>
        <w:t>精准识别难</w:t>
      </w:r>
      <w:r>
        <w:rPr>
          <w:rFonts w:hint="default" w:ascii="Times New Roman" w:hAnsi="Times New Roman" w:eastAsia="宋体" w:cs="Arial"/>
          <w:kern w:val="0"/>
          <w:sz w:val="22"/>
          <w:szCs w:val="22"/>
          <w:lang w:val="en-US" w:eastAsia="zh-CN" w:bidi="ar"/>
          <w:woUserID w:val="3"/>
        </w:rPr>
        <w:t>”</w:t>
      </w:r>
      <w:r>
        <w:rPr>
          <w:rFonts w:hint="default" w:ascii="Times New Roman" w:hAnsi="Times New Roman" w:eastAsia="宋体" w:cs="等线"/>
          <w:kern w:val="0"/>
          <w:sz w:val="22"/>
          <w:szCs w:val="22"/>
          <w:lang w:val="en-US" w:eastAsia="zh-CN" w:bidi="ar"/>
          <w:woUserID w:val="3"/>
        </w:rPr>
        <w:t>的实际压力。由于缺乏对辖区内犯罪高发类型、重点人群特征以及案件触发的时间规律的深度洞察，街道管理主体在履行法治主体责任时，往往难以发现工作短板与治理真空，陷入</w:t>
      </w:r>
      <w:r>
        <w:rPr>
          <w:rFonts w:hint="default" w:ascii="Times New Roman" w:hAnsi="Times New Roman" w:eastAsia="宋体" w:cs="Arial"/>
          <w:kern w:val="0"/>
          <w:sz w:val="22"/>
          <w:szCs w:val="22"/>
          <w:lang w:val="en-US" w:eastAsia="zh-CN" w:bidi="ar"/>
          <w:woUserID w:val="3"/>
        </w:rPr>
        <w:t>“</w:t>
      </w:r>
      <w:r>
        <w:rPr>
          <w:rFonts w:hint="default" w:ascii="Times New Roman" w:hAnsi="Times New Roman" w:eastAsia="宋体" w:cs="等线"/>
          <w:kern w:val="0"/>
          <w:sz w:val="22"/>
          <w:szCs w:val="22"/>
          <w:lang w:val="en-US" w:eastAsia="zh-CN" w:bidi="ar"/>
          <w:woUserID w:val="3"/>
        </w:rPr>
        <w:t>被动应付、头痛医头</w:t>
      </w:r>
      <w:r>
        <w:rPr>
          <w:rFonts w:hint="default" w:ascii="Times New Roman" w:hAnsi="Times New Roman" w:eastAsia="宋体" w:cs="Arial"/>
          <w:kern w:val="0"/>
          <w:sz w:val="22"/>
          <w:szCs w:val="22"/>
          <w:lang w:val="en-US" w:eastAsia="zh-CN" w:bidi="ar"/>
          <w:woUserID w:val="3"/>
        </w:rPr>
        <w:t>”</w:t>
      </w:r>
      <w:r>
        <w:rPr>
          <w:rFonts w:hint="default" w:ascii="Times New Roman" w:hAnsi="Times New Roman" w:eastAsia="宋体" w:cs="等线"/>
          <w:kern w:val="0"/>
          <w:sz w:val="22"/>
          <w:szCs w:val="22"/>
          <w:lang w:val="en-US" w:eastAsia="zh-CN" w:bidi="ar"/>
          <w:woUserID w:val="3"/>
        </w:rPr>
        <w:t>的循环。这种缺乏靶向指引的工作状态，使得基层矛盾化解与犯罪预防工作无法做到因地制宜、有的放矢，难以实现法治资源与社区真实法治需求的高效匹配。</w:t>
      </w:r>
    </w:p>
    <w:p w14:paraId="2D1E0595">
      <w:pPr>
        <w:spacing w:before="300" w:after="120" w:line="288" w:lineRule="auto"/>
        <w:ind w:left="0"/>
        <w:jc w:val="left"/>
        <w:outlineLvl w:val="2"/>
        <w:rPr>
          <w:rFonts w:ascii="Times New Roman" w:hAnsi="Times New Roman" w:eastAsia="宋体"/>
        </w:rPr>
      </w:pPr>
      <w:r>
        <w:rPr>
          <w:rFonts w:ascii="Times New Roman" w:hAnsi="Times New Roman" w:eastAsia="宋体" w:cs="Arial"/>
          <w:b/>
          <w:sz w:val="30"/>
        </w:rPr>
        <w:t>（三）项目落地基础</w:t>
      </w:r>
      <w:bookmarkEnd w:id="3"/>
    </w:p>
    <w:p w14:paraId="592A8F8E">
      <w:pPr>
        <w:pStyle w:val="4"/>
        <w:keepNext w:val="0"/>
        <w:keepLines w:val="0"/>
        <w:widowControl/>
        <w:suppressLineNumbers w:val="0"/>
        <w:spacing w:before="0" w:beforeAutospacing="1" w:after="0" w:afterAutospacing="1"/>
        <w:ind w:left="0" w:right="0" w:rightChars="0" w:firstLine="500" w:firstLineChars="0"/>
        <w:jc w:val="left"/>
        <w:rPr>
          <w:rFonts w:hint="default" w:ascii="Times New Roman" w:hAnsi="Times New Roman" w:eastAsia="宋体" w:cs="Arial"/>
          <w:kern w:val="0"/>
          <w:sz w:val="22"/>
          <w:szCs w:val="22"/>
          <w:woUserID w:val="3"/>
        </w:rPr>
      </w:pPr>
      <w:bookmarkStart w:id="4" w:name="heading_4"/>
      <w:r>
        <w:rPr>
          <w:rFonts w:hint="default" w:ascii="Times New Roman" w:hAnsi="Times New Roman" w:eastAsia="宋体" w:cs="等线"/>
          <w:kern w:val="0"/>
          <w:sz w:val="22"/>
          <w:szCs w:val="22"/>
          <w:lang w:val="en-US" w:eastAsia="zh-CN" w:bidi="ar"/>
          <w:woUserID w:val="3"/>
        </w:rPr>
        <w:t>本项目的顺利实施与深度应用，得益于西城区检察院在数据资源、技术架构及政务协同机制方面奠定的坚实基础。</w:t>
      </w:r>
    </w:p>
    <w:p w14:paraId="7D4CFCF0">
      <w:pPr>
        <w:pStyle w:val="4"/>
        <w:keepNext w:val="0"/>
        <w:keepLines w:val="0"/>
        <w:widowControl/>
        <w:suppressLineNumbers w:val="0"/>
        <w:spacing w:before="0" w:beforeAutospacing="1" w:after="0" w:afterAutospacing="1"/>
        <w:ind w:left="0" w:right="0" w:rightChars="0" w:firstLine="500" w:firstLineChars="0"/>
        <w:jc w:val="left"/>
        <w:rPr>
          <w:rFonts w:hint="default" w:ascii="Times New Roman" w:hAnsi="Times New Roman" w:eastAsia="宋体" w:cs="Arial"/>
          <w:kern w:val="0"/>
          <w:sz w:val="22"/>
          <w:szCs w:val="22"/>
          <w:woUserID w:val="3"/>
        </w:rPr>
      </w:pPr>
      <w:r>
        <w:rPr>
          <w:rFonts w:hint="default" w:ascii="Times New Roman" w:hAnsi="Times New Roman" w:eastAsia="宋体" w:cs="等线"/>
          <w:kern w:val="0"/>
          <w:sz w:val="22"/>
          <w:szCs w:val="22"/>
          <w:lang w:val="en-US" w:eastAsia="zh-CN" w:bidi="ar"/>
          <w:woUserID w:val="3"/>
        </w:rPr>
        <w:t>首先，在数据资源禀赋层面，项目拥有高价值、全口径的数据供给。</w:t>
      </w:r>
      <w:r>
        <w:rPr>
          <w:rFonts w:hint="default" w:ascii="Times New Roman" w:hAnsi="Times New Roman" w:eastAsia="宋体" w:cs="Arial"/>
          <w:kern w:val="0"/>
          <w:sz w:val="22"/>
          <w:szCs w:val="22"/>
          <w:lang w:val="en-US" w:eastAsia="zh-CN" w:bidi="ar"/>
          <w:woUserID w:val="3"/>
        </w:rPr>
        <w:t xml:space="preserve"> </w:t>
      </w:r>
      <w:r>
        <w:rPr>
          <w:rFonts w:hint="default" w:ascii="Times New Roman" w:hAnsi="Times New Roman" w:eastAsia="宋体" w:cs="等线"/>
          <w:kern w:val="0"/>
          <w:sz w:val="22"/>
          <w:szCs w:val="22"/>
          <w:lang w:val="en-US" w:eastAsia="zh-CN" w:bidi="ar"/>
          <w:woUserID w:val="3"/>
        </w:rPr>
        <w:t>西城区检察院已实现近三年全量刑事案件数据的标准化与结构化治理，数据流向覆盖了案件事实、法律适用及社会特征等核心要素。这种高颗粒度的标准化数据资源池，不仅保障了模型训练的合规性与稳定性，更确保了风险研判能够精确下沉至具体的街道与社区单元，为</w:t>
      </w:r>
      <w:r>
        <w:rPr>
          <w:rFonts w:hint="default" w:ascii="Times New Roman" w:hAnsi="Times New Roman" w:eastAsia="宋体" w:cs="Arial"/>
          <w:kern w:val="0"/>
          <w:sz w:val="22"/>
          <w:szCs w:val="22"/>
          <w:lang w:val="en-US" w:eastAsia="zh-CN" w:bidi="ar"/>
          <w:woUserID w:val="3"/>
        </w:rPr>
        <w:t>“</w:t>
      </w:r>
      <w:r>
        <w:rPr>
          <w:rFonts w:hint="default" w:ascii="Times New Roman" w:hAnsi="Times New Roman" w:eastAsia="宋体" w:cs="等线"/>
          <w:kern w:val="0"/>
          <w:sz w:val="22"/>
          <w:szCs w:val="22"/>
          <w:lang w:val="en-US" w:eastAsia="zh-CN" w:bidi="ar"/>
          <w:woUserID w:val="3"/>
        </w:rPr>
        <w:t>全罪名升级</w:t>
      </w:r>
      <w:r>
        <w:rPr>
          <w:rFonts w:hint="default" w:ascii="Times New Roman" w:hAnsi="Times New Roman" w:eastAsia="宋体" w:cs="Arial"/>
          <w:kern w:val="0"/>
          <w:sz w:val="22"/>
          <w:szCs w:val="22"/>
          <w:lang w:val="en-US" w:eastAsia="zh-CN" w:bidi="ar"/>
          <w:woUserID w:val="3"/>
        </w:rPr>
        <w:t>”</w:t>
      </w:r>
      <w:r>
        <w:rPr>
          <w:rFonts w:hint="default" w:ascii="Times New Roman" w:hAnsi="Times New Roman" w:eastAsia="宋体" w:cs="等线"/>
          <w:kern w:val="0"/>
          <w:sz w:val="22"/>
          <w:szCs w:val="22"/>
          <w:lang w:val="en-US" w:eastAsia="zh-CN" w:bidi="ar"/>
          <w:woUserID w:val="3"/>
        </w:rPr>
        <w:t>提供了充足的数字化</w:t>
      </w:r>
      <w:r>
        <w:rPr>
          <w:rFonts w:hint="default" w:ascii="Times New Roman" w:hAnsi="Times New Roman" w:eastAsia="宋体" w:cs="Arial"/>
          <w:kern w:val="0"/>
          <w:sz w:val="22"/>
          <w:szCs w:val="22"/>
          <w:lang w:val="en-US" w:eastAsia="zh-CN" w:bidi="ar"/>
          <w:woUserID w:val="3"/>
        </w:rPr>
        <w:t>“</w:t>
      </w:r>
      <w:r>
        <w:rPr>
          <w:rFonts w:hint="default" w:ascii="Times New Roman" w:hAnsi="Times New Roman" w:eastAsia="宋体" w:cs="等线"/>
          <w:kern w:val="0"/>
          <w:sz w:val="22"/>
          <w:szCs w:val="22"/>
          <w:lang w:val="en-US" w:eastAsia="zh-CN" w:bidi="ar"/>
          <w:woUserID w:val="3"/>
        </w:rPr>
        <w:t>原材料</w:t>
      </w:r>
      <w:r>
        <w:rPr>
          <w:rFonts w:hint="default" w:ascii="Times New Roman" w:hAnsi="Times New Roman" w:eastAsia="宋体" w:cs="Arial"/>
          <w:kern w:val="0"/>
          <w:sz w:val="22"/>
          <w:szCs w:val="22"/>
          <w:lang w:val="en-US" w:eastAsia="zh-CN" w:bidi="ar"/>
          <w:woUserID w:val="3"/>
        </w:rPr>
        <w:t>”</w:t>
      </w:r>
      <w:r>
        <w:rPr>
          <w:rFonts w:hint="default" w:ascii="Times New Roman" w:hAnsi="Times New Roman" w:eastAsia="宋体" w:cs="等线"/>
          <w:kern w:val="0"/>
          <w:sz w:val="22"/>
          <w:szCs w:val="22"/>
          <w:lang w:val="en-US" w:eastAsia="zh-CN" w:bidi="ar"/>
          <w:woUserID w:val="3"/>
        </w:rPr>
        <w:t>。</w:t>
      </w:r>
    </w:p>
    <w:p w14:paraId="7E747198">
      <w:pPr>
        <w:pStyle w:val="4"/>
        <w:keepNext w:val="0"/>
        <w:keepLines w:val="0"/>
        <w:widowControl/>
        <w:suppressLineNumbers w:val="0"/>
        <w:spacing w:before="0" w:beforeAutospacing="1" w:after="0" w:afterAutospacing="1"/>
        <w:ind w:left="0" w:right="0" w:rightChars="0" w:firstLine="500" w:firstLineChars="0"/>
        <w:jc w:val="left"/>
        <w:rPr>
          <w:rFonts w:hint="default" w:ascii="Times New Roman" w:hAnsi="Times New Roman" w:eastAsia="宋体" w:cs="Arial"/>
          <w:kern w:val="0"/>
          <w:sz w:val="22"/>
          <w:szCs w:val="22"/>
          <w:woUserID w:val="3"/>
        </w:rPr>
      </w:pPr>
      <w:r>
        <w:rPr>
          <w:rFonts w:hint="default" w:ascii="Times New Roman" w:hAnsi="Times New Roman" w:eastAsia="宋体" w:cs="等线"/>
          <w:kern w:val="0"/>
          <w:sz w:val="22"/>
          <w:szCs w:val="22"/>
          <w:lang w:val="en-US" w:eastAsia="zh-CN" w:bidi="ar"/>
          <w:woUserID w:val="3"/>
        </w:rPr>
        <w:t>其次，在技术架构与算力保障层面，项目具备成熟的本土化演进环境。</w:t>
      </w:r>
      <w:r>
        <w:rPr>
          <w:rFonts w:hint="default" w:ascii="Times New Roman" w:hAnsi="Times New Roman" w:eastAsia="宋体" w:cs="Arial"/>
          <w:kern w:val="0"/>
          <w:sz w:val="22"/>
          <w:szCs w:val="22"/>
          <w:lang w:val="en-US" w:eastAsia="zh-CN" w:bidi="ar"/>
          <w:woUserID w:val="3"/>
        </w:rPr>
        <w:t xml:space="preserve"> </w:t>
      </w:r>
      <w:r>
        <w:rPr>
          <w:rFonts w:hint="default" w:ascii="Times New Roman" w:hAnsi="Times New Roman" w:eastAsia="宋体" w:cs="等线"/>
          <w:kern w:val="0"/>
          <w:sz w:val="22"/>
          <w:szCs w:val="22"/>
          <w:lang w:val="en-US" w:eastAsia="zh-CN" w:bidi="ar"/>
          <w:woUserID w:val="3"/>
        </w:rPr>
        <w:t>依托院内现有的本地化算力中心，项目可实现在确保政务信息绝对安全的前提下进行深度学习与模型训练。值得关注的是，西城区检察院前期已有</w:t>
      </w:r>
      <w:r>
        <w:rPr>
          <w:rFonts w:hint="default" w:ascii="Times New Roman" w:hAnsi="Times New Roman" w:eastAsia="宋体" w:cs="Arial"/>
          <w:kern w:val="0"/>
          <w:sz w:val="22"/>
          <w:szCs w:val="22"/>
          <w:lang w:val="en-US" w:eastAsia="zh-CN" w:bidi="ar"/>
          <w:woUserID w:val="3"/>
        </w:rPr>
        <w:t>“</w:t>
      </w:r>
      <w:r>
        <w:rPr>
          <w:rFonts w:hint="default" w:ascii="Times New Roman" w:hAnsi="Times New Roman" w:eastAsia="宋体" w:cs="等线"/>
          <w:kern w:val="0"/>
          <w:sz w:val="22"/>
          <w:szCs w:val="22"/>
          <w:lang w:val="en-US" w:eastAsia="zh-CN" w:bidi="ar"/>
          <w:woUserID w:val="3"/>
        </w:rPr>
        <w:t>案件质量评查小模型</w:t>
      </w:r>
      <w:r>
        <w:rPr>
          <w:rFonts w:hint="default" w:ascii="Times New Roman" w:hAnsi="Times New Roman" w:eastAsia="宋体" w:cs="Arial"/>
          <w:kern w:val="0"/>
          <w:sz w:val="22"/>
          <w:szCs w:val="22"/>
          <w:lang w:val="en-US" w:eastAsia="zh-CN" w:bidi="ar"/>
          <w:woUserID w:val="3"/>
        </w:rPr>
        <w:t>”</w:t>
      </w:r>
      <w:r>
        <w:rPr>
          <w:rFonts w:hint="default" w:ascii="Times New Roman" w:hAnsi="Times New Roman" w:eastAsia="宋体" w:cs="等线"/>
          <w:kern w:val="0"/>
          <w:sz w:val="22"/>
          <w:szCs w:val="22"/>
          <w:lang w:val="en-US" w:eastAsia="zh-CN" w:bidi="ar"/>
          <w:woUserID w:val="3"/>
        </w:rPr>
        <w:t>等人工智能应用的成功落地经验，这标志着院内技术团队已具备了从底层算法开发、法律知识库构建到系统私有化部署的全栈技术能力，为本项目从预警模型向智能治理平台的工程化转型提供了可靠的技术背书。</w:t>
      </w:r>
    </w:p>
    <w:p w14:paraId="7857A57A">
      <w:pPr>
        <w:pStyle w:val="4"/>
        <w:keepNext w:val="0"/>
        <w:keepLines w:val="0"/>
        <w:widowControl/>
        <w:suppressLineNumbers w:val="0"/>
        <w:spacing w:before="0" w:beforeAutospacing="1" w:after="0" w:afterAutospacing="1"/>
        <w:ind w:left="0" w:right="0" w:rightChars="0" w:firstLine="500" w:firstLineChars="0"/>
        <w:jc w:val="left"/>
        <w:rPr>
          <w:rFonts w:hint="default" w:ascii="Times New Roman" w:hAnsi="Times New Roman" w:eastAsia="宋体" w:cs="等线"/>
          <w:kern w:val="0"/>
          <w:sz w:val="22"/>
          <w:szCs w:val="22"/>
          <w:lang w:val="en-US" w:eastAsia="zh-CN" w:bidi="ar"/>
          <w:woUserID w:val="3"/>
        </w:rPr>
      </w:pPr>
      <w:r>
        <w:rPr>
          <w:rFonts w:hint="default" w:ascii="Times New Roman" w:hAnsi="Times New Roman" w:eastAsia="宋体" w:cs="等线"/>
          <w:kern w:val="0"/>
          <w:sz w:val="22"/>
          <w:szCs w:val="22"/>
          <w:lang w:val="en-US" w:eastAsia="zh-CN" w:bidi="ar"/>
          <w:woUserID w:val="3"/>
        </w:rPr>
        <w:t>最后，在政务适配与机制协同层面，项目实现了技术逻辑与治理权责的深度耦合。</w:t>
      </w:r>
      <w:r>
        <w:rPr>
          <w:rFonts w:hint="default" w:ascii="Times New Roman" w:hAnsi="Times New Roman" w:eastAsia="宋体" w:cs="Arial"/>
          <w:kern w:val="0"/>
          <w:sz w:val="22"/>
          <w:szCs w:val="22"/>
          <w:lang w:val="en-US" w:eastAsia="zh-CN" w:bidi="ar"/>
          <w:woUserID w:val="3"/>
        </w:rPr>
        <w:t xml:space="preserve"> </w:t>
      </w:r>
      <w:r>
        <w:rPr>
          <w:rFonts w:hint="default" w:ascii="Times New Roman" w:hAnsi="Times New Roman" w:eastAsia="宋体" w:cs="等线"/>
          <w:kern w:val="0"/>
          <w:sz w:val="22"/>
          <w:szCs w:val="22"/>
          <w:lang w:val="en-US" w:eastAsia="zh-CN" w:bidi="ar"/>
          <w:woUserID w:val="3"/>
        </w:rPr>
        <w:t>本系统的功能设计与流程逻辑，完全适配西城区现行的</w:t>
      </w:r>
      <w:r>
        <w:rPr>
          <w:rFonts w:hint="default" w:ascii="Times New Roman" w:hAnsi="Times New Roman" w:eastAsia="宋体" w:cs="Arial"/>
          <w:kern w:val="0"/>
          <w:sz w:val="22"/>
          <w:szCs w:val="22"/>
          <w:lang w:val="en-US" w:eastAsia="zh-CN" w:bidi="ar"/>
          <w:woUserID w:val="3"/>
        </w:rPr>
        <w:t>“</w:t>
      </w:r>
      <w:r>
        <w:rPr>
          <w:rFonts w:hint="default" w:ascii="Times New Roman" w:hAnsi="Times New Roman" w:eastAsia="宋体" w:cs="等线"/>
          <w:kern w:val="0"/>
          <w:sz w:val="22"/>
          <w:szCs w:val="22"/>
          <w:lang w:val="en-US" w:eastAsia="zh-CN" w:bidi="ar"/>
          <w:woUserID w:val="3"/>
        </w:rPr>
        <w:t>区</w:t>
      </w:r>
      <w:r>
        <w:rPr>
          <w:rFonts w:hint="default" w:ascii="Times New Roman" w:hAnsi="Times New Roman" w:eastAsia="宋体" w:cs="Arial"/>
          <w:kern w:val="0"/>
          <w:sz w:val="22"/>
          <w:szCs w:val="22"/>
          <w:lang w:val="en-US" w:eastAsia="zh-CN" w:bidi="ar"/>
          <w:woUserID w:val="3"/>
        </w:rPr>
        <w:t>—</w:t>
      </w:r>
      <w:r>
        <w:rPr>
          <w:rFonts w:hint="default" w:ascii="Times New Roman" w:hAnsi="Times New Roman" w:eastAsia="宋体" w:cs="等线"/>
          <w:kern w:val="0"/>
          <w:sz w:val="22"/>
          <w:szCs w:val="22"/>
          <w:lang w:val="en-US" w:eastAsia="zh-CN" w:bidi="ar"/>
          <w:woUserID w:val="3"/>
        </w:rPr>
        <w:t>街道</w:t>
      </w:r>
      <w:r>
        <w:rPr>
          <w:rFonts w:hint="default" w:ascii="Times New Roman" w:hAnsi="Times New Roman" w:eastAsia="宋体" w:cs="Arial"/>
          <w:kern w:val="0"/>
          <w:sz w:val="22"/>
          <w:szCs w:val="22"/>
          <w:lang w:val="en-US" w:eastAsia="zh-CN" w:bidi="ar"/>
          <w:woUserID w:val="3"/>
        </w:rPr>
        <w:t>”</w:t>
      </w:r>
      <w:r>
        <w:rPr>
          <w:rFonts w:hint="default" w:ascii="Times New Roman" w:hAnsi="Times New Roman" w:eastAsia="宋体" w:cs="等线"/>
          <w:kern w:val="0"/>
          <w:sz w:val="22"/>
          <w:szCs w:val="22"/>
          <w:lang w:val="en-US" w:eastAsia="zh-CN" w:bidi="ar"/>
          <w:woUserID w:val="3"/>
        </w:rPr>
        <w:t>两级基层治理权责体系，并深度嵌入平安建设与法治建设的标准化工作流程中。通过与现有的综治管理、矛盾化解机制无缝衔接，项目确保了预警指令下达、任务处置反馈、成效量化评估等关键环节在行政实务中不存在流程障碍，从而能够迅速转化为提升基层治理效能的实战工具，实现检察职能与政府基层治理的同频共振。</w:t>
      </w:r>
    </w:p>
    <w:p w14:paraId="7F6C7DD4">
      <w:pPr>
        <w:pStyle w:val="4"/>
        <w:keepNext w:val="0"/>
        <w:keepLines w:val="0"/>
        <w:widowControl/>
        <w:suppressLineNumbers w:val="0"/>
        <w:spacing w:before="0" w:beforeAutospacing="1" w:after="0" w:afterAutospacing="1"/>
        <w:ind w:left="0" w:right="0" w:rightChars="0" w:firstLine="500" w:firstLineChars="0"/>
        <w:jc w:val="left"/>
        <w:rPr>
          <w:rFonts w:hint="default" w:ascii="Times New Roman" w:hAnsi="Times New Roman" w:eastAsia="宋体" w:cs="等线"/>
          <w:kern w:val="0"/>
          <w:sz w:val="22"/>
          <w:szCs w:val="22"/>
          <w:lang w:val="en-US" w:eastAsia="zh-CN" w:bidi="ar"/>
          <w:woUserID w:val="3"/>
        </w:rPr>
      </w:pPr>
    </w:p>
    <w:p w14:paraId="11F9B964">
      <w:pPr>
        <w:keepNext w:val="0"/>
        <w:keepLines w:val="0"/>
        <w:widowControl w:val="0"/>
        <w:suppressLineNumbers w:val="0"/>
        <w:autoSpaceDE w:val="0"/>
        <w:autoSpaceDN/>
        <w:spacing w:before="320" w:beforeAutospacing="0" w:after="120" w:afterAutospacing="0" w:line="360" w:lineRule="auto"/>
        <w:ind w:left="0" w:leftChars="0" w:right="0" w:firstLine="0" w:firstLineChars="0"/>
        <w:jc w:val="left"/>
        <w:outlineLvl w:val="1"/>
        <w:rPr>
          <w:rFonts w:hint="default" w:ascii="Times New Roman" w:hAnsi="Times New Roman" w:eastAsia="宋体" w:cs="Times New Roman"/>
          <w:sz w:val="21"/>
          <w:szCs w:val="21"/>
          <w:woUserID w:val="4"/>
        </w:rPr>
      </w:pPr>
      <w:r>
        <w:rPr>
          <w:rFonts w:hint="eastAsia" w:ascii="Times New Roman" w:hAnsi="Times New Roman" w:eastAsia="宋体" w:cs="宋体"/>
          <w:b/>
          <w:bCs w:val="0"/>
          <w:kern w:val="0"/>
          <w:sz w:val="32"/>
          <w:szCs w:val="32"/>
          <w:lang w:val="en-US" w:eastAsia="zh-CN" w:bidi="ar"/>
          <w:woUserID w:val="4"/>
        </w:rPr>
        <w:t>二、项目开发目标</w:t>
      </w:r>
    </w:p>
    <w:p w14:paraId="0F1F1CD1">
      <w:pPr>
        <w:keepNext w:val="0"/>
        <w:keepLines w:val="0"/>
        <w:widowControl w:val="0"/>
        <w:suppressLineNumbers w:val="0"/>
        <w:autoSpaceDE w:val="0"/>
        <w:autoSpaceDN/>
        <w:spacing w:before="120" w:beforeAutospacing="0" w:after="120" w:afterAutospacing="0" w:line="360" w:lineRule="auto"/>
        <w:ind w:left="0" w:right="0" w:firstLine="440" w:firstLineChars="200"/>
        <w:jc w:val="left"/>
        <w:rPr>
          <w:rFonts w:hint="default" w:ascii="Times New Roman" w:hAnsi="Times New Roman" w:eastAsia="宋体" w:cs="Times New Roman"/>
          <w:sz w:val="21"/>
          <w:szCs w:val="21"/>
          <w:woUserID w:val="4"/>
        </w:rPr>
      </w:pPr>
      <w:r>
        <w:rPr>
          <w:rFonts w:hint="eastAsia" w:ascii="Times New Roman" w:hAnsi="Times New Roman" w:eastAsia="宋体" w:cs="宋体"/>
          <w:kern w:val="0"/>
          <w:sz w:val="22"/>
          <w:szCs w:val="22"/>
          <w:lang w:val="en-US" w:eastAsia="zh-CN" w:bidi="ar"/>
          <w:woUserID w:val="4"/>
        </w:rPr>
        <w:t>本项目致力于在西城区检察院内网的安全环境下，构建一个从数据洞察到治理行动无缝衔接的智能辅助体系。其核心定位并非一套复杂的技术算法集合，而是为区、检察院、街道三级管理者提供一个精准、直观的治理工具，旨在将沉淀的案件数据转化为驱动基层法治建设精准化的实际动能。</w:t>
      </w:r>
    </w:p>
    <w:p w14:paraId="73EABA1E">
      <w:pPr>
        <w:keepNext w:val="0"/>
        <w:keepLines w:val="0"/>
        <w:widowControl w:val="0"/>
        <w:suppressLineNumbers w:val="0"/>
        <w:autoSpaceDE w:val="0"/>
        <w:autoSpaceDN/>
        <w:spacing w:before="300" w:beforeAutospacing="0" w:after="120" w:afterAutospacing="0" w:line="360" w:lineRule="auto"/>
        <w:ind w:left="0" w:leftChars="0" w:right="0" w:firstLine="0" w:firstLineChars="0"/>
        <w:jc w:val="left"/>
        <w:outlineLvl w:val="2"/>
        <w:rPr>
          <w:rFonts w:hint="default" w:ascii="Times New Roman" w:hAnsi="Times New Roman" w:eastAsia="宋体" w:cs="Times New Roman"/>
          <w:sz w:val="21"/>
          <w:szCs w:val="21"/>
          <w:woUserID w:val="4"/>
        </w:rPr>
      </w:pPr>
      <w:r>
        <w:rPr>
          <w:rFonts w:hint="eastAsia" w:ascii="Times New Roman" w:hAnsi="Times New Roman" w:eastAsia="宋体" w:cs="宋体"/>
          <w:b/>
          <w:bCs w:val="0"/>
          <w:kern w:val="0"/>
          <w:sz w:val="30"/>
          <w:szCs w:val="30"/>
          <w:lang w:val="en-US" w:eastAsia="zh-CN" w:bidi="ar"/>
          <w:woUserID w:val="4"/>
        </w:rPr>
        <w:t>（一）服务于区级层面的宏观决策目标</w:t>
      </w:r>
    </w:p>
    <w:p w14:paraId="1ECFD10D">
      <w:pPr>
        <w:keepNext w:val="0"/>
        <w:keepLines w:val="0"/>
        <w:widowControl w:val="0"/>
        <w:suppressLineNumbers w:val="0"/>
        <w:autoSpaceDE w:val="0"/>
        <w:autoSpaceDN/>
        <w:spacing w:before="120" w:beforeAutospacing="0" w:after="120" w:afterAutospacing="0" w:line="360" w:lineRule="auto"/>
        <w:ind w:left="0" w:right="0" w:firstLine="440" w:firstLineChars="200"/>
        <w:jc w:val="left"/>
        <w:rPr>
          <w:rFonts w:hint="default" w:ascii="Times New Roman" w:hAnsi="Times New Roman" w:eastAsia="宋体" w:cs="Times New Roman"/>
          <w:sz w:val="21"/>
          <w:szCs w:val="21"/>
          <w:woUserID w:val="4"/>
        </w:rPr>
      </w:pPr>
      <w:r>
        <w:rPr>
          <w:rFonts w:hint="eastAsia" w:ascii="Times New Roman" w:hAnsi="Times New Roman" w:eastAsia="宋体" w:cs="宋体"/>
          <w:kern w:val="0"/>
          <w:sz w:val="22"/>
          <w:szCs w:val="22"/>
          <w:lang w:val="en-US" w:eastAsia="zh-CN" w:bidi="ar"/>
          <w:woUserID w:val="4"/>
        </w:rPr>
        <w:t>系统的首要目标是服务于区级领导对全区法治态势的宏观把握与科学决策。通过本系统，全区各街道刑事案件的整体分布、核心特征与演变趋势将以简洁明了的可视化形式得以呈现，从而改变过去依赖零散汇报与经验判断的传统决策模式。当特定类型案件的发案特征（如时间规律、人群特征、地域集中度）出现值得关注的集中态势时，系统将自动进行</w:t>
      </w:r>
      <w:r>
        <w:rPr>
          <w:rFonts w:hint="default" w:ascii="Times New Roman" w:hAnsi="Times New Roman" w:eastAsia="宋体" w:cs="Times New Roman"/>
          <w:kern w:val="0"/>
          <w:sz w:val="22"/>
          <w:szCs w:val="22"/>
          <w:lang w:val="en-US" w:eastAsia="zh-CN" w:bidi="ar"/>
          <w:woUserID w:val="4"/>
        </w:rPr>
        <w:t>“</w:t>
      </w:r>
      <w:r>
        <w:rPr>
          <w:rFonts w:hint="eastAsia" w:ascii="Times New Roman" w:hAnsi="Times New Roman" w:eastAsia="宋体" w:cs="宋体"/>
          <w:kern w:val="0"/>
          <w:sz w:val="22"/>
          <w:szCs w:val="22"/>
          <w:lang w:val="en-US" w:eastAsia="zh-CN" w:bidi="ar"/>
          <w:woUserID w:val="4"/>
        </w:rPr>
        <w:t>问题式</w:t>
      </w:r>
      <w:r>
        <w:rPr>
          <w:rFonts w:hint="default" w:ascii="Times New Roman" w:hAnsi="Times New Roman" w:eastAsia="宋体" w:cs="Times New Roman"/>
          <w:kern w:val="0"/>
          <w:sz w:val="22"/>
          <w:szCs w:val="22"/>
          <w:lang w:val="en-US" w:eastAsia="zh-CN" w:bidi="ar"/>
          <w:woUserID w:val="4"/>
        </w:rPr>
        <w:t>”</w:t>
      </w:r>
      <w:r>
        <w:rPr>
          <w:rFonts w:hint="eastAsia" w:ascii="Times New Roman" w:hAnsi="Times New Roman" w:eastAsia="宋体" w:cs="宋体"/>
          <w:kern w:val="0"/>
          <w:sz w:val="22"/>
          <w:szCs w:val="22"/>
          <w:lang w:val="en-US" w:eastAsia="zh-CN" w:bidi="ar"/>
          <w:woUserID w:val="4"/>
        </w:rPr>
        <w:t>呈现以提请关注，但严格遵循不进行</w:t>
      </w:r>
      <w:r>
        <w:rPr>
          <w:rFonts w:hint="default" w:ascii="Times New Roman" w:hAnsi="Times New Roman" w:eastAsia="宋体" w:cs="Times New Roman"/>
          <w:kern w:val="0"/>
          <w:sz w:val="22"/>
          <w:szCs w:val="22"/>
          <w:lang w:val="en-US" w:eastAsia="zh-CN" w:bidi="ar"/>
          <w:woUserID w:val="4"/>
        </w:rPr>
        <w:t>“</w:t>
      </w:r>
      <w:r>
        <w:rPr>
          <w:rFonts w:hint="eastAsia" w:ascii="Times New Roman" w:hAnsi="Times New Roman" w:eastAsia="宋体" w:cs="宋体"/>
          <w:kern w:val="0"/>
          <w:sz w:val="22"/>
          <w:szCs w:val="22"/>
          <w:lang w:val="en-US" w:eastAsia="zh-CN" w:bidi="ar"/>
          <w:woUserID w:val="4"/>
        </w:rPr>
        <w:t>高风险</w:t>
      </w:r>
      <w:r>
        <w:rPr>
          <w:rFonts w:hint="default" w:ascii="Times New Roman" w:hAnsi="Times New Roman" w:eastAsia="宋体" w:cs="Times New Roman"/>
          <w:kern w:val="0"/>
          <w:sz w:val="22"/>
          <w:szCs w:val="22"/>
          <w:lang w:val="en-US" w:eastAsia="zh-CN" w:bidi="ar"/>
          <w:woUserID w:val="4"/>
        </w:rPr>
        <w:t>”</w:t>
      </w:r>
      <w:r>
        <w:rPr>
          <w:rFonts w:hint="eastAsia" w:ascii="Times New Roman" w:hAnsi="Times New Roman" w:eastAsia="宋体" w:cs="宋体"/>
          <w:kern w:val="0"/>
          <w:sz w:val="22"/>
          <w:szCs w:val="22"/>
          <w:lang w:val="en-US" w:eastAsia="zh-CN" w:bidi="ar"/>
          <w:woUserID w:val="4"/>
        </w:rPr>
        <w:t>等定性评价的原则，以契合政务管理语境。此外，系统应具备决策辅助功能，能够一键生成包含数据支撑与核心要点的汇报素材，确保向上级汇报与向下级部署均有据可依，最终达成</w:t>
      </w:r>
      <w:r>
        <w:rPr>
          <w:rFonts w:hint="default" w:ascii="Times New Roman" w:hAnsi="Times New Roman" w:eastAsia="宋体" w:cs="Times New Roman"/>
          <w:kern w:val="0"/>
          <w:sz w:val="22"/>
          <w:szCs w:val="22"/>
          <w:lang w:val="en-US" w:eastAsia="zh-CN" w:bidi="ar"/>
          <w:woUserID w:val="4"/>
        </w:rPr>
        <w:t>“</w:t>
      </w:r>
      <w:r>
        <w:rPr>
          <w:rFonts w:hint="eastAsia" w:ascii="Times New Roman" w:hAnsi="Times New Roman" w:eastAsia="宋体" w:cs="宋体"/>
          <w:kern w:val="0"/>
          <w:sz w:val="22"/>
          <w:szCs w:val="22"/>
          <w:lang w:val="en-US" w:eastAsia="zh-CN" w:bidi="ar"/>
          <w:woUserID w:val="4"/>
        </w:rPr>
        <w:t>用数据管理、靠数据决策</w:t>
      </w:r>
      <w:r>
        <w:rPr>
          <w:rFonts w:hint="default" w:ascii="Times New Roman" w:hAnsi="Times New Roman" w:eastAsia="宋体" w:cs="Times New Roman"/>
          <w:kern w:val="0"/>
          <w:sz w:val="22"/>
          <w:szCs w:val="22"/>
          <w:lang w:val="en-US" w:eastAsia="zh-CN" w:bidi="ar"/>
          <w:woUserID w:val="4"/>
        </w:rPr>
        <w:t>”</w:t>
      </w:r>
      <w:r>
        <w:rPr>
          <w:rFonts w:hint="eastAsia" w:ascii="Times New Roman" w:hAnsi="Times New Roman" w:eastAsia="宋体" w:cs="宋体"/>
          <w:kern w:val="0"/>
          <w:sz w:val="22"/>
          <w:szCs w:val="22"/>
          <w:lang w:val="en-US" w:eastAsia="zh-CN" w:bidi="ar"/>
          <w:woUserID w:val="4"/>
        </w:rPr>
        <w:t>的治理目标。</w:t>
      </w:r>
    </w:p>
    <w:p w14:paraId="1B779EBD">
      <w:pPr>
        <w:keepNext w:val="0"/>
        <w:keepLines w:val="0"/>
        <w:widowControl w:val="0"/>
        <w:suppressLineNumbers w:val="0"/>
        <w:autoSpaceDE w:val="0"/>
        <w:autoSpaceDN/>
        <w:spacing w:before="300" w:beforeAutospacing="0" w:after="120" w:afterAutospacing="0" w:line="360" w:lineRule="auto"/>
        <w:ind w:left="0" w:leftChars="0" w:right="0" w:firstLine="0" w:firstLineChars="0"/>
        <w:jc w:val="left"/>
        <w:outlineLvl w:val="2"/>
        <w:rPr>
          <w:rFonts w:hint="default" w:ascii="Times New Roman" w:hAnsi="Times New Roman" w:eastAsia="宋体" w:cs="Times New Roman"/>
          <w:sz w:val="21"/>
          <w:szCs w:val="21"/>
          <w:woUserID w:val="4"/>
        </w:rPr>
      </w:pPr>
      <w:r>
        <w:rPr>
          <w:rFonts w:hint="eastAsia" w:ascii="Times New Roman" w:hAnsi="Times New Roman" w:eastAsia="宋体" w:cs="宋体"/>
          <w:b/>
          <w:bCs w:val="0"/>
          <w:kern w:val="0"/>
          <w:sz w:val="30"/>
          <w:szCs w:val="30"/>
          <w:lang w:val="en-US" w:eastAsia="zh-CN" w:bidi="ar"/>
          <w:woUserID w:val="4"/>
        </w:rPr>
        <w:t>（二）服务于检察院与街道的管理推进目标</w:t>
      </w:r>
    </w:p>
    <w:p w14:paraId="6DBC4850">
      <w:pPr>
        <w:keepNext w:val="0"/>
        <w:keepLines w:val="0"/>
        <w:widowControl w:val="0"/>
        <w:suppressLineNumbers w:val="0"/>
        <w:autoSpaceDE w:val="0"/>
        <w:autoSpaceDN/>
        <w:spacing w:before="120" w:beforeAutospacing="0" w:after="120" w:afterAutospacing="0" w:line="360" w:lineRule="auto"/>
        <w:ind w:left="0" w:right="0" w:firstLine="440" w:firstLineChars="200"/>
        <w:jc w:val="left"/>
        <w:rPr>
          <w:rFonts w:hint="default" w:ascii="Times New Roman" w:hAnsi="Times New Roman" w:eastAsia="宋体" w:cs="Times New Roman"/>
          <w:sz w:val="21"/>
          <w:szCs w:val="21"/>
          <w:woUserID w:val="4"/>
        </w:rPr>
      </w:pPr>
      <w:r>
        <w:rPr>
          <w:rFonts w:hint="eastAsia" w:ascii="Times New Roman" w:hAnsi="Times New Roman" w:eastAsia="宋体" w:cs="宋体"/>
          <w:kern w:val="0"/>
          <w:sz w:val="22"/>
          <w:szCs w:val="22"/>
          <w:lang w:val="en-US" w:eastAsia="zh-CN" w:bidi="ar"/>
          <w:woUserID w:val="4"/>
        </w:rPr>
        <w:t>基于宏观决策方向的指引，本层面的目标是将决策意图有效转化为具体的治理实践。对于检察院管理层而言，系统将作为业务效能的</w:t>
      </w:r>
      <w:r>
        <w:rPr>
          <w:rFonts w:hint="default" w:ascii="Times New Roman" w:hAnsi="Times New Roman" w:eastAsia="宋体" w:cs="Times New Roman"/>
          <w:kern w:val="0"/>
          <w:sz w:val="22"/>
          <w:szCs w:val="22"/>
          <w:lang w:val="en-US" w:eastAsia="zh-CN" w:bidi="ar"/>
          <w:woUserID w:val="4"/>
        </w:rPr>
        <w:t>“</w:t>
      </w:r>
      <w:r>
        <w:rPr>
          <w:rFonts w:hint="eastAsia" w:ascii="Times New Roman" w:hAnsi="Times New Roman" w:eastAsia="宋体" w:cs="宋体"/>
          <w:kern w:val="0"/>
          <w:sz w:val="22"/>
          <w:szCs w:val="22"/>
          <w:lang w:val="en-US" w:eastAsia="zh-CN" w:bidi="ar"/>
          <w:woUserID w:val="4"/>
        </w:rPr>
        <w:t>放大器</w:t>
      </w:r>
      <w:r>
        <w:rPr>
          <w:rFonts w:hint="default" w:ascii="Times New Roman" w:hAnsi="Times New Roman" w:eastAsia="宋体" w:cs="Times New Roman"/>
          <w:kern w:val="0"/>
          <w:sz w:val="22"/>
          <w:szCs w:val="22"/>
          <w:lang w:val="en-US" w:eastAsia="zh-CN" w:bidi="ar"/>
          <w:woUserID w:val="4"/>
        </w:rPr>
        <w:t>”</w:t>
      </w:r>
      <w:r>
        <w:rPr>
          <w:rFonts w:hint="eastAsia" w:ascii="Times New Roman" w:hAnsi="Times New Roman" w:eastAsia="宋体" w:cs="宋体"/>
          <w:kern w:val="0"/>
          <w:sz w:val="22"/>
          <w:szCs w:val="22"/>
          <w:lang w:val="en-US" w:eastAsia="zh-CN" w:bidi="ar"/>
          <w:woUserID w:val="4"/>
        </w:rPr>
        <w:t>，通过对近三年全量刑事案件数据的深度挖掘与多维分析，自动、精准地识别各街道在特定罪名、重点人群、高发时段等方面的预防薄弱环节。例如，系统可清晰揭示某街道是否需重点加强针对流动人口的侵财类犯罪预防，或针对老旧小区邻里纠纷的专项普法。基于上述洞察，系统应能辅助检察官生成针对性更强的检察建议素材与标准化普法讲稿，使司法工作的部署更具靶向性。</w:t>
      </w:r>
    </w:p>
    <w:p w14:paraId="5CBFC80D">
      <w:pPr>
        <w:keepNext w:val="0"/>
        <w:keepLines w:val="0"/>
        <w:widowControl w:val="0"/>
        <w:suppressLineNumbers w:val="0"/>
        <w:autoSpaceDE w:val="0"/>
        <w:autoSpaceDN/>
        <w:spacing w:before="120" w:beforeAutospacing="0" w:after="120" w:afterAutospacing="0" w:line="360" w:lineRule="auto"/>
        <w:ind w:left="0" w:right="0" w:firstLine="440" w:firstLineChars="200"/>
        <w:jc w:val="left"/>
        <w:rPr>
          <w:rFonts w:hint="default" w:ascii="Times New Roman" w:hAnsi="Times New Roman" w:eastAsia="宋体" w:cs="Times New Roman"/>
          <w:sz w:val="21"/>
          <w:szCs w:val="21"/>
          <w:woUserID w:val="4"/>
        </w:rPr>
      </w:pPr>
      <w:r>
        <w:rPr>
          <w:rFonts w:hint="eastAsia" w:ascii="Times New Roman" w:hAnsi="Times New Roman" w:eastAsia="宋体" w:cs="宋体"/>
          <w:kern w:val="0"/>
          <w:sz w:val="22"/>
          <w:szCs w:val="22"/>
          <w:lang w:val="en-US" w:eastAsia="zh-CN" w:bidi="ar"/>
          <w:woUserID w:val="4"/>
        </w:rPr>
        <w:t>对于街道层面的管理者，系统将定位为清晰的工作</w:t>
      </w:r>
      <w:r>
        <w:rPr>
          <w:rFonts w:hint="default" w:ascii="Times New Roman" w:hAnsi="Times New Roman" w:eastAsia="宋体" w:cs="Times New Roman"/>
          <w:kern w:val="0"/>
          <w:sz w:val="22"/>
          <w:szCs w:val="22"/>
          <w:lang w:val="en-US" w:eastAsia="zh-CN" w:bidi="ar"/>
          <w:woUserID w:val="4"/>
        </w:rPr>
        <w:t>“</w:t>
      </w:r>
      <w:r>
        <w:rPr>
          <w:rFonts w:hint="eastAsia" w:ascii="Times New Roman" w:hAnsi="Times New Roman" w:eastAsia="宋体" w:cs="宋体"/>
          <w:kern w:val="0"/>
          <w:sz w:val="22"/>
          <w:szCs w:val="22"/>
          <w:lang w:val="en-US" w:eastAsia="zh-CN" w:bidi="ar"/>
          <w:woUserID w:val="4"/>
        </w:rPr>
        <w:t>导航仪</w:t>
      </w:r>
      <w:r>
        <w:rPr>
          <w:rFonts w:hint="default" w:ascii="Times New Roman" w:hAnsi="Times New Roman" w:eastAsia="宋体" w:cs="Times New Roman"/>
          <w:kern w:val="0"/>
          <w:sz w:val="22"/>
          <w:szCs w:val="22"/>
          <w:lang w:val="en-US" w:eastAsia="zh-CN" w:bidi="ar"/>
          <w:woUserID w:val="4"/>
        </w:rPr>
        <w:t>”</w:t>
      </w:r>
      <w:r>
        <w:rPr>
          <w:rFonts w:hint="eastAsia" w:ascii="Times New Roman" w:hAnsi="Times New Roman" w:eastAsia="宋体" w:cs="宋体"/>
          <w:kern w:val="0"/>
          <w:sz w:val="22"/>
          <w:szCs w:val="22"/>
          <w:lang w:val="en-US" w:eastAsia="zh-CN" w:bidi="ar"/>
          <w:woUserID w:val="4"/>
        </w:rPr>
        <w:t>。使用者无需面对海量原始数据，即可直接获知本辖区在法治建设与平安创建工作中的具体短板，并根据检察院的专业指引，明确下一步犯罪预防与普法工作的聚焦方向。该目标的实现，将确保治理决策能够顺畅地从区级层面传导至基层执行环节，形成</w:t>
      </w:r>
      <w:r>
        <w:rPr>
          <w:rFonts w:hint="default" w:ascii="Times New Roman" w:hAnsi="Times New Roman" w:eastAsia="宋体" w:cs="Times New Roman"/>
          <w:kern w:val="0"/>
          <w:sz w:val="22"/>
          <w:szCs w:val="22"/>
          <w:lang w:val="en-US" w:eastAsia="zh-CN" w:bidi="ar"/>
          <w:woUserID w:val="4"/>
        </w:rPr>
        <w:t>“</w:t>
      </w:r>
      <w:r>
        <w:rPr>
          <w:rFonts w:hint="eastAsia" w:ascii="Times New Roman" w:hAnsi="Times New Roman" w:eastAsia="宋体" w:cs="宋体"/>
          <w:kern w:val="0"/>
          <w:sz w:val="22"/>
          <w:szCs w:val="22"/>
          <w:lang w:val="en-US" w:eastAsia="zh-CN" w:bidi="ar"/>
          <w:woUserID w:val="4"/>
        </w:rPr>
        <w:t>发现短板</w:t>
      </w:r>
      <w:r>
        <w:rPr>
          <w:rFonts w:hint="default" w:ascii="Times New Roman" w:hAnsi="Times New Roman" w:eastAsia="宋体" w:cs="Times New Roman"/>
          <w:kern w:val="0"/>
          <w:sz w:val="22"/>
          <w:szCs w:val="22"/>
          <w:lang w:val="en-US" w:eastAsia="zh-CN" w:bidi="ar"/>
          <w:woUserID w:val="4"/>
        </w:rPr>
        <w:t>—</w:t>
      </w:r>
      <w:r>
        <w:rPr>
          <w:rFonts w:hint="eastAsia" w:ascii="Times New Roman" w:hAnsi="Times New Roman" w:eastAsia="宋体" w:cs="宋体"/>
          <w:kern w:val="0"/>
          <w:sz w:val="22"/>
          <w:szCs w:val="22"/>
          <w:lang w:val="en-US" w:eastAsia="zh-CN" w:bidi="ar"/>
          <w:woUserID w:val="4"/>
        </w:rPr>
        <w:t>明确方向</w:t>
      </w:r>
      <w:r>
        <w:rPr>
          <w:rFonts w:hint="default" w:ascii="Times New Roman" w:hAnsi="Times New Roman" w:eastAsia="宋体" w:cs="Times New Roman"/>
          <w:kern w:val="0"/>
          <w:sz w:val="22"/>
          <w:szCs w:val="22"/>
          <w:lang w:val="en-US" w:eastAsia="zh-CN" w:bidi="ar"/>
          <w:woUserID w:val="4"/>
        </w:rPr>
        <w:t>—</w:t>
      </w:r>
      <w:r>
        <w:rPr>
          <w:rFonts w:hint="eastAsia" w:ascii="Times New Roman" w:hAnsi="Times New Roman" w:eastAsia="宋体" w:cs="宋体"/>
          <w:kern w:val="0"/>
          <w:sz w:val="22"/>
          <w:szCs w:val="22"/>
          <w:lang w:val="en-US" w:eastAsia="zh-CN" w:bidi="ar"/>
          <w:woUserID w:val="4"/>
        </w:rPr>
        <w:t>落实整改</w:t>
      </w:r>
      <w:r>
        <w:rPr>
          <w:rFonts w:hint="default" w:ascii="Times New Roman" w:hAnsi="Times New Roman" w:eastAsia="宋体" w:cs="Times New Roman"/>
          <w:kern w:val="0"/>
          <w:sz w:val="22"/>
          <w:szCs w:val="22"/>
          <w:lang w:val="en-US" w:eastAsia="zh-CN" w:bidi="ar"/>
          <w:woUserID w:val="4"/>
        </w:rPr>
        <w:t>”</w:t>
      </w:r>
      <w:r>
        <w:rPr>
          <w:rFonts w:hint="eastAsia" w:ascii="Times New Roman" w:hAnsi="Times New Roman" w:eastAsia="宋体" w:cs="宋体"/>
          <w:kern w:val="0"/>
          <w:sz w:val="22"/>
          <w:szCs w:val="22"/>
          <w:lang w:val="en-US" w:eastAsia="zh-CN" w:bidi="ar"/>
          <w:woUserID w:val="4"/>
        </w:rPr>
        <w:t>的工作闭环。</w:t>
      </w:r>
    </w:p>
    <w:p w14:paraId="33A80466">
      <w:pPr>
        <w:keepNext w:val="0"/>
        <w:keepLines w:val="0"/>
        <w:widowControl w:val="0"/>
        <w:suppressLineNumbers w:val="0"/>
        <w:autoSpaceDE w:val="0"/>
        <w:autoSpaceDN/>
        <w:spacing w:before="300" w:beforeAutospacing="0" w:after="120" w:afterAutospacing="0" w:line="360" w:lineRule="auto"/>
        <w:ind w:left="0" w:leftChars="0" w:right="0" w:firstLine="0" w:firstLineChars="0"/>
        <w:jc w:val="left"/>
        <w:outlineLvl w:val="2"/>
        <w:rPr>
          <w:rFonts w:hint="default" w:ascii="Times New Roman" w:hAnsi="Times New Roman" w:eastAsia="宋体" w:cs="Times New Roman"/>
          <w:sz w:val="21"/>
          <w:szCs w:val="21"/>
          <w:woUserID w:val="4"/>
        </w:rPr>
      </w:pPr>
      <w:r>
        <w:rPr>
          <w:rFonts w:hint="eastAsia" w:ascii="Times New Roman" w:hAnsi="Times New Roman" w:eastAsia="宋体" w:cs="宋体"/>
          <w:b/>
          <w:bCs w:val="0"/>
          <w:kern w:val="0"/>
          <w:sz w:val="30"/>
          <w:szCs w:val="30"/>
          <w:lang w:val="en-US" w:eastAsia="zh-CN" w:bidi="ar"/>
          <w:woUserID w:val="4"/>
        </w:rPr>
        <w:t>（三）保障数据安全与长效运行的合规目标</w:t>
      </w:r>
    </w:p>
    <w:p w14:paraId="16430483">
      <w:pPr>
        <w:keepNext w:val="0"/>
        <w:keepLines w:val="0"/>
        <w:widowControl w:val="0"/>
        <w:suppressLineNumbers w:val="0"/>
        <w:autoSpaceDE w:val="0"/>
        <w:autoSpaceDN/>
        <w:spacing w:before="120" w:beforeAutospacing="0" w:after="120" w:afterAutospacing="0" w:line="360" w:lineRule="auto"/>
        <w:ind w:left="0" w:right="0" w:firstLine="440" w:firstLineChars="200"/>
        <w:jc w:val="left"/>
        <w:rPr>
          <w:rFonts w:hint="default" w:ascii="Times New Roman" w:hAnsi="Times New Roman" w:eastAsia="宋体" w:cs="Times New Roman"/>
          <w:sz w:val="21"/>
          <w:szCs w:val="21"/>
          <w:woUserID w:val="4"/>
        </w:rPr>
      </w:pPr>
      <w:r>
        <w:rPr>
          <w:rFonts w:hint="eastAsia" w:ascii="Times New Roman" w:hAnsi="Times New Roman" w:eastAsia="宋体" w:cs="宋体"/>
          <w:kern w:val="0"/>
          <w:sz w:val="22"/>
          <w:szCs w:val="22"/>
          <w:lang w:val="en-US" w:eastAsia="zh-CN" w:bidi="ar"/>
          <w:woUserID w:val="4"/>
        </w:rPr>
        <w:t>在追求治理效能的同时，项目将安全与合规作为不可逾越的底线。首要目标是确保所有刑事案件数据在全生命周期内严格限定于检察院内网环境闭环流转，系统部署与运行须全面遵守检察保密规定。系统采用低频更新模式（每半年或年度更新），旨在与基层治理工作的周期性节奏相匹配，避免因追求不必要的高频实时性而增加运维负担与数据风险。最终目标是构建一套可持续、可复制、低负担的长效运行机制，确保技术有效服务于治理实践，而非增加治理体系的复杂性。</w:t>
      </w:r>
    </w:p>
    <w:p w14:paraId="093D1A9D">
      <w:pPr>
        <w:keepNext w:val="0"/>
        <w:keepLines w:val="0"/>
        <w:widowControl w:val="0"/>
        <w:suppressLineNumbers w:val="0"/>
        <w:autoSpaceDE w:val="0"/>
        <w:autoSpaceDN/>
        <w:spacing w:before="320" w:beforeAutospacing="0" w:after="120" w:afterAutospacing="0" w:line="360" w:lineRule="auto"/>
        <w:ind w:left="0" w:leftChars="0" w:right="0" w:firstLine="0" w:firstLineChars="0"/>
        <w:jc w:val="left"/>
        <w:outlineLvl w:val="1"/>
        <w:rPr>
          <w:rFonts w:hint="default" w:ascii="Times New Roman" w:hAnsi="Times New Roman" w:eastAsia="宋体" w:cs="Times New Roman"/>
          <w:sz w:val="21"/>
          <w:szCs w:val="21"/>
          <w:woUserID w:val="4"/>
        </w:rPr>
      </w:pPr>
      <w:r>
        <w:rPr>
          <w:rFonts w:hint="eastAsia" w:ascii="Times New Roman" w:hAnsi="Times New Roman" w:eastAsia="宋体" w:cs="宋体"/>
          <w:b/>
          <w:bCs w:val="0"/>
          <w:kern w:val="0"/>
          <w:sz w:val="32"/>
          <w:szCs w:val="32"/>
          <w:lang w:val="en-US" w:eastAsia="zh-CN" w:bidi="ar"/>
          <w:woUserID w:val="4"/>
        </w:rPr>
        <w:t>三、系统政务适配与落地基本要求</w:t>
      </w:r>
    </w:p>
    <w:p w14:paraId="0D5FF5E9">
      <w:pPr>
        <w:keepNext w:val="0"/>
        <w:keepLines w:val="0"/>
        <w:widowControl w:val="0"/>
        <w:suppressLineNumbers w:val="0"/>
        <w:autoSpaceDE w:val="0"/>
        <w:autoSpaceDN/>
        <w:spacing w:before="120" w:beforeAutospacing="0" w:after="120" w:afterAutospacing="0" w:line="360" w:lineRule="auto"/>
        <w:ind w:left="0" w:right="0" w:firstLine="440" w:firstLineChars="200"/>
        <w:jc w:val="left"/>
        <w:rPr>
          <w:rFonts w:hint="default" w:ascii="Times New Roman" w:hAnsi="Times New Roman" w:eastAsia="宋体" w:cs="Times New Roman"/>
          <w:sz w:val="21"/>
          <w:szCs w:val="21"/>
          <w:woUserID w:val="4"/>
        </w:rPr>
      </w:pPr>
      <w:r>
        <w:rPr>
          <w:rFonts w:hint="eastAsia" w:ascii="Times New Roman" w:hAnsi="Times New Roman" w:eastAsia="宋体" w:cs="宋体"/>
          <w:kern w:val="0"/>
          <w:sz w:val="22"/>
          <w:szCs w:val="22"/>
          <w:lang w:val="en-US" w:eastAsia="zh-CN" w:bidi="ar"/>
          <w:woUserID w:val="4"/>
        </w:rPr>
        <w:t>为确保上述目标顺利实现，系统在设计与落地过程中须遵循一系列政务场景下的适配性与合规性要求。这些要求是项目能够深度融入现有治理体系、发挥实际效用的关键前提。</w:t>
      </w:r>
    </w:p>
    <w:p w14:paraId="6FB6A349">
      <w:pPr>
        <w:keepNext w:val="0"/>
        <w:keepLines w:val="0"/>
        <w:widowControl w:val="0"/>
        <w:suppressLineNumbers w:val="0"/>
        <w:autoSpaceDE w:val="0"/>
        <w:autoSpaceDN/>
        <w:spacing w:before="300" w:beforeAutospacing="0" w:after="120" w:afterAutospacing="0" w:line="360" w:lineRule="auto"/>
        <w:ind w:left="0" w:leftChars="0" w:right="0" w:firstLine="0" w:firstLineChars="0"/>
        <w:jc w:val="left"/>
        <w:outlineLvl w:val="2"/>
        <w:rPr>
          <w:rFonts w:hint="default" w:ascii="Times New Roman" w:hAnsi="Times New Roman" w:eastAsia="宋体" w:cs="Times New Roman"/>
          <w:sz w:val="21"/>
          <w:szCs w:val="21"/>
          <w:woUserID w:val="4"/>
        </w:rPr>
      </w:pPr>
      <w:r>
        <w:rPr>
          <w:rFonts w:hint="eastAsia" w:ascii="Times New Roman" w:hAnsi="Times New Roman" w:eastAsia="宋体" w:cs="宋体"/>
          <w:b/>
          <w:bCs w:val="0"/>
          <w:kern w:val="0"/>
          <w:sz w:val="30"/>
          <w:szCs w:val="30"/>
          <w:lang w:val="en-US" w:eastAsia="zh-CN" w:bidi="ar"/>
          <w:woUserID w:val="4"/>
        </w:rPr>
        <w:t>（一）权责流程适配要求</w:t>
      </w:r>
    </w:p>
    <w:p w14:paraId="3AABC55F">
      <w:pPr>
        <w:keepNext w:val="0"/>
        <w:keepLines w:val="0"/>
        <w:widowControl w:val="0"/>
        <w:suppressLineNumbers w:val="0"/>
        <w:autoSpaceDE w:val="0"/>
        <w:autoSpaceDN/>
        <w:spacing w:before="120" w:beforeAutospacing="0" w:after="120" w:afterAutospacing="0" w:line="360" w:lineRule="auto"/>
        <w:ind w:left="0" w:right="0" w:firstLine="440" w:firstLineChars="200"/>
        <w:jc w:val="left"/>
        <w:rPr>
          <w:rFonts w:hint="default" w:ascii="Times New Roman" w:hAnsi="Times New Roman" w:eastAsia="宋体" w:cs="Times New Roman"/>
          <w:sz w:val="21"/>
          <w:szCs w:val="21"/>
          <w:woUserID w:val="4"/>
        </w:rPr>
      </w:pPr>
      <w:r>
        <w:rPr>
          <w:rFonts w:hint="eastAsia" w:ascii="Times New Roman" w:hAnsi="Times New Roman" w:eastAsia="宋体" w:cs="宋体"/>
          <w:kern w:val="0"/>
          <w:sz w:val="22"/>
          <w:szCs w:val="22"/>
          <w:lang w:val="en-US" w:eastAsia="zh-CN" w:bidi="ar"/>
          <w:woUserID w:val="4"/>
        </w:rPr>
        <w:t>系统须深度契合西城区现行的</w:t>
      </w:r>
      <w:r>
        <w:rPr>
          <w:rFonts w:hint="default" w:ascii="Times New Roman" w:hAnsi="Times New Roman" w:eastAsia="宋体" w:cs="Times New Roman"/>
          <w:kern w:val="0"/>
          <w:sz w:val="22"/>
          <w:szCs w:val="22"/>
          <w:lang w:val="en-US" w:eastAsia="zh-CN" w:bidi="ar"/>
          <w:woUserID w:val="4"/>
        </w:rPr>
        <w:t>“</w:t>
      </w:r>
      <w:r>
        <w:rPr>
          <w:rFonts w:hint="eastAsia" w:ascii="Times New Roman" w:hAnsi="Times New Roman" w:eastAsia="宋体" w:cs="宋体"/>
          <w:kern w:val="0"/>
          <w:sz w:val="22"/>
          <w:szCs w:val="22"/>
          <w:lang w:val="en-US" w:eastAsia="zh-CN" w:bidi="ar"/>
          <w:woUserID w:val="4"/>
        </w:rPr>
        <w:t>区</w:t>
      </w:r>
      <w:r>
        <w:rPr>
          <w:rFonts w:hint="default" w:ascii="Times New Roman" w:hAnsi="Times New Roman" w:eastAsia="宋体" w:cs="Times New Roman"/>
          <w:kern w:val="0"/>
          <w:sz w:val="22"/>
          <w:szCs w:val="22"/>
          <w:lang w:val="en-US" w:eastAsia="zh-CN" w:bidi="ar"/>
          <w:woUserID w:val="4"/>
        </w:rPr>
        <w:t>—</w:t>
      </w:r>
      <w:r>
        <w:rPr>
          <w:rFonts w:hint="eastAsia" w:ascii="Times New Roman" w:hAnsi="Times New Roman" w:eastAsia="宋体" w:cs="宋体"/>
          <w:kern w:val="0"/>
          <w:sz w:val="22"/>
          <w:szCs w:val="22"/>
          <w:lang w:val="en-US" w:eastAsia="zh-CN" w:bidi="ar"/>
          <w:woUserID w:val="4"/>
        </w:rPr>
        <w:t>检察院</w:t>
      </w:r>
      <w:r>
        <w:rPr>
          <w:rFonts w:hint="default" w:ascii="Times New Roman" w:hAnsi="Times New Roman" w:eastAsia="宋体" w:cs="Times New Roman"/>
          <w:kern w:val="0"/>
          <w:sz w:val="22"/>
          <w:szCs w:val="22"/>
          <w:lang w:val="en-US" w:eastAsia="zh-CN" w:bidi="ar"/>
          <w:woUserID w:val="4"/>
        </w:rPr>
        <w:t>—</w:t>
      </w:r>
      <w:r>
        <w:rPr>
          <w:rFonts w:hint="eastAsia" w:ascii="Times New Roman" w:hAnsi="Times New Roman" w:eastAsia="宋体" w:cs="宋体"/>
          <w:kern w:val="0"/>
          <w:sz w:val="22"/>
          <w:szCs w:val="22"/>
          <w:lang w:val="en-US" w:eastAsia="zh-CN" w:bidi="ar"/>
          <w:woUserID w:val="4"/>
        </w:rPr>
        <w:t>街道</w:t>
      </w:r>
      <w:r>
        <w:rPr>
          <w:rFonts w:hint="default" w:ascii="Times New Roman" w:hAnsi="Times New Roman" w:eastAsia="宋体" w:cs="Times New Roman"/>
          <w:kern w:val="0"/>
          <w:sz w:val="22"/>
          <w:szCs w:val="22"/>
          <w:lang w:val="en-US" w:eastAsia="zh-CN" w:bidi="ar"/>
          <w:woUserID w:val="4"/>
        </w:rPr>
        <w:t>”</w:t>
      </w:r>
      <w:r>
        <w:rPr>
          <w:rFonts w:hint="eastAsia" w:ascii="Times New Roman" w:hAnsi="Times New Roman" w:eastAsia="宋体" w:cs="宋体"/>
          <w:kern w:val="0"/>
          <w:sz w:val="22"/>
          <w:szCs w:val="22"/>
          <w:lang w:val="en-US" w:eastAsia="zh-CN" w:bidi="ar"/>
          <w:woUserID w:val="4"/>
        </w:rPr>
        <w:t>三级治理权责体系。具体而言，系统的功能模块设计与数据权限分配不应脱离现有各层级、各部门的管理职责与业务流程。理想状态下，系统应作为一项</w:t>
      </w:r>
      <w:r>
        <w:rPr>
          <w:rFonts w:hint="default" w:ascii="Times New Roman" w:hAnsi="Times New Roman" w:eastAsia="宋体" w:cs="Times New Roman"/>
          <w:kern w:val="0"/>
          <w:sz w:val="22"/>
          <w:szCs w:val="22"/>
          <w:lang w:val="en-US" w:eastAsia="zh-CN" w:bidi="ar"/>
          <w:woUserID w:val="4"/>
        </w:rPr>
        <w:t>“</w:t>
      </w:r>
      <w:r>
        <w:rPr>
          <w:rFonts w:hint="eastAsia" w:ascii="Times New Roman" w:hAnsi="Times New Roman" w:eastAsia="宋体" w:cs="宋体"/>
          <w:kern w:val="0"/>
          <w:sz w:val="22"/>
          <w:szCs w:val="22"/>
          <w:lang w:val="en-US" w:eastAsia="zh-CN" w:bidi="ar"/>
          <w:woUserID w:val="4"/>
        </w:rPr>
        <w:t>增强工具</w:t>
      </w:r>
      <w:r>
        <w:rPr>
          <w:rFonts w:hint="default" w:ascii="Times New Roman" w:hAnsi="Times New Roman" w:eastAsia="宋体" w:cs="Times New Roman"/>
          <w:kern w:val="0"/>
          <w:sz w:val="22"/>
          <w:szCs w:val="22"/>
          <w:lang w:val="en-US" w:eastAsia="zh-CN" w:bidi="ar"/>
          <w:woUserID w:val="4"/>
        </w:rPr>
        <w:t>”</w:t>
      </w:r>
      <w:r>
        <w:rPr>
          <w:rFonts w:hint="eastAsia" w:ascii="Times New Roman" w:hAnsi="Times New Roman" w:eastAsia="宋体" w:cs="宋体"/>
          <w:kern w:val="0"/>
          <w:sz w:val="22"/>
          <w:szCs w:val="22"/>
          <w:lang w:val="en-US" w:eastAsia="zh-CN" w:bidi="ar"/>
          <w:woUserID w:val="4"/>
        </w:rPr>
        <w:t>无缝嵌入平安建设与法治建设的日常工作中，各级使用者无需改变既有工作习惯即可通过系统获取决策支持或工作指引。例如，检察院向街道推送工作指引、街道据此开展落实并反馈成效的流程，须在系统内得到顺畅、标准化的体现，从而降低行政协调成本，提升跨层级协作效率。</w:t>
      </w:r>
    </w:p>
    <w:p w14:paraId="2D823A77">
      <w:pPr>
        <w:keepNext w:val="0"/>
        <w:keepLines w:val="0"/>
        <w:widowControl w:val="0"/>
        <w:suppressLineNumbers w:val="0"/>
        <w:autoSpaceDE w:val="0"/>
        <w:autoSpaceDN/>
        <w:spacing w:before="300" w:beforeAutospacing="0" w:after="120" w:afterAutospacing="0" w:line="360" w:lineRule="auto"/>
        <w:ind w:left="0" w:leftChars="0" w:right="0" w:firstLine="0" w:firstLineChars="0"/>
        <w:jc w:val="left"/>
        <w:outlineLvl w:val="2"/>
        <w:rPr>
          <w:rFonts w:hint="default" w:ascii="Times New Roman" w:hAnsi="Times New Roman" w:eastAsia="宋体" w:cs="Times New Roman"/>
          <w:sz w:val="21"/>
          <w:szCs w:val="21"/>
          <w:woUserID w:val="4"/>
        </w:rPr>
      </w:pPr>
      <w:r>
        <w:rPr>
          <w:rFonts w:hint="eastAsia" w:ascii="Times New Roman" w:hAnsi="Times New Roman" w:eastAsia="宋体" w:cs="宋体"/>
          <w:b/>
          <w:bCs w:val="0"/>
          <w:kern w:val="0"/>
          <w:sz w:val="30"/>
          <w:szCs w:val="30"/>
          <w:lang w:val="en-US" w:eastAsia="zh-CN" w:bidi="ar"/>
          <w:woUserID w:val="4"/>
        </w:rPr>
        <w:t>（二）内网安全与运行环境要求</w:t>
      </w:r>
    </w:p>
    <w:p w14:paraId="35C2B3CD">
      <w:pPr>
        <w:keepNext w:val="0"/>
        <w:keepLines w:val="0"/>
        <w:widowControl w:val="0"/>
        <w:suppressLineNumbers w:val="0"/>
        <w:autoSpaceDE w:val="0"/>
        <w:autoSpaceDN/>
        <w:spacing w:before="120" w:beforeAutospacing="0" w:after="120" w:afterAutospacing="0" w:line="360" w:lineRule="auto"/>
        <w:ind w:left="0" w:right="0" w:firstLine="440" w:firstLineChars="200"/>
        <w:jc w:val="left"/>
        <w:rPr>
          <w:rFonts w:hint="default" w:ascii="Times New Roman" w:hAnsi="Times New Roman" w:eastAsia="宋体" w:cs="Times New Roman"/>
          <w:sz w:val="21"/>
          <w:szCs w:val="21"/>
          <w:woUserID w:val="4"/>
        </w:rPr>
      </w:pPr>
      <w:r>
        <w:rPr>
          <w:rFonts w:hint="eastAsia" w:ascii="Times New Roman" w:hAnsi="Times New Roman" w:eastAsia="宋体" w:cs="宋体"/>
          <w:kern w:val="0"/>
          <w:sz w:val="22"/>
          <w:szCs w:val="22"/>
          <w:lang w:val="en-US" w:eastAsia="zh-CN" w:bidi="ar"/>
          <w:woUserID w:val="4"/>
        </w:rPr>
        <w:t>基于政法工作的严肃性与保密性，系统的技术底座须严格满足检察院内网单机、离线运行条件，严禁以任何形式连接互联网，确保数据全生命周期</w:t>
      </w:r>
      <w:r>
        <w:rPr>
          <w:rFonts w:hint="default" w:ascii="Times New Roman" w:hAnsi="Times New Roman" w:eastAsia="宋体" w:cs="Times New Roman"/>
          <w:kern w:val="0"/>
          <w:sz w:val="22"/>
          <w:szCs w:val="22"/>
          <w:lang w:val="en-US" w:eastAsia="zh-CN" w:bidi="ar"/>
          <w:woUserID w:val="4"/>
        </w:rPr>
        <w:t>“</w:t>
      </w:r>
      <w:r>
        <w:rPr>
          <w:rFonts w:hint="eastAsia" w:ascii="Times New Roman" w:hAnsi="Times New Roman" w:eastAsia="宋体" w:cs="宋体"/>
          <w:kern w:val="0"/>
          <w:sz w:val="22"/>
          <w:szCs w:val="22"/>
          <w:lang w:val="en-US" w:eastAsia="zh-CN" w:bidi="ar"/>
          <w:woUserID w:val="4"/>
        </w:rPr>
        <w:t>不出院</w:t>
      </w:r>
      <w:r>
        <w:rPr>
          <w:rFonts w:hint="default" w:ascii="Times New Roman" w:hAnsi="Times New Roman" w:eastAsia="宋体" w:cs="Times New Roman"/>
          <w:kern w:val="0"/>
          <w:sz w:val="22"/>
          <w:szCs w:val="22"/>
          <w:lang w:val="en-US" w:eastAsia="zh-CN" w:bidi="ar"/>
          <w:woUserID w:val="4"/>
        </w:rPr>
        <w:t>”</w:t>
      </w:r>
      <w:r>
        <w:rPr>
          <w:rFonts w:hint="eastAsia" w:ascii="Times New Roman" w:hAnsi="Times New Roman" w:eastAsia="宋体" w:cs="宋体"/>
          <w:kern w:val="0"/>
          <w:sz w:val="22"/>
          <w:szCs w:val="22"/>
          <w:lang w:val="en-US" w:eastAsia="zh-CN" w:bidi="ar"/>
          <w:woUserID w:val="4"/>
        </w:rPr>
        <w:t>。核心算法须从指定的国产大模型中选型，以满足政务系统安全合规与自主可控的刚性要求。在运维模式上，系统须保持稳定、易用与低负担特性，采用半年或年度的数据更新频率即可。数据导入与基础维护工作可由检察院案管部门牵头完成，无需依赖专业技术人员进行高频、复杂操作，确保系统在现有组织架构下可实现长期、稳定的自主运行。</w:t>
      </w:r>
    </w:p>
    <w:p w14:paraId="6289ACB4">
      <w:pPr>
        <w:keepNext w:val="0"/>
        <w:keepLines w:val="0"/>
        <w:widowControl w:val="0"/>
        <w:suppressLineNumbers w:val="0"/>
        <w:autoSpaceDE w:val="0"/>
        <w:autoSpaceDN/>
        <w:spacing w:before="300" w:beforeAutospacing="0" w:after="120" w:afterAutospacing="0" w:line="360" w:lineRule="auto"/>
        <w:ind w:left="0" w:leftChars="0" w:right="0" w:firstLine="0" w:firstLineChars="0"/>
        <w:jc w:val="left"/>
        <w:outlineLvl w:val="2"/>
        <w:rPr>
          <w:rFonts w:hint="default" w:ascii="Times New Roman" w:hAnsi="Times New Roman" w:eastAsia="宋体" w:cs="Times New Roman"/>
          <w:sz w:val="21"/>
          <w:szCs w:val="21"/>
          <w:woUserID w:val="4"/>
        </w:rPr>
      </w:pPr>
      <w:r>
        <w:rPr>
          <w:rFonts w:hint="eastAsia" w:ascii="Times New Roman" w:hAnsi="Times New Roman" w:eastAsia="宋体" w:cs="宋体"/>
          <w:b/>
          <w:bCs w:val="0"/>
          <w:kern w:val="0"/>
          <w:sz w:val="30"/>
          <w:szCs w:val="30"/>
          <w:lang w:val="en-US" w:eastAsia="zh-CN" w:bidi="ar"/>
          <w:woUserID w:val="4"/>
        </w:rPr>
        <w:t>（三）分层体验与权限管控要求</w:t>
      </w:r>
    </w:p>
    <w:p w14:paraId="1FE650D4">
      <w:pPr>
        <w:keepNext w:val="0"/>
        <w:keepLines w:val="0"/>
        <w:widowControl w:val="0"/>
        <w:suppressLineNumbers w:val="0"/>
        <w:autoSpaceDE w:val="0"/>
        <w:autoSpaceDN/>
        <w:spacing w:before="120" w:beforeAutospacing="0" w:after="120" w:afterAutospacing="0" w:line="360" w:lineRule="auto"/>
        <w:ind w:left="0" w:right="0" w:firstLine="440" w:firstLineChars="200"/>
        <w:jc w:val="left"/>
        <w:rPr>
          <w:rFonts w:hint="default" w:ascii="Times New Roman" w:hAnsi="Times New Roman" w:eastAsia="宋体" w:cs="等线"/>
          <w:kern w:val="0"/>
          <w:sz w:val="22"/>
          <w:szCs w:val="22"/>
          <w:lang w:val="en-US" w:eastAsia="zh-CN" w:bidi="ar"/>
          <w:woUserID w:val="3"/>
        </w:rPr>
      </w:pPr>
      <w:r>
        <w:rPr>
          <w:rFonts w:hint="eastAsia" w:ascii="Times New Roman" w:hAnsi="Times New Roman" w:eastAsia="宋体" w:cs="宋体"/>
          <w:kern w:val="0"/>
          <w:sz w:val="22"/>
          <w:szCs w:val="22"/>
          <w:lang w:val="en-US" w:eastAsia="zh-CN" w:bidi="ar"/>
          <w:woUserID w:val="4"/>
        </w:rPr>
        <w:t>为满足不同层级使用者的核心诉求，系统的界面设计与交互体验须进行分层规划，并力求简洁直观。面向区领导的决策驾驶舱，须突出全局态势与关键特征的</w:t>
      </w:r>
      <w:r>
        <w:rPr>
          <w:rFonts w:hint="default" w:ascii="Times New Roman" w:hAnsi="Times New Roman" w:eastAsia="宋体" w:cs="Times New Roman"/>
          <w:kern w:val="0"/>
          <w:sz w:val="22"/>
          <w:szCs w:val="22"/>
          <w:lang w:val="en-US" w:eastAsia="zh-CN" w:bidi="ar"/>
          <w:woUserID w:val="4"/>
        </w:rPr>
        <w:t>“</w:t>
      </w:r>
      <w:r>
        <w:rPr>
          <w:rFonts w:hint="eastAsia" w:ascii="Times New Roman" w:hAnsi="Times New Roman" w:eastAsia="宋体" w:cs="宋体"/>
          <w:kern w:val="0"/>
          <w:sz w:val="22"/>
          <w:szCs w:val="22"/>
          <w:lang w:val="en-US" w:eastAsia="zh-CN" w:bidi="ar"/>
          <w:woUserID w:val="4"/>
        </w:rPr>
        <w:t>一屏尽览</w:t>
      </w:r>
      <w:r>
        <w:rPr>
          <w:rFonts w:hint="default" w:ascii="Times New Roman" w:hAnsi="Times New Roman" w:eastAsia="宋体" w:cs="Times New Roman"/>
          <w:kern w:val="0"/>
          <w:sz w:val="22"/>
          <w:szCs w:val="22"/>
          <w:lang w:val="en-US" w:eastAsia="zh-CN" w:bidi="ar"/>
          <w:woUserID w:val="4"/>
        </w:rPr>
        <w:t>”</w:t>
      </w:r>
      <w:r>
        <w:rPr>
          <w:rFonts w:hint="eastAsia" w:ascii="Times New Roman" w:hAnsi="Times New Roman" w:eastAsia="宋体" w:cs="宋体"/>
          <w:kern w:val="0"/>
          <w:sz w:val="22"/>
          <w:szCs w:val="22"/>
          <w:lang w:val="en-US" w:eastAsia="zh-CN" w:bidi="ar"/>
          <w:woUserID w:val="4"/>
        </w:rPr>
        <w:t>能力，操作逻辑应极致简化，以满足</w:t>
      </w:r>
      <w:r>
        <w:rPr>
          <w:rFonts w:hint="default" w:ascii="Times New Roman" w:hAnsi="Times New Roman" w:eastAsia="宋体" w:cs="Times New Roman"/>
          <w:kern w:val="0"/>
          <w:sz w:val="22"/>
          <w:szCs w:val="22"/>
          <w:lang w:val="en-US" w:eastAsia="zh-CN" w:bidi="ar"/>
          <w:woUserID w:val="4"/>
        </w:rPr>
        <w:t>“</w:t>
      </w:r>
      <w:r>
        <w:rPr>
          <w:rFonts w:hint="eastAsia" w:ascii="Times New Roman" w:hAnsi="Times New Roman" w:eastAsia="宋体" w:cs="宋体"/>
          <w:kern w:val="0"/>
          <w:sz w:val="22"/>
          <w:szCs w:val="22"/>
          <w:lang w:val="en-US" w:eastAsia="zh-CN" w:bidi="ar"/>
          <w:woUserID w:val="4"/>
        </w:rPr>
        <w:t>快速浏览、高效决策</w:t>
      </w:r>
      <w:r>
        <w:rPr>
          <w:rFonts w:hint="default" w:ascii="Times New Roman" w:hAnsi="Times New Roman" w:eastAsia="宋体" w:cs="Times New Roman"/>
          <w:kern w:val="0"/>
          <w:sz w:val="22"/>
          <w:szCs w:val="22"/>
          <w:lang w:val="en-US" w:eastAsia="zh-CN" w:bidi="ar"/>
          <w:woUserID w:val="4"/>
        </w:rPr>
        <w:t>”</w:t>
      </w:r>
      <w:r>
        <w:rPr>
          <w:rFonts w:hint="eastAsia" w:ascii="Times New Roman" w:hAnsi="Times New Roman" w:eastAsia="宋体" w:cs="宋体"/>
          <w:kern w:val="0"/>
          <w:sz w:val="22"/>
          <w:szCs w:val="22"/>
          <w:lang w:val="en-US" w:eastAsia="zh-CN" w:bidi="ar"/>
          <w:woUserID w:val="4"/>
        </w:rPr>
        <w:t>的使用需求。面向检察院管理层的分析界面，须提供多维度数据下钻与对比分析功能，以满足</w:t>
      </w:r>
      <w:r>
        <w:rPr>
          <w:rFonts w:hint="default" w:ascii="Times New Roman" w:hAnsi="Times New Roman" w:eastAsia="宋体" w:cs="Times New Roman"/>
          <w:kern w:val="0"/>
          <w:sz w:val="22"/>
          <w:szCs w:val="22"/>
          <w:lang w:val="en-US" w:eastAsia="zh-CN" w:bidi="ar"/>
          <w:woUserID w:val="4"/>
        </w:rPr>
        <w:t>“</w:t>
      </w:r>
      <w:r>
        <w:rPr>
          <w:rFonts w:hint="eastAsia" w:ascii="Times New Roman" w:hAnsi="Times New Roman" w:eastAsia="宋体" w:cs="宋体"/>
          <w:kern w:val="0"/>
          <w:sz w:val="22"/>
          <w:szCs w:val="22"/>
          <w:lang w:val="en-US" w:eastAsia="zh-CN" w:bidi="ar"/>
          <w:woUserID w:val="4"/>
        </w:rPr>
        <w:t>深度分析、精准定位、业务推进</w:t>
      </w:r>
      <w:r>
        <w:rPr>
          <w:rFonts w:hint="default" w:ascii="Times New Roman" w:hAnsi="Times New Roman" w:eastAsia="宋体" w:cs="Times New Roman"/>
          <w:kern w:val="0"/>
          <w:sz w:val="22"/>
          <w:szCs w:val="22"/>
          <w:lang w:val="en-US" w:eastAsia="zh-CN" w:bidi="ar"/>
          <w:woUserID w:val="4"/>
        </w:rPr>
        <w:t>”</w:t>
      </w:r>
      <w:r>
        <w:rPr>
          <w:rFonts w:hint="eastAsia" w:ascii="Times New Roman" w:hAnsi="Times New Roman" w:eastAsia="宋体" w:cs="宋体"/>
          <w:kern w:val="0"/>
          <w:sz w:val="22"/>
          <w:szCs w:val="22"/>
          <w:lang w:val="en-US" w:eastAsia="zh-CN" w:bidi="ar"/>
          <w:woUserID w:val="4"/>
        </w:rPr>
        <w:t>的工作需求。面向街道的看板，则须聚焦于本辖区的问题清单与具体工作指引，以满足</w:t>
      </w:r>
      <w:r>
        <w:rPr>
          <w:rFonts w:hint="default" w:ascii="Times New Roman" w:hAnsi="Times New Roman" w:eastAsia="宋体" w:cs="Times New Roman"/>
          <w:kern w:val="0"/>
          <w:sz w:val="22"/>
          <w:szCs w:val="22"/>
          <w:lang w:val="en-US" w:eastAsia="zh-CN" w:bidi="ar"/>
          <w:woUserID w:val="4"/>
        </w:rPr>
        <w:t>“</w:t>
      </w:r>
      <w:r>
        <w:rPr>
          <w:rFonts w:hint="eastAsia" w:ascii="Times New Roman" w:hAnsi="Times New Roman" w:eastAsia="宋体" w:cs="宋体"/>
          <w:kern w:val="0"/>
          <w:sz w:val="22"/>
          <w:szCs w:val="22"/>
          <w:lang w:val="en-US" w:eastAsia="zh-CN" w:bidi="ar"/>
          <w:woUserID w:val="4"/>
        </w:rPr>
        <w:t>明晰短板、把握方向</w:t>
      </w:r>
      <w:r>
        <w:rPr>
          <w:rFonts w:hint="default" w:ascii="Times New Roman" w:hAnsi="Times New Roman" w:eastAsia="宋体" w:cs="Times New Roman"/>
          <w:kern w:val="0"/>
          <w:sz w:val="22"/>
          <w:szCs w:val="22"/>
          <w:lang w:val="en-US" w:eastAsia="zh-CN" w:bidi="ar"/>
          <w:woUserID w:val="4"/>
        </w:rPr>
        <w:t>”</w:t>
      </w:r>
      <w:r>
        <w:rPr>
          <w:rFonts w:hint="eastAsia" w:ascii="Times New Roman" w:hAnsi="Times New Roman" w:eastAsia="宋体" w:cs="宋体"/>
          <w:kern w:val="0"/>
          <w:sz w:val="22"/>
          <w:szCs w:val="22"/>
          <w:lang w:val="en-US" w:eastAsia="zh-CN" w:bidi="ar"/>
          <w:woUserID w:val="4"/>
        </w:rPr>
        <w:t>的执行需求。与此相对应，系统后台须建立严格的角色权限管控机制，确保不同身份的使用者仅能访问与其职责相匹配的数据与功能，所有操作行为全程留痕，全面保障数据使用的安全合规。</w:t>
      </w:r>
    </w:p>
    <w:bookmarkEnd w:id="4"/>
    <w:p w14:paraId="0935A959">
      <w:pPr>
        <w:numPr>
          <w:ilvl w:val="0"/>
          <w:numId w:val="2"/>
        </w:numPr>
        <w:spacing w:before="320" w:after="120" w:line="288" w:lineRule="auto"/>
        <w:ind w:left="0"/>
        <w:jc w:val="left"/>
        <w:outlineLvl w:val="1"/>
        <w:rPr>
          <w:rFonts w:ascii="Times New Roman" w:hAnsi="Times New Roman" w:eastAsia="宋体" w:cs="Arial"/>
          <w:b/>
          <w:sz w:val="32"/>
        </w:rPr>
      </w:pPr>
      <w:bookmarkStart w:id="5" w:name="heading_12"/>
      <w:r>
        <w:rPr>
          <w:rFonts w:ascii="Times New Roman" w:hAnsi="Times New Roman" w:eastAsia="宋体" w:cs="Arial"/>
          <w:b/>
          <w:sz w:val="32"/>
        </w:rPr>
        <w:t>核心功能实现方案</w:t>
      </w:r>
      <w:bookmarkEnd w:id="5"/>
    </w:p>
    <w:p w14:paraId="65C4D1BB">
      <w:pPr>
        <w:keepNext w:val="0"/>
        <w:keepLines w:val="0"/>
        <w:widowControl w:val="0"/>
        <w:suppressLineNumbers w:val="0"/>
        <w:spacing w:before="0" w:beforeAutospacing="0" w:after="0" w:afterAutospacing="0" w:line="360" w:lineRule="auto"/>
        <w:ind w:left="0" w:right="0" w:firstLine="480" w:firstLineChars="200"/>
        <w:jc w:val="both"/>
        <w:rPr>
          <w:rFonts w:ascii="Times New Roman" w:hAnsi="Times New Roman" w:eastAsia="宋体" w:cs="Arial"/>
          <w:b/>
          <w:sz w:val="32"/>
        </w:rPr>
      </w:pPr>
      <w:r>
        <w:rPr>
          <w:rFonts w:hint="eastAsia" w:ascii="Times New Roman" w:hAnsi="Times New Roman" w:eastAsia="宋体" w:cs="宋体"/>
          <w:kern w:val="2"/>
          <w:sz w:val="24"/>
          <w:szCs w:val="24"/>
          <w:lang w:val="en-US" w:eastAsia="zh-CN" w:bidi="ar"/>
          <w:woUserID w:val="2"/>
        </w:rPr>
        <w:t>本模块围绕项目需求目标，基于社区法治风险智能感知平台构建、常发案件智能识别与标签化、智能治理建议与普法方案生成、风险预警与处置跟踪、数据驾驶舱与决策支持五大核心要点，逐一展开，尝试设计出一个落地性强、贴合政务工作实际、具有可视性与创新性的实现方案，所有的功能设计均遵循“数据安全优先、操作便捷适配、流程闭环可落地”的原则。我们的程序设计力求贴合检察实践，结合西城区作为首都政治、文化核心区人口稠密、交往密切的特点，注意与西城区检察院与基层治理部门的业务需求相适应，在注重治理方案的智能化、精准化实现的同时，保持对治理系统可持续性发展的稳定关注。</w:t>
      </w:r>
    </w:p>
    <w:p w14:paraId="50878352">
      <w:pPr>
        <w:numPr>
          <w:ilvl w:val="0"/>
          <w:numId w:val="3"/>
        </w:numPr>
        <w:spacing w:before="300" w:after="120" w:line="288" w:lineRule="auto"/>
        <w:ind w:left="0"/>
        <w:jc w:val="left"/>
        <w:outlineLvl w:val="2"/>
        <w:rPr>
          <w:rFonts w:ascii="Times New Roman" w:hAnsi="Times New Roman" w:eastAsia="宋体" w:cs="Arial"/>
          <w:b/>
          <w:sz w:val="30"/>
        </w:rPr>
      </w:pPr>
      <w:bookmarkStart w:id="6" w:name="heading_13"/>
      <w:r>
        <w:rPr>
          <w:rFonts w:hint="eastAsia" w:ascii="Times New Roman" w:hAnsi="Times New Roman" w:eastAsia="宋体" w:cs="Arial"/>
          <w:b/>
          <w:sz w:val="30"/>
          <w:lang w:eastAsia="zh"/>
          <w:woUserID w:val="2"/>
        </w:rPr>
        <w:t>搭建与感知：</w:t>
      </w:r>
      <w:r>
        <w:rPr>
          <w:rFonts w:ascii="Times New Roman" w:hAnsi="Times New Roman" w:eastAsia="宋体" w:cs="Arial"/>
          <w:b/>
          <w:sz w:val="30"/>
        </w:rPr>
        <w:t>社区法治案件数据智能感知与结构化处理平台</w:t>
      </w:r>
      <w:bookmarkEnd w:id="6"/>
    </w:p>
    <w:p w14:paraId="2E53C921">
      <w:pPr>
        <w:keepNext w:val="0"/>
        <w:keepLines w:val="0"/>
        <w:widowControl w:val="0"/>
        <w:numPr>
          <w:ilvl w:val="0"/>
          <w:numId w:val="4"/>
        </w:numPr>
        <w:suppressLineNumbers w:val="0"/>
        <w:spacing w:before="0" w:beforeAutospacing="0" w:after="0" w:afterAutospacing="0" w:line="360" w:lineRule="auto"/>
        <w:ind w:left="0" w:right="0"/>
        <w:jc w:val="both"/>
        <w:rPr>
          <w:rFonts w:hint="eastAsia" w:ascii="Times New Roman" w:hAnsi="Times New Roman" w:eastAsia="宋体" w:cs="Times New Roman"/>
          <w:b/>
          <w:bCs/>
          <w:kern w:val="2"/>
          <w:sz w:val="24"/>
          <w:szCs w:val="24"/>
          <w:woUserID w:val="2"/>
        </w:rPr>
      </w:pPr>
      <w:r>
        <w:rPr>
          <w:rFonts w:hint="eastAsia" w:ascii="Times New Roman" w:hAnsi="Times New Roman" w:eastAsia="宋体" w:cs="宋体"/>
          <w:b/>
          <w:bCs/>
          <w:kern w:val="2"/>
          <w:sz w:val="24"/>
          <w:szCs w:val="24"/>
          <w:lang w:val="en-US" w:eastAsia="zh-CN" w:bidi="ar"/>
          <w:woUserID w:val="2"/>
        </w:rPr>
        <w:t>核心目标</w:t>
      </w:r>
    </w:p>
    <w:p w14:paraId="69070E99">
      <w:pPr>
        <w:keepNext w:val="0"/>
        <w:keepLines w:val="0"/>
        <w:widowControl w:val="0"/>
        <w:suppressLineNumbers w:val="0"/>
        <w:spacing w:before="0" w:beforeAutospacing="0" w:after="0" w:afterAutospacing="0" w:line="360" w:lineRule="auto"/>
        <w:ind w:left="0" w:leftChars="0" w:right="0" w:firstLine="480" w:firstLineChars="200"/>
        <w:jc w:val="both"/>
        <w:rPr>
          <w:rFonts w:hint="eastAsia" w:ascii="Times New Roman" w:hAnsi="Times New Roman" w:eastAsia="宋体" w:cs="宋体"/>
          <w:kern w:val="2"/>
          <w:sz w:val="24"/>
          <w:szCs w:val="24"/>
          <w:woUserID w:val="2"/>
        </w:rPr>
      </w:pPr>
      <w:r>
        <w:rPr>
          <w:rFonts w:hint="eastAsia" w:ascii="Times New Roman" w:hAnsi="Times New Roman" w:eastAsia="宋体" w:cs="宋体"/>
          <w:kern w:val="2"/>
          <w:sz w:val="24"/>
          <w:szCs w:val="24"/>
          <w:lang w:val="en-US" w:eastAsia="zh-CN" w:bidi="ar"/>
          <w:woUserID w:val="2"/>
        </w:rPr>
        <w:t>全面统筹整合检察机关各类案件数据资源，打通信息壁垒，实现案件信息的集中汇聚、规范管理与高效共享。在此基础上，依托数据分析模型精准研判基层社区法治风险，构建动态监测体系，通过图表、热图、街道地图等可视化形式直观呈现风险分布、趋势变化与重点领域，为基层治理、风险防范和诉源治理提供数据支撑与决策参考，助力基层治理与普法宣传工作的开展。</w:t>
      </w:r>
    </w:p>
    <w:p w14:paraId="26538B0B">
      <w:pPr>
        <w:keepNext w:val="0"/>
        <w:keepLines w:val="0"/>
        <w:widowControl w:val="0"/>
        <w:suppressLineNumbers w:val="0"/>
        <w:spacing w:before="0" w:beforeAutospacing="0" w:after="0" w:afterAutospacing="0" w:line="360" w:lineRule="auto"/>
        <w:ind w:left="0" w:right="0"/>
        <w:jc w:val="both"/>
        <w:rPr>
          <w:rFonts w:hint="eastAsia" w:ascii="Times New Roman" w:hAnsi="Times New Roman" w:eastAsia="宋体" w:cs="Times New Roman"/>
          <w:b/>
          <w:bCs/>
          <w:kern w:val="2"/>
          <w:sz w:val="24"/>
          <w:szCs w:val="24"/>
          <w:woUserID w:val="2"/>
        </w:rPr>
      </w:pPr>
      <w:r>
        <w:rPr>
          <w:rFonts w:hint="eastAsia" w:ascii="Times New Roman" w:hAnsi="Times New Roman" w:eastAsia="宋体" w:cs="宋体"/>
          <w:b/>
          <w:bCs/>
          <w:kern w:val="2"/>
          <w:sz w:val="24"/>
          <w:szCs w:val="24"/>
          <w:lang w:val="en-US" w:eastAsia="zh-CN" w:bidi="ar"/>
          <w:woUserID w:val="2"/>
        </w:rPr>
        <w:t>2.具体实现方案</w:t>
      </w:r>
    </w:p>
    <w:p w14:paraId="0F55747E">
      <w:pPr>
        <w:keepNext w:val="0"/>
        <w:keepLines w:val="0"/>
        <w:widowControl w:val="0"/>
        <w:suppressLineNumbers w:val="0"/>
        <w:spacing w:before="0" w:beforeAutospacing="0" w:after="0" w:afterAutospacing="0" w:line="360" w:lineRule="auto"/>
        <w:ind w:left="0" w:leftChars="0" w:right="0"/>
        <w:jc w:val="both"/>
        <w:rPr>
          <w:rFonts w:hint="default" w:ascii="Times New Roman" w:hAnsi="Times New Roman" w:eastAsia="宋体" w:cs="Times New Roman"/>
          <w:b/>
          <w:bCs/>
          <w:kern w:val="2"/>
          <w:sz w:val="24"/>
          <w:szCs w:val="24"/>
          <w:woUserID w:val="2"/>
        </w:rPr>
      </w:pPr>
      <w:r>
        <w:rPr>
          <w:rFonts w:hint="eastAsia" w:ascii="Times New Roman" w:hAnsi="Times New Roman" w:eastAsia="宋体" w:cs="宋体"/>
          <w:b/>
          <w:bCs/>
          <w:kern w:val="2"/>
          <w:sz w:val="24"/>
          <w:szCs w:val="24"/>
          <w:lang w:val="en-US" w:eastAsia="zh-CN" w:bidi="ar"/>
          <w:woUserID w:val="2"/>
        </w:rPr>
        <w:t>（</w:t>
      </w:r>
      <w:r>
        <w:rPr>
          <w:rFonts w:hint="default" w:ascii="Times New Roman" w:hAnsi="Times New Roman" w:eastAsia="宋体" w:cs="Times New Roman"/>
          <w:b/>
          <w:bCs/>
          <w:kern w:val="2"/>
          <w:sz w:val="24"/>
          <w:szCs w:val="24"/>
          <w:lang w:val="en-US" w:eastAsia="zh-CN" w:bidi="ar"/>
          <w:woUserID w:val="2"/>
        </w:rPr>
        <w:t>1</w:t>
      </w:r>
      <w:r>
        <w:rPr>
          <w:rFonts w:hint="eastAsia" w:ascii="Times New Roman" w:hAnsi="Times New Roman" w:eastAsia="宋体" w:cs="宋体"/>
          <w:b/>
          <w:bCs/>
          <w:kern w:val="2"/>
          <w:sz w:val="24"/>
          <w:szCs w:val="24"/>
          <w:lang w:val="en-US" w:eastAsia="zh-CN" w:bidi="ar"/>
          <w:woUserID w:val="2"/>
        </w:rPr>
        <w:t>）风险动态可视化展示</w:t>
      </w:r>
    </w:p>
    <w:p w14:paraId="275C899B">
      <w:pPr>
        <w:keepNext w:val="0"/>
        <w:keepLines w:val="0"/>
        <w:widowControl w:val="0"/>
        <w:suppressLineNumbers w:val="0"/>
        <w:spacing w:before="0" w:beforeAutospacing="0" w:after="0" w:afterAutospacing="0" w:line="360" w:lineRule="auto"/>
        <w:ind w:left="0" w:leftChars="0" w:right="0" w:firstLine="480" w:firstLineChars="200"/>
        <w:jc w:val="both"/>
        <w:rPr>
          <w:rFonts w:hint="eastAsia" w:ascii="Times New Roman" w:hAnsi="Times New Roman" w:eastAsia="宋体" w:cs="宋体"/>
          <w:kern w:val="2"/>
          <w:sz w:val="24"/>
          <w:szCs w:val="24"/>
          <w:woUserID w:val="2"/>
        </w:rPr>
      </w:pPr>
      <w:r>
        <w:rPr>
          <w:rFonts w:hint="eastAsia" w:ascii="Times New Roman" w:hAnsi="Times New Roman" w:eastAsia="宋体" w:cs="宋体"/>
          <w:kern w:val="2"/>
          <w:sz w:val="24"/>
          <w:szCs w:val="24"/>
          <w:lang w:val="en-US" w:eastAsia="zh-CN" w:bidi="ar"/>
          <w:woUserID w:val="2"/>
        </w:rPr>
        <w:t>搭建集数据汇聚、智能分析、实时预警、多维呈现于一体的风险感知可视化大屏，整合全区涉法涉诉、矛盾纠纷、重点人群、案件高发类型等多源数据，按照全区、街道、社区三级管理维度进行分层展示，全面呈现法治风险空间分布、类型结构、频次变化及演变趋势。通过热力图、趋势曲线、柱状图、饼状图、预警清单等可视化形式，直观反映社区治理中的薄弱环节与突出问题，方便基层治理人员快速识别高发风险、研判规律特征、掌握波动走向，为精准开展隐患排查、矛盾化解提供直观依据。</w:t>
      </w:r>
    </w:p>
    <w:p w14:paraId="172F79DC">
      <w:pPr>
        <w:keepNext w:val="0"/>
        <w:keepLines w:val="0"/>
        <w:widowControl w:val="0"/>
        <w:suppressLineNumbers w:val="0"/>
        <w:spacing w:before="0" w:beforeAutospacing="0" w:after="0" w:afterAutospacing="0" w:line="360" w:lineRule="auto"/>
        <w:ind w:left="0" w:leftChars="0" w:right="0" w:firstLine="480" w:firstLineChars="200"/>
        <w:jc w:val="both"/>
        <w:rPr>
          <w:rFonts w:hint="eastAsia" w:ascii="Times New Roman" w:hAnsi="Times New Roman" w:eastAsia="宋体" w:cs="宋体"/>
          <w:kern w:val="2"/>
          <w:sz w:val="24"/>
          <w:szCs w:val="24"/>
          <w:woUserID w:val="2"/>
        </w:rPr>
      </w:pPr>
      <w:r>
        <w:rPr>
          <w:rFonts w:hint="eastAsia" w:ascii="Times New Roman" w:hAnsi="Times New Roman" w:eastAsia="宋体" w:cs="宋体"/>
          <w:kern w:val="2"/>
          <w:sz w:val="24"/>
          <w:szCs w:val="24"/>
          <w:lang w:val="en-US" w:eastAsia="zh-CN" w:bidi="ar"/>
          <w:woUserID w:val="2"/>
        </w:rPr>
        <w:t>同时，依托可视化成果，检察机关能够精准定位法治风险高发区域与突出问题，结合数据规律针对性制发检察建议，督促相关责任单位及时整改、堵塞治理漏洞。针对高频案件类型优化办案举措，强化类案监督与溯源治理，提升办案质效。围绕群众关切的风险领域策划专项普法宣传，让法治宣传更接地气、更具实效。以此推动法治服务向基层延伸、向前端发力，实现对区域法治建设状况的精准把控、动态监管与科学决策，持续提升基层治理的法治化、精细化、智能化水平。</w:t>
      </w:r>
    </w:p>
    <w:p w14:paraId="66C66B3E">
      <w:pPr>
        <w:keepNext w:val="0"/>
        <w:keepLines w:val="0"/>
        <w:widowControl w:val="0"/>
        <w:suppressLineNumbers w:val="0"/>
        <w:spacing w:before="0" w:beforeAutospacing="0" w:after="0" w:afterAutospacing="0" w:line="360" w:lineRule="auto"/>
        <w:ind w:left="0" w:right="0"/>
        <w:jc w:val="both"/>
        <w:rPr>
          <w:rFonts w:hint="eastAsia" w:ascii="Times New Roman" w:hAnsi="Times New Roman" w:eastAsia="宋体" w:cs="Times New Roman"/>
          <w:b/>
          <w:bCs/>
          <w:kern w:val="2"/>
          <w:sz w:val="24"/>
          <w:szCs w:val="24"/>
          <w:lang w:eastAsia="zh"/>
          <w:woUserID w:val="2"/>
        </w:rPr>
      </w:pPr>
      <w:r>
        <w:rPr>
          <w:rFonts w:hint="eastAsia" w:ascii="Times New Roman" w:hAnsi="Times New Roman" w:eastAsia="宋体" w:cs="宋体"/>
          <w:b/>
          <w:bCs/>
          <w:kern w:val="2"/>
          <w:sz w:val="24"/>
          <w:szCs w:val="24"/>
          <w:lang w:val="en-US" w:eastAsia="zh-CN" w:bidi="ar"/>
          <w:woUserID w:val="2"/>
        </w:rPr>
        <w:t>（</w:t>
      </w:r>
      <w:r>
        <w:rPr>
          <w:rFonts w:hint="default" w:ascii="Times New Roman" w:hAnsi="Times New Roman" w:eastAsia="宋体" w:cs="Times New Roman"/>
          <w:b/>
          <w:bCs/>
          <w:kern w:val="2"/>
          <w:sz w:val="24"/>
          <w:szCs w:val="24"/>
          <w:lang w:val="en-US" w:eastAsia="zh-CN" w:bidi="ar"/>
          <w:woUserID w:val="2"/>
        </w:rPr>
        <w:t>2</w:t>
      </w:r>
      <w:r>
        <w:rPr>
          <w:rFonts w:hint="eastAsia" w:ascii="Times New Roman" w:hAnsi="Times New Roman" w:eastAsia="宋体" w:cs="宋体"/>
          <w:b/>
          <w:bCs/>
          <w:kern w:val="2"/>
          <w:sz w:val="24"/>
          <w:szCs w:val="24"/>
          <w:lang w:val="en-US" w:eastAsia="zh-CN" w:bidi="ar"/>
          <w:woUserID w:val="2"/>
        </w:rPr>
        <w:t>）</w:t>
      </w:r>
      <w:r>
        <w:rPr>
          <w:rFonts w:hint="eastAsia" w:ascii="Times New Roman" w:hAnsi="Times New Roman" w:eastAsia="宋体" w:cs="宋体"/>
          <w:b/>
          <w:bCs/>
          <w:kern w:val="2"/>
          <w:sz w:val="24"/>
          <w:szCs w:val="24"/>
          <w:lang w:val="en-US" w:eastAsia="zh" w:bidi="ar"/>
          <w:woUserID w:val="2"/>
        </w:rPr>
        <w:t>数据安全目标的落地措施</w:t>
      </w:r>
    </w:p>
    <w:p w14:paraId="4B15FC02">
      <w:pPr>
        <w:keepNext w:val="0"/>
        <w:keepLines w:val="0"/>
        <w:widowControl w:val="0"/>
        <w:suppressLineNumbers w:val="0"/>
        <w:spacing w:before="0" w:beforeAutospacing="0" w:after="0" w:afterAutospacing="0" w:line="360" w:lineRule="auto"/>
        <w:ind w:left="0" w:leftChars="0" w:right="0" w:firstLine="480" w:firstLineChars="200"/>
        <w:jc w:val="both"/>
        <w:rPr>
          <w:rFonts w:hint="default" w:ascii="Times New Roman" w:hAnsi="Times New Roman" w:eastAsia="宋体" w:cs="Times New Roman"/>
          <w:kern w:val="2"/>
          <w:sz w:val="24"/>
          <w:szCs w:val="24"/>
          <w:woUserID w:val="2"/>
        </w:rPr>
      </w:pPr>
      <w:r>
        <w:rPr>
          <w:rFonts w:hint="eastAsia" w:ascii="Times New Roman" w:hAnsi="Times New Roman" w:eastAsia="宋体" w:cs="宋体"/>
          <w:kern w:val="2"/>
          <w:sz w:val="24"/>
          <w:szCs w:val="24"/>
          <w:lang w:val="en-US" w:eastAsia="zh-CN" w:bidi="ar"/>
          <w:woUserID w:val="2"/>
        </w:rPr>
        <w:t>严格落实检察机关保密管理规定与数据安全法律法规，紧扣平台数据安全优先核心原则，构建覆盖数据采集、存储、传输、使用、共享、归档销毁全流程的全生命周期安全管理机制，全面守护案件数据、社区风险信息、公民隐私信息安全，适配西城区检察履职与基层法治治理保密工作要求。</w:t>
      </w:r>
    </w:p>
    <w:p w14:paraId="5633A5D2">
      <w:pPr>
        <w:keepNext w:val="0"/>
        <w:keepLines w:val="0"/>
        <w:widowControl w:val="0"/>
        <w:suppressLineNumbers w:val="0"/>
        <w:spacing w:before="0" w:beforeAutospacing="0" w:after="0" w:afterAutospacing="0" w:line="360" w:lineRule="auto"/>
        <w:ind w:left="0" w:leftChars="0" w:right="0" w:firstLine="480" w:firstLineChars="200"/>
        <w:jc w:val="both"/>
        <w:rPr>
          <w:rFonts w:hint="default" w:ascii="Times New Roman" w:hAnsi="Times New Roman" w:eastAsia="宋体" w:cs="Times New Roman"/>
          <w:kern w:val="2"/>
          <w:sz w:val="24"/>
          <w:szCs w:val="24"/>
          <w:woUserID w:val="2"/>
        </w:rPr>
      </w:pPr>
      <w:r>
        <w:rPr>
          <w:rFonts w:hint="eastAsia" w:ascii="Times New Roman" w:hAnsi="Times New Roman" w:eastAsia="宋体" w:cs="宋体"/>
          <w:kern w:val="2"/>
          <w:sz w:val="24"/>
          <w:szCs w:val="24"/>
          <w:lang w:val="en-US" w:eastAsia="zh-CN" w:bidi="ar"/>
          <w:woUserID w:val="2"/>
        </w:rPr>
        <w:t>数据采集环节，以检察院为核心数据负责主体，严格限定采集边界与合规范围，对案件数据、风险要素、人群特征等信息进行涉密等级、敏感级别分类标注，从源头规范数据归集标准，杜绝超范围、违规采集，采集全程留痕备案。</w:t>
      </w:r>
    </w:p>
    <w:p w14:paraId="45AB38B8">
      <w:pPr>
        <w:keepNext w:val="0"/>
        <w:keepLines w:val="0"/>
        <w:widowControl w:val="0"/>
        <w:suppressLineNumbers w:val="0"/>
        <w:spacing w:before="0" w:beforeAutospacing="0" w:after="0" w:afterAutospacing="0" w:line="360" w:lineRule="auto"/>
        <w:ind w:left="0" w:leftChars="0" w:right="0" w:firstLine="480" w:firstLineChars="200"/>
        <w:jc w:val="both"/>
        <w:rPr>
          <w:rFonts w:hint="default" w:ascii="Times New Roman" w:hAnsi="Times New Roman" w:eastAsia="宋体" w:cs="Times New Roman"/>
          <w:kern w:val="2"/>
          <w:sz w:val="24"/>
          <w:szCs w:val="24"/>
          <w:woUserID w:val="2"/>
        </w:rPr>
      </w:pPr>
      <w:r>
        <w:rPr>
          <w:rFonts w:hint="eastAsia" w:ascii="Times New Roman" w:hAnsi="Times New Roman" w:eastAsia="宋体" w:cs="宋体"/>
          <w:kern w:val="2"/>
          <w:sz w:val="24"/>
          <w:szCs w:val="24"/>
          <w:lang w:val="en-US" w:eastAsia="zh-CN" w:bidi="ar"/>
          <w:woUserID w:val="2"/>
        </w:rPr>
        <w:t>数据存储环节，采用涉密服务器加密存储、物理隔离防护，区分涉密数据与非涉密数据分区管理，部署防火墙、入侵检测、数据加密等安全技术，定期开展存储安全巡检，匹配平台半年至一年的数据更新频率，同步完成数据存储安全校验。</w:t>
      </w:r>
    </w:p>
    <w:p w14:paraId="79CB2D03">
      <w:pPr>
        <w:keepNext w:val="0"/>
        <w:keepLines w:val="0"/>
        <w:widowControl w:val="0"/>
        <w:suppressLineNumbers w:val="0"/>
        <w:spacing w:before="0" w:beforeAutospacing="0" w:after="0" w:afterAutospacing="0" w:line="360" w:lineRule="auto"/>
        <w:ind w:left="0" w:leftChars="0" w:right="0" w:firstLine="480" w:firstLineChars="200"/>
        <w:jc w:val="both"/>
        <w:rPr>
          <w:rFonts w:hint="default" w:ascii="Times New Roman" w:hAnsi="Times New Roman" w:eastAsia="宋体" w:cs="Times New Roman"/>
          <w:kern w:val="2"/>
          <w:sz w:val="24"/>
          <w:szCs w:val="24"/>
          <w:woUserID w:val="2"/>
        </w:rPr>
      </w:pPr>
      <w:r>
        <w:rPr>
          <w:rFonts w:hint="eastAsia" w:ascii="Times New Roman" w:hAnsi="Times New Roman" w:eastAsia="宋体" w:cs="宋体"/>
          <w:kern w:val="2"/>
          <w:sz w:val="24"/>
          <w:szCs w:val="24"/>
          <w:lang w:val="en-US" w:eastAsia="zh-CN" w:bidi="ar"/>
          <w:woUserID w:val="2"/>
        </w:rPr>
        <w:t>数据传输环节，全程依托检察机关涉密内网加密传输，严禁使用公共网络、私人设备传输敏感数据，数据导入、更新仅由授权专人操作，传输过程实时监控，防范数据截取、篡改风险。</w:t>
      </w:r>
    </w:p>
    <w:p w14:paraId="76AAFF84">
      <w:pPr>
        <w:keepNext w:val="0"/>
        <w:keepLines w:val="0"/>
        <w:widowControl w:val="0"/>
        <w:suppressLineNumbers w:val="0"/>
        <w:spacing w:before="0" w:beforeAutospacing="0" w:after="0" w:afterAutospacing="0" w:line="360" w:lineRule="auto"/>
        <w:ind w:left="0" w:leftChars="0" w:right="0" w:firstLine="480" w:firstLineChars="200"/>
        <w:jc w:val="both"/>
        <w:rPr>
          <w:rFonts w:hint="default" w:ascii="Times New Roman" w:hAnsi="Times New Roman" w:eastAsia="宋体" w:cs="Times New Roman"/>
          <w:kern w:val="2"/>
          <w:sz w:val="24"/>
          <w:szCs w:val="24"/>
          <w:woUserID w:val="2"/>
        </w:rPr>
      </w:pPr>
      <w:r>
        <w:rPr>
          <w:rFonts w:hint="eastAsia" w:ascii="Times New Roman" w:hAnsi="Times New Roman" w:eastAsia="宋体" w:cs="宋体"/>
          <w:kern w:val="2"/>
          <w:sz w:val="24"/>
          <w:szCs w:val="24"/>
          <w:lang w:val="en-US" w:eastAsia="zh-CN" w:bidi="ar"/>
          <w:woUserID w:val="2"/>
        </w:rPr>
        <w:t>数据使用环节，实行按角色分级授权、身份认证、操作留痕，根据检察人员、基层治理人员岗位职责配置差异化访问权限，风险可视化大屏、风险画像调取、治理方案生成等操作全程可追溯，严防越权查看、违规导出。</w:t>
      </w:r>
    </w:p>
    <w:p w14:paraId="2EA5C952">
      <w:pPr>
        <w:keepNext w:val="0"/>
        <w:keepLines w:val="0"/>
        <w:widowControl w:val="0"/>
        <w:suppressLineNumbers w:val="0"/>
        <w:spacing w:before="0" w:beforeAutospacing="0" w:after="0" w:afterAutospacing="0" w:line="360" w:lineRule="auto"/>
        <w:ind w:left="0" w:leftChars="0" w:right="0" w:firstLine="480" w:firstLineChars="200"/>
        <w:jc w:val="both"/>
        <w:rPr>
          <w:rFonts w:hint="default" w:ascii="Times New Roman" w:hAnsi="Times New Roman" w:eastAsia="宋体" w:cs="Times New Roman"/>
          <w:kern w:val="2"/>
          <w:sz w:val="24"/>
          <w:szCs w:val="24"/>
          <w:woUserID w:val="2"/>
        </w:rPr>
      </w:pPr>
      <w:r>
        <w:rPr>
          <w:rFonts w:hint="eastAsia" w:ascii="Times New Roman" w:hAnsi="Times New Roman" w:eastAsia="宋体" w:cs="宋体"/>
          <w:kern w:val="2"/>
          <w:sz w:val="24"/>
          <w:szCs w:val="24"/>
          <w:lang w:val="en-US" w:eastAsia="zh-CN" w:bidi="ar"/>
          <w:woUserID w:val="2"/>
        </w:rPr>
        <w:t>数据共享与销毁环节，跨部门数据共享需经保密审批并做脱敏处理；过期数据、冗余存储介质严格按照检察机关保密标准专业销毁，全程监督并留存记录。同时建立安全审计与应急机制，定期开展保密排查、应急演练，形成全流程、闭环式数据安全管控体系，保障平台运行合规、数据安全可控。</w:t>
      </w:r>
    </w:p>
    <w:p w14:paraId="137DAD7C">
      <w:pPr>
        <w:keepNext w:val="0"/>
        <w:keepLines w:val="0"/>
        <w:widowControl w:val="0"/>
        <w:suppressLineNumbers w:val="0"/>
        <w:spacing w:before="0" w:beforeAutospacing="0" w:after="0" w:afterAutospacing="0" w:line="360" w:lineRule="auto"/>
        <w:ind w:left="0" w:leftChars="0" w:right="0" w:firstLine="480" w:firstLineChars="200"/>
        <w:jc w:val="both"/>
        <w:rPr>
          <w:rFonts w:hint="default" w:ascii="Times New Roman" w:hAnsi="Times New Roman" w:eastAsia="宋体" w:cs="Times New Roman"/>
          <w:kern w:val="2"/>
          <w:sz w:val="24"/>
          <w:szCs w:val="24"/>
          <w:woUserID w:val="2"/>
        </w:rPr>
      </w:pPr>
      <w:r>
        <w:rPr>
          <w:rFonts w:hint="eastAsia" w:ascii="Times New Roman" w:hAnsi="Times New Roman" w:eastAsia="宋体" w:cs="宋体"/>
          <w:kern w:val="2"/>
          <w:sz w:val="24"/>
          <w:szCs w:val="24"/>
          <w:lang w:val="en-US" w:eastAsia="zh-CN" w:bidi="ar"/>
          <w:woUserID w:val="2"/>
        </w:rPr>
        <w:t>值得特别注意的是，在程序设计角度，需要按角色设置数据访问权限，确保数据使用合规可控。必须严格遵循检察机关保密规定与最小权限、权责匹配原则，构建精细化、可配置的角色数据访问权限体系，这是保障数据全生命周期使用合规可控的核心技术支撑。</w:t>
      </w:r>
    </w:p>
    <w:p w14:paraId="6C08944D">
      <w:pPr>
        <w:keepNext w:val="0"/>
        <w:keepLines w:val="0"/>
        <w:widowControl w:val="0"/>
        <w:suppressLineNumbers w:val="0"/>
        <w:spacing w:before="0" w:beforeAutospacing="0" w:after="0" w:afterAutospacing="0" w:line="360" w:lineRule="auto"/>
        <w:ind w:left="0" w:leftChars="0" w:right="0" w:firstLine="480" w:firstLineChars="200"/>
        <w:jc w:val="both"/>
        <w:rPr>
          <w:rFonts w:hint="default" w:ascii="Times New Roman" w:hAnsi="Times New Roman" w:eastAsia="宋体" w:cs="Times New Roman"/>
          <w:kern w:val="2"/>
          <w:sz w:val="24"/>
          <w:szCs w:val="24"/>
          <w:woUserID w:val="2"/>
        </w:rPr>
      </w:pPr>
      <w:r>
        <w:rPr>
          <w:rFonts w:hint="eastAsia" w:ascii="Times New Roman" w:hAnsi="Times New Roman" w:eastAsia="宋体" w:cs="宋体"/>
          <w:kern w:val="2"/>
          <w:sz w:val="24"/>
          <w:szCs w:val="24"/>
          <w:lang w:val="en-US" w:eastAsia="zh-CN" w:bidi="ar"/>
          <w:woUserID w:val="2"/>
        </w:rPr>
        <w:t>系统需结合平台使用主体的岗位职责，精准划分角色权限：区分检察机关办案人员、管理人员、基层社区治理人员、系统运维人员等不同角色，绑定专属身份标识与权限等级；在数据维度上，严格限定访问范围，实现区级、街道级、社区级数据分级隔离，基层人员仅可查看本辖区非涉密法治风险数据，检察人员按办案权限访问对应案件数据，运维人员仅拥有系统维护权限、无数据查看权限；在功能维度上，细分查看、分析、导出、编辑、预警处置等操作权限，严禁越权操作。</w:t>
      </w:r>
    </w:p>
    <w:p w14:paraId="4122CBE2">
      <w:pPr>
        <w:keepNext w:val="0"/>
        <w:keepLines w:val="0"/>
        <w:widowControl w:val="0"/>
        <w:suppressLineNumbers w:val="0"/>
        <w:spacing w:before="0" w:beforeAutospacing="0" w:after="0" w:afterAutospacing="0" w:line="360" w:lineRule="auto"/>
        <w:ind w:left="0" w:leftChars="0" w:right="0" w:firstLine="480" w:firstLineChars="200"/>
        <w:jc w:val="both"/>
        <w:rPr>
          <w:rFonts w:hint="default" w:ascii="Times New Roman" w:hAnsi="Times New Roman" w:eastAsia="宋体" w:cs="Times New Roman"/>
          <w:kern w:val="2"/>
          <w:sz w:val="24"/>
          <w:szCs w:val="24"/>
          <w:woUserID w:val="2"/>
        </w:rPr>
      </w:pPr>
      <w:r>
        <w:rPr>
          <w:rFonts w:hint="eastAsia" w:ascii="Times New Roman" w:hAnsi="Times New Roman" w:eastAsia="宋体" w:cs="宋体"/>
          <w:kern w:val="2"/>
          <w:sz w:val="24"/>
          <w:szCs w:val="24"/>
          <w:lang w:val="en-US" w:eastAsia="zh-CN" w:bidi="ar"/>
          <w:woUserID w:val="2"/>
        </w:rPr>
        <w:t>程序内置身份认证、权限校验两重技术机制，所有数据访问、功能调用均需通过权限验证，同时全程记录操作日志，形成可追溯、可审计的权限管控闭环。通过这一程序设计，从技术根源杜绝数据越权调取、违规使用、信息泄露等风险，全面契合检察机关数据保密与合规使用的刚性要求。</w:t>
      </w:r>
    </w:p>
    <w:p w14:paraId="2AD37F1A">
      <w:pPr>
        <w:keepNext w:val="0"/>
        <w:keepLines w:val="0"/>
        <w:widowControl w:val="0"/>
        <w:numPr>
          <w:ilvl w:val="0"/>
          <w:numId w:val="5"/>
        </w:numPr>
        <w:suppressLineNumbers w:val="0"/>
        <w:spacing w:before="0" w:beforeAutospacing="0" w:after="0" w:afterAutospacing="0" w:line="360" w:lineRule="auto"/>
        <w:ind w:left="0" w:right="0"/>
        <w:jc w:val="both"/>
        <w:rPr>
          <w:rFonts w:hint="eastAsia" w:ascii="Times New Roman" w:hAnsi="Times New Roman" w:eastAsia="宋体" w:cs="Times New Roman"/>
          <w:b/>
          <w:bCs/>
          <w:kern w:val="2"/>
          <w:sz w:val="24"/>
          <w:szCs w:val="24"/>
          <w:woUserID w:val="2"/>
        </w:rPr>
      </w:pPr>
      <w:r>
        <w:rPr>
          <w:rFonts w:hint="eastAsia" w:ascii="Times New Roman" w:hAnsi="Times New Roman" w:eastAsia="宋体" w:cs="宋体"/>
          <w:b/>
          <w:bCs/>
          <w:kern w:val="2"/>
          <w:sz w:val="24"/>
          <w:szCs w:val="24"/>
          <w:lang w:val="en-US" w:eastAsia="zh-CN" w:bidi="ar"/>
          <w:woUserID w:val="2"/>
        </w:rPr>
        <w:t>确定数据更新频率与主体</w:t>
      </w:r>
    </w:p>
    <w:p w14:paraId="6B804BB5">
      <w:pPr>
        <w:keepNext w:val="0"/>
        <w:keepLines w:val="0"/>
        <w:widowControl w:val="0"/>
        <w:suppressLineNumbers w:val="0"/>
        <w:spacing w:before="0" w:beforeAutospacing="0" w:after="0" w:afterAutospacing="0" w:line="360" w:lineRule="auto"/>
        <w:ind w:left="0" w:right="0" w:firstLine="480"/>
        <w:jc w:val="both"/>
        <w:rPr>
          <w:rFonts w:hint="eastAsia" w:ascii="Times New Roman" w:hAnsi="Times New Roman" w:eastAsia="宋体" w:cs="宋体"/>
          <w:kern w:val="2"/>
          <w:sz w:val="24"/>
          <w:szCs w:val="24"/>
          <w:woUserID w:val="2"/>
        </w:rPr>
      </w:pPr>
      <w:r>
        <w:rPr>
          <w:rFonts w:hint="eastAsia" w:ascii="Times New Roman" w:hAnsi="Times New Roman" w:eastAsia="宋体" w:cs="宋体"/>
          <w:b w:val="0"/>
          <w:bCs w:val="0"/>
          <w:kern w:val="2"/>
          <w:sz w:val="24"/>
          <w:szCs w:val="24"/>
          <w:lang w:val="en-US" w:eastAsia="zh-CN" w:bidi="ar"/>
          <w:woUserID w:val="2"/>
        </w:rPr>
        <w:t>在数据更新频率上</w:t>
      </w:r>
      <w:r>
        <w:rPr>
          <w:rFonts w:hint="eastAsia" w:ascii="Times New Roman" w:hAnsi="Times New Roman" w:eastAsia="宋体" w:cs="宋体"/>
          <w:b/>
          <w:bCs/>
          <w:kern w:val="2"/>
          <w:sz w:val="24"/>
          <w:szCs w:val="24"/>
          <w:lang w:val="en-US" w:eastAsia="zh-CN" w:bidi="ar"/>
          <w:woUserID w:val="2"/>
        </w:rPr>
        <w:t>，</w:t>
      </w:r>
      <w:r>
        <w:rPr>
          <w:rFonts w:hint="eastAsia" w:ascii="Times New Roman" w:hAnsi="Times New Roman" w:eastAsia="宋体" w:cs="宋体"/>
          <w:kern w:val="2"/>
          <w:sz w:val="24"/>
          <w:szCs w:val="24"/>
          <w:lang w:val="en-US" w:eastAsia="zh-CN" w:bidi="ar"/>
          <w:woUserID w:val="2"/>
        </w:rPr>
        <w:t>以检察机关案件数据为核心数据源，设定半年至</w:t>
      </w:r>
      <w:r>
        <w:rPr>
          <w:rFonts w:hint="eastAsia" w:ascii="Times New Roman" w:hAnsi="Times New Roman" w:eastAsia="宋体" w:cs="Times New Roman"/>
          <w:kern w:val="2"/>
          <w:sz w:val="24"/>
          <w:szCs w:val="24"/>
          <w:lang w:val="en-US" w:eastAsia="zh-CN" w:bidi="ar"/>
          <w:woUserID w:val="2"/>
        </w:rPr>
        <w:t xml:space="preserve"> </w:t>
      </w:r>
      <w:r>
        <w:rPr>
          <w:rFonts w:hint="default" w:ascii="Times New Roman" w:hAnsi="Times New Roman" w:eastAsia="宋体" w:cs="Times New Roman"/>
          <w:kern w:val="2"/>
          <w:sz w:val="24"/>
          <w:szCs w:val="24"/>
          <w:lang w:val="en-US" w:eastAsia="zh-CN" w:bidi="ar"/>
          <w:woUserID w:val="2"/>
        </w:rPr>
        <w:t xml:space="preserve">1 </w:t>
      </w:r>
      <w:r>
        <w:rPr>
          <w:rFonts w:hint="eastAsia" w:ascii="Times New Roman" w:hAnsi="Times New Roman" w:eastAsia="宋体" w:cs="宋体"/>
          <w:kern w:val="2"/>
          <w:sz w:val="24"/>
          <w:szCs w:val="24"/>
          <w:lang w:val="en-US" w:eastAsia="zh-CN" w:bidi="ar"/>
          <w:woUserID w:val="2"/>
        </w:rPr>
        <w:t>年由西城区检察院牵头开展全量数据更新，同步完成案件信息增补、风险标签校准、法治风险画像修正；程序端内预留手动更新入口，可根据重大案件、专项治理等突发需求发起即时更新，兼顾常规稳定性与应急灵活性。</w:t>
      </w:r>
    </w:p>
    <w:p w14:paraId="0612A452">
      <w:pPr>
        <w:keepNext w:val="0"/>
        <w:keepLines w:val="0"/>
        <w:widowControl w:val="0"/>
        <w:suppressLineNumbers w:val="0"/>
        <w:spacing w:before="0" w:beforeAutospacing="0" w:after="0" w:afterAutospacing="0" w:line="360" w:lineRule="auto"/>
        <w:ind w:left="0" w:right="0" w:firstLine="480"/>
        <w:jc w:val="both"/>
        <w:rPr>
          <w:rFonts w:hint="eastAsia" w:ascii="Times New Roman" w:hAnsi="Times New Roman" w:eastAsia="宋体" w:cs="Times New Roman"/>
          <w:kern w:val="2"/>
          <w:sz w:val="24"/>
          <w:szCs w:val="24"/>
          <w:woUserID w:val="2"/>
        </w:rPr>
      </w:pPr>
      <w:r>
        <w:rPr>
          <w:rFonts w:hint="eastAsia" w:ascii="Times New Roman" w:hAnsi="Times New Roman" w:eastAsia="宋体" w:cs="宋体"/>
          <w:kern w:val="2"/>
          <w:sz w:val="24"/>
          <w:szCs w:val="24"/>
          <w:lang w:val="en-US" w:eastAsia="zh-CN" w:bidi="ar"/>
          <w:woUserID w:val="2"/>
        </w:rPr>
        <w:t>在责任主体界定上，需要明确西城区检察院作为数据收集、审核、导入、更新的第一责任主体，指定案管部门、相关业务检察部门作为具体执行单元；基层治理部门为协同配合主体，负责属地社区基础信息核验与补充；系统技术运维团队为技术支撑主体，承担数据格式转换、系统对接、更新操作执行等工作。</w:t>
      </w:r>
    </w:p>
    <w:p w14:paraId="7735204F">
      <w:pPr>
        <w:keepNext w:val="0"/>
        <w:keepLines w:val="0"/>
        <w:widowControl w:val="0"/>
        <w:numPr>
          <w:ilvl w:val="0"/>
          <w:numId w:val="4"/>
        </w:numPr>
        <w:suppressLineNumbers w:val="0"/>
        <w:spacing w:before="0" w:beforeAutospacing="0" w:after="0" w:afterAutospacing="0" w:line="360" w:lineRule="auto"/>
        <w:ind w:left="0" w:leftChars="0" w:right="0" w:firstLine="0" w:firstLineChars="0"/>
        <w:jc w:val="both"/>
        <w:rPr>
          <w:rFonts w:hint="eastAsia" w:ascii="Times New Roman" w:hAnsi="Times New Roman" w:eastAsia="宋体" w:cs="Times New Roman"/>
          <w:b/>
          <w:bCs/>
          <w:kern w:val="2"/>
          <w:sz w:val="24"/>
          <w:szCs w:val="24"/>
          <w:woUserID w:val="2"/>
        </w:rPr>
      </w:pPr>
      <w:r>
        <w:rPr>
          <w:rFonts w:hint="eastAsia" w:ascii="Times New Roman" w:hAnsi="Times New Roman" w:eastAsia="宋体" w:cs="宋体"/>
          <w:b/>
          <w:bCs/>
          <w:kern w:val="2"/>
          <w:sz w:val="24"/>
          <w:szCs w:val="24"/>
          <w:lang w:val="en-US" w:eastAsia="zh-CN" w:bidi="ar"/>
          <w:woUserID w:val="2"/>
        </w:rPr>
        <w:t>该方案较先前的创新突破</w:t>
      </w:r>
    </w:p>
    <w:p w14:paraId="70C250E9">
      <w:pPr>
        <w:keepNext w:val="0"/>
        <w:keepLines w:val="0"/>
        <w:widowControl w:val="0"/>
        <w:numPr>
          <w:ilvl w:val="0"/>
          <w:numId w:val="6"/>
        </w:numPr>
        <w:suppressLineNumbers w:val="0"/>
        <w:spacing w:before="0" w:beforeAutospacing="0" w:after="0" w:afterAutospacing="0" w:line="360" w:lineRule="auto"/>
        <w:ind w:left="0" w:leftChars="0" w:right="0"/>
        <w:jc w:val="both"/>
        <w:rPr>
          <w:rFonts w:hint="default" w:ascii="Times New Roman" w:hAnsi="Times New Roman" w:eastAsia="宋体" w:cs="Times New Roman"/>
          <w:kern w:val="2"/>
          <w:sz w:val="24"/>
          <w:szCs w:val="24"/>
          <w:woUserID w:val="2"/>
        </w:rPr>
      </w:pPr>
      <w:r>
        <w:rPr>
          <w:rFonts w:hint="eastAsia" w:ascii="Times New Roman" w:hAnsi="Times New Roman" w:eastAsia="宋体" w:cs="宋体"/>
          <w:kern w:val="2"/>
          <w:sz w:val="24"/>
          <w:szCs w:val="24"/>
          <w:lang w:val="en-US" w:eastAsia="zh-CN" w:bidi="ar"/>
          <w:woUserID w:val="2"/>
        </w:rPr>
        <w:t>注重数据的可视化展示，方便检察机关法律监督和社区法治实践</w:t>
      </w:r>
    </w:p>
    <w:p w14:paraId="26532F86">
      <w:pPr>
        <w:keepNext w:val="0"/>
        <w:keepLines w:val="0"/>
        <w:widowControl w:val="0"/>
        <w:numPr>
          <w:ilvl w:val="0"/>
          <w:numId w:val="6"/>
        </w:numPr>
        <w:suppressLineNumbers w:val="0"/>
        <w:spacing w:before="0" w:beforeAutospacing="0" w:after="0" w:afterAutospacing="0" w:line="360" w:lineRule="auto"/>
        <w:ind w:left="0" w:leftChars="0" w:right="0"/>
        <w:jc w:val="both"/>
        <w:rPr>
          <w:rFonts w:hint="default" w:ascii="Times New Roman" w:hAnsi="Times New Roman" w:eastAsia="宋体" w:cs="Times New Roman"/>
          <w:kern w:val="2"/>
          <w:sz w:val="24"/>
          <w:szCs w:val="24"/>
          <w:woUserID w:val="2"/>
        </w:rPr>
      </w:pPr>
      <w:r>
        <w:rPr>
          <w:rFonts w:hint="eastAsia" w:ascii="Times New Roman" w:hAnsi="Times New Roman" w:eastAsia="宋体" w:cs="宋体"/>
          <w:kern w:val="2"/>
          <w:sz w:val="24"/>
          <w:szCs w:val="24"/>
          <w:lang w:val="en-US" w:eastAsia="zh-CN" w:bidi="ar"/>
          <w:woUserID w:val="2"/>
        </w:rPr>
        <w:t>注重对公民隐私信息的保护，强调数据安全可控</w:t>
      </w:r>
    </w:p>
    <w:p w14:paraId="2AB429C9">
      <w:pPr>
        <w:keepNext w:val="0"/>
        <w:keepLines w:val="0"/>
        <w:widowControl w:val="0"/>
        <w:numPr>
          <w:ilvl w:val="0"/>
          <w:numId w:val="6"/>
        </w:numPr>
        <w:suppressLineNumbers w:val="0"/>
        <w:spacing w:before="0" w:beforeAutospacing="0" w:after="0" w:afterAutospacing="0" w:line="360" w:lineRule="auto"/>
        <w:ind w:left="0" w:leftChars="0" w:right="0"/>
        <w:jc w:val="both"/>
        <w:rPr>
          <w:rFonts w:ascii="Times New Roman" w:hAnsi="Times New Roman" w:eastAsia="宋体" w:cs="Arial"/>
          <w:b/>
          <w:sz w:val="30"/>
        </w:rPr>
      </w:pPr>
      <w:r>
        <w:rPr>
          <w:rFonts w:hint="eastAsia" w:ascii="Times New Roman" w:hAnsi="Times New Roman" w:eastAsia="宋体" w:cs="宋体"/>
          <w:kern w:val="2"/>
          <w:sz w:val="24"/>
          <w:szCs w:val="24"/>
          <w:lang w:val="en-US" w:eastAsia="zh-CN" w:bidi="ar"/>
          <w:woUserID w:val="2"/>
        </w:rPr>
        <w:t>数据来源比较确定，主要来自检察院，数据格式较为整端</w:t>
      </w:r>
    </w:p>
    <w:p w14:paraId="1D38A5B6">
      <w:pPr>
        <w:spacing w:before="300" w:after="120" w:line="288" w:lineRule="auto"/>
        <w:ind w:left="0"/>
        <w:jc w:val="left"/>
        <w:outlineLvl w:val="2"/>
        <w:rPr>
          <w:rFonts w:ascii="Times New Roman" w:hAnsi="Times New Roman" w:eastAsia="宋体"/>
        </w:rPr>
      </w:pPr>
      <w:bookmarkStart w:id="7" w:name="heading_14"/>
      <w:r>
        <w:rPr>
          <w:rFonts w:ascii="Times New Roman" w:hAnsi="Times New Roman" w:eastAsia="宋体" w:cs="Arial"/>
          <w:b/>
          <w:sz w:val="30"/>
        </w:rPr>
        <w:t>（二）</w:t>
      </w:r>
      <w:r>
        <w:rPr>
          <w:rFonts w:hint="eastAsia" w:ascii="Times New Roman" w:hAnsi="Times New Roman" w:eastAsia="宋体" w:cs="Arial"/>
          <w:b/>
          <w:sz w:val="30"/>
          <w:lang w:eastAsia="zh"/>
          <w:woUserID w:val="1"/>
        </w:rPr>
        <w:t>识别与分类：</w:t>
      </w:r>
      <w:r>
        <w:rPr>
          <w:rFonts w:ascii="Times New Roman" w:hAnsi="Times New Roman" w:eastAsia="宋体" w:cs="Arial"/>
          <w:b/>
          <w:sz w:val="30"/>
        </w:rPr>
        <w:t>全罪名案件多维度智能识别与特征标签化</w:t>
      </w:r>
      <w:bookmarkEnd w:id="7"/>
    </w:p>
    <w:p w14:paraId="668F1238">
      <w:pPr>
        <w:keepNext w:val="0"/>
        <w:keepLines w:val="0"/>
        <w:widowControl w:val="0"/>
        <w:numPr>
          <w:ilvl w:val="0"/>
          <w:numId w:val="7"/>
        </w:numPr>
        <w:suppressLineNumbers w:val="0"/>
        <w:spacing w:before="0" w:beforeAutospacing="0" w:after="0" w:afterAutospacing="0" w:line="360" w:lineRule="auto"/>
        <w:ind w:left="0" w:right="0"/>
        <w:jc w:val="both"/>
        <w:rPr>
          <w:rFonts w:hint="eastAsia" w:ascii="Times New Roman" w:hAnsi="Times New Roman" w:eastAsia="宋体" w:cs="Times New Roman"/>
          <w:b/>
          <w:bCs/>
          <w:kern w:val="2"/>
          <w:sz w:val="24"/>
          <w:szCs w:val="24"/>
          <w:woUserID w:val="2"/>
        </w:rPr>
      </w:pPr>
      <w:bookmarkStart w:id="8" w:name="heading_15"/>
      <w:r>
        <w:rPr>
          <w:rFonts w:hint="eastAsia" w:ascii="Times New Roman" w:hAnsi="Times New Roman" w:eastAsia="宋体" w:cs="宋体"/>
          <w:b/>
          <w:bCs/>
          <w:kern w:val="2"/>
          <w:sz w:val="24"/>
          <w:szCs w:val="24"/>
          <w:lang w:val="en-US" w:eastAsia="zh-CN" w:bidi="ar"/>
          <w:woUserID w:val="2"/>
        </w:rPr>
        <w:t>核心目标</w:t>
      </w:r>
    </w:p>
    <w:p w14:paraId="4348072E">
      <w:pPr>
        <w:keepNext w:val="0"/>
        <w:keepLines w:val="0"/>
        <w:widowControl w:val="0"/>
        <w:suppressLineNumbers w:val="0"/>
        <w:spacing w:before="0" w:beforeAutospacing="0" w:after="0" w:afterAutospacing="0" w:line="360" w:lineRule="auto"/>
        <w:ind w:left="0" w:right="0" w:firstLine="480"/>
        <w:jc w:val="both"/>
        <w:rPr>
          <w:rFonts w:hint="eastAsia" w:ascii="Times New Roman" w:hAnsi="Times New Roman" w:eastAsia="宋体" w:cs="Times New Roman"/>
          <w:kern w:val="2"/>
          <w:sz w:val="24"/>
          <w:szCs w:val="24"/>
          <w:woUserID w:val="2"/>
        </w:rPr>
      </w:pPr>
      <w:r>
        <w:rPr>
          <w:rFonts w:hint="eastAsia" w:ascii="Times New Roman" w:hAnsi="Times New Roman" w:eastAsia="宋体" w:cs="宋体"/>
          <w:kern w:val="2"/>
          <w:sz w:val="24"/>
          <w:szCs w:val="24"/>
          <w:lang w:val="en-US" w:eastAsia="zh-CN" w:bidi="ar"/>
          <w:woUserID w:val="2"/>
        </w:rPr>
        <w:t>针对全区各社区，依托检察机关全量案件数据与基层治理信息，通过</w:t>
      </w:r>
      <w:r>
        <w:rPr>
          <w:rFonts w:hint="eastAsia" w:ascii="Times New Roman" w:hAnsi="Times New Roman" w:eastAsia="宋体" w:cs="Times New Roman"/>
          <w:kern w:val="2"/>
          <w:sz w:val="24"/>
          <w:szCs w:val="24"/>
          <w:lang w:val="en-US" w:eastAsia="zh-CN" w:bidi="ar"/>
          <w:woUserID w:val="2"/>
        </w:rPr>
        <w:t xml:space="preserve"> </w:t>
      </w:r>
      <w:r>
        <w:rPr>
          <w:rFonts w:hint="default" w:ascii="Times New Roman" w:hAnsi="Times New Roman" w:eastAsia="宋体" w:cs="Times New Roman"/>
          <w:kern w:val="2"/>
          <w:sz w:val="24"/>
          <w:szCs w:val="24"/>
          <w:lang w:val="en-US" w:eastAsia="zh-CN" w:bidi="ar"/>
          <w:woUserID w:val="2"/>
        </w:rPr>
        <w:t xml:space="preserve">AI </w:t>
      </w:r>
      <w:r>
        <w:rPr>
          <w:rFonts w:hint="eastAsia" w:ascii="Times New Roman" w:hAnsi="Times New Roman" w:eastAsia="宋体" w:cs="宋体"/>
          <w:kern w:val="2"/>
          <w:sz w:val="24"/>
          <w:szCs w:val="24"/>
          <w:lang w:val="en-US" w:eastAsia="zh-CN" w:bidi="ar"/>
          <w:woUserID w:val="2"/>
        </w:rPr>
        <w:t>智能识别模型自动完成案件信息抓取、分类归集与频次统计，精准识别各社区邻里纠纷、合同诈骗、劳动争议、电信网络诈骗、物业管理纠纷、未成年人权益保护等高频高发案件类型，自动分析案件发生区域、时段规律、涉事主体特征与演变趋势，快速锁定社区法治风险突出领域与薄弱环节。在此基础上，结合多层级法治风险标签体系，整合案件类型、风险等级、人群特征、治理短板等核心要素，为每个社区生成专属化、具象化、动态化的法治风险画像，全面呈现社区法治风险全貌与潜在隐患，为靶向制定检察建议、开展基层治理、实施精准普法提供直观的数据支撑与决策参考。</w:t>
      </w:r>
    </w:p>
    <w:p w14:paraId="2C74E353">
      <w:pPr>
        <w:keepNext w:val="0"/>
        <w:keepLines w:val="0"/>
        <w:widowControl w:val="0"/>
        <w:suppressLineNumbers w:val="0"/>
        <w:spacing w:before="0" w:beforeAutospacing="0" w:after="0" w:afterAutospacing="0" w:line="360" w:lineRule="auto"/>
        <w:ind w:left="0" w:right="0"/>
        <w:jc w:val="both"/>
        <w:rPr>
          <w:rFonts w:hint="eastAsia" w:ascii="Times New Roman" w:hAnsi="Times New Roman" w:eastAsia="宋体" w:cs="Times New Roman"/>
          <w:b/>
          <w:bCs/>
          <w:kern w:val="2"/>
          <w:sz w:val="24"/>
          <w:szCs w:val="24"/>
          <w:woUserID w:val="2"/>
        </w:rPr>
      </w:pPr>
      <w:r>
        <w:rPr>
          <w:rFonts w:hint="default" w:ascii="Times New Roman" w:hAnsi="Times New Roman" w:eastAsia="宋体" w:cs="Times New Roman"/>
          <w:b/>
          <w:bCs/>
          <w:kern w:val="2"/>
          <w:sz w:val="24"/>
          <w:szCs w:val="24"/>
          <w:lang w:val="en-US" w:eastAsia="zh-CN" w:bidi="ar"/>
          <w:woUserID w:val="2"/>
        </w:rPr>
        <w:t>2.</w:t>
      </w:r>
      <w:r>
        <w:rPr>
          <w:rFonts w:hint="eastAsia" w:ascii="Times New Roman" w:hAnsi="Times New Roman" w:eastAsia="宋体" w:cs="宋体"/>
          <w:b/>
          <w:bCs/>
          <w:kern w:val="2"/>
          <w:sz w:val="24"/>
          <w:szCs w:val="24"/>
          <w:lang w:val="en-US" w:eastAsia="zh-CN" w:bidi="ar"/>
          <w:woUserID w:val="2"/>
        </w:rPr>
        <w:t>具体实现方案</w:t>
      </w:r>
    </w:p>
    <w:p w14:paraId="697FA2EF">
      <w:pPr>
        <w:pStyle w:val="3"/>
        <w:widowControl/>
        <w:spacing w:afterLines="0" w:afterAutospacing="0"/>
        <w:ind w:left="0" w:leftChars="0" w:right="0" w:firstLine="0" w:firstLineChars="0"/>
        <w:rPr>
          <w:rFonts w:hint="default" w:ascii="Times New Roman" w:hAnsi="Times New Roman" w:eastAsia="宋体" w:cs="Times New Roman"/>
          <w:b/>
          <w:bCs/>
          <w:kern w:val="2"/>
          <w:sz w:val="24"/>
          <w:szCs w:val="24"/>
          <w:woUserID w:val="2"/>
        </w:rPr>
      </w:pPr>
      <w:r>
        <w:rPr>
          <w:rFonts w:hint="eastAsia" w:ascii="Times New Roman" w:hAnsi="Times New Roman" w:eastAsia="宋体" w:cs="宋体"/>
          <w:b/>
          <w:bCs/>
          <w:kern w:val="2"/>
          <w:sz w:val="24"/>
          <w:szCs w:val="24"/>
          <w:woUserID w:val="2"/>
        </w:rPr>
        <w:t>（</w:t>
      </w:r>
      <w:r>
        <w:rPr>
          <w:rFonts w:hint="default" w:ascii="Times New Roman" w:hAnsi="Times New Roman" w:eastAsia="宋体" w:cs="Times New Roman"/>
          <w:b/>
          <w:bCs/>
          <w:kern w:val="2"/>
          <w:sz w:val="24"/>
          <w:szCs w:val="24"/>
          <w:woUserID w:val="2"/>
        </w:rPr>
        <w:t>1</w:t>
      </w:r>
      <w:r>
        <w:rPr>
          <w:rFonts w:hint="eastAsia" w:ascii="Times New Roman" w:hAnsi="Times New Roman" w:eastAsia="宋体" w:cs="宋体"/>
          <w:b/>
          <w:bCs/>
          <w:kern w:val="2"/>
          <w:sz w:val="24"/>
          <w:szCs w:val="24"/>
          <w:woUserID w:val="2"/>
        </w:rPr>
        <w:t>）常发案件智能识别</w:t>
      </w:r>
    </w:p>
    <w:p w14:paraId="39039683">
      <w:pPr>
        <w:keepNext w:val="0"/>
        <w:keepLines w:val="0"/>
        <w:widowControl w:val="0"/>
        <w:suppressLineNumbers w:val="0"/>
        <w:spacing w:before="0" w:beforeAutospacing="0" w:after="0" w:afterAutospacing="0" w:line="360" w:lineRule="auto"/>
        <w:ind w:left="0" w:right="0" w:firstLine="480"/>
        <w:jc w:val="both"/>
        <w:rPr>
          <w:rFonts w:hint="eastAsia" w:ascii="Times New Roman" w:hAnsi="Times New Roman" w:eastAsia="宋体" w:cs="Times New Roman"/>
          <w:kern w:val="2"/>
          <w:sz w:val="24"/>
          <w:szCs w:val="24"/>
          <w:woUserID w:val="2"/>
        </w:rPr>
      </w:pPr>
      <w:r>
        <w:rPr>
          <w:rFonts w:hint="eastAsia" w:ascii="Times New Roman" w:hAnsi="Times New Roman" w:eastAsia="宋体" w:cs="宋体"/>
          <w:kern w:val="2"/>
          <w:sz w:val="24"/>
          <w:szCs w:val="24"/>
          <w:lang w:val="en-US" w:eastAsia="zh-CN" w:bidi="ar"/>
          <w:woUserID w:val="2"/>
        </w:rPr>
        <w:t>搭建融合选定技术方案与机器学习算法的</w:t>
      </w:r>
      <w:r>
        <w:rPr>
          <w:rFonts w:hint="default" w:ascii="Times New Roman" w:hAnsi="Times New Roman" w:eastAsia="宋体" w:cs="Times New Roman"/>
          <w:kern w:val="2"/>
          <w:sz w:val="24"/>
          <w:szCs w:val="24"/>
          <w:lang w:val="en-US" w:eastAsia="zh-CN" w:bidi="ar"/>
          <w:woUserID w:val="2"/>
        </w:rPr>
        <w:t xml:space="preserve"> AI </w:t>
      </w:r>
      <w:r>
        <w:rPr>
          <w:rFonts w:hint="eastAsia" w:ascii="Times New Roman" w:hAnsi="Times New Roman" w:eastAsia="宋体" w:cs="宋体"/>
          <w:kern w:val="2"/>
          <w:sz w:val="24"/>
          <w:szCs w:val="24"/>
          <w:lang w:val="en-US" w:eastAsia="zh-CN" w:bidi="ar"/>
          <w:woUserID w:val="2"/>
        </w:rPr>
        <w:t>案件识别模型，以涉案人员年龄、职业、特殊身份、是否为常住人口等核心特征为辨识要素，通过模型智能学习与分析，自动精准识别邻里纠纷、合同诈骗、劳动争议等基层常见案件类型。</w:t>
      </w:r>
      <w:r>
        <w:rPr>
          <w:rFonts w:hint="eastAsia" w:ascii="Times New Roman" w:hAnsi="Times New Roman" w:eastAsia="宋体" w:cs="Times New Roman"/>
          <w:kern w:val="2"/>
          <w:sz w:val="24"/>
          <w:szCs w:val="24"/>
          <w:lang w:val="en-US" w:eastAsia="zh-CN" w:bidi="ar"/>
          <w:woUserID w:val="2"/>
        </w:rPr>
        <w:t xml:space="preserve">    </w:t>
      </w:r>
    </w:p>
    <w:p w14:paraId="0D5E4E26">
      <w:pPr>
        <w:keepNext w:val="0"/>
        <w:keepLines w:val="0"/>
        <w:widowControl w:val="0"/>
        <w:suppressLineNumbers w:val="0"/>
        <w:spacing w:before="0" w:beforeAutospacing="0" w:after="0" w:afterAutospacing="0" w:line="360" w:lineRule="auto"/>
        <w:ind w:left="0" w:right="0" w:firstLine="480"/>
        <w:jc w:val="both"/>
        <w:rPr>
          <w:rFonts w:hint="default" w:ascii="Times New Roman" w:hAnsi="Times New Roman" w:eastAsia="宋体" w:cs="Times New Roman"/>
          <w:kern w:val="2"/>
          <w:sz w:val="24"/>
          <w:szCs w:val="24"/>
          <w:woUserID w:val="2"/>
        </w:rPr>
      </w:pPr>
      <w:r>
        <w:rPr>
          <w:rFonts w:hint="eastAsia" w:ascii="Times New Roman" w:hAnsi="Times New Roman" w:eastAsia="宋体" w:cs="宋体"/>
          <w:kern w:val="2"/>
          <w:sz w:val="24"/>
          <w:szCs w:val="24"/>
          <w:lang w:val="en-US" w:eastAsia="zh-CN" w:bidi="ar"/>
          <w:woUserID w:val="2"/>
        </w:rPr>
        <w:t>建立模型自优化迭代机制，将检察业务人员人工审核的纠错结果、标注数据实时回流至</w:t>
      </w:r>
      <w:r>
        <w:rPr>
          <w:rFonts w:hint="default" w:ascii="Times New Roman" w:hAnsi="Times New Roman" w:eastAsia="宋体" w:cs="Times New Roman"/>
          <w:kern w:val="2"/>
          <w:sz w:val="24"/>
          <w:szCs w:val="24"/>
          <w:lang w:val="en-US" w:eastAsia="zh-CN" w:bidi="ar"/>
          <w:woUserID w:val="2"/>
        </w:rPr>
        <w:t xml:space="preserve"> AI </w:t>
      </w:r>
      <w:r>
        <w:rPr>
          <w:rFonts w:hint="eastAsia" w:ascii="Times New Roman" w:hAnsi="Times New Roman" w:eastAsia="宋体" w:cs="宋体"/>
          <w:kern w:val="2"/>
          <w:sz w:val="24"/>
          <w:szCs w:val="24"/>
          <w:lang w:val="en-US" w:eastAsia="zh-CN" w:bidi="ar"/>
          <w:woUserID w:val="2"/>
        </w:rPr>
        <w:t xml:space="preserve">模型，通过算法迭代、参数调优完成持续学习，形成智能识别 </w:t>
      </w:r>
      <w:r>
        <w:rPr>
          <w:rFonts w:hint="default" w:ascii="Times New Roman" w:hAnsi="Times New Roman" w:eastAsia="宋体" w:cs="Times New Roman"/>
          <w:kern w:val="2"/>
          <w:sz w:val="24"/>
          <w:szCs w:val="24"/>
          <w:lang w:val="en-US" w:eastAsia="zh-CN" w:bidi="ar"/>
          <w:woUserID w:val="2"/>
        </w:rPr>
        <w:t xml:space="preserve">- </w:t>
      </w:r>
      <w:r>
        <w:rPr>
          <w:rFonts w:hint="eastAsia" w:ascii="Times New Roman" w:hAnsi="Times New Roman" w:eastAsia="宋体" w:cs="宋体"/>
          <w:kern w:val="2"/>
          <w:sz w:val="24"/>
          <w:szCs w:val="24"/>
          <w:lang w:val="en-US" w:eastAsia="zh-CN" w:bidi="ar"/>
          <w:woUserID w:val="2"/>
        </w:rPr>
        <w:t xml:space="preserve">人工核验 </w:t>
      </w:r>
      <w:r>
        <w:rPr>
          <w:rFonts w:hint="default" w:ascii="Times New Roman" w:hAnsi="Times New Roman" w:eastAsia="宋体" w:cs="Times New Roman"/>
          <w:kern w:val="2"/>
          <w:sz w:val="24"/>
          <w:szCs w:val="24"/>
          <w:lang w:val="en-US" w:eastAsia="zh-CN" w:bidi="ar"/>
          <w:woUserID w:val="2"/>
        </w:rPr>
        <w:t xml:space="preserve">- </w:t>
      </w:r>
      <w:r>
        <w:rPr>
          <w:rFonts w:hint="eastAsia" w:ascii="Times New Roman" w:hAnsi="Times New Roman" w:eastAsia="宋体" w:cs="宋体"/>
          <w:kern w:val="2"/>
          <w:sz w:val="24"/>
          <w:szCs w:val="24"/>
          <w:lang w:val="en-US" w:eastAsia="zh-CN" w:bidi="ar"/>
          <w:woUserID w:val="2"/>
        </w:rPr>
        <w:t>数据反哺的闭环，不断提升基层案件类型识别的精准度与可靠性。</w:t>
      </w:r>
    </w:p>
    <w:p w14:paraId="547EE956">
      <w:pPr>
        <w:keepNext w:val="0"/>
        <w:keepLines w:val="0"/>
        <w:widowControl w:val="0"/>
        <w:suppressLineNumbers w:val="0"/>
        <w:spacing w:before="0" w:beforeAutospacing="0" w:after="0" w:afterAutospacing="0" w:line="360" w:lineRule="auto"/>
        <w:ind w:left="0" w:right="0" w:firstLine="480"/>
        <w:jc w:val="both"/>
        <w:rPr>
          <w:rFonts w:hint="default" w:ascii="Times New Roman" w:hAnsi="Times New Roman" w:eastAsia="宋体" w:cs="Times New Roman"/>
          <w:kern w:val="2"/>
          <w:sz w:val="24"/>
          <w:szCs w:val="24"/>
          <w:woUserID w:val="2"/>
        </w:rPr>
      </w:pPr>
      <w:r>
        <w:rPr>
          <w:rFonts w:hint="eastAsia" w:ascii="Times New Roman" w:hAnsi="Times New Roman" w:eastAsia="宋体" w:cs="宋体"/>
          <w:kern w:val="2"/>
          <w:sz w:val="24"/>
          <w:szCs w:val="24"/>
          <w:lang w:val="en-US" w:eastAsia="zh-CN" w:bidi="ar"/>
          <w:woUserID w:val="2"/>
        </w:rPr>
        <w:t>支持模型对新型案件、新兴矛盾纠纷开展自主特征学习与智能归类，实时捕捉基层法治风险动态变化趋势，自动扩充案件识别类型库，持续适配基层矛盾纠纷演化新特点、新形态。</w:t>
      </w:r>
    </w:p>
    <w:p w14:paraId="2BE28254">
      <w:pPr>
        <w:pStyle w:val="3"/>
        <w:widowControl/>
        <w:spacing w:afterLines="0" w:afterAutospacing="0"/>
        <w:ind w:left="0" w:leftChars="0" w:right="0" w:firstLine="0" w:firstLineChars="0"/>
        <w:rPr>
          <w:rFonts w:hint="default" w:ascii="Times New Roman" w:hAnsi="Times New Roman" w:eastAsia="宋体" w:cs="Times New Roman"/>
          <w:b/>
          <w:bCs/>
          <w:kern w:val="2"/>
          <w:sz w:val="24"/>
          <w:szCs w:val="24"/>
          <w:woUserID w:val="2"/>
        </w:rPr>
      </w:pPr>
      <w:r>
        <w:rPr>
          <w:rFonts w:hint="eastAsia" w:ascii="Times New Roman" w:hAnsi="Times New Roman" w:eastAsia="宋体" w:cs="宋体"/>
          <w:b/>
          <w:bCs/>
          <w:kern w:val="2"/>
          <w:sz w:val="24"/>
          <w:szCs w:val="24"/>
          <w:woUserID w:val="2"/>
        </w:rPr>
        <w:t>（</w:t>
      </w:r>
      <w:r>
        <w:rPr>
          <w:rFonts w:hint="default" w:ascii="Times New Roman" w:hAnsi="Times New Roman" w:eastAsia="宋体" w:cs="Times New Roman"/>
          <w:b/>
          <w:bCs/>
          <w:kern w:val="2"/>
          <w:sz w:val="24"/>
          <w:szCs w:val="24"/>
          <w:woUserID w:val="2"/>
        </w:rPr>
        <w:t>2</w:t>
      </w:r>
      <w:r>
        <w:rPr>
          <w:rFonts w:hint="eastAsia" w:ascii="Times New Roman" w:hAnsi="Times New Roman" w:eastAsia="宋体" w:cs="宋体"/>
          <w:b/>
          <w:bCs/>
          <w:kern w:val="2"/>
          <w:sz w:val="24"/>
          <w:szCs w:val="24"/>
          <w:woUserID w:val="2"/>
        </w:rPr>
        <w:t>）多维度法治风险标签体系构建</w:t>
      </w:r>
    </w:p>
    <w:p w14:paraId="727707A7">
      <w:pPr>
        <w:keepNext w:val="0"/>
        <w:keepLines w:val="0"/>
        <w:widowControl w:val="0"/>
        <w:suppressLineNumbers w:val="0"/>
        <w:spacing w:before="0" w:beforeAutospacing="0" w:after="0" w:afterAutospacing="0" w:line="360" w:lineRule="auto"/>
        <w:ind w:left="0" w:right="0" w:firstLine="480"/>
        <w:jc w:val="both"/>
        <w:rPr>
          <w:rFonts w:hint="default" w:ascii="Times New Roman" w:hAnsi="Times New Roman" w:eastAsia="宋体" w:cs="Times New Roman"/>
          <w:kern w:val="2"/>
          <w:sz w:val="24"/>
          <w:szCs w:val="24"/>
          <w:woUserID w:val="2"/>
        </w:rPr>
      </w:pPr>
      <w:r>
        <w:rPr>
          <w:rFonts w:hint="eastAsia" w:ascii="Times New Roman" w:hAnsi="Times New Roman" w:eastAsia="宋体" w:cs="宋体"/>
          <w:kern w:val="2"/>
          <w:sz w:val="24"/>
          <w:szCs w:val="24"/>
          <w:lang w:val="en-US" w:eastAsia="zh-CN" w:bidi="ar"/>
          <w:woUserID w:val="2"/>
        </w:rPr>
        <w:t>以单个社区为核心分析单元，搭建核心维度</w:t>
      </w:r>
      <w:r>
        <w:rPr>
          <w:rFonts w:hint="eastAsia" w:eastAsia="宋体" w:cs="宋体"/>
          <w:kern w:val="2"/>
          <w:sz w:val="24"/>
          <w:szCs w:val="24"/>
          <w:lang w:val="en-US" w:eastAsia="zh" w:bidi="ar"/>
          <w:woUserID w:val="1"/>
        </w:rPr>
        <w:t>、</w:t>
      </w:r>
      <w:r>
        <w:rPr>
          <w:rFonts w:hint="eastAsia" w:ascii="Times New Roman" w:hAnsi="Times New Roman" w:eastAsia="宋体" w:cs="宋体"/>
          <w:kern w:val="2"/>
          <w:sz w:val="24"/>
          <w:szCs w:val="24"/>
          <w:lang w:val="en-US" w:eastAsia="zh-CN" w:bidi="ar"/>
          <w:woUserID w:val="2"/>
        </w:rPr>
        <w:t>特征维度</w:t>
      </w:r>
      <w:r>
        <w:rPr>
          <w:rFonts w:hint="eastAsia" w:eastAsia="宋体" w:cs="宋体"/>
          <w:kern w:val="2"/>
          <w:sz w:val="24"/>
          <w:szCs w:val="24"/>
          <w:lang w:val="en-US" w:eastAsia="zh" w:bidi="ar"/>
          <w:woUserID w:val="1"/>
        </w:rPr>
        <w:t>、</w:t>
      </w:r>
      <w:r>
        <w:rPr>
          <w:rFonts w:hint="eastAsia" w:ascii="Times New Roman" w:hAnsi="Times New Roman" w:eastAsia="宋体" w:cs="宋体"/>
          <w:kern w:val="2"/>
          <w:sz w:val="24"/>
          <w:szCs w:val="24"/>
          <w:lang w:val="en-US" w:eastAsia="zh-CN" w:bidi="ar"/>
          <w:woUserID w:val="2"/>
        </w:rPr>
        <w:t>细节维度三级分层法治风险标签体系，结构化呈现社区法治风险信息。核心维度标注案件类型、风险等级、高发时段；特征维度关联涉案主体年龄、职业、常住人口属性等关键属性；细节维度补充案发场景、纠纷诱因、治理薄弱点等内容，可直观向检察官展示街道及社区常发案件类型、类型化犯罪对应的主体特征，为靶向生成检察建议与普法方案提供支撑。</w:t>
      </w:r>
    </w:p>
    <w:p w14:paraId="46797CFD">
      <w:pPr>
        <w:keepNext w:val="0"/>
        <w:keepLines w:val="0"/>
        <w:widowControl w:val="0"/>
        <w:suppressLineNumbers w:val="0"/>
        <w:spacing w:before="0" w:beforeAutospacing="0" w:after="0" w:afterAutospacing="0" w:line="360" w:lineRule="auto"/>
        <w:ind w:left="0" w:right="0" w:firstLine="480"/>
        <w:jc w:val="both"/>
        <w:rPr>
          <w:rFonts w:hint="default" w:ascii="Times New Roman" w:hAnsi="Times New Roman" w:eastAsia="宋体" w:cs="Times New Roman"/>
          <w:kern w:val="2"/>
          <w:sz w:val="24"/>
          <w:szCs w:val="24"/>
          <w:woUserID w:val="2"/>
        </w:rPr>
      </w:pPr>
      <w:r>
        <w:rPr>
          <w:rFonts w:hint="eastAsia" w:ascii="Times New Roman" w:hAnsi="Times New Roman" w:eastAsia="宋体" w:cs="宋体"/>
          <w:kern w:val="2"/>
          <w:sz w:val="24"/>
          <w:szCs w:val="24"/>
          <w:lang w:val="en-US" w:eastAsia="zh-CN" w:bidi="ar"/>
          <w:woUserID w:val="2"/>
        </w:rPr>
        <w:t>标签需要提升广度全面覆盖检察监督、风险防控、基层治理全场景，支持按需灵活扩展类目、自定义规则，持续适配基层法治风险新变化。</w:t>
      </w:r>
    </w:p>
    <w:p w14:paraId="40126F01">
      <w:pPr>
        <w:pStyle w:val="3"/>
        <w:widowControl/>
        <w:spacing w:afterLines="0" w:afterAutospacing="0"/>
        <w:ind w:left="0" w:leftChars="0" w:right="0" w:firstLine="0" w:firstLineChars="0"/>
        <w:rPr>
          <w:rFonts w:hint="default" w:ascii="Times New Roman" w:hAnsi="Times New Roman" w:eastAsia="宋体" w:cs="Times New Roman"/>
          <w:b/>
          <w:bCs/>
          <w:kern w:val="2"/>
          <w:sz w:val="24"/>
          <w:szCs w:val="24"/>
          <w:woUserID w:val="2"/>
        </w:rPr>
      </w:pPr>
      <w:r>
        <w:rPr>
          <w:rFonts w:hint="eastAsia" w:ascii="Times New Roman" w:hAnsi="Times New Roman" w:eastAsia="宋体" w:cs="宋体"/>
          <w:b/>
          <w:bCs/>
          <w:kern w:val="2"/>
          <w:sz w:val="24"/>
          <w:szCs w:val="24"/>
          <w:woUserID w:val="2"/>
        </w:rPr>
        <w:t>（</w:t>
      </w:r>
      <w:r>
        <w:rPr>
          <w:rFonts w:hint="default" w:ascii="Times New Roman" w:hAnsi="Times New Roman" w:eastAsia="宋体" w:cs="Times New Roman"/>
          <w:b/>
          <w:bCs/>
          <w:kern w:val="2"/>
          <w:sz w:val="24"/>
          <w:szCs w:val="24"/>
          <w:woUserID w:val="2"/>
        </w:rPr>
        <w:t>3</w:t>
      </w:r>
      <w:r>
        <w:rPr>
          <w:rFonts w:hint="eastAsia" w:ascii="Times New Roman" w:hAnsi="Times New Roman" w:eastAsia="宋体" w:cs="宋体"/>
          <w:b/>
          <w:bCs/>
          <w:kern w:val="2"/>
          <w:sz w:val="24"/>
          <w:szCs w:val="24"/>
          <w:woUserID w:val="2"/>
        </w:rPr>
        <w:t>）社区法治风险画像生成</w:t>
      </w:r>
    </w:p>
    <w:p w14:paraId="29601CC0">
      <w:pPr>
        <w:keepNext w:val="0"/>
        <w:keepLines w:val="0"/>
        <w:widowControl w:val="0"/>
        <w:suppressLineNumbers w:val="0"/>
        <w:spacing w:before="0" w:beforeAutospacing="0" w:after="0" w:afterAutospacing="0" w:line="360" w:lineRule="auto"/>
        <w:ind w:left="0" w:right="0" w:firstLine="480"/>
        <w:jc w:val="both"/>
        <w:rPr>
          <w:rFonts w:hint="default" w:ascii="Times New Roman" w:hAnsi="Times New Roman" w:eastAsia="宋体" w:cs="Times New Roman"/>
          <w:kern w:val="2"/>
          <w:sz w:val="24"/>
          <w:szCs w:val="24"/>
          <w:woUserID w:val="2"/>
        </w:rPr>
      </w:pPr>
      <w:r>
        <w:rPr>
          <w:rFonts w:hint="eastAsia" w:ascii="Times New Roman" w:hAnsi="Times New Roman" w:eastAsia="宋体" w:cs="宋体"/>
          <w:kern w:val="2"/>
          <w:sz w:val="24"/>
          <w:szCs w:val="24"/>
          <w:lang w:val="en-US" w:eastAsia="zh-CN" w:bidi="ar"/>
          <w:woUserID w:val="2"/>
        </w:rPr>
        <w:t>基于平台多源数据融合结果与三级法治风险标签体系，自动为每个社区生成一社一策的专属法治风险画像，全景呈现案件类型、风险等级、主体特征、高发时段、纠纷诱因等核心信息。</w:t>
      </w:r>
    </w:p>
    <w:p w14:paraId="15A34DDA">
      <w:pPr>
        <w:keepNext w:val="0"/>
        <w:keepLines w:val="0"/>
        <w:widowControl w:val="0"/>
        <w:suppressLineNumbers w:val="0"/>
        <w:spacing w:before="0" w:beforeAutospacing="0" w:after="0" w:afterAutospacing="0" w:line="360" w:lineRule="auto"/>
        <w:ind w:left="0" w:right="0" w:firstLine="480"/>
        <w:jc w:val="both"/>
        <w:rPr>
          <w:rFonts w:hint="default" w:ascii="Times New Roman" w:hAnsi="Times New Roman" w:eastAsia="宋体" w:cs="Times New Roman"/>
          <w:kern w:val="2"/>
          <w:sz w:val="24"/>
          <w:szCs w:val="24"/>
          <w:woUserID w:val="2"/>
        </w:rPr>
      </w:pPr>
      <w:r>
        <w:rPr>
          <w:rFonts w:hint="eastAsia" w:ascii="Times New Roman" w:hAnsi="Times New Roman" w:eastAsia="宋体" w:cs="宋体"/>
          <w:kern w:val="2"/>
          <w:sz w:val="24"/>
          <w:szCs w:val="24"/>
          <w:lang w:val="en-US" w:eastAsia="zh-CN" w:bidi="ar"/>
          <w:woUserID w:val="2"/>
        </w:rPr>
        <w:t>画像支持按年度动态自动更新，精准匹配基层风险变化趋势；同时支持按街道、案件类型、风险等级等多维度筛选、查询、横向对比与趋势分析，可一键生成标准化、结构化画像报告，为检察监督、精准普法、基层治理提供直观数据支撑。</w:t>
      </w:r>
    </w:p>
    <w:p w14:paraId="59EAD5B9">
      <w:pPr>
        <w:pStyle w:val="3"/>
        <w:widowControl/>
        <w:spacing w:afterLines="0" w:afterAutospacing="0"/>
        <w:ind w:left="0" w:leftChars="0" w:right="0" w:firstLine="0" w:firstLineChars="0"/>
        <w:rPr>
          <w:rFonts w:hint="default" w:ascii="Times New Roman" w:hAnsi="Times New Roman" w:eastAsia="宋体" w:cs="Times New Roman"/>
          <w:b/>
          <w:bCs/>
          <w:kern w:val="2"/>
          <w:sz w:val="24"/>
          <w:szCs w:val="24"/>
          <w:woUserID w:val="2"/>
        </w:rPr>
      </w:pPr>
      <w:r>
        <w:rPr>
          <w:rFonts w:hint="eastAsia" w:ascii="Times New Roman" w:hAnsi="Times New Roman" w:eastAsia="宋体" w:cs="宋体"/>
          <w:b/>
          <w:bCs/>
          <w:kern w:val="2"/>
          <w:sz w:val="24"/>
          <w:szCs w:val="24"/>
          <w:woUserID w:val="2"/>
        </w:rPr>
        <w:t>（</w:t>
      </w:r>
      <w:r>
        <w:rPr>
          <w:rFonts w:hint="default" w:ascii="Times New Roman" w:hAnsi="Times New Roman" w:eastAsia="宋体" w:cs="Times New Roman"/>
          <w:b/>
          <w:bCs/>
          <w:kern w:val="2"/>
          <w:sz w:val="24"/>
          <w:szCs w:val="24"/>
          <w:woUserID w:val="2"/>
        </w:rPr>
        <w:t>4</w:t>
      </w:r>
      <w:r>
        <w:rPr>
          <w:rFonts w:hint="eastAsia" w:ascii="Times New Roman" w:hAnsi="Times New Roman" w:eastAsia="宋体" w:cs="宋体"/>
          <w:b/>
          <w:bCs/>
          <w:kern w:val="2"/>
          <w:sz w:val="24"/>
          <w:szCs w:val="24"/>
          <w:woUserID w:val="2"/>
        </w:rPr>
        <w:t>）人工审核与数据校准</w:t>
      </w:r>
    </w:p>
    <w:p w14:paraId="1EE9E562">
      <w:pPr>
        <w:pStyle w:val="3"/>
        <w:widowControl/>
        <w:spacing w:afterLines="0" w:afterAutospacing="0" w:line="360" w:lineRule="auto"/>
        <w:ind w:left="0" w:leftChars="0" w:right="0" w:firstLine="480" w:firstLineChars="200"/>
        <w:rPr>
          <w:rFonts w:hint="default" w:ascii="Times New Roman" w:hAnsi="Times New Roman" w:eastAsia="宋体" w:cs="Times New Roman"/>
          <w:kern w:val="2"/>
          <w:sz w:val="24"/>
          <w:szCs w:val="24"/>
          <w:woUserID w:val="2"/>
        </w:rPr>
      </w:pPr>
      <w:r>
        <w:rPr>
          <w:rFonts w:hint="eastAsia" w:ascii="Times New Roman" w:hAnsi="Times New Roman" w:eastAsia="宋体" w:cs="宋体"/>
          <w:kern w:val="2"/>
          <w:sz w:val="24"/>
          <w:szCs w:val="24"/>
          <w:woUserID w:val="2"/>
        </w:rPr>
        <w:t>检察人员</w:t>
      </w:r>
      <w:r>
        <w:rPr>
          <w:rFonts w:hint="default" w:ascii="Times New Roman" w:hAnsi="Times New Roman" w:eastAsia="宋体" w:cs="Times New Roman"/>
          <w:kern w:val="2"/>
          <w:sz w:val="24"/>
          <w:szCs w:val="24"/>
          <w:woUserID w:val="2"/>
        </w:rPr>
        <w:t>+</w:t>
      </w:r>
      <w:r>
        <w:rPr>
          <w:rFonts w:hint="eastAsia" w:ascii="Times New Roman" w:hAnsi="Times New Roman" w:eastAsia="宋体" w:cs="宋体"/>
          <w:kern w:val="2"/>
          <w:sz w:val="24"/>
          <w:szCs w:val="24"/>
          <w:woUserID w:val="2"/>
        </w:rPr>
        <w:t>基层治理人员双重人工审核机制，由检察业务人员对案件识别、风险标签的法律定性与合规性把关，基层治理人员结合属地实际核验画像真实性与贴合度，共同对识别结果、风险标签、社区画像进行校准修正。</w:t>
      </w:r>
    </w:p>
    <w:p w14:paraId="1E95BEA2">
      <w:pPr>
        <w:pStyle w:val="3"/>
        <w:widowControl/>
        <w:spacing w:afterLines="0" w:afterAutospacing="0" w:line="360" w:lineRule="auto"/>
        <w:ind w:left="0" w:leftChars="0" w:right="0" w:firstLine="480" w:firstLineChars="200"/>
        <w:rPr>
          <w:rFonts w:hint="default" w:ascii="Times New Roman" w:hAnsi="Times New Roman" w:eastAsia="宋体" w:cs="Times New Roman"/>
          <w:kern w:val="2"/>
          <w:sz w:val="24"/>
          <w:szCs w:val="24"/>
          <w:woUserID w:val="2"/>
        </w:rPr>
      </w:pPr>
      <w:r>
        <w:rPr>
          <w:rFonts w:hint="eastAsia" w:ascii="Times New Roman" w:hAnsi="Times New Roman" w:eastAsia="宋体" w:cs="宋体"/>
          <w:kern w:val="2"/>
          <w:sz w:val="24"/>
          <w:szCs w:val="24"/>
          <w:woUserID w:val="2"/>
        </w:rPr>
        <w:t>将审核结论、修正数据与标注规则实时回流算法模型，持续优化识别逻辑与标签规则，形成数据采集</w:t>
      </w:r>
      <w:r>
        <w:rPr>
          <w:rFonts w:hint="default" w:ascii="Times New Roman" w:hAnsi="Times New Roman" w:eastAsia="宋体" w:cs="Times New Roman"/>
          <w:kern w:val="2"/>
          <w:sz w:val="24"/>
          <w:szCs w:val="24"/>
          <w:woUserID w:val="2"/>
        </w:rPr>
        <w:t xml:space="preserve"> — </w:t>
      </w:r>
      <w:r>
        <w:rPr>
          <w:rFonts w:hint="eastAsia" w:ascii="Times New Roman" w:hAnsi="Times New Roman" w:eastAsia="宋体" w:cs="宋体"/>
          <w:kern w:val="2"/>
          <w:sz w:val="24"/>
          <w:szCs w:val="24"/>
          <w:woUserID w:val="2"/>
        </w:rPr>
        <w:t xml:space="preserve">智能识别 </w:t>
      </w:r>
      <w:r>
        <w:rPr>
          <w:rFonts w:hint="default" w:ascii="Times New Roman" w:hAnsi="Times New Roman" w:eastAsia="宋体" w:cs="Times New Roman"/>
          <w:kern w:val="2"/>
          <w:sz w:val="24"/>
          <w:szCs w:val="24"/>
          <w:woUserID w:val="2"/>
        </w:rPr>
        <w:t xml:space="preserve">— </w:t>
      </w:r>
      <w:r>
        <w:rPr>
          <w:rFonts w:hint="eastAsia" w:ascii="Times New Roman" w:hAnsi="Times New Roman" w:eastAsia="宋体" w:cs="宋体"/>
          <w:kern w:val="2"/>
          <w:sz w:val="24"/>
          <w:szCs w:val="24"/>
          <w:woUserID w:val="2"/>
        </w:rPr>
        <w:t xml:space="preserve">双重审核 </w:t>
      </w:r>
      <w:r>
        <w:rPr>
          <w:rFonts w:hint="default" w:ascii="Times New Roman" w:hAnsi="Times New Roman" w:eastAsia="宋体" w:cs="Times New Roman"/>
          <w:kern w:val="2"/>
          <w:sz w:val="24"/>
          <w:szCs w:val="24"/>
          <w:woUserID w:val="2"/>
        </w:rPr>
        <w:t xml:space="preserve">— </w:t>
      </w:r>
      <w:r>
        <w:rPr>
          <w:rFonts w:hint="eastAsia" w:ascii="Times New Roman" w:hAnsi="Times New Roman" w:eastAsia="宋体" w:cs="宋体"/>
          <w:kern w:val="2"/>
          <w:sz w:val="24"/>
          <w:szCs w:val="24"/>
          <w:woUserID w:val="2"/>
        </w:rPr>
        <w:t>校准优化的闭环运行体系，全面保障数据精准、结果可靠。</w:t>
      </w:r>
    </w:p>
    <w:p w14:paraId="0599214D">
      <w:pPr>
        <w:pStyle w:val="3"/>
        <w:widowControl/>
        <w:spacing w:afterLines="0" w:afterAutospacing="0"/>
        <w:ind w:left="0" w:right="0"/>
        <w:rPr>
          <w:rFonts w:hint="default" w:ascii="Times New Roman" w:hAnsi="Times New Roman" w:eastAsia="宋体" w:cs="Times New Roman"/>
          <w:b/>
          <w:bCs/>
          <w:kern w:val="2"/>
          <w:sz w:val="24"/>
          <w:szCs w:val="24"/>
          <w:woUserID w:val="2"/>
        </w:rPr>
      </w:pPr>
      <w:r>
        <w:rPr>
          <w:rFonts w:hint="default" w:ascii="Times New Roman" w:hAnsi="Times New Roman" w:eastAsia="宋体" w:cs="Times New Roman"/>
          <w:b/>
          <w:bCs/>
          <w:kern w:val="2"/>
          <w:sz w:val="24"/>
          <w:szCs w:val="24"/>
          <w:woUserID w:val="2"/>
        </w:rPr>
        <w:t>2.</w:t>
      </w:r>
      <w:r>
        <w:rPr>
          <w:rFonts w:hint="eastAsia" w:ascii="Times New Roman" w:hAnsi="Times New Roman" w:eastAsia="宋体" w:cs="宋体"/>
          <w:b/>
          <w:bCs/>
          <w:kern w:val="2"/>
          <w:sz w:val="24"/>
          <w:szCs w:val="24"/>
          <w:woUserID w:val="2"/>
        </w:rPr>
        <w:t>该方案较先前的创新突破</w:t>
      </w:r>
    </w:p>
    <w:p w14:paraId="63F46DCA">
      <w:pPr>
        <w:keepNext w:val="0"/>
        <w:keepLines w:val="0"/>
        <w:widowControl w:val="0"/>
        <w:numPr>
          <w:ilvl w:val="0"/>
          <w:numId w:val="8"/>
        </w:numPr>
        <w:suppressLineNumbers w:val="0"/>
        <w:spacing w:before="0" w:beforeAutospacing="0" w:after="0" w:afterAutospacing="0" w:line="360" w:lineRule="auto"/>
        <w:ind w:left="0" w:leftChars="0" w:right="0"/>
        <w:jc w:val="both"/>
        <w:rPr>
          <w:rFonts w:hint="default" w:ascii="Times New Roman" w:hAnsi="Times New Roman" w:eastAsia="宋体" w:cs="Times New Roman"/>
          <w:kern w:val="2"/>
          <w:sz w:val="24"/>
          <w:szCs w:val="24"/>
          <w:woUserID w:val="2"/>
        </w:rPr>
      </w:pPr>
      <w:r>
        <w:rPr>
          <w:rFonts w:hint="eastAsia" w:ascii="Times New Roman" w:hAnsi="Times New Roman" w:eastAsia="宋体" w:cs="宋体"/>
          <w:kern w:val="2"/>
          <w:sz w:val="24"/>
          <w:szCs w:val="24"/>
          <w:lang w:val="en-US" w:eastAsia="zh-CN" w:bidi="ar"/>
          <w:woUserID w:val="2"/>
        </w:rPr>
        <w:t>创新案件识别技术，较先前人工识别更高效准确</w:t>
      </w:r>
    </w:p>
    <w:p w14:paraId="672C299A">
      <w:pPr>
        <w:keepNext w:val="0"/>
        <w:keepLines w:val="0"/>
        <w:widowControl w:val="0"/>
        <w:numPr>
          <w:ilvl w:val="0"/>
          <w:numId w:val="8"/>
        </w:numPr>
        <w:suppressLineNumbers w:val="0"/>
        <w:spacing w:before="0" w:beforeAutospacing="0" w:after="0" w:afterAutospacing="0" w:line="360" w:lineRule="auto"/>
        <w:ind w:left="0" w:leftChars="0" w:right="0"/>
        <w:jc w:val="both"/>
        <w:rPr>
          <w:rFonts w:hint="default" w:ascii="Times New Roman" w:hAnsi="Times New Roman" w:eastAsia="宋体" w:cs="Times New Roman"/>
          <w:kern w:val="2"/>
          <w:sz w:val="24"/>
          <w:szCs w:val="24"/>
          <w:woUserID w:val="2"/>
        </w:rPr>
      </w:pPr>
      <w:r>
        <w:rPr>
          <w:rFonts w:hint="eastAsia" w:ascii="Times New Roman" w:hAnsi="Times New Roman" w:eastAsia="宋体" w:cs="宋体"/>
          <w:kern w:val="2"/>
          <w:sz w:val="24"/>
          <w:szCs w:val="24"/>
          <w:lang w:val="en-US" w:eastAsia="zh-CN" w:bidi="ar"/>
          <w:woUserID w:val="2"/>
        </w:rPr>
        <w:t>风险标签体系拓展，精准拆解案件全维度特征，为后续问题识别、工作指引提供标准化依据，不设风险评级，仅做特征呈现。</w:t>
      </w:r>
    </w:p>
    <w:p w14:paraId="5DD9F403">
      <w:pPr>
        <w:keepNext w:val="0"/>
        <w:keepLines w:val="0"/>
        <w:widowControl w:val="0"/>
        <w:numPr>
          <w:ilvl w:val="0"/>
          <w:numId w:val="8"/>
        </w:numPr>
        <w:suppressLineNumbers w:val="0"/>
        <w:spacing w:before="0" w:beforeAutospacing="0" w:after="0" w:afterAutospacing="0" w:line="360" w:lineRule="auto"/>
        <w:ind w:left="0" w:leftChars="0" w:right="0"/>
        <w:jc w:val="both"/>
        <w:rPr>
          <w:rFonts w:hint="default" w:ascii="Times New Roman" w:hAnsi="Times New Roman" w:eastAsia="宋体" w:cs="Times New Roman"/>
          <w:kern w:val="2"/>
          <w:sz w:val="24"/>
          <w:szCs w:val="24"/>
          <w:woUserID w:val="2"/>
        </w:rPr>
      </w:pPr>
      <w:r>
        <w:rPr>
          <w:rFonts w:hint="eastAsia" w:ascii="Times New Roman" w:hAnsi="Times New Roman" w:eastAsia="宋体" w:cs="宋体"/>
          <w:kern w:val="2"/>
          <w:sz w:val="24"/>
          <w:szCs w:val="24"/>
          <w:lang w:val="en-US" w:eastAsia="zh-CN" w:bidi="ar"/>
          <w:woUserID w:val="2"/>
        </w:rPr>
        <w:t>风险画像的具体化，针对具体社区，描绘具体的、有针对性的风险人群特征</w:t>
      </w:r>
    </w:p>
    <w:p w14:paraId="73AEE806">
      <w:pPr>
        <w:keepNext w:val="0"/>
        <w:keepLines w:val="0"/>
        <w:widowControl w:val="0"/>
        <w:numPr>
          <w:ilvl w:val="0"/>
          <w:numId w:val="8"/>
        </w:numPr>
        <w:suppressLineNumbers w:val="0"/>
        <w:spacing w:before="0" w:beforeAutospacing="0" w:after="0" w:afterAutospacing="0" w:line="360" w:lineRule="auto"/>
        <w:ind w:left="0" w:leftChars="0" w:right="0"/>
        <w:jc w:val="both"/>
        <w:rPr>
          <w:rFonts w:hint="default" w:ascii="Times New Roman" w:hAnsi="Times New Roman" w:eastAsia="宋体" w:cs="Times New Roman"/>
          <w:kern w:val="2"/>
          <w:sz w:val="24"/>
          <w:szCs w:val="24"/>
          <w:woUserID w:val="2"/>
        </w:rPr>
      </w:pPr>
      <w:r>
        <w:rPr>
          <w:rFonts w:hint="eastAsia" w:ascii="Times New Roman" w:hAnsi="Times New Roman" w:eastAsia="宋体" w:cs="宋体"/>
          <w:kern w:val="2"/>
          <w:sz w:val="24"/>
          <w:szCs w:val="24"/>
          <w:lang w:val="en-US" w:eastAsia="zh-CN" w:bidi="ar"/>
          <w:woUserID w:val="2"/>
        </w:rPr>
        <w:t>识别结果与画像精准化，通过检察机关和基层社区的共同审核确认进行校准，防止偏差</w:t>
      </w:r>
    </w:p>
    <w:p w14:paraId="6903859E">
      <w:pPr>
        <w:spacing w:before="300" w:after="120" w:line="288" w:lineRule="auto"/>
        <w:ind w:left="0"/>
        <w:jc w:val="left"/>
        <w:outlineLvl w:val="2"/>
        <w:rPr>
          <w:rFonts w:ascii="Times New Roman" w:hAnsi="Times New Roman" w:eastAsia="宋体"/>
        </w:rPr>
      </w:pPr>
      <w:r>
        <w:rPr>
          <w:rFonts w:ascii="Times New Roman" w:hAnsi="Times New Roman" w:eastAsia="宋体" w:cs="Arial"/>
          <w:b/>
          <w:sz w:val="30"/>
        </w:rPr>
        <w:t>（三）</w:t>
      </w:r>
      <w:r>
        <w:rPr>
          <w:rFonts w:hint="eastAsia" w:ascii="Times New Roman" w:hAnsi="Times New Roman" w:eastAsia="宋体" w:cs="Arial"/>
          <w:b/>
          <w:sz w:val="30"/>
          <w:lang w:eastAsia="zh"/>
          <w:woUserID w:val="1"/>
        </w:rPr>
        <w:t>分析与预警：</w:t>
      </w:r>
      <w:r>
        <w:rPr>
          <w:rFonts w:ascii="Times New Roman" w:hAnsi="Times New Roman" w:eastAsia="宋体" w:cs="Arial"/>
          <w:b/>
          <w:sz w:val="30"/>
        </w:rPr>
        <w:t>案件特征分析与问题式预警</w:t>
      </w:r>
      <w:bookmarkEnd w:id="8"/>
    </w:p>
    <w:p w14:paraId="5583718B">
      <w:pPr>
        <w:keepNext w:val="0"/>
        <w:keepLines w:val="0"/>
        <w:widowControl w:val="0"/>
        <w:numPr>
          <w:ilvl w:val="0"/>
          <w:numId w:val="9"/>
        </w:numPr>
        <w:suppressLineNumbers w:val="0"/>
        <w:spacing w:before="0" w:beforeAutospacing="0" w:after="0" w:afterAutospacing="0" w:line="360" w:lineRule="auto"/>
        <w:ind w:left="0" w:right="0"/>
        <w:jc w:val="both"/>
        <w:rPr>
          <w:rFonts w:hint="eastAsia" w:ascii="Times New Roman" w:hAnsi="Times New Roman" w:eastAsia="宋体" w:cs="宋体"/>
          <w:b/>
          <w:bCs/>
          <w:kern w:val="2"/>
          <w:sz w:val="24"/>
          <w:szCs w:val="24"/>
          <w:lang w:val="en-US" w:eastAsia="zh-CN" w:bidi="ar"/>
          <w:woUserID w:val="2"/>
        </w:rPr>
      </w:pPr>
      <w:bookmarkStart w:id="9" w:name="heading_16"/>
      <w:r>
        <w:rPr>
          <w:rFonts w:hint="eastAsia" w:ascii="Times New Roman" w:hAnsi="Times New Roman" w:eastAsia="宋体" w:cs="宋体"/>
          <w:b/>
          <w:bCs/>
          <w:kern w:val="2"/>
          <w:sz w:val="24"/>
          <w:szCs w:val="24"/>
          <w:lang w:val="en-US" w:eastAsia="zh-CN" w:bidi="ar"/>
          <w:woUserID w:val="2"/>
        </w:rPr>
        <w:t>核心目标</w:t>
      </w:r>
    </w:p>
    <w:p w14:paraId="3BBA144C">
      <w:pPr>
        <w:keepNext w:val="0"/>
        <w:keepLines w:val="0"/>
        <w:widowControl w:val="0"/>
        <w:suppressLineNumbers w:val="0"/>
        <w:autoSpaceDE w:val="0"/>
        <w:autoSpaceDN/>
        <w:spacing w:before="0" w:beforeAutospacing="0" w:after="0" w:afterAutospacing="0" w:line="360" w:lineRule="auto"/>
        <w:ind w:left="0" w:right="0" w:firstLine="480" w:firstLineChars="200"/>
        <w:jc w:val="both"/>
        <w:rPr>
          <w:rFonts w:hint="eastAsia" w:ascii="Calibri" w:hAnsi="Calibri" w:eastAsia="宋体" w:cs="Times New Roman"/>
          <w:kern w:val="2"/>
          <w:sz w:val="24"/>
          <w:szCs w:val="24"/>
          <w:woUserID w:val="1"/>
        </w:rPr>
      </w:pPr>
      <w:r>
        <w:rPr>
          <w:rFonts w:hint="eastAsia" w:ascii="宋体" w:hAnsi="宋体" w:eastAsia="宋体" w:cs="宋体"/>
          <w:kern w:val="2"/>
          <w:sz w:val="24"/>
          <w:szCs w:val="24"/>
          <w:lang w:val="en-US" w:eastAsia="zh" w:bidi="ar"/>
          <w:woUserID w:val="1"/>
        </w:rPr>
        <w:t>基于前置功能对检察院历史案件数据的标签标注和画像生成</w:t>
      </w:r>
      <w:r>
        <w:rPr>
          <w:rFonts w:hint="eastAsia" w:ascii="宋体" w:hAnsi="宋体" w:eastAsia="宋体" w:cs="宋体"/>
          <w:kern w:val="2"/>
          <w:sz w:val="24"/>
          <w:szCs w:val="24"/>
          <w:lang w:val="en-US" w:eastAsia="zh-CN" w:bidi="ar"/>
          <w:woUserID w:val="1"/>
        </w:rPr>
        <w:t>，</w:t>
      </w:r>
      <w:r>
        <w:rPr>
          <w:rFonts w:hint="eastAsia" w:ascii="宋体" w:hAnsi="宋体" w:eastAsia="宋体" w:cs="宋体"/>
          <w:kern w:val="2"/>
          <w:sz w:val="24"/>
          <w:szCs w:val="24"/>
          <w:lang w:val="en-US" w:eastAsia="zh" w:bidi="ar"/>
          <w:woUserID w:val="1"/>
        </w:rPr>
        <w:t>平台以数据化、直观化方式实现对法治治理风险的呈现。在精准识别各街道普法与犯罪预防工作短板的目的基础上，平台实现对问题分析的数据依据提供，使区级决策、检察履职和街道管理工作清晰直面现实风险的同时，避免风险等级类定性判断的影响。</w:t>
      </w:r>
    </w:p>
    <w:p w14:paraId="7BD5F169">
      <w:pPr>
        <w:keepNext w:val="0"/>
        <w:keepLines w:val="0"/>
        <w:widowControl w:val="0"/>
        <w:numPr>
          <w:ilvl w:val="0"/>
          <w:numId w:val="9"/>
        </w:numPr>
        <w:suppressLineNumbers w:val="0"/>
        <w:spacing w:before="0" w:beforeAutospacing="0" w:after="0" w:afterAutospacing="0" w:line="360" w:lineRule="auto"/>
        <w:ind w:left="0" w:right="0"/>
        <w:jc w:val="both"/>
        <w:rPr>
          <w:woUserID w:val="1"/>
        </w:rPr>
      </w:pPr>
      <w:r>
        <w:rPr>
          <w:rFonts w:hint="eastAsia" w:ascii="Times New Roman" w:hAnsi="Times New Roman" w:eastAsia="宋体" w:cs="宋体"/>
          <w:b/>
          <w:bCs/>
          <w:kern w:val="2"/>
          <w:sz w:val="24"/>
          <w:szCs w:val="24"/>
          <w:lang w:val="en-US" w:eastAsia="zh-CN" w:bidi="ar"/>
          <w:woUserID w:val="2"/>
        </w:rPr>
        <w:t>具体实现方案</w:t>
      </w:r>
      <w:r>
        <w:rPr>
          <w:rFonts w:ascii="宋体" w:hAnsi="宋体" w:eastAsia="宋体" w:cs="宋体"/>
          <w:kern w:val="0"/>
          <w:sz w:val="24"/>
          <w:szCs w:val="24"/>
          <w:lang w:val="en-US" w:eastAsia="zh-CN" w:bidi="ar"/>
          <w:woUserID w:val="1"/>
        </w:rPr>
        <w:t xml:space="preserve"> </w:t>
      </w:r>
    </w:p>
    <w:p w14:paraId="6CCC04E2">
      <w:pPr>
        <w:pStyle w:val="3"/>
        <w:widowControl/>
        <w:numPr>
          <w:ilvl w:val="0"/>
          <w:numId w:val="10"/>
        </w:numPr>
        <w:spacing w:afterLines="0" w:afterAutospacing="0"/>
        <w:ind w:left="0" w:leftChars="0" w:right="0" w:firstLine="0" w:firstLineChars="0"/>
        <w:rPr>
          <w:rFonts w:hint="eastAsia" w:ascii="Times New Roman" w:hAnsi="Times New Roman" w:eastAsia="宋体" w:cs="宋体"/>
          <w:b/>
          <w:bCs/>
          <w:kern w:val="2"/>
          <w:sz w:val="24"/>
          <w:szCs w:val="24"/>
          <w:lang w:val="en-US" w:eastAsia="zh-CN"/>
          <w:woUserID w:val="2"/>
        </w:rPr>
      </w:pPr>
      <w:r>
        <w:rPr>
          <w:rFonts w:hint="eastAsia" w:ascii="Times New Roman" w:hAnsi="Times New Roman" w:eastAsia="宋体" w:cs="宋体"/>
          <w:b/>
          <w:bCs/>
          <w:kern w:val="2"/>
          <w:sz w:val="24"/>
          <w:szCs w:val="24"/>
          <w:lang w:val="en-US" w:eastAsia="zh-CN"/>
          <w:woUserID w:val="2"/>
        </w:rPr>
        <w:t>问题式预警呈现与管理端推送</w:t>
      </w:r>
    </w:p>
    <w:p w14:paraId="1ECADF1A">
      <w:pPr>
        <w:pStyle w:val="3"/>
        <w:widowControl/>
        <w:numPr>
          <w:numId w:val="0"/>
        </w:numPr>
        <w:spacing w:afterLines="0" w:afterAutospacing="0"/>
        <w:ind w:left="0" w:leftChars="0" w:right="0" w:rightChars="0" w:firstLine="480" w:firstLineChars="200"/>
        <w:rPr>
          <w:rFonts w:hint="eastAsia" w:ascii="Noto Color Emoji" w:hAnsi="Noto Color Emoji" w:eastAsia="Noto Color Emoji" w:cs="Noto Color Emoji"/>
          <w:i w:val="0"/>
          <w:iCs w:val="0"/>
          <w:caps w:val="0"/>
          <w:color w:val="1F2329"/>
          <w:spacing w:val="0"/>
          <w:kern w:val="0"/>
          <w:sz w:val="24"/>
          <w:szCs w:val="24"/>
          <w:shd w:val="clear" w:fill="FFFFFF"/>
          <w:lang w:val="en-US" w:eastAsia="zh" w:bidi="ar"/>
          <w:woUserID w:val="1"/>
        </w:rPr>
      </w:pPr>
      <w:r>
        <w:rPr>
          <w:rFonts w:ascii="Noto Color Emoji" w:hAnsi="Noto Color Emoji" w:eastAsia="Noto Color Emoji" w:cs="Noto Color Emoji"/>
          <w:i w:val="0"/>
          <w:iCs w:val="0"/>
          <w:caps w:val="0"/>
          <w:color w:val="1F2329"/>
          <w:spacing w:val="0"/>
          <w:kern w:val="0"/>
          <w:sz w:val="24"/>
          <w:szCs w:val="24"/>
          <w:shd w:val="clear" w:fill="FFFFFF"/>
          <w:lang w:val="en-US" w:eastAsia="zh-CN" w:bidi="ar"/>
          <w:woUserID w:val="1"/>
        </w:rPr>
        <w:t>建立区</w:t>
      </w:r>
      <w:r>
        <w:rPr>
          <w:rFonts w:hint="eastAsia" w:ascii="Noto Color Emoji" w:hAnsi="Noto Color Emoji" w:eastAsia="Noto Color Emoji" w:cs="Noto Color Emoji"/>
          <w:i w:val="0"/>
          <w:iCs w:val="0"/>
          <w:caps w:val="0"/>
          <w:color w:val="1F2329"/>
          <w:spacing w:val="0"/>
          <w:kern w:val="0"/>
          <w:sz w:val="24"/>
          <w:szCs w:val="24"/>
          <w:shd w:val="clear" w:fill="FFFFFF"/>
          <w:lang w:val="en-US" w:eastAsia="zh" w:bidi="ar"/>
          <w:woUserID w:val="1"/>
        </w:rPr>
        <w:t>、</w:t>
      </w:r>
      <w:r>
        <w:rPr>
          <w:rFonts w:ascii="Noto Color Emoji" w:hAnsi="Noto Color Emoji" w:eastAsia="Noto Color Emoji" w:cs="Noto Color Emoji"/>
          <w:i w:val="0"/>
          <w:iCs w:val="0"/>
          <w:caps w:val="0"/>
          <w:color w:val="1F2329"/>
          <w:spacing w:val="0"/>
          <w:kern w:val="0"/>
          <w:sz w:val="24"/>
          <w:szCs w:val="24"/>
          <w:shd w:val="clear" w:fill="FFFFFF"/>
          <w:lang w:val="en-US" w:eastAsia="zh-CN" w:bidi="ar"/>
          <w:woUserID w:val="1"/>
        </w:rPr>
        <w:t>检察院</w:t>
      </w:r>
      <w:r>
        <w:rPr>
          <w:rFonts w:hint="eastAsia" w:ascii="Noto Color Emoji" w:hAnsi="Noto Color Emoji" w:eastAsia="Noto Color Emoji" w:cs="Noto Color Emoji"/>
          <w:i w:val="0"/>
          <w:iCs w:val="0"/>
          <w:caps w:val="0"/>
          <w:color w:val="1F2329"/>
          <w:spacing w:val="0"/>
          <w:kern w:val="0"/>
          <w:sz w:val="24"/>
          <w:szCs w:val="24"/>
          <w:shd w:val="clear" w:fill="FFFFFF"/>
          <w:lang w:val="en-US" w:eastAsia="zh" w:bidi="ar"/>
          <w:woUserID w:val="1"/>
        </w:rPr>
        <w:t>、</w:t>
      </w:r>
      <w:r>
        <w:rPr>
          <w:rFonts w:ascii="Noto Color Emoji" w:hAnsi="Noto Color Emoji" w:eastAsia="Noto Color Emoji" w:cs="Noto Color Emoji"/>
          <w:i w:val="0"/>
          <w:iCs w:val="0"/>
          <w:caps w:val="0"/>
          <w:color w:val="1F2329"/>
          <w:spacing w:val="0"/>
          <w:kern w:val="0"/>
          <w:sz w:val="24"/>
          <w:szCs w:val="24"/>
          <w:shd w:val="clear" w:fill="FFFFFF"/>
          <w:lang w:val="en-US" w:eastAsia="zh-CN" w:bidi="ar"/>
          <w:woUserID w:val="1"/>
        </w:rPr>
        <w:t>街道三级管理视角的结果推送机制，仅向管理岗推送案件高发特征、工作短板识别结果，不推送预警工单、不派单、不涉及社区执行端</w:t>
      </w:r>
      <w:r>
        <w:rPr>
          <w:rFonts w:hint="eastAsia" w:ascii="Noto Color Emoji" w:hAnsi="Noto Color Emoji" w:eastAsia="Noto Color Emoji" w:cs="Noto Color Emoji"/>
          <w:i w:val="0"/>
          <w:iCs w:val="0"/>
          <w:caps w:val="0"/>
          <w:color w:val="1F2329"/>
          <w:spacing w:val="0"/>
          <w:kern w:val="0"/>
          <w:sz w:val="24"/>
          <w:szCs w:val="24"/>
          <w:shd w:val="clear" w:fill="FFFFFF"/>
          <w:lang w:val="en-US" w:eastAsia="zh" w:bidi="ar"/>
          <w:woUserID w:val="1"/>
        </w:rPr>
        <w:t>。</w:t>
      </w:r>
    </w:p>
    <w:p w14:paraId="02347549">
      <w:pPr>
        <w:pStyle w:val="3"/>
        <w:widowControl/>
        <w:numPr>
          <w:numId w:val="0"/>
        </w:numPr>
        <w:spacing w:afterLines="0" w:afterAutospacing="0"/>
        <w:ind w:left="0" w:leftChars="0" w:right="0" w:rightChars="0" w:firstLine="480" w:firstLineChars="200"/>
        <w:rPr>
          <w:rFonts w:hint="eastAsia" w:ascii="Times New Roman" w:hAnsi="Times New Roman" w:eastAsia="Noto Color Emoji" w:cs="宋体"/>
          <w:b/>
          <w:bCs/>
          <w:kern w:val="2"/>
          <w:sz w:val="24"/>
          <w:szCs w:val="24"/>
          <w:lang w:val="en-US" w:eastAsia="zh"/>
          <w:woUserID w:val="1"/>
        </w:rPr>
      </w:pPr>
      <w:r>
        <w:rPr>
          <w:rFonts w:ascii="Noto Color Emoji" w:hAnsi="Noto Color Emoji" w:eastAsia="Noto Color Emoji" w:cs="Noto Color Emoji"/>
          <w:i w:val="0"/>
          <w:iCs w:val="0"/>
          <w:caps w:val="0"/>
          <w:color w:val="1F2329"/>
          <w:spacing w:val="0"/>
          <w:kern w:val="0"/>
          <w:sz w:val="24"/>
          <w:szCs w:val="24"/>
          <w:shd w:val="clear" w:fill="FFFFFF"/>
          <w:lang w:val="en-US" w:eastAsia="zh-CN" w:bidi="ar"/>
          <w:woUserID w:val="1"/>
        </w:rPr>
        <w:t>结果以数据报表、特征清单</w:t>
      </w:r>
      <w:r>
        <w:rPr>
          <w:rFonts w:hint="eastAsia" w:ascii="Noto Color Emoji" w:hAnsi="Noto Color Emoji" w:eastAsia="Noto Color Emoji" w:cs="Noto Color Emoji"/>
          <w:i w:val="0"/>
          <w:iCs w:val="0"/>
          <w:caps w:val="0"/>
          <w:color w:val="1F2329"/>
          <w:spacing w:val="0"/>
          <w:kern w:val="0"/>
          <w:sz w:val="24"/>
          <w:szCs w:val="24"/>
          <w:shd w:val="clear" w:fill="FFFFFF"/>
          <w:lang w:val="en-US" w:eastAsia="zh" w:bidi="ar"/>
          <w:woUserID w:val="1"/>
        </w:rPr>
        <w:t>、图表热力图等</w:t>
      </w:r>
      <w:r>
        <w:rPr>
          <w:rFonts w:ascii="Noto Color Emoji" w:hAnsi="Noto Color Emoji" w:eastAsia="Noto Color Emoji" w:cs="Noto Color Emoji"/>
          <w:i w:val="0"/>
          <w:iCs w:val="0"/>
          <w:caps w:val="0"/>
          <w:color w:val="1F2329"/>
          <w:spacing w:val="0"/>
          <w:kern w:val="0"/>
          <w:sz w:val="24"/>
          <w:szCs w:val="24"/>
          <w:shd w:val="clear" w:fill="FFFFFF"/>
          <w:lang w:val="en-US" w:eastAsia="zh-CN" w:bidi="ar"/>
          <w:woUserID w:val="1"/>
        </w:rPr>
        <w:t>形式呈现，直观展示 “某街道某类案件高发、某时段集中、某类人群多发”，以问题暴露实现预警效果</w:t>
      </w:r>
      <w:r>
        <w:rPr>
          <w:rFonts w:hint="eastAsia" w:ascii="Noto Color Emoji" w:hAnsi="Noto Color Emoji" w:eastAsia="Noto Color Emoji" w:cs="Noto Color Emoji"/>
          <w:i w:val="0"/>
          <w:iCs w:val="0"/>
          <w:caps w:val="0"/>
          <w:color w:val="1F2329"/>
          <w:spacing w:val="0"/>
          <w:kern w:val="0"/>
          <w:sz w:val="24"/>
          <w:szCs w:val="24"/>
          <w:shd w:val="clear" w:fill="FFFFFF"/>
          <w:lang w:val="en-US" w:eastAsia="zh" w:bidi="ar"/>
          <w:woUserID w:val="1"/>
        </w:rPr>
        <w:t>。</w:t>
      </w:r>
    </w:p>
    <w:p w14:paraId="1CDCB325">
      <w:pPr>
        <w:pStyle w:val="3"/>
        <w:widowControl/>
        <w:numPr>
          <w:ilvl w:val="0"/>
          <w:numId w:val="10"/>
        </w:numPr>
        <w:spacing w:afterLines="0" w:afterAutospacing="0"/>
        <w:ind w:left="0" w:leftChars="0" w:right="0" w:firstLine="0" w:firstLineChars="0"/>
        <w:rPr>
          <w:rFonts w:hint="eastAsia" w:ascii="Times New Roman" w:hAnsi="Times New Roman" w:eastAsia="宋体" w:cs="宋体"/>
          <w:b/>
          <w:bCs/>
          <w:kern w:val="2"/>
          <w:sz w:val="24"/>
          <w:szCs w:val="24"/>
          <w:lang w:val="en-US" w:eastAsia="zh-CN"/>
          <w:woUserID w:val="2"/>
        </w:rPr>
      </w:pPr>
      <w:r>
        <w:rPr>
          <w:rFonts w:hint="eastAsia" w:ascii="Times New Roman" w:hAnsi="Times New Roman" w:eastAsia="宋体" w:cs="宋体"/>
          <w:b/>
          <w:bCs/>
          <w:kern w:val="2"/>
          <w:sz w:val="24"/>
          <w:szCs w:val="24"/>
          <w:lang w:val="en-US" w:eastAsia="zh-CN"/>
          <w:woUserID w:val="2"/>
        </w:rPr>
        <w:t>分析结果可视化与查阅留痕</w:t>
      </w:r>
    </w:p>
    <w:p w14:paraId="0D6B62FA">
      <w:pPr>
        <w:pStyle w:val="3"/>
        <w:widowControl/>
        <w:numPr>
          <w:ilvl w:val="0"/>
          <w:numId w:val="0"/>
        </w:numPr>
        <w:spacing w:afterLines="0" w:afterAutospacing="0"/>
        <w:ind w:left="0" w:leftChars="0" w:right="0" w:rightChars="0" w:firstLine="480" w:firstLineChars="200"/>
        <w:rPr>
          <w:rFonts w:hint="eastAsia" w:ascii="Noto Color Emoji" w:hAnsi="Noto Color Emoji" w:eastAsia="Noto Color Emoji" w:cs="Noto Color Emoji"/>
          <w:i w:val="0"/>
          <w:iCs w:val="0"/>
          <w:caps w:val="0"/>
          <w:color w:val="1F2329"/>
          <w:spacing w:val="0"/>
          <w:kern w:val="0"/>
          <w:sz w:val="24"/>
          <w:szCs w:val="24"/>
          <w:shd w:val="clear" w:fill="FFFFFF"/>
          <w:lang w:val="en-US" w:eastAsia="zh" w:bidi="ar"/>
          <w:woUserID w:val="1"/>
        </w:rPr>
      </w:pPr>
      <w:r>
        <w:rPr>
          <w:rFonts w:ascii="Noto Color Emoji" w:hAnsi="Noto Color Emoji" w:eastAsia="Noto Color Emoji" w:cs="Noto Color Emoji"/>
          <w:i w:val="0"/>
          <w:iCs w:val="0"/>
          <w:caps w:val="0"/>
          <w:color w:val="1F2329"/>
          <w:spacing w:val="0"/>
          <w:kern w:val="0"/>
          <w:sz w:val="24"/>
          <w:szCs w:val="24"/>
          <w:shd w:val="clear" w:fill="FFFFFF"/>
          <w:lang w:val="en-US" w:eastAsia="zh-CN" w:bidi="ar"/>
          <w:woUserID w:val="1"/>
        </w:rPr>
        <w:t>搭建案件特征分析可视化查阅模块，支持管理端按街道、罪名、时间、人群穿透查询，全流程操作留痕符合内网保密要求</w:t>
      </w:r>
      <w:r>
        <w:rPr>
          <w:rFonts w:hint="eastAsia" w:ascii="Noto Color Emoji" w:hAnsi="Noto Color Emoji" w:eastAsia="Noto Color Emoji" w:cs="Noto Color Emoji"/>
          <w:i w:val="0"/>
          <w:iCs w:val="0"/>
          <w:caps w:val="0"/>
          <w:color w:val="1F2329"/>
          <w:spacing w:val="0"/>
          <w:kern w:val="0"/>
          <w:sz w:val="24"/>
          <w:szCs w:val="24"/>
          <w:shd w:val="clear" w:fill="FFFFFF"/>
          <w:lang w:val="en-US" w:eastAsia="zh" w:bidi="ar"/>
          <w:woUserID w:val="1"/>
        </w:rPr>
        <w:t>。</w:t>
      </w:r>
    </w:p>
    <w:p w14:paraId="1C7D17B8">
      <w:pPr>
        <w:pStyle w:val="3"/>
        <w:widowControl/>
        <w:numPr>
          <w:ilvl w:val="0"/>
          <w:numId w:val="0"/>
        </w:numPr>
        <w:spacing w:afterLines="0" w:afterAutospacing="0"/>
        <w:ind w:left="0" w:leftChars="0" w:right="0" w:rightChars="0" w:firstLine="480" w:firstLineChars="200"/>
        <w:rPr>
          <w:rFonts w:hint="eastAsia" w:ascii="Noto Color Emoji" w:hAnsi="Noto Color Emoji" w:eastAsia="Noto Color Emoji" w:cs="Noto Color Emoji"/>
          <w:i w:val="0"/>
          <w:iCs w:val="0"/>
          <w:caps w:val="0"/>
          <w:color w:val="1F2329"/>
          <w:spacing w:val="0"/>
          <w:kern w:val="0"/>
          <w:sz w:val="24"/>
          <w:szCs w:val="24"/>
          <w:shd w:val="clear" w:fill="FFFFFF"/>
          <w:lang w:val="en-US" w:eastAsia="zh" w:bidi="ar"/>
          <w:woUserID w:val="1"/>
        </w:rPr>
      </w:pPr>
      <w:r>
        <w:rPr>
          <w:rFonts w:ascii="Noto Color Emoji" w:hAnsi="Noto Color Emoji" w:eastAsia="Noto Color Emoji" w:cs="Noto Color Emoji"/>
          <w:i w:val="0"/>
          <w:iCs w:val="0"/>
          <w:caps w:val="0"/>
          <w:color w:val="1F2329"/>
          <w:spacing w:val="0"/>
          <w:kern w:val="0"/>
          <w:sz w:val="24"/>
          <w:szCs w:val="24"/>
          <w:shd w:val="clear" w:fill="FFFFFF"/>
          <w:lang w:val="en-US" w:eastAsia="zh-CN" w:bidi="ar"/>
          <w:woUserID w:val="1"/>
        </w:rPr>
        <w:t>数据按半年</w:t>
      </w:r>
      <w:r>
        <w:rPr>
          <w:rFonts w:hint="eastAsia" w:ascii="Noto Color Emoji" w:hAnsi="Noto Color Emoji" w:eastAsia="Noto Color Emoji" w:cs="Noto Color Emoji"/>
          <w:i w:val="0"/>
          <w:iCs w:val="0"/>
          <w:caps w:val="0"/>
          <w:color w:val="1F2329"/>
          <w:spacing w:val="0"/>
          <w:kern w:val="0"/>
          <w:sz w:val="24"/>
          <w:szCs w:val="24"/>
          <w:shd w:val="clear" w:fill="FFFFFF"/>
          <w:lang w:val="en-US" w:eastAsia="zh" w:bidi="ar"/>
          <w:woUserID w:val="1"/>
        </w:rPr>
        <w:t>或</w:t>
      </w:r>
      <w:r>
        <w:rPr>
          <w:rFonts w:ascii="Noto Color Emoji" w:hAnsi="Noto Color Emoji" w:eastAsia="Noto Color Emoji" w:cs="Noto Color Emoji"/>
          <w:i w:val="0"/>
          <w:iCs w:val="0"/>
          <w:caps w:val="0"/>
          <w:color w:val="1F2329"/>
          <w:spacing w:val="0"/>
          <w:kern w:val="0"/>
          <w:sz w:val="24"/>
          <w:szCs w:val="24"/>
          <w:shd w:val="clear" w:fill="FFFFFF"/>
          <w:lang w:val="en-US" w:eastAsia="zh-CN" w:bidi="ar"/>
          <w:woUserID w:val="1"/>
        </w:rPr>
        <w:t>年度批量更新</w:t>
      </w:r>
      <w:r>
        <w:rPr>
          <w:rFonts w:hint="eastAsia" w:ascii="Noto Color Emoji" w:hAnsi="Noto Color Emoji" w:eastAsia="Noto Color Emoji" w:cs="Noto Color Emoji"/>
          <w:i w:val="0"/>
          <w:iCs w:val="0"/>
          <w:caps w:val="0"/>
          <w:color w:val="1F2329"/>
          <w:spacing w:val="0"/>
          <w:kern w:val="0"/>
          <w:sz w:val="24"/>
          <w:szCs w:val="24"/>
          <w:shd w:val="clear" w:fill="FFFFFF"/>
          <w:lang w:val="en-US" w:eastAsia="zh" w:bidi="ar"/>
          <w:woUserID w:val="1"/>
        </w:rPr>
        <w:t>。</w:t>
      </w:r>
    </w:p>
    <w:p w14:paraId="16D60126">
      <w:pPr>
        <w:pStyle w:val="3"/>
        <w:widowControl/>
        <w:numPr>
          <w:ilvl w:val="0"/>
          <w:numId w:val="10"/>
        </w:numPr>
        <w:spacing w:afterLines="0" w:afterAutospacing="0"/>
        <w:ind w:left="0" w:leftChars="0" w:right="0" w:firstLine="0" w:firstLineChars="0"/>
        <w:rPr>
          <w:rFonts w:hint="eastAsia" w:ascii="Times New Roman" w:hAnsi="Times New Roman" w:eastAsia="宋体" w:cs="宋体"/>
          <w:b/>
          <w:bCs/>
          <w:kern w:val="2"/>
          <w:sz w:val="24"/>
          <w:szCs w:val="24"/>
          <w:lang w:val="en-US" w:eastAsia="zh-CN"/>
          <w:woUserID w:val="2"/>
        </w:rPr>
      </w:pPr>
      <w:r>
        <w:rPr>
          <w:rFonts w:hint="eastAsia" w:ascii="Times New Roman" w:hAnsi="Times New Roman" w:eastAsia="宋体" w:cs="宋体"/>
          <w:b/>
          <w:bCs/>
          <w:kern w:val="2"/>
          <w:sz w:val="24"/>
          <w:szCs w:val="24"/>
          <w:lang w:val="en-US" w:eastAsia="zh-CN"/>
          <w:woUserID w:val="2"/>
        </w:rPr>
        <w:t>分析结果复用与素材生成</w:t>
      </w:r>
    </w:p>
    <w:p w14:paraId="46F7759C">
      <w:pPr>
        <w:pStyle w:val="3"/>
        <w:widowControl/>
        <w:numPr>
          <w:ilvl w:val="0"/>
          <w:numId w:val="0"/>
        </w:numPr>
        <w:spacing w:afterLines="0" w:afterAutospacing="0"/>
        <w:ind w:left="0" w:leftChars="0" w:right="0" w:rightChars="0" w:firstLine="480" w:firstLineChars="200"/>
        <w:rPr>
          <w:rFonts w:hint="eastAsia" w:ascii="Noto Color Emoji" w:hAnsi="Noto Color Emoji" w:eastAsia="Noto Color Emoji" w:cs="Noto Color Emoji"/>
          <w:i w:val="0"/>
          <w:iCs w:val="0"/>
          <w:caps w:val="0"/>
          <w:color w:val="1F2329"/>
          <w:spacing w:val="0"/>
          <w:kern w:val="0"/>
          <w:sz w:val="24"/>
          <w:szCs w:val="24"/>
          <w:shd w:val="clear" w:fill="FFFFFF"/>
          <w:lang w:val="en-US" w:eastAsia="zh" w:bidi="ar"/>
          <w:woUserID w:val="1"/>
        </w:rPr>
      </w:pPr>
      <w:r>
        <w:rPr>
          <w:rFonts w:ascii="Noto Color Emoji" w:hAnsi="Noto Color Emoji" w:eastAsia="Noto Color Emoji" w:cs="Noto Color Emoji"/>
          <w:i w:val="0"/>
          <w:iCs w:val="0"/>
          <w:caps w:val="0"/>
          <w:color w:val="1F2329"/>
          <w:spacing w:val="0"/>
          <w:kern w:val="0"/>
          <w:sz w:val="24"/>
          <w:szCs w:val="24"/>
          <w:shd w:val="clear" w:fill="FFFFFF"/>
          <w:lang w:val="en-US" w:eastAsia="zh-CN" w:bidi="ar"/>
          <w:woUserID w:val="1"/>
        </w:rPr>
        <w:t>基于特征分析结果自动输出检察建议素材、靶向普法要点、工作短板清单，为检察工作与街道管理提供直接可用的文本支撑</w:t>
      </w:r>
      <w:r>
        <w:rPr>
          <w:rFonts w:hint="eastAsia" w:ascii="Noto Color Emoji" w:hAnsi="Noto Color Emoji" w:eastAsia="Noto Color Emoji" w:cs="Noto Color Emoji"/>
          <w:i w:val="0"/>
          <w:iCs w:val="0"/>
          <w:caps w:val="0"/>
          <w:color w:val="1F2329"/>
          <w:spacing w:val="0"/>
          <w:kern w:val="0"/>
          <w:sz w:val="24"/>
          <w:szCs w:val="24"/>
          <w:shd w:val="clear" w:fill="FFFFFF"/>
          <w:lang w:val="en-US" w:eastAsia="zh" w:bidi="ar"/>
          <w:woUserID w:val="1"/>
        </w:rPr>
        <w:t>。</w:t>
      </w:r>
    </w:p>
    <w:p w14:paraId="7DFC6760">
      <w:pPr>
        <w:pStyle w:val="3"/>
        <w:widowControl/>
        <w:numPr>
          <w:ilvl w:val="0"/>
          <w:numId w:val="0"/>
        </w:numPr>
        <w:spacing w:afterLines="0" w:afterAutospacing="0"/>
        <w:ind w:left="0" w:leftChars="0" w:right="0" w:rightChars="0" w:firstLine="480" w:firstLineChars="200"/>
        <w:rPr>
          <w:rFonts w:hint="eastAsia" w:ascii="Noto Color Emoji" w:hAnsi="Noto Color Emoji" w:eastAsia="Noto Color Emoji" w:cs="Noto Color Emoji"/>
          <w:i w:val="0"/>
          <w:iCs w:val="0"/>
          <w:caps w:val="0"/>
          <w:color w:val="1F2329"/>
          <w:spacing w:val="0"/>
          <w:kern w:val="0"/>
          <w:sz w:val="24"/>
          <w:szCs w:val="24"/>
          <w:shd w:val="clear" w:fill="FFFFFF"/>
          <w:lang w:val="en-US" w:eastAsia="zh" w:bidi="ar"/>
          <w:woUserID w:val="1"/>
        </w:rPr>
      </w:pPr>
      <w:r>
        <w:rPr>
          <w:rFonts w:ascii="Noto Color Emoji" w:hAnsi="Noto Color Emoji" w:eastAsia="Noto Color Emoji" w:cs="Noto Color Emoji"/>
          <w:i w:val="0"/>
          <w:iCs w:val="0"/>
          <w:caps w:val="0"/>
          <w:color w:val="1F2329"/>
          <w:spacing w:val="0"/>
          <w:kern w:val="0"/>
          <w:sz w:val="24"/>
          <w:szCs w:val="24"/>
          <w:shd w:val="clear" w:fill="FFFFFF"/>
          <w:lang w:val="en-US" w:eastAsia="zh-CN" w:bidi="ar"/>
          <w:woUserID w:val="1"/>
        </w:rPr>
        <w:t>不涉及处置流程、不做成效评估、不反向优化预警模型（仅按数据更新刷新分析结果）</w:t>
      </w:r>
      <w:r>
        <w:rPr>
          <w:rFonts w:hint="eastAsia" w:ascii="Noto Color Emoji" w:hAnsi="Noto Color Emoji" w:eastAsia="Noto Color Emoji" w:cs="Noto Color Emoji"/>
          <w:i w:val="0"/>
          <w:iCs w:val="0"/>
          <w:caps w:val="0"/>
          <w:color w:val="1F2329"/>
          <w:spacing w:val="0"/>
          <w:kern w:val="0"/>
          <w:sz w:val="24"/>
          <w:szCs w:val="24"/>
          <w:shd w:val="clear" w:fill="FFFFFF"/>
          <w:lang w:val="en-US" w:eastAsia="zh" w:bidi="ar"/>
          <w:woUserID w:val="1"/>
        </w:rPr>
        <w:t>。</w:t>
      </w:r>
    </w:p>
    <w:p w14:paraId="01F7F29E">
      <w:pPr>
        <w:keepNext w:val="0"/>
        <w:keepLines w:val="0"/>
        <w:widowControl w:val="0"/>
        <w:numPr>
          <w:ilvl w:val="0"/>
          <w:numId w:val="9"/>
        </w:numPr>
        <w:suppressLineNumbers w:val="0"/>
        <w:spacing w:before="0" w:beforeAutospacing="0" w:after="0" w:afterAutospacing="0" w:line="360" w:lineRule="auto"/>
        <w:ind w:left="0" w:right="0"/>
        <w:jc w:val="both"/>
        <w:rPr>
          <w:rFonts w:hint="eastAsia" w:ascii="Times New Roman" w:hAnsi="Times New Roman" w:eastAsia="宋体" w:cs="宋体"/>
          <w:b/>
          <w:bCs/>
          <w:kern w:val="2"/>
          <w:sz w:val="24"/>
          <w:szCs w:val="24"/>
          <w:lang w:val="en-US" w:eastAsia="zh-CN" w:bidi="ar"/>
          <w:woUserID w:val="2"/>
        </w:rPr>
      </w:pPr>
      <w:r>
        <w:rPr>
          <w:rFonts w:hint="eastAsia" w:ascii="Times New Roman" w:hAnsi="Times New Roman" w:eastAsia="宋体" w:cs="宋体"/>
          <w:b/>
          <w:bCs/>
          <w:kern w:val="2"/>
          <w:sz w:val="24"/>
          <w:szCs w:val="24"/>
          <w:lang w:val="en-US" w:eastAsia="zh-CN" w:bidi="ar"/>
          <w:woUserID w:val="2"/>
        </w:rPr>
        <w:t>该方案较先前的创新突破</w:t>
      </w:r>
    </w:p>
    <w:p w14:paraId="734956E2">
      <w:pPr>
        <w:keepNext w:val="0"/>
        <w:keepLines w:val="0"/>
        <w:widowControl w:val="0"/>
        <w:numPr>
          <w:ilvl w:val="0"/>
          <w:numId w:val="11"/>
        </w:numPr>
        <w:suppressLineNumbers w:val="0"/>
        <w:spacing w:before="0" w:beforeAutospacing="0" w:after="0" w:afterAutospacing="0" w:line="360" w:lineRule="auto"/>
        <w:ind w:leftChars="0" w:right="0" w:rightChars="0"/>
        <w:jc w:val="both"/>
        <w:rPr>
          <w:rFonts w:hint="eastAsia" w:ascii="Times New Roman" w:hAnsi="Times New Roman" w:eastAsia="宋体" w:cs="宋体"/>
          <w:b/>
          <w:bCs/>
          <w:kern w:val="2"/>
          <w:sz w:val="24"/>
          <w:szCs w:val="24"/>
          <w:lang w:val="en-US" w:eastAsia="zh-CN" w:bidi="ar"/>
          <w:woUserID w:val="2"/>
        </w:rPr>
      </w:pPr>
      <w:r>
        <w:rPr>
          <w:rFonts w:ascii="Noto Color Emoji" w:hAnsi="Noto Color Emoji" w:eastAsia="Noto Color Emoji" w:cs="Noto Color Emoji"/>
          <w:i w:val="0"/>
          <w:iCs w:val="0"/>
          <w:caps w:val="0"/>
          <w:color w:val="1F2329"/>
          <w:spacing w:val="0"/>
          <w:kern w:val="0"/>
          <w:sz w:val="24"/>
          <w:szCs w:val="24"/>
          <w:shd w:val="clear" w:fill="FFFFFF"/>
          <w:lang w:val="en-US" w:eastAsia="zh-CN" w:bidi="ar"/>
          <w:woUserID w:val="1"/>
        </w:rPr>
        <w:t>采用问题呈现式预警，规避风险定性争议，完全适配领导查看与内部管理场景</w:t>
      </w:r>
    </w:p>
    <w:p w14:paraId="48EEFC65">
      <w:pPr>
        <w:keepNext w:val="0"/>
        <w:keepLines w:val="0"/>
        <w:widowControl w:val="0"/>
        <w:numPr>
          <w:ilvl w:val="0"/>
          <w:numId w:val="11"/>
        </w:numPr>
        <w:suppressLineNumbers w:val="0"/>
        <w:spacing w:before="0" w:beforeAutospacing="0" w:after="0" w:afterAutospacing="0" w:line="360" w:lineRule="auto"/>
        <w:ind w:leftChars="0" w:right="0" w:rightChars="0"/>
        <w:jc w:val="both"/>
        <w:rPr>
          <w:rFonts w:hint="eastAsia" w:ascii="Times New Roman" w:hAnsi="Times New Roman" w:eastAsia="宋体" w:cs="宋体"/>
          <w:b/>
          <w:bCs/>
          <w:kern w:val="2"/>
          <w:sz w:val="24"/>
          <w:szCs w:val="24"/>
          <w:lang w:val="en-US" w:eastAsia="zh-CN" w:bidi="ar"/>
          <w:woUserID w:val="2"/>
        </w:rPr>
      </w:pPr>
      <w:r>
        <w:rPr>
          <w:rFonts w:ascii="Noto Color Emoji" w:hAnsi="Noto Color Emoji" w:eastAsia="Noto Color Emoji" w:cs="Noto Color Emoji"/>
          <w:i w:val="0"/>
          <w:iCs w:val="0"/>
          <w:caps w:val="0"/>
          <w:color w:val="1F2329"/>
          <w:spacing w:val="0"/>
          <w:kern w:val="0"/>
          <w:sz w:val="24"/>
          <w:szCs w:val="24"/>
          <w:shd w:val="clear" w:fill="FFFFFF"/>
          <w:lang w:val="en-US" w:eastAsia="zh-CN" w:bidi="ar"/>
          <w:woUserID w:val="1"/>
        </w:rPr>
        <w:t>聚焦检察院单源案件数据做精做深，避免多源数据整合带来的合规与落地风险</w:t>
      </w:r>
    </w:p>
    <w:p w14:paraId="641EC7EA">
      <w:pPr>
        <w:keepNext w:val="0"/>
        <w:keepLines w:val="0"/>
        <w:widowControl w:val="0"/>
        <w:numPr>
          <w:ilvl w:val="0"/>
          <w:numId w:val="11"/>
        </w:numPr>
        <w:suppressLineNumbers w:val="0"/>
        <w:spacing w:before="0" w:beforeAutospacing="0" w:after="0" w:afterAutospacing="0" w:line="360" w:lineRule="auto"/>
        <w:ind w:leftChars="0" w:right="0" w:rightChars="0"/>
        <w:jc w:val="both"/>
        <w:rPr>
          <w:rFonts w:hint="eastAsia" w:ascii="Times New Roman" w:hAnsi="Times New Roman" w:eastAsia="宋体" w:cs="宋体"/>
          <w:b/>
          <w:bCs/>
          <w:kern w:val="2"/>
          <w:sz w:val="24"/>
          <w:szCs w:val="24"/>
          <w:lang w:val="en-US" w:eastAsia="zh-CN" w:bidi="ar"/>
          <w:woUserID w:val="2"/>
        </w:rPr>
      </w:pPr>
      <w:r>
        <w:rPr>
          <w:rFonts w:ascii="Noto Color Emoji" w:hAnsi="Noto Color Emoji" w:eastAsia="Noto Color Emoji" w:cs="Noto Color Emoji"/>
          <w:i w:val="0"/>
          <w:iCs w:val="0"/>
          <w:caps w:val="0"/>
          <w:color w:val="1F2329"/>
          <w:spacing w:val="0"/>
          <w:kern w:val="0"/>
          <w:sz w:val="24"/>
          <w:szCs w:val="24"/>
          <w:shd w:val="clear" w:fill="FFFFFF"/>
          <w:lang w:val="en-US" w:eastAsia="zh-CN" w:bidi="ar"/>
          <w:woUserID w:val="1"/>
        </w:rPr>
        <w:t>直接生成检察建议、普法讲稿等可用素材，实现分析结果与业务工作无缝衔接</w:t>
      </w:r>
    </w:p>
    <w:p w14:paraId="5BFEBB92">
      <w:pPr>
        <w:keepNext w:val="0"/>
        <w:keepLines w:val="0"/>
        <w:widowControl w:val="0"/>
        <w:numPr>
          <w:ilvl w:val="0"/>
          <w:numId w:val="11"/>
        </w:numPr>
        <w:suppressLineNumbers w:val="0"/>
        <w:spacing w:before="0" w:beforeAutospacing="0" w:after="0" w:afterAutospacing="0" w:line="360" w:lineRule="auto"/>
        <w:ind w:leftChars="0" w:right="0" w:rightChars="0"/>
        <w:jc w:val="both"/>
        <w:rPr>
          <w:rFonts w:hint="eastAsia" w:ascii="Times New Roman" w:hAnsi="Times New Roman" w:eastAsia="宋体" w:cs="宋体"/>
          <w:b/>
          <w:bCs/>
          <w:kern w:val="2"/>
          <w:sz w:val="24"/>
          <w:szCs w:val="24"/>
          <w:lang w:val="en-US" w:eastAsia="zh-CN" w:bidi="ar"/>
          <w:woUserID w:val="2"/>
        </w:rPr>
      </w:pPr>
      <w:r>
        <w:rPr>
          <w:rFonts w:ascii="Noto Color Emoji" w:hAnsi="Noto Color Emoji" w:eastAsia="Noto Color Emoji" w:cs="Noto Color Emoji"/>
          <w:i w:val="0"/>
          <w:iCs w:val="0"/>
          <w:caps w:val="0"/>
          <w:color w:val="1F2329"/>
          <w:spacing w:val="0"/>
          <w:kern w:val="0"/>
          <w:sz w:val="24"/>
          <w:szCs w:val="24"/>
          <w:shd w:val="clear" w:fill="FFFFFF"/>
          <w:lang w:val="en-US" w:eastAsia="zh-CN" w:bidi="ar"/>
          <w:woUserID w:val="1"/>
        </w:rPr>
        <w:t>严格遵循内网保密要求，数据不出院、离线运行，符合检察系统刚性规范</w:t>
      </w:r>
    </w:p>
    <w:p w14:paraId="26A31B93">
      <w:pPr>
        <w:spacing w:before="300" w:after="120" w:line="288" w:lineRule="auto"/>
        <w:ind w:left="0"/>
        <w:jc w:val="left"/>
        <w:outlineLvl w:val="2"/>
        <w:rPr>
          <w:rFonts w:ascii="Times New Roman" w:hAnsi="Times New Roman" w:eastAsia="宋体"/>
        </w:rPr>
      </w:pPr>
      <w:r>
        <w:rPr>
          <w:rFonts w:ascii="Times New Roman" w:hAnsi="Times New Roman" w:eastAsia="宋体" w:cs="Arial"/>
          <w:b/>
          <w:sz w:val="30"/>
        </w:rPr>
        <w:t>（四）</w:t>
      </w:r>
      <w:r>
        <w:rPr>
          <w:rFonts w:hint="eastAsia" w:ascii="Times New Roman" w:hAnsi="Times New Roman" w:eastAsia="宋体" w:cs="Arial"/>
          <w:b/>
          <w:sz w:val="30"/>
          <w:lang w:eastAsia="zh"/>
          <w:woUserID w:val="1"/>
        </w:rPr>
        <w:t>决策与管控：</w:t>
      </w:r>
      <w:r>
        <w:rPr>
          <w:rFonts w:ascii="Times New Roman" w:hAnsi="Times New Roman" w:eastAsia="宋体" w:cs="Arial"/>
          <w:b/>
          <w:sz w:val="30"/>
        </w:rPr>
        <w:t>数据驾驶舱与决策智能支撑</w:t>
      </w:r>
      <w:bookmarkEnd w:id="9"/>
    </w:p>
    <w:p w14:paraId="0E8970D1">
      <w:pPr>
        <w:keepNext w:val="0"/>
        <w:keepLines w:val="0"/>
        <w:widowControl w:val="0"/>
        <w:numPr>
          <w:ilvl w:val="0"/>
          <w:numId w:val="12"/>
        </w:numPr>
        <w:suppressLineNumbers w:val="0"/>
        <w:spacing w:before="0" w:beforeAutospacing="0" w:after="0" w:afterAutospacing="0" w:line="360" w:lineRule="auto"/>
        <w:ind w:left="0" w:right="0"/>
        <w:jc w:val="both"/>
        <w:rPr>
          <w:rFonts w:hint="eastAsia" w:ascii="Times New Roman" w:hAnsi="Times New Roman" w:eastAsia="宋体" w:cs="宋体"/>
          <w:b/>
          <w:bCs/>
          <w:kern w:val="2"/>
          <w:sz w:val="24"/>
          <w:szCs w:val="24"/>
          <w:lang w:val="en-US" w:eastAsia="zh-CN" w:bidi="ar"/>
          <w:woUserID w:val="2"/>
        </w:rPr>
      </w:pPr>
      <w:bookmarkStart w:id="10" w:name="heading_17"/>
      <w:r>
        <w:rPr>
          <w:rFonts w:hint="eastAsia" w:ascii="Times New Roman" w:hAnsi="Times New Roman" w:eastAsia="宋体" w:cs="宋体"/>
          <w:b/>
          <w:bCs/>
          <w:kern w:val="2"/>
          <w:sz w:val="24"/>
          <w:szCs w:val="24"/>
          <w:lang w:val="en-US" w:eastAsia="zh-CN" w:bidi="ar"/>
          <w:woUserID w:val="2"/>
        </w:rPr>
        <w:t>核心目标</w:t>
      </w:r>
    </w:p>
    <w:p w14:paraId="4E6B10F8">
      <w:pPr>
        <w:keepNext w:val="0"/>
        <w:keepLines w:val="0"/>
        <w:widowControl w:val="0"/>
        <w:suppressLineNumbers w:val="0"/>
        <w:autoSpaceDE w:val="0"/>
        <w:autoSpaceDN/>
        <w:spacing w:before="0" w:beforeAutospacing="0" w:after="0" w:afterAutospacing="0" w:line="360" w:lineRule="auto"/>
        <w:ind w:left="0" w:right="0" w:firstLine="480" w:firstLineChars="200"/>
        <w:jc w:val="both"/>
        <w:rPr>
          <w:rFonts w:hint="eastAsia" w:ascii="Calibri" w:hAnsi="Calibri" w:eastAsia="宋体" w:cs="Times New Roman"/>
          <w:b/>
          <w:bCs/>
          <w:kern w:val="2"/>
          <w:sz w:val="24"/>
          <w:szCs w:val="24"/>
          <w:woUserID w:val="1"/>
        </w:rPr>
      </w:pPr>
      <w:r>
        <w:rPr>
          <w:rFonts w:hint="eastAsia" w:ascii="宋体" w:hAnsi="宋体" w:eastAsia="宋体" w:cs="宋体"/>
          <w:kern w:val="2"/>
          <w:sz w:val="24"/>
          <w:szCs w:val="24"/>
          <w:lang w:val="en-US" w:eastAsia="zh-CN" w:bidi="ar"/>
          <w:woUserID w:val="1"/>
        </w:rPr>
        <w:t>整合全区社区法治风险全量数据，构建分级联动的数据分析驾驶舱，实现治理态势全景感知、数据价值深度挖掘、风险趋势智能研判，为西城区检察院与基层治理部门提供科学精准的决策支撑。</w:t>
      </w:r>
    </w:p>
    <w:p w14:paraId="7F90E8E5">
      <w:pPr>
        <w:keepNext w:val="0"/>
        <w:keepLines w:val="0"/>
        <w:widowControl w:val="0"/>
        <w:numPr>
          <w:ilvl w:val="0"/>
          <w:numId w:val="12"/>
        </w:numPr>
        <w:suppressLineNumbers w:val="0"/>
        <w:spacing w:before="0" w:beforeAutospacing="0" w:after="0" w:afterAutospacing="0" w:line="360" w:lineRule="auto"/>
        <w:ind w:left="0" w:right="0"/>
        <w:jc w:val="both"/>
        <w:rPr>
          <w:rFonts w:hint="eastAsia" w:ascii="Times New Roman" w:hAnsi="Times New Roman" w:eastAsia="宋体" w:cs="宋体"/>
          <w:b/>
          <w:bCs/>
          <w:kern w:val="2"/>
          <w:sz w:val="24"/>
          <w:szCs w:val="24"/>
          <w:lang w:val="en-US" w:eastAsia="zh-CN" w:bidi="ar"/>
          <w:woUserID w:val="2"/>
        </w:rPr>
      </w:pPr>
      <w:r>
        <w:rPr>
          <w:rFonts w:hint="eastAsia" w:ascii="Times New Roman" w:hAnsi="Times New Roman" w:eastAsia="宋体" w:cs="宋体"/>
          <w:b/>
          <w:bCs/>
          <w:kern w:val="2"/>
          <w:sz w:val="24"/>
          <w:szCs w:val="24"/>
          <w:lang w:val="en-US" w:eastAsia="zh-CN" w:bidi="ar"/>
          <w:woUserID w:val="2"/>
        </w:rPr>
        <w:t>具体实现方案</w:t>
      </w:r>
    </w:p>
    <w:p w14:paraId="741652CC">
      <w:pPr>
        <w:pStyle w:val="3"/>
        <w:widowControl/>
        <w:numPr>
          <w:ilvl w:val="0"/>
          <w:numId w:val="13"/>
        </w:numPr>
        <w:spacing w:afterLines="0" w:afterAutospacing="0"/>
        <w:ind w:left="0" w:leftChars="0" w:right="0" w:firstLine="0" w:firstLineChars="0"/>
        <w:rPr>
          <w:rFonts w:hint="eastAsia" w:ascii="Times New Roman" w:hAnsi="Times New Roman" w:eastAsia="宋体" w:cs="宋体"/>
          <w:b/>
          <w:bCs/>
          <w:kern w:val="2"/>
          <w:sz w:val="24"/>
          <w:szCs w:val="24"/>
          <w:lang w:val="en-US" w:eastAsia="zh-CN"/>
          <w:woUserID w:val="2"/>
        </w:rPr>
      </w:pPr>
      <w:r>
        <w:rPr>
          <w:rFonts w:hint="eastAsia" w:ascii="Times New Roman" w:hAnsi="Times New Roman" w:eastAsia="宋体" w:cs="宋体"/>
          <w:b/>
          <w:bCs/>
          <w:kern w:val="2"/>
          <w:sz w:val="24"/>
          <w:szCs w:val="24"/>
          <w:lang w:val="en-US" w:eastAsia="zh-CN"/>
          <w:woUserID w:val="2"/>
        </w:rPr>
        <w:t>联动全景驾驶舱架构搭建</w:t>
      </w:r>
    </w:p>
    <w:p w14:paraId="2BCF71AE">
      <w:pPr>
        <w:keepNext w:val="0"/>
        <w:keepLines w:val="0"/>
        <w:widowControl w:val="0"/>
        <w:suppressLineNumbers w:val="0"/>
        <w:autoSpaceDE w:val="0"/>
        <w:autoSpaceDN/>
        <w:spacing w:before="0" w:beforeAutospacing="0" w:after="0" w:afterAutospacing="0" w:line="360" w:lineRule="auto"/>
        <w:ind w:left="0" w:right="0" w:firstLine="480" w:firstLineChars="200"/>
        <w:jc w:val="both"/>
        <w:rPr>
          <w:rFonts w:hint="eastAsia" w:ascii="Calibri" w:hAnsi="Calibri" w:eastAsia="宋体" w:cs="Times New Roman"/>
          <w:kern w:val="2"/>
          <w:sz w:val="24"/>
          <w:szCs w:val="24"/>
          <w:lang w:eastAsia="zh"/>
          <w:woUserID w:val="1"/>
        </w:rPr>
      </w:pPr>
      <w:r>
        <w:rPr>
          <w:rFonts w:hint="eastAsia" w:ascii="宋体" w:hAnsi="宋体" w:eastAsia="宋体" w:cs="宋体"/>
          <w:kern w:val="2"/>
          <w:sz w:val="24"/>
          <w:szCs w:val="24"/>
          <w:lang w:val="en-US" w:eastAsia="zh-CN" w:bidi="ar"/>
          <w:woUserID w:val="1"/>
        </w:rPr>
        <w:t>构建权限分级、数据贯通的驾驶舱体系，实现层级间数据一键钻取、穿透查询</w:t>
      </w:r>
      <w:r>
        <w:rPr>
          <w:rFonts w:hint="eastAsia" w:ascii="宋体" w:hAnsi="宋体" w:eastAsia="宋体" w:cs="宋体"/>
          <w:kern w:val="2"/>
          <w:sz w:val="24"/>
          <w:szCs w:val="24"/>
          <w:lang w:val="en-US" w:eastAsia="zh" w:bidi="ar"/>
          <w:woUserID w:val="1"/>
        </w:rPr>
        <w:t>。</w:t>
      </w:r>
    </w:p>
    <w:p w14:paraId="41A22D46">
      <w:pPr>
        <w:keepNext w:val="0"/>
        <w:keepLines w:val="0"/>
        <w:widowControl w:val="0"/>
        <w:suppressLineNumbers w:val="0"/>
        <w:autoSpaceDE w:val="0"/>
        <w:autoSpaceDN/>
        <w:spacing w:before="0" w:beforeAutospacing="0" w:after="0" w:afterAutospacing="0" w:line="360" w:lineRule="auto"/>
        <w:ind w:left="0" w:right="0" w:firstLine="480" w:firstLineChars="200"/>
        <w:jc w:val="both"/>
        <w:rPr>
          <w:rFonts w:hint="eastAsia" w:ascii="Calibri" w:hAnsi="Calibri" w:eastAsia="宋体" w:cs="Times New Roman"/>
          <w:kern w:val="2"/>
          <w:sz w:val="24"/>
          <w:szCs w:val="24"/>
          <w:lang w:eastAsia="zh"/>
          <w:woUserID w:val="1"/>
        </w:rPr>
      </w:pPr>
      <w:r>
        <w:rPr>
          <w:rFonts w:hint="eastAsia" w:ascii="宋体" w:hAnsi="宋体" w:eastAsia="宋体" w:cs="宋体"/>
          <w:kern w:val="2"/>
          <w:sz w:val="24"/>
          <w:szCs w:val="24"/>
          <w:lang w:val="en-US" w:eastAsia="zh-CN" w:bidi="ar"/>
          <w:woUserID w:val="1"/>
        </w:rPr>
        <w:t>设计多主题可视化功能模块，覆盖核心业务场景，同步适配指挥大屏、办公</w:t>
      </w:r>
      <w:r>
        <w:rPr>
          <w:rFonts w:hint="default" w:ascii="Calibri" w:hAnsi="Calibri" w:eastAsia="宋体" w:cs="Calibri"/>
          <w:kern w:val="2"/>
          <w:sz w:val="24"/>
          <w:szCs w:val="24"/>
          <w:lang w:val="en-US" w:eastAsia="zh-CN" w:bidi="ar"/>
          <w:woUserID w:val="1"/>
        </w:rPr>
        <w:t>PC</w:t>
      </w:r>
      <w:r>
        <w:rPr>
          <w:rFonts w:hint="eastAsia" w:ascii="宋体" w:hAnsi="宋体" w:eastAsia="宋体" w:cs="宋体"/>
          <w:kern w:val="2"/>
          <w:sz w:val="24"/>
          <w:szCs w:val="24"/>
          <w:lang w:val="en-US" w:eastAsia="zh-CN" w:bidi="ar"/>
          <w:woUserID w:val="1"/>
        </w:rPr>
        <w:t>端使用需求</w:t>
      </w:r>
      <w:r>
        <w:rPr>
          <w:rFonts w:hint="eastAsia" w:ascii="宋体" w:hAnsi="宋体" w:eastAsia="宋体" w:cs="宋体"/>
          <w:kern w:val="2"/>
          <w:sz w:val="24"/>
          <w:szCs w:val="24"/>
          <w:lang w:val="en-US" w:eastAsia="zh" w:bidi="ar"/>
          <w:woUserID w:val="1"/>
        </w:rPr>
        <w:t>。</w:t>
      </w:r>
    </w:p>
    <w:p w14:paraId="32C781D4">
      <w:pPr>
        <w:pStyle w:val="3"/>
        <w:widowControl/>
        <w:numPr>
          <w:ilvl w:val="0"/>
          <w:numId w:val="13"/>
        </w:numPr>
        <w:spacing w:afterLines="0" w:afterAutospacing="0"/>
        <w:ind w:left="0" w:leftChars="0" w:right="0" w:firstLine="0" w:firstLineChars="0"/>
        <w:rPr>
          <w:rFonts w:hint="eastAsia" w:ascii="Times New Roman" w:hAnsi="Times New Roman" w:eastAsia="宋体" w:cs="宋体"/>
          <w:b/>
          <w:bCs/>
          <w:kern w:val="2"/>
          <w:sz w:val="24"/>
          <w:szCs w:val="24"/>
          <w:lang w:val="en-US" w:eastAsia="zh-CN"/>
          <w:woUserID w:val="2"/>
        </w:rPr>
      </w:pPr>
      <w:r>
        <w:rPr>
          <w:rFonts w:hint="eastAsia" w:ascii="Times New Roman" w:hAnsi="Times New Roman" w:eastAsia="宋体" w:cs="宋体"/>
          <w:b/>
          <w:bCs/>
          <w:kern w:val="2"/>
          <w:sz w:val="24"/>
          <w:szCs w:val="24"/>
          <w:lang w:val="en-US" w:eastAsia="zh-CN"/>
          <w:woUserID w:val="2"/>
        </w:rPr>
        <w:t>检察监督专项决策支撑模块设置</w:t>
      </w:r>
    </w:p>
    <w:p w14:paraId="5DD118F6">
      <w:pPr>
        <w:keepNext w:val="0"/>
        <w:keepLines w:val="0"/>
        <w:widowControl w:val="0"/>
        <w:suppressLineNumbers w:val="0"/>
        <w:autoSpaceDE w:val="0"/>
        <w:autoSpaceDN/>
        <w:spacing w:before="0" w:beforeAutospacing="0" w:after="0" w:afterAutospacing="0" w:line="360" w:lineRule="auto"/>
        <w:ind w:left="0" w:right="0" w:firstLine="480" w:firstLineChars="200"/>
        <w:jc w:val="both"/>
        <w:rPr>
          <w:rFonts w:hint="eastAsia" w:ascii="宋体" w:hAnsi="宋体" w:eastAsia="宋体" w:cs="宋体"/>
          <w:kern w:val="2"/>
          <w:sz w:val="24"/>
          <w:szCs w:val="24"/>
          <w:lang w:val="en-US" w:eastAsia="zh" w:bidi="ar"/>
          <w:woUserID w:val="1"/>
        </w:rPr>
      </w:pPr>
      <w:r>
        <w:rPr>
          <w:rFonts w:hint="eastAsia" w:ascii="宋体" w:hAnsi="宋体" w:eastAsia="宋体" w:cs="宋体"/>
          <w:kern w:val="2"/>
          <w:sz w:val="24"/>
          <w:szCs w:val="24"/>
          <w:lang w:val="en-US" w:eastAsia="zh-CN" w:bidi="ar"/>
          <w:woUserID w:val="1"/>
        </w:rPr>
        <w:t>设置检察机关专属决策板块，深度贴合四大检察履职需求，重点展示监督线索、检察建议整改、类案分析等核心内容</w:t>
      </w:r>
      <w:r>
        <w:rPr>
          <w:rFonts w:hint="eastAsia" w:ascii="宋体" w:hAnsi="宋体" w:eastAsia="宋体" w:cs="宋体"/>
          <w:kern w:val="2"/>
          <w:sz w:val="24"/>
          <w:szCs w:val="24"/>
          <w:lang w:val="en-US" w:eastAsia="zh" w:bidi="ar"/>
          <w:woUserID w:val="1"/>
        </w:rPr>
        <w:t>。</w:t>
      </w:r>
    </w:p>
    <w:p w14:paraId="6D187BCC">
      <w:pPr>
        <w:keepNext w:val="0"/>
        <w:keepLines w:val="0"/>
        <w:widowControl w:val="0"/>
        <w:suppressLineNumbers w:val="0"/>
        <w:autoSpaceDE w:val="0"/>
        <w:autoSpaceDN/>
        <w:spacing w:before="0" w:beforeAutospacing="0" w:after="0" w:afterAutospacing="0" w:line="360" w:lineRule="auto"/>
        <w:ind w:left="0" w:right="0" w:firstLine="480" w:firstLineChars="200"/>
        <w:jc w:val="both"/>
        <w:rPr>
          <w:rFonts w:hint="eastAsia" w:ascii="Calibri" w:hAnsi="Calibri" w:eastAsia="宋体" w:cs="Times New Roman"/>
          <w:kern w:val="2"/>
          <w:sz w:val="24"/>
          <w:szCs w:val="24"/>
          <w:lang w:eastAsia="zh"/>
          <w:woUserID w:val="1"/>
        </w:rPr>
      </w:pPr>
      <w:r>
        <w:rPr>
          <w:rFonts w:hint="eastAsia" w:ascii="宋体" w:hAnsi="宋体" w:eastAsia="宋体" w:cs="宋体"/>
          <w:kern w:val="2"/>
          <w:sz w:val="24"/>
          <w:szCs w:val="24"/>
          <w:lang w:val="en-US" w:eastAsia="zh-CN" w:bidi="ar"/>
          <w:woUserID w:val="1"/>
        </w:rPr>
        <w:t>建立类案监督智能分析功能，辅助检察机关精准开展法律监督，制发规范化检察建议，提升类案监督质效</w:t>
      </w:r>
      <w:r>
        <w:rPr>
          <w:rFonts w:hint="eastAsia" w:ascii="宋体" w:hAnsi="宋体" w:eastAsia="宋体" w:cs="宋体"/>
          <w:kern w:val="2"/>
          <w:sz w:val="24"/>
          <w:szCs w:val="24"/>
          <w:lang w:val="en-US" w:eastAsia="zh" w:bidi="ar"/>
          <w:woUserID w:val="1"/>
        </w:rPr>
        <w:t>。</w:t>
      </w:r>
    </w:p>
    <w:p w14:paraId="36E55871">
      <w:pPr>
        <w:pStyle w:val="3"/>
        <w:widowControl/>
        <w:numPr>
          <w:ilvl w:val="0"/>
          <w:numId w:val="13"/>
        </w:numPr>
        <w:spacing w:afterLines="0" w:afterAutospacing="0"/>
        <w:ind w:left="0" w:leftChars="0" w:right="0" w:firstLine="0" w:firstLineChars="0"/>
        <w:rPr>
          <w:rFonts w:hint="eastAsia" w:ascii="Times New Roman" w:hAnsi="Times New Roman" w:eastAsia="宋体" w:cs="宋体"/>
          <w:b/>
          <w:bCs/>
          <w:kern w:val="2"/>
          <w:sz w:val="24"/>
          <w:szCs w:val="24"/>
          <w:lang w:val="en-US" w:eastAsia="zh-CN"/>
          <w:woUserID w:val="2"/>
        </w:rPr>
      </w:pPr>
      <w:r>
        <w:rPr>
          <w:rFonts w:hint="eastAsia" w:ascii="Times New Roman" w:hAnsi="Times New Roman" w:eastAsia="宋体" w:cs="宋体"/>
          <w:b/>
          <w:bCs/>
          <w:kern w:val="2"/>
          <w:sz w:val="24"/>
          <w:szCs w:val="24"/>
          <w:lang w:val="en-US" w:eastAsia="zh-CN"/>
          <w:woUserID w:val="2"/>
        </w:rPr>
        <w:t>决策成果落地与长效迭代机制</w:t>
      </w:r>
    </w:p>
    <w:p w14:paraId="69F3784B">
      <w:pPr>
        <w:keepNext w:val="0"/>
        <w:keepLines w:val="0"/>
        <w:widowControl w:val="0"/>
        <w:suppressLineNumbers w:val="0"/>
        <w:spacing w:before="0" w:beforeAutospacing="0" w:after="0" w:afterAutospacing="0" w:line="360" w:lineRule="auto"/>
        <w:ind w:left="0" w:leftChars="0" w:right="0" w:firstLine="480" w:firstLineChars="200"/>
        <w:jc w:val="both"/>
        <w:rPr>
          <w:rFonts w:hint="eastAsia" w:ascii="Calibri" w:hAnsi="Calibri" w:eastAsia="宋体" w:cs="Times New Roman"/>
          <w:kern w:val="2"/>
          <w:sz w:val="24"/>
          <w:szCs w:val="24"/>
          <w:lang w:eastAsia="zh"/>
          <w:woUserID w:val="1"/>
        </w:rPr>
      </w:pPr>
      <w:r>
        <w:rPr>
          <w:rFonts w:hint="eastAsia" w:ascii="宋体" w:hAnsi="宋体" w:eastAsia="宋体" w:cs="宋体"/>
          <w:kern w:val="2"/>
          <w:sz w:val="24"/>
          <w:szCs w:val="24"/>
          <w:lang w:val="en-US" w:eastAsia="zh-CN" w:bidi="ar"/>
          <w:woUserID w:val="1"/>
        </w:rPr>
        <w:t>基于数据分析与研判结果，自动生成宏观治理决策建议、专项行动方案，提供可落地的决策参考</w:t>
      </w:r>
      <w:r>
        <w:rPr>
          <w:rFonts w:hint="eastAsia" w:ascii="宋体" w:hAnsi="宋体" w:eastAsia="宋体" w:cs="宋体"/>
          <w:kern w:val="2"/>
          <w:sz w:val="24"/>
          <w:szCs w:val="24"/>
          <w:lang w:val="en-US" w:eastAsia="zh" w:bidi="ar"/>
          <w:woUserID w:val="1"/>
        </w:rPr>
        <w:t>。</w:t>
      </w:r>
    </w:p>
    <w:p w14:paraId="02E008BA">
      <w:pPr>
        <w:keepNext w:val="0"/>
        <w:keepLines w:val="0"/>
        <w:widowControl w:val="0"/>
        <w:suppressLineNumbers w:val="0"/>
        <w:spacing w:before="0" w:beforeAutospacing="0" w:after="0" w:afterAutospacing="0" w:line="360" w:lineRule="auto"/>
        <w:ind w:left="0" w:leftChars="0" w:right="0" w:firstLine="480" w:firstLineChars="200"/>
        <w:jc w:val="both"/>
        <w:rPr>
          <w:rFonts w:hint="eastAsia" w:ascii="Calibri" w:hAnsi="Calibri" w:eastAsia="宋体" w:cs="Times New Roman"/>
          <w:kern w:val="2"/>
          <w:sz w:val="24"/>
          <w:szCs w:val="24"/>
          <w:lang w:eastAsia="zh"/>
          <w:woUserID w:val="1"/>
        </w:rPr>
      </w:pPr>
      <w:r>
        <w:rPr>
          <w:rFonts w:hint="eastAsia" w:ascii="宋体" w:hAnsi="宋体" w:eastAsia="宋体" w:cs="宋体"/>
          <w:kern w:val="2"/>
          <w:sz w:val="24"/>
          <w:szCs w:val="24"/>
          <w:lang w:val="en-US" w:eastAsia="zh-CN" w:bidi="ar"/>
          <w:woUserID w:val="1"/>
        </w:rPr>
        <w:t>建立决策落地全周期跟踪机制，形成数据研判、决策制定、落地执行、成效反馈的决策闭环，持续优化驾驶舱功能适配业务需求</w:t>
      </w:r>
      <w:r>
        <w:rPr>
          <w:rFonts w:hint="eastAsia" w:ascii="宋体" w:hAnsi="宋体" w:eastAsia="宋体" w:cs="宋体"/>
          <w:kern w:val="2"/>
          <w:sz w:val="24"/>
          <w:szCs w:val="24"/>
          <w:lang w:val="en-US" w:eastAsia="zh" w:bidi="ar"/>
          <w:woUserID w:val="1"/>
        </w:rPr>
        <w:t>。</w:t>
      </w:r>
    </w:p>
    <w:p w14:paraId="2531806B">
      <w:pPr>
        <w:keepNext w:val="0"/>
        <w:keepLines w:val="0"/>
        <w:widowControl w:val="0"/>
        <w:numPr>
          <w:ilvl w:val="0"/>
          <w:numId w:val="12"/>
        </w:numPr>
        <w:suppressLineNumbers w:val="0"/>
        <w:spacing w:before="0" w:beforeAutospacing="0" w:after="0" w:afterAutospacing="0" w:line="360" w:lineRule="auto"/>
        <w:ind w:left="0" w:right="0"/>
        <w:jc w:val="both"/>
        <w:rPr>
          <w:rFonts w:hint="eastAsia" w:ascii="Times New Roman" w:hAnsi="Times New Roman" w:eastAsia="宋体" w:cs="宋体"/>
          <w:b/>
          <w:bCs/>
          <w:kern w:val="2"/>
          <w:sz w:val="24"/>
          <w:szCs w:val="24"/>
          <w:lang w:val="en-US" w:eastAsia="zh-CN" w:bidi="ar"/>
          <w:woUserID w:val="2"/>
        </w:rPr>
      </w:pPr>
      <w:r>
        <w:rPr>
          <w:rFonts w:hint="eastAsia" w:ascii="Times New Roman" w:hAnsi="Times New Roman" w:eastAsia="宋体" w:cs="宋体"/>
          <w:b/>
          <w:bCs/>
          <w:kern w:val="2"/>
          <w:sz w:val="24"/>
          <w:szCs w:val="24"/>
          <w:lang w:val="en-US" w:eastAsia="zh-CN" w:bidi="ar"/>
          <w:woUserID w:val="2"/>
        </w:rPr>
        <w:t>该方案较先前的创新突破</w:t>
      </w:r>
    </w:p>
    <w:p w14:paraId="37F75E6E">
      <w:pPr>
        <w:keepNext w:val="0"/>
        <w:keepLines w:val="0"/>
        <w:widowControl w:val="0"/>
        <w:numPr>
          <w:ilvl w:val="0"/>
          <w:numId w:val="14"/>
        </w:numPr>
        <w:suppressLineNumbers w:val="0"/>
        <w:spacing w:before="0" w:beforeAutospacing="0" w:after="0" w:afterAutospacing="0" w:line="360" w:lineRule="auto"/>
        <w:ind w:left="0" w:leftChars="0" w:right="0"/>
        <w:jc w:val="both"/>
        <w:rPr>
          <w:rFonts w:hint="eastAsia" w:ascii="Calibri" w:hAnsi="Calibri" w:eastAsia="宋体" w:cs="Times New Roman"/>
          <w:kern w:val="2"/>
          <w:sz w:val="24"/>
          <w:szCs w:val="24"/>
          <w:woUserID w:val="1"/>
        </w:rPr>
      </w:pPr>
      <w:r>
        <w:rPr>
          <w:rFonts w:hint="eastAsia" w:ascii="宋体" w:hAnsi="宋体" w:eastAsia="宋体" w:cs="宋体"/>
          <w:kern w:val="2"/>
          <w:sz w:val="24"/>
          <w:szCs w:val="24"/>
          <w:lang w:val="en-US" w:eastAsia="zh-CN" w:bidi="ar"/>
          <w:woUserID w:val="1"/>
        </w:rPr>
        <w:t>创新联动驾驶舱架构，打破数据孤岛与层级壁垒，实现全区治理态势一屏总览、全链可查</w:t>
      </w:r>
      <w:r>
        <w:rPr>
          <w:rFonts w:hint="eastAsia" w:ascii="宋体" w:hAnsi="宋体" w:eastAsia="宋体" w:cs="宋体"/>
          <w:kern w:val="2"/>
          <w:sz w:val="24"/>
          <w:szCs w:val="24"/>
          <w:lang w:val="en-US" w:eastAsia="zh" w:bidi="ar"/>
          <w:woUserID w:val="1"/>
        </w:rPr>
        <w:t>；</w:t>
      </w:r>
      <w:bookmarkStart w:id="16" w:name="_GoBack"/>
      <w:bookmarkEnd w:id="16"/>
    </w:p>
    <w:p w14:paraId="2A5B41E1">
      <w:pPr>
        <w:keepNext w:val="0"/>
        <w:keepLines w:val="0"/>
        <w:widowControl w:val="0"/>
        <w:numPr>
          <w:ilvl w:val="0"/>
          <w:numId w:val="14"/>
        </w:numPr>
        <w:suppressLineNumbers w:val="0"/>
        <w:spacing w:before="0" w:beforeAutospacing="0" w:after="0" w:afterAutospacing="0" w:line="360" w:lineRule="auto"/>
        <w:ind w:left="0" w:leftChars="0" w:right="0"/>
        <w:jc w:val="both"/>
        <w:rPr>
          <w:rFonts w:hint="eastAsia" w:ascii="Calibri" w:hAnsi="Calibri" w:eastAsia="宋体" w:cs="Times New Roman"/>
          <w:kern w:val="2"/>
          <w:sz w:val="24"/>
          <w:szCs w:val="24"/>
          <w:woUserID w:val="1"/>
        </w:rPr>
      </w:pPr>
      <w:r>
        <w:rPr>
          <w:rFonts w:hint="eastAsia" w:ascii="宋体" w:hAnsi="宋体" w:eastAsia="宋体" w:cs="宋体"/>
          <w:kern w:val="2"/>
          <w:sz w:val="24"/>
          <w:szCs w:val="24"/>
          <w:lang w:val="en-US" w:eastAsia="zh-CN" w:bidi="ar"/>
          <w:woUserID w:val="1"/>
        </w:rPr>
        <w:t>深度贴合检察履职专属需求，区别于通用型治理驾驶舱，实现法律监督与基层治理决策双向赋能</w:t>
      </w:r>
      <w:r>
        <w:rPr>
          <w:rFonts w:hint="eastAsia" w:ascii="宋体" w:hAnsi="宋体" w:eastAsia="宋体" w:cs="宋体"/>
          <w:kern w:val="2"/>
          <w:sz w:val="24"/>
          <w:szCs w:val="24"/>
          <w:lang w:val="en-US" w:eastAsia="zh" w:bidi="ar"/>
          <w:woUserID w:val="1"/>
        </w:rPr>
        <w:t>；</w:t>
      </w:r>
    </w:p>
    <w:p w14:paraId="7664F059">
      <w:pPr>
        <w:keepNext w:val="0"/>
        <w:keepLines w:val="0"/>
        <w:widowControl w:val="0"/>
        <w:numPr>
          <w:ilvl w:val="0"/>
          <w:numId w:val="14"/>
        </w:numPr>
        <w:suppressLineNumbers w:val="0"/>
        <w:spacing w:before="0" w:beforeAutospacing="0" w:after="0" w:afterAutospacing="0" w:line="360" w:lineRule="auto"/>
        <w:ind w:left="0" w:leftChars="0" w:right="0"/>
        <w:jc w:val="both"/>
        <w:rPr>
          <w:woUserID w:val="1"/>
        </w:rPr>
      </w:pPr>
      <w:r>
        <w:rPr>
          <w:rFonts w:hint="eastAsia" w:ascii="宋体" w:hAnsi="宋体" w:eastAsia="宋体" w:cs="宋体"/>
          <w:kern w:val="2"/>
          <w:sz w:val="24"/>
          <w:szCs w:val="24"/>
          <w:lang w:val="en-US" w:eastAsia="zh-CN" w:bidi="ar"/>
          <w:woUserID w:val="1"/>
        </w:rPr>
        <w:t>实现从“数据展示”到“价值挖掘”的升级，以智能研判推动治理决策从事后复盘向事前预判转型</w:t>
      </w:r>
      <w:r>
        <w:rPr>
          <w:rFonts w:hint="eastAsia" w:ascii="宋体" w:hAnsi="宋体" w:eastAsia="宋体" w:cs="宋体"/>
          <w:kern w:val="2"/>
          <w:sz w:val="24"/>
          <w:szCs w:val="24"/>
          <w:lang w:val="en-US" w:eastAsia="zh" w:bidi="ar"/>
          <w:woUserID w:val="1"/>
        </w:rPr>
        <w:t>；</w:t>
      </w:r>
    </w:p>
    <w:p w14:paraId="224B5451">
      <w:pPr>
        <w:keepNext w:val="0"/>
        <w:keepLines w:val="0"/>
        <w:widowControl w:val="0"/>
        <w:numPr>
          <w:ilvl w:val="0"/>
          <w:numId w:val="14"/>
        </w:numPr>
        <w:suppressLineNumbers w:val="0"/>
        <w:spacing w:before="0" w:beforeAutospacing="0" w:after="0" w:afterAutospacing="0" w:line="360" w:lineRule="auto"/>
        <w:ind w:left="0" w:leftChars="0" w:right="0"/>
        <w:jc w:val="both"/>
        <w:rPr>
          <w:woUserID w:val="1"/>
        </w:rPr>
      </w:pPr>
      <w:r>
        <w:rPr>
          <w:rFonts w:hint="eastAsia" w:ascii="宋体" w:hAnsi="宋体" w:eastAsia="宋体" w:cs="宋体"/>
          <w:kern w:val="2"/>
          <w:sz w:val="24"/>
          <w:szCs w:val="24"/>
          <w:lang w:val="en-US" w:eastAsia="zh-CN" w:bidi="ar"/>
          <w:woUserID w:val="1"/>
        </w:rPr>
        <w:t>构建全场景适配与长效迭代机制，保障驾驶舱持续贴合政务工作与检察履职的实际需求</w:t>
      </w:r>
      <w:r>
        <w:rPr>
          <w:rFonts w:hint="eastAsia" w:ascii="宋体" w:hAnsi="宋体" w:eastAsia="宋体" w:cs="宋体"/>
          <w:kern w:val="2"/>
          <w:sz w:val="24"/>
          <w:szCs w:val="24"/>
          <w:lang w:val="en-US" w:eastAsia="zh" w:bidi="ar"/>
          <w:woUserID w:val="1"/>
        </w:rPr>
        <w:t>。</w:t>
      </w:r>
    </w:p>
    <w:p w14:paraId="19CC78E3">
      <w:pPr>
        <w:spacing w:before="300" w:after="120" w:line="288" w:lineRule="auto"/>
        <w:ind w:left="0"/>
        <w:jc w:val="left"/>
        <w:outlineLvl w:val="2"/>
        <w:rPr>
          <w:rFonts w:ascii="Times New Roman" w:hAnsi="Times New Roman" w:eastAsia="宋体"/>
        </w:rPr>
      </w:pPr>
      <w:r>
        <w:rPr>
          <w:rFonts w:ascii="Times New Roman" w:hAnsi="Times New Roman" w:eastAsia="宋体" w:cs="Arial"/>
          <w:b/>
          <w:sz w:val="30"/>
        </w:rPr>
        <w:t>（五）</w:t>
      </w:r>
      <w:r>
        <w:rPr>
          <w:rFonts w:hint="eastAsia" w:ascii="Times New Roman" w:hAnsi="Times New Roman" w:eastAsia="宋体" w:cs="Arial"/>
          <w:b/>
          <w:sz w:val="30"/>
          <w:lang w:eastAsia="zh"/>
          <w:woUserID w:val="1"/>
        </w:rPr>
        <w:t>方案与建议：</w:t>
      </w:r>
      <w:r>
        <w:rPr>
          <w:rFonts w:ascii="Times New Roman" w:hAnsi="Times New Roman" w:eastAsia="宋体" w:cs="Arial"/>
          <w:b/>
          <w:sz w:val="30"/>
        </w:rPr>
        <w:t>智能治理建议与靶向普法方案生成</w:t>
      </w:r>
      <w:bookmarkEnd w:id="10"/>
    </w:p>
    <w:p w14:paraId="2C6519AB">
      <w:pPr>
        <w:keepNext w:val="0"/>
        <w:keepLines w:val="0"/>
        <w:widowControl w:val="0"/>
        <w:numPr>
          <w:ilvl w:val="0"/>
          <w:numId w:val="15"/>
        </w:numPr>
        <w:suppressLineNumbers w:val="0"/>
        <w:spacing w:before="0" w:beforeAutospacing="0" w:after="0" w:afterAutospacing="0" w:line="360" w:lineRule="auto"/>
        <w:ind w:left="0" w:right="0"/>
        <w:jc w:val="both"/>
        <w:rPr>
          <w:rFonts w:hint="eastAsia" w:ascii="Times New Roman" w:hAnsi="Times New Roman" w:eastAsia="宋体" w:cs="Times New Roman"/>
          <w:b/>
          <w:bCs/>
          <w:kern w:val="2"/>
          <w:sz w:val="24"/>
          <w:szCs w:val="24"/>
          <w:woUserID w:val="2"/>
        </w:rPr>
      </w:pPr>
      <w:bookmarkStart w:id="11" w:name="heading_18"/>
      <w:r>
        <w:rPr>
          <w:rFonts w:hint="eastAsia" w:ascii="Times New Roman" w:hAnsi="Times New Roman" w:eastAsia="宋体" w:cs="宋体"/>
          <w:b/>
          <w:bCs/>
          <w:kern w:val="2"/>
          <w:sz w:val="24"/>
          <w:szCs w:val="24"/>
          <w:lang w:val="en-US" w:eastAsia="zh-CN" w:bidi="ar"/>
          <w:woUserID w:val="2"/>
        </w:rPr>
        <w:t>核心目标</w:t>
      </w:r>
    </w:p>
    <w:p w14:paraId="67B62CF3">
      <w:pPr>
        <w:pStyle w:val="4"/>
        <w:keepNext w:val="0"/>
        <w:keepLines w:val="0"/>
        <w:widowControl w:val="0"/>
        <w:suppressLineNumbers w:val="0"/>
        <w:adjustRightInd w:val="0"/>
        <w:spacing w:before="100" w:beforeAutospacing="0" w:after="100" w:afterLines="0" w:afterAutospacing="0" w:line="360" w:lineRule="auto"/>
        <w:ind w:left="0" w:leftChars="0" w:right="0" w:firstLine="480" w:firstLineChars="200"/>
        <w:jc w:val="both"/>
        <w:rPr>
          <w:rFonts w:hint="default" w:ascii="Times New Roman" w:hAnsi="Times New Roman" w:eastAsia="宋体" w:cs="Times New Roman"/>
          <w:kern w:val="2"/>
          <w:sz w:val="24"/>
          <w:szCs w:val="24"/>
          <w:woUserID w:val="2"/>
        </w:rPr>
      </w:pPr>
      <w:r>
        <w:rPr>
          <w:rFonts w:hint="eastAsia" w:ascii="Times New Roman" w:hAnsi="Times New Roman" w:eastAsia="宋体" w:cs="宋体"/>
          <w:kern w:val="2"/>
          <w:sz w:val="24"/>
          <w:szCs w:val="24"/>
          <w:lang w:val="en-US" w:eastAsia="zh-CN" w:bidi="ar"/>
          <w:woUserID w:val="2"/>
        </w:rPr>
        <w:t>以社区法治风险智能识别结果、分类标签及专属风险画像为核心依据，深度融合检察机关法律知识图谱、现行法律法规、政策文件与西城基层治理实务经验，通过</w:t>
      </w:r>
      <w:r>
        <w:rPr>
          <w:rFonts w:hint="default" w:ascii="Times New Roman" w:hAnsi="Times New Roman" w:eastAsia="宋体" w:cs="Times New Roman"/>
          <w:kern w:val="2"/>
          <w:sz w:val="24"/>
          <w:szCs w:val="24"/>
          <w:lang w:val="en-US" w:eastAsia="zh-CN" w:bidi="ar"/>
          <w:woUserID w:val="2"/>
        </w:rPr>
        <w:t xml:space="preserve"> AI </w:t>
      </w:r>
      <w:r>
        <w:rPr>
          <w:rFonts w:hint="eastAsia" w:ascii="Times New Roman" w:hAnsi="Times New Roman" w:eastAsia="宋体" w:cs="宋体"/>
          <w:kern w:val="2"/>
          <w:sz w:val="24"/>
          <w:szCs w:val="24"/>
          <w:lang w:val="en-US" w:eastAsia="zh-CN" w:bidi="ar"/>
          <w:woUserID w:val="2"/>
        </w:rPr>
        <w:t xml:space="preserve">智能分析与精准匹配，自动生成贴合社区实际、符合检察履职要求、可落地执行的个性化法治治理建议；同时精准对接不同社区、不同人群的法治需求，定制靶向化、差异化普法内容，破解传统治理建议同质化、普法宣传 </w:t>
      </w:r>
      <w:r>
        <w:rPr>
          <w:rFonts w:hint="default" w:ascii="Times New Roman" w:hAnsi="Times New Roman" w:eastAsia="宋体" w:cs="Times New Roman"/>
          <w:kern w:val="2"/>
          <w:sz w:val="24"/>
          <w:szCs w:val="24"/>
          <w:lang w:val="en-US" w:eastAsia="zh-CN" w:bidi="ar"/>
          <w:woUserID w:val="2"/>
        </w:rPr>
        <w:t>“</w:t>
      </w:r>
      <w:r>
        <w:rPr>
          <w:rFonts w:hint="eastAsia" w:ascii="Times New Roman" w:hAnsi="Times New Roman" w:eastAsia="宋体" w:cs="宋体"/>
          <w:kern w:val="2"/>
          <w:sz w:val="24"/>
          <w:szCs w:val="24"/>
          <w:lang w:val="en-US" w:eastAsia="zh-CN" w:bidi="ar"/>
          <w:woUserID w:val="2"/>
        </w:rPr>
        <w:t>大水漫灌</w:t>
      </w:r>
      <w:r>
        <w:rPr>
          <w:rFonts w:hint="default" w:ascii="Times New Roman" w:hAnsi="Times New Roman" w:eastAsia="宋体" w:cs="Times New Roman"/>
          <w:kern w:val="2"/>
          <w:sz w:val="24"/>
          <w:szCs w:val="24"/>
          <w:lang w:val="en-US" w:eastAsia="zh-CN" w:bidi="ar"/>
          <w:woUserID w:val="2"/>
        </w:rPr>
        <w:t xml:space="preserve">” </w:t>
      </w:r>
      <w:r>
        <w:rPr>
          <w:rFonts w:hint="eastAsia" w:ascii="Times New Roman" w:hAnsi="Times New Roman" w:eastAsia="宋体" w:cs="宋体"/>
          <w:kern w:val="2"/>
          <w:sz w:val="24"/>
          <w:szCs w:val="24"/>
          <w:lang w:val="en-US" w:eastAsia="zh-CN" w:bidi="ar"/>
          <w:woUserID w:val="2"/>
        </w:rPr>
        <w:t>的问题，为检察监督、风险防控、基层法治建设提供全流程智能支撑，全面提升基层治理的精准度与实效性。</w:t>
      </w:r>
    </w:p>
    <w:p w14:paraId="2D71E3E5">
      <w:pPr>
        <w:keepNext w:val="0"/>
        <w:keepLines w:val="0"/>
        <w:widowControl w:val="0"/>
        <w:numPr>
          <w:ilvl w:val="0"/>
          <w:numId w:val="15"/>
        </w:numPr>
        <w:suppressLineNumbers w:val="0"/>
        <w:spacing w:before="0" w:beforeAutospacing="0" w:after="0" w:afterAutospacing="0" w:line="360" w:lineRule="auto"/>
        <w:ind w:left="0" w:leftChars="0" w:right="0" w:firstLine="0" w:firstLineChars="0"/>
        <w:jc w:val="both"/>
        <w:rPr>
          <w:rFonts w:hint="eastAsia" w:ascii="Times New Roman" w:hAnsi="Times New Roman" w:eastAsia="宋体" w:cs="Times New Roman"/>
          <w:b/>
          <w:bCs/>
          <w:kern w:val="2"/>
          <w:sz w:val="24"/>
          <w:szCs w:val="24"/>
          <w:woUserID w:val="2"/>
        </w:rPr>
      </w:pPr>
      <w:r>
        <w:rPr>
          <w:rFonts w:hint="eastAsia" w:ascii="Times New Roman" w:hAnsi="Times New Roman" w:eastAsia="宋体" w:cs="宋体"/>
          <w:b/>
          <w:bCs/>
          <w:kern w:val="2"/>
          <w:sz w:val="24"/>
          <w:szCs w:val="24"/>
          <w:lang w:val="en-US" w:eastAsia="zh-CN" w:bidi="ar"/>
          <w:woUserID w:val="2"/>
        </w:rPr>
        <w:t>具体实现方案</w:t>
      </w:r>
    </w:p>
    <w:p w14:paraId="79054541">
      <w:pPr>
        <w:keepNext w:val="0"/>
        <w:keepLines w:val="0"/>
        <w:widowControl w:val="0"/>
        <w:suppressLineNumbers w:val="0"/>
        <w:spacing w:before="0" w:beforeAutospacing="0" w:after="0" w:afterAutospacing="0" w:line="360" w:lineRule="auto"/>
        <w:ind w:left="0" w:leftChars="0" w:right="0"/>
        <w:jc w:val="both"/>
        <w:rPr>
          <w:rFonts w:hint="default" w:ascii="Times New Roman" w:hAnsi="Times New Roman" w:eastAsia="宋体" w:cs="Times New Roman"/>
          <w:b/>
          <w:bCs/>
          <w:kern w:val="2"/>
          <w:sz w:val="24"/>
          <w:szCs w:val="24"/>
          <w:woUserID w:val="2"/>
        </w:rPr>
      </w:pPr>
      <w:r>
        <w:rPr>
          <w:rFonts w:hint="eastAsia" w:ascii="Times New Roman" w:hAnsi="Times New Roman" w:eastAsia="宋体" w:cs="宋体"/>
          <w:b/>
          <w:bCs/>
          <w:kern w:val="2"/>
          <w:sz w:val="24"/>
          <w:szCs w:val="24"/>
          <w:lang w:val="en-US" w:eastAsia="zh-CN" w:bidi="ar"/>
          <w:woUserID w:val="2"/>
        </w:rPr>
        <w:t>（</w:t>
      </w:r>
      <w:r>
        <w:rPr>
          <w:rFonts w:hint="default" w:ascii="Times New Roman" w:hAnsi="Times New Roman" w:eastAsia="宋体" w:cs="Times New Roman"/>
          <w:b/>
          <w:bCs/>
          <w:kern w:val="2"/>
          <w:sz w:val="24"/>
          <w:szCs w:val="24"/>
          <w:lang w:val="en-US" w:eastAsia="zh-CN" w:bidi="ar"/>
          <w:woUserID w:val="2"/>
        </w:rPr>
        <w:t>1</w:t>
      </w:r>
      <w:r>
        <w:rPr>
          <w:rFonts w:hint="eastAsia" w:ascii="Times New Roman" w:hAnsi="Times New Roman" w:eastAsia="宋体" w:cs="宋体"/>
          <w:b/>
          <w:bCs/>
          <w:kern w:val="2"/>
          <w:sz w:val="24"/>
          <w:szCs w:val="24"/>
          <w:lang w:val="en-US" w:eastAsia="zh-CN" w:bidi="ar"/>
          <w:woUserID w:val="2"/>
        </w:rPr>
        <w:t>）基础支撑体系搭建</w:t>
      </w:r>
    </w:p>
    <w:p w14:paraId="4883A1C8">
      <w:pPr>
        <w:pStyle w:val="4"/>
        <w:keepNext w:val="0"/>
        <w:keepLines w:val="0"/>
        <w:widowControl w:val="0"/>
        <w:suppressLineNumbers w:val="0"/>
        <w:adjustRightInd w:val="0"/>
        <w:spacing w:before="100" w:beforeAutospacing="0" w:after="100" w:afterLines="0" w:afterAutospacing="0" w:line="360" w:lineRule="auto"/>
        <w:ind w:left="0" w:right="0" w:firstLine="480" w:firstLineChars="200"/>
        <w:jc w:val="both"/>
        <w:rPr>
          <w:rFonts w:hint="default" w:ascii="Times New Roman" w:hAnsi="Times New Roman" w:eastAsia="宋体" w:cs="Times New Roman"/>
          <w:kern w:val="2"/>
          <w:sz w:val="24"/>
          <w:szCs w:val="24"/>
          <w:woUserID w:val="2"/>
        </w:rPr>
      </w:pPr>
      <w:r>
        <w:rPr>
          <w:rFonts w:hint="eastAsia" w:ascii="Times New Roman" w:hAnsi="Times New Roman" w:eastAsia="宋体" w:cs="宋体"/>
          <w:kern w:val="2"/>
          <w:sz w:val="24"/>
          <w:szCs w:val="24"/>
          <w:lang w:val="en-US" w:eastAsia="zh-CN" w:bidi="ar"/>
          <w:woUserID w:val="2"/>
        </w:rPr>
        <w:t>其一，依托检察机关提供的权威法律知识图谱资源，搭建专用于基层法治治理的专属法律知识图谱。全面整合法律法规、司法解释、检察办案规范、典型案例、治理要点等内容，构建结构化、可检索、可关联的知识网络，实现“法律条文</w:t>
      </w:r>
      <w:r>
        <w:rPr>
          <w:rFonts w:hint="default" w:ascii="Times New Roman" w:hAnsi="Times New Roman" w:eastAsia="宋体" w:cs="Times New Roman"/>
          <w:kern w:val="2"/>
          <w:sz w:val="24"/>
          <w:szCs w:val="24"/>
          <w:lang w:val="en-US" w:eastAsia="zh-CN" w:bidi="ar"/>
          <w:woUserID w:val="2"/>
        </w:rPr>
        <w:t>—</w:t>
      </w:r>
      <w:r>
        <w:rPr>
          <w:rFonts w:hint="eastAsia" w:ascii="Times New Roman" w:hAnsi="Times New Roman" w:eastAsia="宋体" w:cs="宋体"/>
          <w:kern w:val="2"/>
          <w:sz w:val="24"/>
          <w:szCs w:val="24"/>
          <w:lang w:val="en-US" w:eastAsia="zh-CN" w:bidi="ar"/>
          <w:woUserID w:val="2"/>
        </w:rPr>
        <w:t>案件类型</w:t>
      </w:r>
      <w:r>
        <w:rPr>
          <w:rFonts w:hint="default" w:ascii="Times New Roman" w:hAnsi="Times New Roman" w:eastAsia="宋体" w:cs="Times New Roman"/>
          <w:kern w:val="2"/>
          <w:sz w:val="24"/>
          <w:szCs w:val="24"/>
          <w:lang w:val="en-US" w:eastAsia="zh-CN" w:bidi="ar"/>
          <w:woUserID w:val="2"/>
        </w:rPr>
        <w:t>—</w:t>
      </w:r>
      <w:r>
        <w:rPr>
          <w:rFonts w:hint="eastAsia" w:ascii="Times New Roman" w:hAnsi="Times New Roman" w:eastAsia="宋体" w:cs="宋体"/>
          <w:kern w:val="2"/>
          <w:sz w:val="24"/>
          <w:szCs w:val="24"/>
          <w:lang w:val="en-US" w:eastAsia="zh-CN" w:bidi="ar"/>
          <w:woUserID w:val="2"/>
        </w:rPr>
        <w:t>风险点</w:t>
      </w:r>
      <w:r>
        <w:rPr>
          <w:rFonts w:hint="default" w:ascii="Times New Roman" w:hAnsi="Times New Roman" w:eastAsia="宋体" w:cs="Times New Roman"/>
          <w:kern w:val="2"/>
          <w:sz w:val="24"/>
          <w:szCs w:val="24"/>
          <w:lang w:val="en-US" w:eastAsia="zh-CN" w:bidi="ar"/>
          <w:woUserID w:val="2"/>
        </w:rPr>
        <w:t>—</w:t>
      </w:r>
      <w:r>
        <w:rPr>
          <w:rFonts w:hint="eastAsia" w:ascii="Times New Roman" w:hAnsi="Times New Roman" w:eastAsia="宋体" w:cs="宋体"/>
          <w:kern w:val="2"/>
          <w:sz w:val="24"/>
          <w:szCs w:val="24"/>
          <w:lang w:val="en-US" w:eastAsia="zh-CN" w:bidi="ar"/>
          <w:woUserID w:val="2"/>
        </w:rPr>
        <w:t>处置依据”的精准匹配、智能关联，为生成合规可行的治理建议、精准专业的普法方案提供权威法律支撑。</w:t>
      </w:r>
    </w:p>
    <w:p w14:paraId="68EA4D66">
      <w:pPr>
        <w:pStyle w:val="4"/>
        <w:keepNext w:val="0"/>
        <w:keepLines w:val="0"/>
        <w:widowControl w:val="0"/>
        <w:suppressLineNumbers w:val="0"/>
        <w:adjustRightInd w:val="0"/>
        <w:spacing w:before="100" w:beforeAutospacing="0" w:after="100" w:afterLines="0" w:afterAutospacing="0" w:line="360" w:lineRule="auto"/>
        <w:ind w:left="0" w:right="0" w:firstLine="480" w:firstLineChars="200"/>
        <w:jc w:val="both"/>
        <w:rPr>
          <w:rFonts w:hint="default" w:ascii="Times New Roman" w:hAnsi="Times New Roman" w:eastAsia="宋体" w:cs="Times New Roman"/>
          <w:kern w:val="2"/>
          <w:sz w:val="24"/>
          <w:szCs w:val="24"/>
          <w:woUserID w:val="2"/>
        </w:rPr>
      </w:pPr>
      <w:r>
        <w:rPr>
          <w:rFonts w:hint="eastAsia" w:ascii="Times New Roman" w:hAnsi="Times New Roman" w:eastAsia="宋体" w:cs="宋体"/>
          <w:kern w:val="2"/>
          <w:sz w:val="24"/>
          <w:szCs w:val="24"/>
          <w:lang w:val="en-US" w:eastAsia="zh-CN" w:bidi="ar"/>
          <w:woUserID w:val="2"/>
        </w:rPr>
        <w:t>其二，搭建西城区专属治理经验库，立足西城区基层治理与检察工作实际，搭建区域专属治理经验库，全面整合辖区内标准化检察建议模板、经实践验证的基层治理成功案例、现行适用政策文件及检察实务指引，按案件类型、风险场景、治理层级进行分类归集与结构化管理，为智能生成合规、落地、贴合西城特点的治理建议提供权威实务支撑。</w:t>
      </w:r>
    </w:p>
    <w:p w14:paraId="181DD1D1">
      <w:pPr>
        <w:pStyle w:val="4"/>
        <w:keepNext w:val="0"/>
        <w:keepLines w:val="0"/>
        <w:widowControl w:val="0"/>
        <w:suppressLineNumbers w:val="0"/>
        <w:adjustRightInd w:val="0"/>
        <w:spacing w:before="100" w:beforeAutospacing="0" w:after="100" w:afterLines="0" w:afterAutospacing="0" w:line="360" w:lineRule="auto"/>
        <w:ind w:left="0" w:right="0" w:firstLine="480" w:firstLineChars="200"/>
        <w:jc w:val="both"/>
        <w:rPr>
          <w:rFonts w:hint="default" w:ascii="Times New Roman" w:hAnsi="Times New Roman" w:eastAsia="宋体" w:cs="Times New Roman"/>
          <w:kern w:val="2"/>
          <w:sz w:val="24"/>
          <w:szCs w:val="24"/>
          <w:woUserID w:val="2"/>
        </w:rPr>
      </w:pPr>
      <w:r>
        <w:rPr>
          <w:rFonts w:hint="eastAsia" w:ascii="Times New Roman" w:hAnsi="Times New Roman" w:eastAsia="宋体" w:cs="宋体"/>
          <w:kern w:val="2"/>
          <w:sz w:val="24"/>
          <w:szCs w:val="24"/>
          <w:lang w:val="en-US" w:eastAsia="zh-CN" w:bidi="ar"/>
          <w:woUserID w:val="2"/>
        </w:rPr>
        <w:t>其三，搭建标准化普法资源库，围绕社区高频法治风险与群众普法需求，搭建全品类标准化普法资源库，涵盖图文手册、普法短视频、法治漫画、以案释法文稿、宣传折页等多形式普法素材，按普法主题、受众人群、适用场景实现分类存储与定向更新，保障普法内容权威、鲜活、易用，为靶向普法方案生成提供充足资源保障。</w:t>
      </w:r>
    </w:p>
    <w:p w14:paraId="386C1D0C">
      <w:pPr>
        <w:pStyle w:val="4"/>
        <w:keepNext w:val="0"/>
        <w:keepLines w:val="0"/>
        <w:widowControl w:val="0"/>
        <w:suppressLineNumbers w:val="0"/>
        <w:adjustRightInd w:val="0"/>
        <w:spacing w:before="100" w:beforeAutospacing="0" w:after="100" w:afterLines="0" w:afterAutospacing="0" w:line="300" w:lineRule="auto"/>
        <w:ind w:left="0" w:leftChars="0" w:right="0" w:firstLine="0" w:firstLineChars="0"/>
        <w:jc w:val="both"/>
        <w:rPr>
          <w:rFonts w:hint="default" w:ascii="Times New Roman" w:hAnsi="Times New Roman" w:eastAsia="宋体" w:cs="Times New Roman"/>
          <w:kern w:val="2"/>
          <w:sz w:val="24"/>
          <w:szCs w:val="24"/>
          <w:woUserID w:val="2"/>
        </w:rPr>
      </w:pPr>
      <w:r>
        <w:rPr>
          <w:rFonts w:hint="eastAsia" w:ascii="Times New Roman" w:hAnsi="Times New Roman" w:eastAsia="宋体" w:cs="宋体"/>
          <w:b/>
          <w:bCs/>
          <w:kern w:val="2"/>
          <w:sz w:val="24"/>
          <w:szCs w:val="24"/>
          <w:lang w:val="en-US" w:eastAsia="zh-CN" w:bidi="ar"/>
          <w:woUserID w:val="2"/>
        </w:rPr>
        <w:t>（</w:t>
      </w:r>
      <w:r>
        <w:rPr>
          <w:rFonts w:hint="default" w:ascii="Times New Roman" w:hAnsi="Times New Roman" w:eastAsia="宋体" w:cs="Times New Roman"/>
          <w:b/>
          <w:bCs/>
          <w:kern w:val="2"/>
          <w:sz w:val="24"/>
          <w:szCs w:val="24"/>
          <w:lang w:val="en-US" w:eastAsia="zh-CN" w:bidi="ar"/>
          <w:woUserID w:val="2"/>
        </w:rPr>
        <w:t>2</w:t>
      </w:r>
      <w:r>
        <w:rPr>
          <w:rFonts w:hint="eastAsia" w:ascii="Times New Roman" w:hAnsi="Times New Roman" w:eastAsia="宋体" w:cs="宋体"/>
          <w:b/>
          <w:bCs/>
          <w:kern w:val="2"/>
          <w:sz w:val="24"/>
          <w:szCs w:val="24"/>
          <w:lang w:val="en-US" w:eastAsia="zh-CN" w:bidi="ar"/>
          <w:woUserID w:val="2"/>
        </w:rPr>
        <w:t>）智能治理建议生成</w:t>
      </w:r>
    </w:p>
    <w:p w14:paraId="3F923A05">
      <w:pPr>
        <w:pStyle w:val="4"/>
        <w:keepNext w:val="0"/>
        <w:keepLines w:val="0"/>
        <w:widowControl w:val="0"/>
        <w:suppressLineNumbers w:val="0"/>
        <w:adjustRightInd w:val="0"/>
        <w:spacing w:before="100" w:beforeAutospacing="0" w:after="100" w:afterLines="0" w:afterAutospacing="0" w:line="360" w:lineRule="auto"/>
        <w:ind w:left="0" w:right="0" w:firstLine="480" w:firstLineChars="200"/>
        <w:jc w:val="both"/>
        <w:rPr>
          <w:rFonts w:hint="default" w:ascii="Times New Roman" w:hAnsi="Times New Roman" w:eastAsia="宋体" w:cs="Times New Roman"/>
          <w:kern w:val="2"/>
          <w:sz w:val="24"/>
          <w:szCs w:val="24"/>
          <w:woUserID w:val="2"/>
        </w:rPr>
      </w:pPr>
      <w:r>
        <w:rPr>
          <w:rFonts w:hint="eastAsia" w:ascii="Times New Roman" w:hAnsi="Times New Roman" w:eastAsia="宋体" w:cs="宋体"/>
          <w:kern w:val="2"/>
          <w:sz w:val="24"/>
          <w:szCs w:val="24"/>
          <w:lang w:val="en-US" w:eastAsia="zh-CN" w:bidi="ar"/>
          <w:woUserID w:val="2"/>
        </w:rPr>
        <w:t>首先，搭建治理建议智能生成模型，基于社区风险画像匹配法律依据与治理经验搭建适配西城区基层法治治理场景的治理建议智能生成模型，以各社区法治风险画像为核心输入，自动对接专属法律知识图谱与西城治理经验库，精准匹配对应风险类型、案件场景的法律依据、办案规范与成熟治理经验，通过智能分析生成合规、贴合属地实际的初始治理建议，确保建议有法可依、有例可循。</w:t>
      </w:r>
    </w:p>
    <w:p w14:paraId="02103225">
      <w:pPr>
        <w:pStyle w:val="4"/>
        <w:keepNext w:val="0"/>
        <w:keepLines w:val="0"/>
        <w:widowControl w:val="0"/>
        <w:suppressLineNumbers w:val="0"/>
        <w:adjustRightInd w:val="0"/>
        <w:spacing w:before="100" w:beforeAutospacing="0" w:after="100" w:afterLines="0" w:afterAutospacing="0" w:line="360" w:lineRule="auto"/>
        <w:ind w:left="0" w:right="0" w:firstLine="480" w:firstLineChars="200"/>
        <w:jc w:val="both"/>
        <w:rPr>
          <w:rFonts w:hint="default" w:ascii="Times New Roman" w:hAnsi="Times New Roman" w:eastAsia="宋体" w:cs="Times New Roman"/>
          <w:kern w:val="2"/>
          <w:sz w:val="24"/>
          <w:szCs w:val="24"/>
          <w:woUserID w:val="2"/>
        </w:rPr>
      </w:pPr>
      <w:r>
        <w:rPr>
          <w:rFonts w:hint="eastAsia" w:ascii="Times New Roman" w:hAnsi="Times New Roman" w:eastAsia="宋体" w:cs="宋体"/>
          <w:kern w:val="2"/>
          <w:sz w:val="24"/>
          <w:szCs w:val="24"/>
          <w:lang w:val="en-US" w:eastAsia="zh-CN" w:bidi="ar"/>
          <w:woUserID w:val="2"/>
        </w:rPr>
        <w:t>其次，生成</w:t>
      </w:r>
      <w:r>
        <w:rPr>
          <w:rFonts w:hint="default" w:ascii="Times New Roman" w:hAnsi="Times New Roman" w:eastAsia="宋体" w:cs="Times New Roman"/>
          <w:kern w:val="2"/>
          <w:sz w:val="24"/>
          <w:szCs w:val="24"/>
          <w:lang w:val="en-US" w:eastAsia="zh-CN" w:bidi="ar"/>
          <w:woUserID w:val="2"/>
        </w:rPr>
        <w:t xml:space="preserve"> “</w:t>
      </w:r>
      <w:r>
        <w:rPr>
          <w:rFonts w:hint="eastAsia" w:ascii="Times New Roman" w:hAnsi="Times New Roman" w:eastAsia="宋体" w:cs="宋体"/>
          <w:kern w:val="2"/>
          <w:sz w:val="24"/>
          <w:szCs w:val="24"/>
          <w:lang w:val="en-US" w:eastAsia="zh-CN" w:bidi="ar"/>
          <w:woUserID w:val="2"/>
        </w:rPr>
        <w:t xml:space="preserve">短期应急 </w:t>
      </w:r>
      <w:r>
        <w:rPr>
          <w:rFonts w:hint="default" w:ascii="Times New Roman" w:hAnsi="Times New Roman" w:eastAsia="宋体" w:cs="Times New Roman"/>
          <w:kern w:val="2"/>
          <w:sz w:val="24"/>
          <w:szCs w:val="24"/>
          <w:lang w:val="en-US" w:eastAsia="zh-CN" w:bidi="ar"/>
          <w:woUserID w:val="2"/>
        </w:rPr>
        <w:t xml:space="preserve">+ </w:t>
      </w:r>
      <w:r>
        <w:rPr>
          <w:rFonts w:hint="eastAsia" w:ascii="Times New Roman" w:hAnsi="Times New Roman" w:eastAsia="宋体" w:cs="宋体"/>
          <w:kern w:val="2"/>
          <w:sz w:val="24"/>
          <w:szCs w:val="24"/>
          <w:lang w:val="en-US" w:eastAsia="zh-CN" w:bidi="ar"/>
          <w:woUserID w:val="2"/>
        </w:rPr>
        <w:t>长期长效</w:t>
      </w:r>
      <w:r>
        <w:rPr>
          <w:rFonts w:hint="default" w:ascii="Times New Roman" w:hAnsi="Times New Roman" w:eastAsia="宋体" w:cs="Times New Roman"/>
          <w:kern w:val="2"/>
          <w:sz w:val="24"/>
          <w:szCs w:val="24"/>
          <w:lang w:val="en-US" w:eastAsia="zh-CN" w:bidi="ar"/>
          <w:woUserID w:val="2"/>
        </w:rPr>
        <w:t xml:space="preserve">” </w:t>
      </w:r>
      <w:r>
        <w:rPr>
          <w:rFonts w:hint="eastAsia" w:ascii="Times New Roman" w:hAnsi="Times New Roman" w:eastAsia="宋体" w:cs="宋体"/>
          <w:kern w:val="2"/>
          <w:sz w:val="24"/>
          <w:szCs w:val="24"/>
          <w:lang w:val="en-US" w:eastAsia="zh-CN" w:bidi="ar"/>
          <w:woUserID w:val="2"/>
        </w:rPr>
        <w:t>个性化治理建议，明确责任主体、实施步骤、资源调配建议，遵循长短结合的治理思路，自动生成“短期应急处置</w:t>
      </w:r>
      <w:r>
        <w:rPr>
          <w:rFonts w:hint="default" w:ascii="Times New Roman" w:hAnsi="Times New Roman" w:eastAsia="宋体" w:cs="Times New Roman"/>
          <w:kern w:val="2"/>
          <w:sz w:val="24"/>
          <w:szCs w:val="24"/>
          <w:lang w:val="en-US" w:eastAsia="zh-CN" w:bidi="ar"/>
          <w:woUserID w:val="2"/>
        </w:rPr>
        <w:t xml:space="preserve"> + </w:t>
      </w:r>
      <w:r>
        <w:rPr>
          <w:rFonts w:hint="eastAsia" w:ascii="Times New Roman" w:hAnsi="Times New Roman" w:eastAsia="宋体" w:cs="宋体"/>
          <w:kern w:val="2"/>
          <w:sz w:val="24"/>
          <w:szCs w:val="24"/>
          <w:lang w:val="en-US" w:eastAsia="zh-CN" w:bidi="ar"/>
          <w:woUserID w:val="2"/>
        </w:rPr>
        <w:t>长期长效防控”相结合的个性化治理建议。短期建议聚焦高发风险、突发矛盾快速化解，明确即时处置举措；长期建议侧重源头治理、机制完善，筑牢社区法治防线。同时清晰界定责任主体、细化实施步骤、给出资源调配参考，让建议具备清晰执行路径。</w:t>
      </w:r>
    </w:p>
    <w:p w14:paraId="0A2DC198">
      <w:pPr>
        <w:pStyle w:val="4"/>
        <w:keepNext w:val="0"/>
        <w:keepLines w:val="0"/>
        <w:widowControl w:val="0"/>
        <w:suppressLineNumbers w:val="0"/>
        <w:adjustRightInd w:val="0"/>
        <w:spacing w:before="100" w:beforeAutospacing="0" w:after="100" w:afterLines="0" w:afterAutospacing="0" w:line="360" w:lineRule="auto"/>
        <w:ind w:left="0" w:right="0" w:firstLine="480" w:firstLineChars="200"/>
        <w:jc w:val="both"/>
        <w:rPr>
          <w:rFonts w:hint="default" w:ascii="Times New Roman" w:hAnsi="Times New Roman" w:eastAsia="宋体" w:cs="Times New Roman"/>
          <w:kern w:val="2"/>
          <w:sz w:val="24"/>
          <w:szCs w:val="24"/>
          <w:woUserID w:val="2"/>
        </w:rPr>
      </w:pPr>
      <w:r>
        <w:rPr>
          <w:rFonts w:hint="eastAsia" w:ascii="Times New Roman" w:hAnsi="Times New Roman" w:eastAsia="宋体" w:cs="宋体"/>
          <w:kern w:val="2"/>
          <w:sz w:val="24"/>
          <w:szCs w:val="24"/>
          <w:lang w:val="en-US" w:eastAsia="zh-CN" w:bidi="ar"/>
          <w:woUserID w:val="2"/>
        </w:rPr>
        <w:t>同时，制发的检察建议必须留出人工审查窗口，支持检察业务人员人工审核与修改，确保建议落地性与检察监督适配性。开放人工审核与编辑权限，支持检察业务人员对智能生成的建议进行校核、调整与完善，结合检察监督职能、西城基层治理实际优化内容，修正不合理条款，强化建议的合法性、针对性与可操作性，确保最终建议既契合检察履职要求，又能真正落地见效。</w:t>
      </w:r>
    </w:p>
    <w:p w14:paraId="564B58D1">
      <w:pPr>
        <w:pStyle w:val="4"/>
        <w:keepNext w:val="0"/>
        <w:keepLines w:val="0"/>
        <w:widowControl w:val="0"/>
        <w:suppressLineNumbers w:val="0"/>
        <w:adjustRightInd w:val="0"/>
        <w:spacing w:before="100" w:beforeAutospacing="0" w:after="100" w:afterLines="0" w:afterAutospacing="0" w:line="360" w:lineRule="auto"/>
        <w:ind w:left="0" w:leftChars="0" w:right="0" w:firstLine="0" w:firstLineChars="0"/>
        <w:jc w:val="both"/>
        <w:rPr>
          <w:rFonts w:hint="default" w:ascii="Times New Roman" w:hAnsi="Times New Roman" w:eastAsia="宋体" w:cs="Times New Roman"/>
          <w:b/>
          <w:bCs/>
          <w:kern w:val="2"/>
          <w:sz w:val="24"/>
          <w:szCs w:val="24"/>
          <w:woUserID w:val="2"/>
        </w:rPr>
      </w:pPr>
      <w:r>
        <w:rPr>
          <w:rFonts w:hint="eastAsia" w:ascii="Times New Roman" w:hAnsi="Times New Roman" w:eastAsia="宋体" w:cs="宋体"/>
          <w:b/>
          <w:bCs/>
          <w:kern w:val="2"/>
          <w:sz w:val="24"/>
          <w:szCs w:val="24"/>
          <w:lang w:val="en-US" w:eastAsia="zh-CN" w:bidi="ar"/>
          <w:woUserID w:val="2"/>
        </w:rPr>
        <w:t>（</w:t>
      </w:r>
      <w:r>
        <w:rPr>
          <w:rFonts w:hint="default" w:ascii="Times New Roman" w:hAnsi="Times New Roman" w:eastAsia="宋体" w:cs="Times New Roman"/>
          <w:b/>
          <w:bCs/>
          <w:kern w:val="2"/>
          <w:sz w:val="24"/>
          <w:szCs w:val="24"/>
          <w:lang w:val="en-US" w:eastAsia="zh-CN" w:bidi="ar"/>
          <w:woUserID w:val="2"/>
        </w:rPr>
        <w:t>3</w:t>
      </w:r>
      <w:r>
        <w:rPr>
          <w:rFonts w:hint="eastAsia" w:ascii="Times New Roman" w:hAnsi="Times New Roman" w:eastAsia="宋体" w:cs="宋体"/>
          <w:b/>
          <w:bCs/>
          <w:kern w:val="2"/>
          <w:sz w:val="24"/>
          <w:szCs w:val="24"/>
          <w:lang w:val="en-US" w:eastAsia="zh-CN" w:bidi="ar"/>
          <w:woUserID w:val="2"/>
        </w:rPr>
        <w:t>）靶向普法方案生成</w:t>
      </w:r>
    </w:p>
    <w:p w14:paraId="638BEABA">
      <w:pPr>
        <w:pStyle w:val="4"/>
        <w:keepNext w:val="0"/>
        <w:keepLines w:val="0"/>
        <w:widowControl w:val="0"/>
        <w:suppressLineNumbers w:val="0"/>
        <w:adjustRightInd w:val="0"/>
        <w:spacing w:before="100" w:beforeAutospacing="0" w:after="100" w:afterLines="0" w:afterAutospacing="0" w:line="360" w:lineRule="auto"/>
        <w:ind w:left="0" w:right="0" w:firstLine="480" w:firstLineChars="200"/>
        <w:jc w:val="both"/>
        <w:rPr>
          <w:rFonts w:hint="default" w:ascii="Times New Roman" w:hAnsi="Times New Roman" w:eastAsia="宋体" w:cs="Times New Roman"/>
          <w:kern w:val="2"/>
          <w:sz w:val="24"/>
          <w:szCs w:val="24"/>
          <w:woUserID w:val="2"/>
        </w:rPr>
      </w:pPr>
      <w:r>
        <w:rPr>
          <w:rFonts w:hint="eastAsia" w:ascii="Times New Roman" w:hAnsi="Times New Roman" w:eastAsia="宋体" w:cs="宋体"/>
          <w:kern w:val="2"/>
          <w:sz w:val="24"/>
          <w:szCs w:val="24"/>
          <w:lang w:val="en-US" w:eastAsia="zh-CN" w:bidi="ar"/>
          <w:woUserID w:val="2"/>
        </w:rPr>
        <w:t>构建双层靶向普法推荐模型，实现</w:t>
      </w:r>
      <w:r>
        <w:rPr>
          <w:rFonts w:hint="default" w:ascii="Times New Roman" w:hAnsi="Times New Roman" w:eastAsia="宋体" w:cs="Times New Roman"/>
          <w:kern w:val="2"/>
          <w:sz w:val="24"/>
          <w:szCs w:val="24"/>
          <w:lang w:val="en-US" w:eastAsia="zh-CN" w:bidi="ar"/>
          <w:woUserID w:val="2"/>
        </w:rPr>
        <w:t>“</w:t>
      </w:r>
      <w:r>
        <w:rPr>
          <w:rFonts w:hint="eastAsia" w:ascii="Times New Roman" w:hAnsi="Times New Roman" w:eastAsia="宋体" w:cs="宋体"/>
          <w:kern w:val="2"/>
          <w:sz w:val="24"/>
          <w:szCs w:val="24"/>
          <w:lang w:val="en-US" w:eastAsia="zh-CN" w:bidi="ar"/>
          <w:woUserID w:val="2"/>
        </w:rPr>
        <w:t>社区层面精准定策、居民层面精准推内容</w:t>
      </w:r>
      <w:r>
        <w:rPr>
          <w:rFonts w:hint="default" w:ascii="Times New Roman" w:hAnsi="Times New Roman" w:eastAsia="宋体" w:cs="Times New Roman"/>
          <w:kern w:val="2"/>
          <w:sz w:val="24"/>
          <w:szCs w:val="24"/>
          <w:lang w:val="en-US" w:eastAsia="zh-CN" w:bidi="ar"/>
          <w:woUserID w:val="2"/>
        </w:rPr>
        <w:t>”</w:t>
      </w:r>
      <w:r>
        <w:rPr>
          <w:rFonts w:hint="eastAsia" w:ascii="Times New Roman" w:hAnsi="Times New Roman" w:eastAsia="宋体" w:cs="宋体"/>
          <w:kern w:val="2"/>
          <w:sz w:val="24"/>
          <w:szCs w:val="24"/>
          <w:lang w:val="en-US" w:eastAsia="zh-CN" w:bidi="ar"/>
          <w:woUserID w:val="2"/>
        </w:rPr>
        <w:t>基于社区法治风险画像与辖区人群特征数据，构建社区</w:t>
      </w:r>
      <w:r>
        <w:rPr>
          <w:rFonts w:hint="default" w:ascii="Times New Roman" w:hAnsi="Times New Roman" w:eastAsia="宋体" w:cs="Times New Roman"/>
          <w:kern w:val="2"/>
          <w:sz w:val="24"/>
          <w:szCs w:val="24"/>
          <w:lang w:val="en-US" w:eastAsia="zh-CN" w:bidi="ar"/>
          <w:woUserID w:val="2"/>
        </w:rPr>
        <w:t>+</w:t>
      </w:r>
      <w:r>
        <w:rPr>
          <w:rFonts w:hint="eastAsia" w:ascii="Times New Roman" w:hAnsi="Times New Roman" w:eastAsia="宋体" w:cs="宋体"/>
          <w:kern w:val="2"/>
          <w:sz w:val="24"/>
          <w:szCs w:val="24"/>
          <w:lang w:val="en-US" w:eastAsia="zh-CN" w:bidi="ar"/>
          <w:woUserID w:val="2"/>
        </w:rPr>
        <w:t xml:space="preserve">居民双层靶向普法智能推荐模型，摒弃传统普法 </w:t>
      </w:r>
      <w:r>
        <w:rPr>
          <w:rFonts w:hint="default" w:ascii="Times New Roman" w:hAnsi="Times New Roman" w:eastAsia="宋体" w:cs="Times New Roman"/>
          <w:kern w:val="2"/>
          <w:sz w:val="24"/>
          <w:szCs w:val="24"/>
          <w:lang w:val="en-US" w:eastAsia="zh-CN" w:bidi="ar"/>
          <w:woUserID w:val="2"/>
        </w:rPr>
        <w:t>“</w:t>
      </w:r>
      <w:r>
        <w:rPr>
          <w:rFonts w:hint="eastAsia" w:ascii="Times New Roman" w:hAnsi="Times New Roman" w:eastAsia="宋体" w:cs="宋体"/>
          <w:kern w:val="2"/>
          <w:sz w:val="24"/>
          <w:szCs w:val="24"/>
          <w:lang w:val="en-US" w:eastAsia="zh-CN" w:bidi="ar"/>
          <w:woUserID w:val="2"/>
        </w:rPr>
        <w:t>大水漫灌</w:t>
      </w:r>
      <w:r>
        <w:rPr>
          <w:rFonts w:hint="default" w:ascii="Times New Roman" w:hAnsi="Times New Roman" w:eastAsia="宋体" w:cs="Times New Roman"/>
          <w:kern w:val="2"/>
          <w:sz w:val="24"/>
          <w:szCs w:val="24"/>
          <w:lang w:val="en-US" w:eastAsia="zh-CN" w:bidi="ar"/>
          <w:woUserID w:val="2"/>
        </w:rPr>
        <w:t xml:space="preserve">” </w:t>
      </w:r>
      <w:r>
        <w:rPr>
          <w:rFonts w:hint="eastAsia" w:ascii="Times New Roman" w:hAnsi="Times New Roman" w:eastAsia="宋体" w:cs="宋体"/>
          <w:kern w:val="2"/>
          <w:sz w:val="24"/>
          <w:szCs w:val="24"/>
          <w:lang w:val="en-US" w:eastAsia="zh-CN" w:bidi="ar"/>
          <w:woUserID w:val="2"/>
        </w:rPr>
        <w:t>模式，实现普法工作精准分层、靶向发力，让普法决策贴合社区治理需求、普法内容匹配居民实际需要。</w:t>
      </w:r>
    </w:p>
    <w:p w14:paraId="3C6BCAB6">
      <w:pPr>
        <w:pStyle w:val="4"/>
        <w:keepNext w:val="0"/>
        <w:keepLines w:val="0"/>
        <w:widowControl w:val="0"/>
        <w:suppressLineNumbers w:val="0"/>
        <w:adjustRightInd w:val="0"/>
        <w:spacing w:before="100" w:beforeAutospacing="0" w:after="100" w:afterLines="0" w:afterAutospacing="0" w:line="360" w:lineRule="auto"/>
        <w:ind w:left="0" w:right="0" w:firstLine="480" w:firstLineChars="200"/>
        <w:jc w:val="both"/>
        <w:rPr>
          <w:rFonts w:hint="default" w:ascii="Times New Roman" w:hAnsi="Times New Roman" w:eastAsia="宋体" w:cs="Times New Roman"/>
          <w:kern w:val="2"/>
          <w:sz w:val="24"/>
          <w:szCs w:val="24"/>
          <w:woUserID w:val="2"/>
        </w:rPr>
      </w:pPr>
      <w:r>
        <w:rPr>
          <w:rFonts w:hint="eastAsia" w:ascii="Times New Roman" w:hAnsi="Times New Roman" w:eastAsia="宋体" w:cs="宋体"/>
          <w:kern w:val="2"/>
          <w:sz w:val="24"/>
          <w:szCs w:val="24"/>
          <w:lang w:val="en-US" w:eastAsia="zh-CN" w:bidi="ar"/>
          <w:woUserID w:val="2"/>
        </w:rPr>
        <w:t>社区端生成个性化普法活动方案模型依据各社区案件高发类型、风险等级、治理薄弱环节，自动生成专属普法活动方案，清晰明确普法主题、靶向受众、实施形式、责任主体、执行周期与落地流程，适配社区场地、宣传渠道、人员配置等实际条件，保障方案可落地、易执行。</w:t>
      </w:r>
    </w:p>
    <w:p w14:paraId="08E668DD">
      <w:pPr>
        <w:pStyle w:val="4"/>
        <w:keepNext w:val="0"/>
        <w:keepLines w:val="0"/>
        <w:widowControl w:val="0"/>
        <w:suppressLineNumbers w:val="0"/>
        <w:adjustRightInd w:val="0"/>
        <w:spacing w:before="100" w:beforeAutospacing="0" w:after="100" w:afterLines="0" w:afterAutospacing="0" w:line="360" w:lineRule="auto"/>
        <w:ind w:left="0" w:right="0" w:firstLine="480" w:firstLineChars="200"/>
        <w:jc w:val="both"/>
        <w:rPr>
          <w:rFonts w:hint="default" w:ascii="Times New Roman" w:hAnsi="Times New Roman" w:eastAsia="宋体" w:cs="Times New Roman"/>
          <w:kern w:val="2"/>
          <w:sz w:val="24"/>
          <w:szCs w:val="24"/>
          <w:woUserID w:val="2"/>
        </w:rPr>
      </w:pPr>
      <w:r>
        <w:rPr>
          <w:rFonts w:hint="eastAsia" w:ascii="Times New Roman" w:hAnsi="Times New Roman" w:eastAsia="宋体" w:cs="宋体"/>
          <w:kern w:val="2"/>
          <w:sz w:val="24"/>
          <w:szCs w:val="24"/>
          <w:lang w:val="en-US" w:eastAsia="zh-CN" w:bidi="ar"/>
          <w:woUserID w:val="2"/>
        </w:rPr>
        <w:t>居民端根据人群特征推送定制化普法内容以居民年龄、职业、风险接触概率等特征为依据，智能匹配普法需求，定向推送图文、短视频、法治漫画、以案释法等定制化内容，精准触达高风险人群与重点群体，提升普法内容的针对性、可读性与传播实效。</w:t>
      </w:r>
    </w:p>
    <w:p w14:paraId="5EE76B38">
      <w:pPr>
        <w:pStyle w:val="4"/>
        <w:keepNext w:val="0"/>
        <w:keepLines w:val="0"/>
        <w:widowControl w:val="0"/>
        <w:suppressLineNumbers w:val="0"/>
        <w:adjustRightInd w:val="0"/>
        <w:spacing w:before="100" w:beforeAutospacing="0" w:after="100" w:afterLines="0" w:afterAutospacing="0" w:line="300" w:lineRule="auto"/>
        <w:ind w:left="0" w:leftChars="0" w:right="0" w:firstLine="0" w:firstLineChars="0"/>
        <w:jc w:val="both"/>
        <w:rPr>
          <w:rFonts w:hint="default" w:ascii="Times New Roman" w:hAnsi="Times New Roman" w:eastAsia="宋体" w:cs="Times New Roman"/>
          <w:b/>
          <w:bCs/>
          <w:kern w:val="2"/>
          <w:sz w:val="24"/>
          <w:szCs w:val="24"/>
          <w:woUserID w:val="2"/>
        </w:rPr>
      </w:pPr>
      <w:r>
        <w:rPr>
          <w:rFonts w:hint="eastAsia" w:ascii="Times New Roman" w:hAnsi="Times New Roman" w:eastAsia="宋体" w:cs="宋体"/>
          <w:b/>
          <w:bCs/>
          <w:kern w:val="2"/>
          <w:sz w:val="24"/>
          <w:szCs w:val="24"/>
          <w:lang w:val="en-US" w:eastAsia="zh-CN" w:bidi="ar"/>
          <w:woUserID w:val="2"/>
        </w:rPr>
        <w:t>（</w:t>
      </w:r>
      <w:r>
        <w:rPr>
          <w:rFonts w:hint="default" w:ascii="Times New Roman" w:hAnsi="Times New Roman" w:eastAsia="宋体" w:cs="Times New Roman"/>
          <w:b/>
          <w:bCs/>
          <w:kern w:val="2"/>
          <w:sz w:val="24"/>
          <w:szCs w:val="24"/>
          <w:lang w:val="en-US" w:eastAsia="zh-CN" w:bidi="ar"/>
          <w:woUserID w:val="2"/>
        </w:rPr>
        <w:t>4</w:t>
      </w:r>
      <w:r>
        <w:rPr>
          <w:rFonts w:hint="eastAsia" w:ascii="Times New Roman" w:hAnsi="Times New Roman" w:eastAsia="宋体" w:cs="宋体"/>
          <w:b/>
          <w:bCs/>
          <w:kern w:val="2"/>
          <w:sz w:val="24"/>
          <w:szCs w:val="24"/>
          <w:lang w:val="en-US" w:eastAsia="zh-CN" w:bidi="ar"/>
          <w:woUserID w:val="2"/>
        </w:rPr>
        <w:t>）内容审核与质量管控</w:t>
      </w:r>
    </w:p>
    <w:p w14:paraId="3B8A241C">
      <w:pPr>
        <w:pStyle w:val="4"/>
        <w:keepNext w:val="0"/>
        <w:keepLines w:val="0"/>
        <w:widowControl w:val="0"/>
        <w:suppressLineNumbers w:val="0"/>
        <w:adjustRightInd w:val="0"/>
        <w:spacing w:before="100" w:beforeAutospacing="0" w:after="100" w:afterLines="0" w:afterAutospacing="0" w:line="360" w:lineRule="auto"/>
        <w:ind w:left="0" w:right="0" w:firstLine="480" w:firstLineChars="200"/>
        <w:jc w:val="both"/>
        <w:rPr>
          <w:rFonts w:hint="default" w:ascii="Times New Roman" w:hAnsi="Times New Roman" w:eastAsia="宋体" w:cs="Times New Roman"/>
          <w:kern w:val="2"/>
          <w:sz w:val="24"/>
          <w:szCs w:val="24"/>
          <w:woUserID w:val="2"/>
        </w:rPr>
      </w:pPr>
      <w:r>
        <w:rPr>
          <w:rFonts w:hint="eastAsia" w:ascii="Times New Roman" w:hAnsi="Times New Roman" w:eastAsia="宋体" w:cs="宋体"/>
          <w:kern w:val="2"/>
          <w:sz w:val="24"/>
          <w:szCs w:val="24"/>
          <w:lang w:val="en-US" w:eastAsia="zh-CN" w:bidi="ar"/>
          <w:woUserID w:val="2"/>
        </w:rPr>
        <w:t>建立检察机关专业审核机制，对</w:t>
      </w:r>
      <w:r>
        <w:rPr>
          <w:rFonts w:hint="default" w:ascii="Times New Roman" w:hAnsi="Times New Roman" w:eastAsia="宋体" w:cs="Times New Roman"/>
          <w:kern w:val="2"/>
          <w:sz w:val="24"/>
          <w:szCs w:val="24"/>
          <w:lang w:val="en-US" w:eastAsia="zh-CN" w:bidi="ar"/>
          <w:woUserID w:val="2"/>
        </w:rPr>
        <w:t xml:space="preserve"> AI </w:t>
      </w:r>
      <w:r>
        <w:rPr>
          <w:rFonts w:hint="eastAsia" w:ascii="Times New Roman" w:hAnsi="Times New Roman" w:eastAsia="宋体" w:cs="宋体"/>
          <w:kern w:val="2"/>
          <w:sz w:val="24"/>
          <w:szCs w:val="24"/>
          <w:lang w:val="en-US" w:eastAsia="zh-CN" w:bidi="ar"/>
          <w:woUserID w:val="2"/>
        </w:rPr>
        <w:t>生成的治理建议、普法内容及检察建议开展法律合规性、履职适配性双重审核，重点核查法律依据适用、风险处置逻辑、内容导向合规性，及时对算法输出的偏差、疏漏进行纠偏与校正，确保所有成果符合检察监督规范与法治工作要求。</w:t>
      </w:r>
    </w:p>
    <w:p w14:paraId="00017853">
      <w:pPr>
        <w:pStyle w:val="4"/>
        <w:keepNext w:val="0"/>
        <w:keepLines w:val="0"/>
        <w:widowControl w:val="0"/>
        <w:suppressLineNumbers w:val="0"/>
        <w:adjustRightInd w:val="0"/>
        <w:spacing w:before="100" w:beforeAutospacing="0" w:after="100" w:afterLines="0" w:afterAutospacing="0" w:line="360" w:lineRule="auto"/>
        <w:ind w:left="0" w:right="0" w:firstLine="480" w:firstLineChars="200"/>
        <w:jc w:val="both"/>
        <w:rPr>
          <w:rFonts w:hint="default" w:ascii="Times New Roman" w:hAnsi="Times New Roman" w:eastAsia="宋体" w:cs="Times New Roman"/>
          <w:kern w:val="2"/>
          <w:sz w:val="24"/>
          <w:szCs w:val="24"/>
          <w:woUserID w:val="2"/>
        </w:rPr>
      </w:pPr>
      <w:r>
        <w:rPr>
          <w:rFonts w:hint="eastAsia" w:ascii="Times New Roman" w:hAnsi="Times New Roman" w:eastAsia="宋体" w:cs="宋体"/>
          <w:kern w:val="2"/>
          <w:sz w:val="24"/>
          <w:szCs w:val="24"/>
          <w:lang w:val="en-US" w:eastAsia="zh-CN" w:bidi="ar"/>
          <w:woUserID w:val="2"/>
        </w:rPr>
        <w:t>结合基层治理反馈持续优化同步搭建基层治理反馈归集通道，及时收集街道、社区在方案落地、普法执行中的实操问题与效果评价，将群众法治需求、治理难点、落地建议回流至系统模型，持续迭代优化治理建议的可操作性、普法内容的针对性，让智能生成成果更贴合西城基层实际，不断提升法治服务实效。</w:t>
      </w:r>
    </w:p>
    <w:p w14:paraId="78768E45">
      <w:pPr>
        <w:pStyle w:val="4"/>
        <w:keepNext w:val="0"/>
        <w:keepLines w:val="0"/>
        <w:widowControl w:val="0"/>
        <w:numPr>
          <w:ilvl w:val="0"/>
          <w:numId w:val="15"/>
        </w:numPr>
        <w:suppressLineNumbers w:val="0"/>
        <w:adjustRightInd w:val="0"/>
        <w:spacing w:before="100" w:beforeAutospacing="0" w:after="100" w:afterLines="0" w:afterAutospacing="0" w:line="300" w:lineRule="auto"/>
        <w:ind w:left="0" w:leftChars="0" w:right="0" w:firstLine="0" w:firstLineChars="0"/>
        <w:jc w:val="both"/>
        <w:rPr>
          <w:rFonts w:hint="eastAsia" w:ascii="Times New Roman" w:hAnsi="Times New Roman" w:eastAsia="宋体" w:cs="Times New Roman"/>
          <w:b/>
          <w:bCs/>
          <w:kern w:val="2"/>
          <w:sz w:val="24"/>
          <w:szCs w:val="24"/>
          <w:woUserID w:val="2"/>
        </w:rPr>
      </w:pPr>
      <w:r>
        <w:rPr>
          <w:rFonts w:hint="eastAsia" w:ascii="Times New Roman" w:hAnsi="Times New Roman" w:eastAsia="宋体" w:cs="宋体"/>
          <w:b/>
          <w:bCs/>
          <w:kern w:val="2"/>
          <w:sz w:val="24"/>
          <w:szCs w:val="24"/>
          <w:lang w:val="en-US" w:eastAsia="zh-CN" w:bidi="ar"/>
          <w:woUserID w:val="2"/>
        </w:rPr>
        <w:t>该方案较先前的创新突破</w:t>
      </w:r>
    </w:p>
    <w:p w14:paraId="5D743AA2">
      <w:pPr>
        <w:keepNext w:val="0"/>
        <w:keepLines w:val="0"/>
        <w:widowControl w:val="0"/>
        <w:numPr>
          <w:ilvl w:val="0"/>
          <w:numId w:val="16"/>
        </w:numPr>
        <w:suppressLineNumbers w:val="0"/>
        <w:spacing w:before="0" w:beforeAutospacing="0" w:after="0" w:afterAutospacing="0" w:line="360" w:lineRule="auto"/>
        <w:ind w:left="0" w:leftChars="0" w:right="0"/>
        <w:jc w:val="both"/>
        <w:rPr>
          <w:rFonts w:hint="default" w:ascii="Times New Roman" w:hAnsi="Times New Roman" w:eastAsia="宋体" w:cs="Times New Roman"/>
          <w:kern w:val="2"/>
          <w:sz w:val="24"/>
          <w:szCs w:val="24"/>
          <w:woUserID w:val="2"/>
        </w:rPr>
      </w:pPr>
      <w:r>
        <w:rPr>
          <w:rFonts w:hint="eastAsia" w:ascii="Times New Roman" w:hAnsi="Times New Roman" w:eastAsia="宋体" w:cs="宋体"/>
          <w:kern w:val="2"/>
          <w:sz w:val="24"/>
          <w:szCs w:val="24"/>
          <w:lang w:val="en-US" w:eastAsia="zh-CN" w:bidi="ar"/>
          <w:woUserID w:val="2"/>
        </w:rPr>
        <w:t>治理建议生成逻辑创新：法律知识</w:t>
      </w:r>
      <w:r>
        <w:rPr>
          <w:rFonts w:hint="default" w:ascii="Times New Roman" w:hAnsi="Times New Roman" w:eastAsia="宋体" w:cs="Calibri"/>
          <w:kern w:val="2"/>
          <w:sz w:val="24"/>
          <w:szCs w:val="24"/>
          <w:lang w:val="en-US" w:eastAsia="zh-CN" w:bidi="ar"/>
          <w:woUserID w:val="2"/>
        </w:rPr>
        <w:t>+</w:t>
      </w:r>
      <w:r>
        <w:rPr>
          <w:rFonts w:hint="eastAsia" w:ascii="Times New Roman" w:hAnsi="Times New Roman" w:eastAsia="宋体" w:cs="宋体"/>
          <w:kern w:val="2"/>
          <w:sz w:val="24"/>
          <w:szCs w:val="24"/>
          <w:lang w:val="en-US" w:eastAsia="zh-CN" w:bidi="ar"/>
          <w:woUserID w:val="2"/>
        </w:rPr>
        <w:t>检察履职需求</w:t>
      </w:r>
      <w:r>
        <w:rPr>
          <w:rFonts w:hint="default" w:ascii="Times New Roman" w:hAnsi="Times New Roman" w:eastAsia="宋体" w:cs="Calibri"/>
          <w:kern w:val="2"/>
          <w:sz w:val="24"/>
          <w:szCs w:val="24"/>
          <w:lang w:val="en-US" w:eastAsia="zh-CN" w:bidi="ar"/>
          <w:woUserID w:val="2"/>
        </w:rPr>
        <w:t>+</w:t>
      </w:r>
      <w:r>
        <w:rPr>
          <w:rFonts w:hint="eastAsia" w:ascii="Times New Roman" w:hAnsi="Times New Roman" w:eastAsia="宋体" w:cs="宋体"/>
          <w:kern w:val="2"/>
          <w:sz w:val="24"/>
          <w:szCs w:val="24"/>
          <w:lang w:val="en-US" w:eastAsia="zh-CN" w:bidi="ar"/>
          <w:woUserID w:val="2"/>
        </w:rPr>
        <w:t>社区差异化特点</w:t>
      </w:r>
    </w:p>
    <w:p w14:paraId="1F7F26FA">
      <w:pPr>
        <w:keepNext w:val="0"/>
        <w:keepLines w:val="0"/>
        <w:widowControl w:val="0"/>
        <w:numPr>
          <w:ilvl w:val="0"/>
          <w:numId w:val="16"/>
        </w:numPr>
        <w:suppressLineNumbers w:val="0"/>
        <w:spacing w:before="0" w:beforeAutospacing="0" w:after="0" w:afterAutospacing="0" w:line="360" w:lineRule="auto"/>
        <w:ind w:left="0" w:leftChars="0" w:right="0"/>
        <w:jc w:val="both"/>
        <w:rPr>
          <w:rFonts w:hint="default" w:ascii="Times New Roman" w:hAnsi="Times New Roman" w:eastAsia="宋体" w:cs="Times New Roman"/>
          <w:kern w:val="2"/>
          <w:sz w:val="24"/>
          <w:szCs w:val="24"/>
          <w:woUserID w:val="2"/>
        </w:rPr>
      </w:pPr>
      <w:r>
        <w:rPr>
          <w:rFonts w:hint="eastAsia" w:ascii="Times New Roman" w:hAnsi="Times New Roman" w:eastAsia="宋体" w:cs="宋体"/>
          <w:kern w:val="2"/>
          <w:sz w:val="24"/>
          <w:szCs w:val="24"/>
          <w:lang w:val="en-US" w:eastAsia="zh-CN" w:bidi="ar"/>
          <w:woUserID w:val="2"/>
        </w:rPr>
        <w:t>靶向普法模式创新：打破大水漫灌的低效普法方式</w:t>
      </w:r>
    </w:p>
    <w:p w14:paraId="6BC0549F">
      <w:pPr>
        <w:keepNext w:val="0"/>
        <w:keepLines w:val="0"/>
        <w:widowControl w:val="0"/>
        <w:numPr>
          <w:ilvl w:val="0"/>
          <w:numId w:val="16"/>
        </w:numPr>
        <w:suppressLineNumbers w:val="0"/>
        <w:spacing w:before="0" w:beforeAutospacing="0" w:after="0" w:afterAutospacing="0" w:line="360" w:lineRule="auto"/>
        <w:ind w:left="0" w:leftChars="0" w:right="0"/>
        <w:jc w:val="both"/>
        <w:rPr>
          <w:rFonts w:hint="default" w:ascii="Times New Roman" w:hAnsi="Times New Roman" w:eastAsia="宋体" w:cs="Times New Roman"/>
          <w:kern w:val="2"/>
          <w:sz w:val="24"/>
          <w:szCs w:val="24"/>
          <w:woUserID w:val="2"/>
        </w:rPr>
      </w:pPr>
      <w:r>
        <w:rPr>
          <w:rFonts w:hint="eastAsia" w:ascii="Times New Roman" w:hAnsi="Times New Roman" w:eastAsia="宋体" w:cs="宋体"/>
          <w:kern w:val="2"/>
          <w:sz w:val="24"/>
          <w:szCs w:val="24"/>
          <w:lang w:val="en-US" w:eastAsia="zh-CN" w:bidi="ar"/>
          <w:woUserID w:val="2"/>
        </w:rPr>
        <w:t>检察与治理深度融合：建立检察机关专业审核机制</w:t>
      </w:r>
    </w:p>
    <w:p w14:paraId="39A220AF">
      <w:pPr>
        <w:keepNext w:val="0"/>
        <w:keepLines w:val="0"/>
        <w:widowControl w:val="0"/>
        <w:numPr>
          <w:ilvl w:val="0"/>
          <w:numId w:val="16"/>
        </w:numPr>
        <w:suppressLineNumbers w:val="0"/>
        <w:spacing w:before="0" w:beforeAutospacing="0" w:after="0" w:afterAutospacing="0" w:line="360" w:lineRule="auto"/>
        <w:ind w:left="0" w:leftChars="0" w:right="0"/>
        <w:jc w:val="both"/>
        <w:rPr>
          <w:rFonts w:hint="default" w:ascii="Times New Roman" w:hAnsi="Times New Roman" w:eastAsia="宋体" w:cs="Times New Roman"/>
          <w:kern w:val="2"/>
          <w:sz w:val="24"/>
          <w:szCs w:val="24"/>
          <w:woUserID w:val="2"/>
        </w:rPr>
      </w:pPr>
      <w:r>
        <w:rPr>
          <w:rFonts w:hint="eastAsia" w:ascii="Times New Roman" w:hAnsi="Times New Roman" w:eastAsia="宋体" w:cs="宋体"/>
          <w:kern w:val="2"/>
          <w:sz w:val="24"/>
          <w:szCs w:val="24"/>
          <w:lang w:val="en-US" w:eastAsia="zh-CN" w:bidi="ar"/>
          <w:woUserID w:val="2"/>
        </w:rPr>
        <w:t>治理建议个性化：长短期相结合，同时关注社区差异性特点</w:t>
      </w:r>
    </w:p>
    <w:p w14:paraId="7375AFD4">
      <w:pPr>
        <w:spacing w:before="320" w:after="120" w:line="288" w:lineRule="auto"/>
        <w:ind w:left="0"/>
        <w:jc w:val="left"/>
        <w:outlineLvl w:val="1"/>
        <w:rPr>
          <w:rFonts w:ascii="Times New Roman" w:hAnsi="Times New Roman" w:eastAsia="宋体"/>
        </w:rPr>
      </w:pPr>
      <w:r>
        <w:rPr>
          <w:rFonts w:ascii="Times New Roman" w:hAnsi="Times New Roman" w:eastAsia="宋体" w:cs="Arial"/>
          <w:b/>
          <w:sz w:val="32"/>
        </w:rPr>
        <w:t>五、治理价值与技术创新</w:t>
      </w:r>
      <w:bookmarkEnd w:id="11"/>
    </w:p>
    <w:p w14:paraId="56D33622">
      <w:pPr>
        <w:keepNext w:val="0"/>
        <w:keepLines w:val="0"/>
        <w:widowControl w:val="0"/>
        <w:suppressLineNumbers w:val="0"/>
        <w:spacing w:before="300" w:beforeAutospacing="0" w:after="120" w:afterAutospacing="0" w:line="288" w:lineRule="auto"/>
        <w:ind w:left="0" w:right="0"/>
        <w:jc w:val="left"/>
        <w:outlineLvl w:val="2"/>
        <w:rPr>
          <w:rFonts w:hint="default" w:ascii="Times New Roman" w:hAnsi="Times New Roman" w:eastAsia="宋体" w:cs="Arial"/>
          <w:b/>
          <w:bCs w:val="0"/>
          <w:sz w:val="30"/>
          <w:szCs w:val="30"/>
          <w:woUserID w:val="3"/>
        </w:rPr>
      </w:pPr>
      <w:bookmarkStart w:id="12" w:name="heading_22"/>
      <w:r>
        <w:rPr>
          <w:rFonts w:hint="default" w:ascii="Times New Roman" w:hAnsi="Times New Roman" w:eastAsia="宋体" w:cs="等线"/>
          <w:b/>
          <w:bCs w:val="0"/>
          <w:kern w:val="0"/>
          <w:sz w:val="30"/>
          <w:szCs w:val="30"/>
          <w:lang w:val="en-US" w:eastAsia="zh-CN" w:bidi="ar"/>
          <w:woUserID w:val="3"/>
        </w:rPr>
        <w:t>（一）多源法治数据融合与知识图谱构建</w:t>
      </w:r>
    </w:p>
    <w:p w14:paraId="134160C7">
      <w:pPr>
        <w:keepNext w:val="0"/>
        <w:keepLines w:val="0"/>
        <w:widowControl w:val="0"/>
        <w:suppressLineNumbers w:val="0"/>
        <w:autoSpaceDE w:val="0"/>
        <w:autoSpaceDN/>
        <w:spacing w:before="120" w:beforeAutospacing="0" w:after="120" w:afterAutospacing="0" w:line="360" w:lineRule="auto"/>
        <w:ind w:left="0" w:right="0" w:firstLine="480" w:firstLineChars="200"/>
        <w:jc w:val="left"/>
        <w:rPr>
          <w:rFonts w:hint="default" w:ascii="Times New Roman" w:hAnsi="Times New Roman" w:eastAsia="宋体" w:cs="Times New Roman"/>
          <w:sz w:val="24"/>
          <w:szCs w:val="24"/>
          <w:woUserID w:val="3"/>
        </w:rPr>
      </w:pPr>
      <w:r>
        <w:rPr>
          <w:rFonts w:hint="eastAsia" w:ascii="Times New Roman" w:hAnsi="Times New Roman" w:eastAsia="宋体" w:cs="宋体"/>
          <w:kern w:val="0"/>
          <w:sz w:val="24"/>
          <w:szCs w:val="24"/>
          <w:lang w:val="en-US" w:eastAsia="zh-CN" w:bidi="ar"/>
          <w:woUserID w:val="3"/>
        </w:rPr>
        <w:t>本项目面临的数据环境具有显著的多源异构特征：检察机关</w:t>
      </w:r>
      <w:r>
        <w:rPr>
          <w:rFonts w:hint="default" w:ascii="Times New Roman" w:hAnsi="Times New Roman" w:eastAsia="宋体" w:cs="Times New Roman"/>
          <w:kern w:val="0"/>
          <w:sz w:val="24"/>
          <w:szCs w:val="24"/>
          <w:lang w:val="en-US" w:eastAsia="zh-CN" w:bidi="ar"/>
          <w:woUserID w:val="3"/>
        </w:rPr>
        <w:t>“</w:t>
      </w:r>
      <w:r>
        <w:rPr>
          <w:rFonts w:hint="eastAsia" w:ascii="Times New Roman" w:hAnsi="Times New Roman" w:eastAsia="宋体" w:cs="宋体"/>
          <w:kern w:val="0"/>
          <w:sz w:val="24"/>
          <w:szCs w:val="24"/>
          <w:lang w:val="en-US" w:eastAsia="zh-CN" w:bidi="ar"/>
          <w:woUserID w:val="3"/>
        </w:rPr>
        <w:t>四大检察</w:t>
      </w:r>
      <w:r>
        <w:rPr>
          <w:rFonts w:hint="default" w:ascii="Times New Roman" w:hAnsi="Times New Roman" w:eastAsia="宋体" w:cs="Times New Roman"/>
          <w:kern w:val="0"/>
          <w:sz w:val="24"/>
          <w:szCs w:val="24"/>
          <w:lang w:val="en-US" w:eastAsia="zh-CN" w:bidi="ar"/>
          <w:woUserID w:val="3"/>
        </w:rPr>
        <w:t>”</w:t>
      </w:r>
      <w:r>
        <w:rPr>
          <w:rFonts w:hint="eastAsia" w:ascii="Times New Roman" w:hAnsi="Times New Roman" w:eastAsia="宋体" w:cs="宋体"/>
          <w:kern w:val="0"/>
          <w:sz w:val="24"/>
          <w:szCs w:val="24"/>
          <w:lang w:val="en-US" w:eastAsia="zh-CN" w:bidi="ar"/>
          <w:woUserID w:val="3"/>
        </w:rPr>
        <w:t>案件数据以结构化表单为主，</w:t>
      </w:r>
      <w:r>
        <w:rPr>
          <w:rFonts w:hint="default" w:ascii="Times New Roman" w:hAnsi="Times New Roman" w:eastAsia="宋体" w:cs="Times New Roman"/>
          <w:kern w:val="0"/>
          <w:sz w:val="24"/>
          <w:szCs w:val="24"/>
          <w:lang w:val="en-US" w:eastAsia="zh-CN" w:bidi="ar"/>
          <w:woUserID w:val="3"/>
        </w:rPr>
        <w:t>12345</w:t>
      </w:r>
      <w:r>
        <w:rPr>
          <w:rFonts w:hint="eastAsia" w:ascii="Times New Roman" w:hAnsi="Times New Roman" w:eastAsia="宋体" w:cs="宋体"/>
          <w:kern w:val="0"/>
          <w:sz w:val="24"/>
          <w:szCs w:val="24"/>
          <w:lang w:val="en-US" w:eastAsia="zh-CN" w:bidi="ar"/>
          <w:woUserID w:val="3"/>
        </w:rPr>
        <w:t>市民热线诉求记录为半结构化文本，街道综治信息则分散在网格员巡查记录、调解台账等非结构化文档中。想要构建</w:t>
      </w:r>
      <w:r>
        <w:rPr>
          <w:rFonts w:hint="default" w:ascii="Times New Roman" w:hAnsi="Times New Roman" w:eastAsia="宋体" w:cs="Times New Roman"/>
          <w:kern w:val="0"/>
          <w:sz w:val="24"/>
          <w:szCs w:val="24"/>
          <w:lang w:val="en-US" w:eastAsia="zh-CN" w:bidi="ar"/>
          <w:woUserID w:val="3"/>
        </w:rPr>
        <w:t>“</w:t>
      </w:r>
      <w:r>
        <w:rPr>
          <w:rFonts w:hint="eastAsia" w:ascii="Times New Roman" w:hAnsi="Times New Roman" w:eastAsia="宋体" w:cs="宋体"/>
          <w:kern w:val="0"/>
          <w:sz w:val="24"/>
          <w:szCs w:val="24"/>
          <w:lang w:val="en-US" w:eastAsia="zh-CN" w:bidi="ar"/>
          <w:woUserID w:val="3"/>
        </w:rPr>
        <w:t>案件</w:t>
      </w:r>
      <w:r>
        <w:rPr>
          <w:rFonts w:hint="default" w:ascii="Times New Roman" w:hAnsi="Times New Roman" w:eastAsia="宋体" w:cs="Times New Roman"/>
          <w:kern w:val="0"/>
          <w:sz w:val="24"/>
          <w:szCs w:val="24"/>
          <w:lang w:val="en-US" w:eastAsia="zh-CN" w:bidi="ar"/>
          <w:woUserID w:val="3"/>
        </w:rPr>
        <w:t>—</w:t>
      </w:r>
      <w:r>
        <w:rPr>
          <w:rFonts w:hint="eastAsia" w:ascii="Times New Roman" w:hAnsi="Times New Roman" w:eastAsia="宋体" w:cs="宋体"/>
          <w:kern w:val="0"/>
          <w:sz w:val="24"/>
          <w:szCs w:val="24"/>
          <w:lang w:val="en-US" w:eastAsia="zh-CN" w:bidi="ar"/>
          <w:woUserID w:val="3"/>
        </w:rPr>
        <w:t>社区</w:t>
      </w:r>
      <w:r>
        <w:rPr>
          <w:rFonts w:hint="default" w:ascii="Times New Roman" w:hAnsi="Times New Roman" w:eastAsia="宋体" w:cs="Times New Roman"/>
          <w:kern w:val="0"/>
          <w:sz w:val="24"/>
          <w:szCs w:val="24"/>
          <w:lang w:val="en-US" w:eastAsia="zh-CN" w:bidi="ar"/>
          <w:woUserID w:val="3"/>
        </w:rPr>
        <w:t>—</w:t>
      </w:r>
      <w:r>
        <w:rPr>
          <w:rFonts w:hint="eastAsia" w:ascii="Times New Roman" w:hAnsi="Times New Roman" w:eastAsia="宋体" w:cs="宋体"/>
          <w:kern w:val="0"/>
          <w:sz w:val="24"/>
          <w:szCs w:val="24"/>
          <w:lang w:val="en-US" w:eastAsia="zh-CN" w:bidi="ar"/>
          <w:woUserID w:val="3"/>
        </w:rPr>
        <w:t>风险</w:t>
      </w:r>
      <w:r>
        <w:rPr>
          <w:rFonts w:hint="default" w:ascii="Times New Roman" w:hAnsi="Times New Roman" w:eastAsia="宋体" w:cs="Times New Roman"/>
          <w:kern w:val="0"/>
          <w:sz w:val="24"/>
          <w:szCs w:val="24"/>
          <w:lang w:val="en-US" w:eastAsia="zh-CN" w:bidi="ar"/>
          <w:woUserID w:val="3"/>
        </w:rPr>
        <w:t>”</w:t>
      </w:r>
      <w:r>
        <w:rPr>
          <w:rFonts w:hint="eastAsia" w:ascii="Times New Roman" w:hAnsi="Times New Roman" w:eastAsia="宋体" w:cs="宋体"/>
          <w:kern w:val="0"/>
          <w:sz w:val="24"/>
          <w:szCs w:val="24"/>
          <w:lang w:val="en-US" w:eastAsia="zh-CN" w:bidi="ar"/>
          <w:woUserID w:val="3"/>
        </w:rPr>
        <w:t>的关联图谱，首先需要打通这些数据壁垒。在数据治理层面，可以采用</w:t>
      </w:r>
      <w:r>
        <w:rPr>
          <w:rFonts w:hint="default" w:ascii="Times New Roman" w:hAnsi="Times New Roman" w:eastAsia="宋体" w:cs="Arial"/>
          <w:kern w:val="0"/>
          <w:sz w:val="24"/>
          <w:szCs w:val="24"/>
          <w:lang w:val="en-US" w:eastAsia="zh-CN" w:bidi="ar"/>
          <w:woUserID w:val="3"/>
        </w:rPr>
        <w:t>ETL</w:t>
      </w:r>
      <w:r>
        <w:rPr>
          <w:rFonts w:hint="eastAsia" w:ascii="Times New Roman" w:hAnsi="Times New Roman" w:eastAsia="宋体" w:cs="宋体"/>
          <w:kern w:val="0"/>
          <w:sz w:val="24"/>
          <w:szCs w:val="24"/>
          <w:lang w:val="en-US" w:eastAsia="zh-CN" w:bidi="ar"/>
          <w:woUserID w:val="3"/>
        </w:rPr>
        <w:t>（抽取</w:t>
      </w:r>
      <w:r>
        <w:rPr>
          <w:rFonts w:hint="default" w:ascii="Times New Roman" w:hAnsi="Times New Roman" w:eastAsia="宋体" w:cs="Times New Roman"/>
          <w:kern w:val="0"/>
          <w:sz w:val="24"/>
          <w:szCs w:val="24"/>
          <w:lang w:val="en-US" w:eastAsia="zh-CN" w:bidi="ar"/>
          <w:woUserID w:val="3"/>
        </w:rPr>
        <w:t>—</w:t>
      </w:r>
      <w:r>
        <w:rPr>
          <w:rFonts w:hint="eastAsia" w:ascii="Times New Roman" w:hAnsi="Times New Roman" w:eastAsia="宋体" w:cs="宋体"/>
          <w:kern w:val="0"/>
          <w:sz w:val="24"/>
          <w:szCs w:val="24"/>
          <w:lang w:val="en-US" w:eastAsia="zh-CN" w:bidi="ar"/>
          <w:woUserID w:val="3"/>
        </w:rPr>
        <w:t>转换</w:t>
      </w:r>
      <w:r>
        <w:rPr>
          <w:rFonts w:hint="default" w:ascii="Times New Roman" w:hAnsi="Times New Roman" w:eastAsia="宋体" w:cs="Times New Roman"/>
          <w:kern w:val="0"/>
          <w:sz w:val="24"/>
          <w:szCs w:val="24"/>
          <w:lang w:val="en-US" w:eastAsia="zh-CN" w:bidi="ar"/>
          <w:woUserID w:val="3"/>
        </w:rPr>
        <w:t>—</w:t>
      </w:r>
      <w:r>
        <w:rPr>
          <w:rFonts w:hint="eastAsia" w:ascii="Times New Roman" w:hAnsi="Times New Roman" w:eastAsia="宋体" w:cs="宋体"/>
          <w:kern w:val="0"/>
          <w:sz w:val="24"/>
          <w:szCs w:val="24"/>
          <w:lang w:val="en-US" w:eastAsia="zh-CN" w:bidi="ar"/>
          <w:woUserID w:val="3"/>
        </w:rPr>
        <w:t>加载）流程对多源数据进行清洗、脱敏和标准化处理；对于不同数据源中实体指称不一致的问题（如</w:t>
      </w:r>
      <w:r>
        <w:rPr>
          <w:rFonts w:hint="default" w:ascii="Times New Roman" w:hAnsi="Times New Roman" w:eastAsia="宋体" w:cs="Times New Roman"/>
          <w:kern w:val="0"/>
          <w:sz w:val="24"/>
          <w:szCs w:val="24"/>
          <w:lang w:val="en-US" w:eastAsia="zh-CN" w:bidi="ar"/>
          <w:woUserID w:val="3"/>
        </w:rPr>
        <w:t>“</w:t>
      </w:r>
      <w:r>
        <w:rPr>
          <w:rFonts w:hint="eastAsia" w:ascii="Times New Roman" w:hAnsi="Times New Roman" w:eastAsia="宋体" w:cs="宋体"/>
          <w:kern w:val="0"/>
          <w:sz w:val="24"/>
          <w:szCs w:val="24"/>
          <w:lang w:val="en-US" w:eastAsia="zh-CN" w:bidi="ar"/>
          <w:woUserID w:val="3"/>
        </w:rPr>
        <w:t>西长安街街道</w:t>
      </w:r>
      <w:r>
        <w:rPr>
          <w:rFonts w:hint="default" w:ascii="Times New Roman" w:hAnsi="Times New Roman" w:eastAsia="宋体" w:cs="Times New Roman"/>
          <w:kern w:val="0"/>
          <w:sz w:val="24"/>
          <w:szCs w:val="24"/>
          <w:lang w:val="en-US" w:eastAsia="zh-CN" w:bidi="ar"/>
          <w:woUserID w:val="3"/>
        </w:rPr>
        <w:t>”</w:t>
      </w:r>
      <w:r>
        <w:rPr>
          <w:rFonts w:hint="eastAsia" w:ascii="Times New Roman" w:hAnsi="Times New Roman" w:eastAsia="宋体" w:cs="宋体"/>
          <w:kern w:val="0"/>
          <w:sz w:val="24"/>
          <w:szCs w:val="24"/>
          <w:lang w:val="en-US" w:eastAsia="zh-CN" w:bidi="ar"/>
          <w:woUserID w:val="3"/>
        </w:rPr>
        <w:t>与</w:t>
      </w:r>
      <w:r>
        <w:rPr>
          <w:rFonts w:hint="default" w:ascii="Times New Roman" w:hAnsi="Times New Roman" w:eastAsia="宋体" w:cs="Times New Roman"/>
          <w:kern w:val="0"/>
          <w:sz w:val="24"/>
          <w:szCs w:val="24"/>
          <w:lang w:val="en-US" w:eastAsia="zh-CN" w:bidi="ar"/>
          <w:woUserID w:val="3"/>
        </w:rPr>
        <w:t>“</w:t>
      </w:r>
      <w:r>
        <w:rPr>
          <w:rFonts w:hint="eastAsia" w:ascii="Times New Roman" w:hAnsi="Times New Roman" w:eastAsia="宋体" w:cs="宋体"/>
          <w:kern w:val="0"/>
          <w:sz w:val="24"/>
          <w:szCs w:val="24"/>
          <w:lang w:val="en-US" w:eastAsia="zh-CN" w:bidi="ar"/>
          <w:woUserID w:val="3"/>
        </w:rPr>
        <w:t>西长安街社区</w:t>
      </w:r>
      <w:r>
        <w:rPr>
          <w:rFonts w:hint="default" w:ascii="Times New Roman" w:hAnsi="Times New Roman" w:eastAsia="宋体" w:cs="Times New Roman"/>
          <w:kern w:val="0"/>
          <w:sz w:val="24"/>
          <w:szCs w:val="24"/>
          <w:lang w:val="en-US" w:eastAsia="zh-CN" w:bidi="ar"/>
          <w:woUserID w:val="3"/>
        </w:rPr>
        <w:t>”</w:t>
      </w:r>
      <w:r>
        <w:rPr>
          <w:rFonts w:hint="eastAsia" w:ascii="Times New Roman" w:hAnsi="Times New Roman" w:eastAsia="宋体" w:cs="宋体"/>
          <w:kern w:val="0"/>
          <w:sz w:val="24"/>
          <w:szCs w:val="24"/>
          <w:lang w:val="en-US" w:eastAsia="zh-CN" w:bidi="ar"/>
          <w:woUserID w:val="3"/>
        </w:rPr>
        <w:t>指代同一治理单元），需要引入实体链接技术进行归一化对齐。</w:t>
      </w:r>
    </w:p>
    <w:p w14:paraId="6EBE4FAB">
      <w:pPr>
        <w:keepNext w:val="0"/>
        <w:keepLines w:val="0"/>
        <w:widowControl w:val="0"/>
        <w:suppressLineNumbers w:val="0"/>
        <w:autoSpaceDE w:val="0"/>
        <w:autoSpaceDN/>
        <w:spacing w:before="120" w:beforeAutospacing="0" w:after="120" w:afterAutospacing="0" w:line="360" w:lineRule="auto"/>
        <w:ind w:left="0" w:right="0" w:firstLine="480" w:firstLineChars="200"/>
        <w:jc w:val="left"/>
        <w:rPr>
          <w:rFonts w:hint="default" w:ascii="Times New Roman" w:hAnsi="Times New Roman" w:eastAsia="宋体" w:cs="Times New Roman"/>
          <w:sz w:val="24"/>
          <w:szCs w:val="24"/>
          <w:woUserID w:val="3"/>
        </w:rPr>
      </w:pPr>
      <w:r>
        <w:rPr>
          <w:rFonts w:hint="eastAsia" w:ascii="Times New Roman" w:hAnsi="Times New Roman" w:eastAsia="宋体" w:cs="宋体"/>
          <w:kern w:val="0"/>
          <w:sz w:val="24"/>
          <w:szCs w:val="24"/>
          <w:lang w:val="en-US" w:eastAsia="zh-CN" w:bidi="ar"/>
          <w:woUserID w:val="3"/>
        </w:rPr>
        <w:t>在知识图谱构建层面，可以参考福州晋安区检察院在刑事检察与公益诉讼衔接模型中的实践经验</w:t>
      </w:r>
      <w:r>
        <w:rPr>
          <w:rFonts w:hint="default" w:ascii="Times New Roman" w:hAnsi="Times New Roman" w:eastAsia="宋体" w:cs="Times New Roman"/>
          <w:kern w:val="0"/>
          <w:sz w:val="24"/>
          <w:szCs w:val="24"/>
          <w:lang w:val="en-US" w:eastAsia="zh-CN" w:bidi="ar"/>
          <w:woUserID w:val="3"/>
        </w:rPr>
        <w:t>——</w:t>
      </w:r>
      <w:r>
        <w:rPr>
          <w:rFonts w:hint="eastAsia" w:ascii="Times New Roman" w:hAnsi="Times New Roman" w:eastAsia="宋体" w:cs="宋体"/>
          <w:kern w:val="0"/>
          <w:sz w:val="24"/>
          <w:szCs w:val="24"/>
          <w:lang w:val="en-US" w:eastAsia="zh-CN" w:bidi="ar"/>
          <w:woUserID w:val="3"/>
        </w:rPr>
        <w:t>该院依托检察办案统一应用业务系统，综合使用</w:t>
      </w:r>
      <w:r>
        <w:rPr>
          <w:rFonts w:hint="default" w:ascii="Times New Roman" w:hAnsi="Times New Roman" w:eastAsia="宋体" w:cs="Times New Roman"/>
          <w:kern w:val="0"/>
          <w:sz w:val="24"/>
          <w:szCs w:val="24"/>
          <w:lang w:val="en-US" w:eastAsia="zh-CN" w:bidi="ar"/>
          <w:woUserID w:val="3"/>
        </w:rPr>
        <w:t>NLP</w:t>
      </w:r>
      <w:r>
        <w:rPr>
          <w:rFonts w:hint="eastAsia" w:ascii="Times New Roman" w:hAnsi="Times New Roman" w:eastAsia="宋体" w:cs="宋体"/>
          <w:kern w:val="0"/>
          <w:sz w:val="24"/>
          <w:szCs w:val="24"/>
          <w:lang w:val="en-US" w:eastAsia="zh-CN" w:bidi="ar"/>
          <w:woUserID w:val="3"/>
        </w:rPr>
        <w:t>自然语言处理、</w:t>
      </w:r>
      <w:r>
        <w:rPr>
          <w:rFonts w:hint="default" w:ascii="Times New Roman" w:hAnsi="Times New Roman" w:eastAsia="宋体" w:cs="Times New Roman"/>
          <w:kern w:val="0"/>
          <w:sz w:val="24"/>
          <w:szCs w:val="24"/>
          <w:lang w:val="en-US" w:eastAsia="zh-CN" w:bidi="ar"/>
          <w:woUserID w:val="3"/>
        </w:rPr>
        <w:t>NER</w:t>
      </w:r>
      <w:r>
        <w:rPr>
          <w:rFonts w:hint="eastAsia" w:ascii="Times New Roman" w:hAnsi="Times New Roman" w:eastAsia="宋体" w:cs="宋体"/>
          <w:kern w:val="0"/>
          <w:sz w:val="24"/>
          <w:szCs w:val="24"/>
          <w:lang w:val="en-US" w:eastAsia="zh-CN" w:bidi="ar"/>
          <w:woUserID w:val="3"/>
        </w:rPr>
        <w:t>实体识别、知识图谱构建和</w:t>
      </w:r>
      <w:r>
        <w:rPr>
          <w:rFonts w:hint="default" w:ascii="Times New Roman" w:hAnsi="Times New Roman" w:eastAsia="宋体" w:cs="Times New Roman"/>
          <w:kern w:val="0"/>
          <w:sz w:val="24"/>
          <w:szCs w:val="24"/>
          <w:lang w:val="en-US" w:eastAsia="zh-CN" w:bidi="ar"/>
          <w:woUserID w:val="3"/>
        </w:rPr>
        <w:t>CBR</w:t>
      </w:r>
      <w:r>
        <w:rPr>
          <w:rFonts w:hint="eastAsia" w:ascii="Times New Roman" w:hAnsi="Times New Roman" w:eastAsia="宋体" w:cs="宋体"/>
          <w:kern w:val="0"/>
          <w:sz w:val="24"/>
          <w:szCs w:val="24"/>
          <w:lang w:val="en-US" w:eastAsia="zh-CN" w:bidi="ar"/>
          <w:woUserID w:val="3"/>
        </w:rPr>
        <w:t>案件推理等新技术，实现了高契合案件线索的自动推送。本项目进一步扩展图谱维度，定义实体类型包括社区单元、案件类型、法条依据、当事人特征、矛盾焦点等，关系类型包括</w:t>
      </w:r>
      <w:r>
        <w:rPr>
          <w:rFonts w:hint="default" w:ascii="Times New Roman" w:hAnsi="Times New Roman" w:eastAsia="宋体" w:cs="Times New Roman"/>
          <w:kern w:val="0"/>
          <w:sz w:val="24"/>
          <w:szCs w:val="24"/>
          <w:lang w:val="en-US" w:eastAsia="zh-CN" w:bidi="ar"/>
          <w:woUserID w:val="3"/>
        </w:rPr>
        <w:t>“</w:t>
      </w:r>
      <w:r>
        <w:rPr>
          <w:rFonts w:hint="eastAsia" w:ascii="Times New Roman" w:hAnsi="Times New Roman" w:eastAsia="宋体" w:cs="宋体"/>
          <w:kern w:val="0"/>
          <w:sz w:val="24"/>
          <w:szCs w:val="24"/>
          <w:lang w:val="en-US" w:eastAsia="zh-CN" w:bidi="ar"/>
          <w:woUserID w:val="3"/>
        </w:rPr>
        <w:t>发生于</w:t>
      </w:r>
      <w:r>
        <w:rPr>
          <w:rFonts w:hint="default" w:ascii="Times New Roman" w:hAnsi="Times New Roman" w:eastAsia="宋体" w:cs="Times New Roman"/>
          <w:kern w:val="0"/>
          <w:sz w:val="24"/>
          <w:szCs w:val="24"/>
          <w:lang w:val="en-US" w:eastAsia="zh-CN" w:bidi="ar"/>
          <w:woUserID w:val="3"/>
        </w:rPr>
        <w:t>”“</w:t>
      </w:r>
      <w:r>
        <w:rPr>
          <w:rFonts w:hint="eastAsia" w:ascii="Times New Roman" w:hAnsi="Times New Roman" w:eastAsia="宋体" w:cs="宋体"/>
          <w:kern w:val="0"/>
          <w:sz w:val="24"/>
          <w:szCs w:val="24"/>
          <w:lang w:val="en-US" w:eastAsia="zh-CN" w:bidi="ar"/>
          <w:woUserID w:val="3"/>
        </w:rPr>
        <w:t>关联</w:t>
      </w:r>
      <w:r>
        <w:rPr>
          <w:rFonts w:hint="default" w:ascii="Times New Roman" w:hAnsi="Times New Roman" w:eastAsia="宋体" w:cs="Times New Roman"/>
          <w:kern w:val="0"/>
          <w:sz w:val="24"/>
          <w:szCs w:val="24"/>
          <w:lang w:val="en-US" w:eastAsia="zh-CN" w:bidi="ar"/>
          <w:woUserID w:val="3"/>
        </w:rPr>
        <w:t>”“</w:t>
      </w:r>
      <w:r>
        <w:rPr>
          <w:rFonts w:hint="eastAsia" w:ascii="Times New Roman" w:hAnsi="Times New Roman" w:eastAsia="宋体" w:cs="宋体"/>
          <w:kern w:val="0"/>
          <w:sz w:val="24"/>
          <w:szCs w:val="24"/>
          <w:lang w:val="en-US" w:eastAsia="zh-CN" w:bidi="ar"/>
          <w:woUserID w:val="3"/>
        </w:rPr>
        <w:t>导致</w:t>
      </w:r>
      <w:r>
        <w:rPr>
          <w:rFonts w:hint="default" w:ascii="Times New Roman" w:hAnsi="Times New Roman" w:eastAsia="宋体" w:cs="Times New Roman"/>
          <w:kern w:val="0"/>
          <w:sz w:val="24"/>
          <w:szCs w:val="24"/>
          <w:lang w:val="en-US" w:eastAsia="zh-CN" w:bidi="ar"/>
          <w:woUserID w:val="3"/>
        </w:rPr>
        <w:t>”“</w:t>
      </w:r>
      <w:r>
        <w:rPr>
          <w:rFonts w:hint="eastAsia" w:ascii="Times New Roman" w:hAnsi="Times New Roman" w:eastAsia="宋体" w:cs="宋体"/>
          <w:kern w:val="0"/>
          <w:sz w:val="24"/>
          <w:szCs w:val="24"/>
          <w:lang w:val="en-US" w:eastAsia="zh-CN" w:bidi="ar"/>
          <w:woUserID w:val="3"/>
        </w:rPr>
        <w:t>建议采取</w:t>
      </w:r>
      <w:r>
        <w:rPr>
          <w:rFonts w:hint="default" w:ascii="Times New Roman" w:hAnsi="Times New Roman" w:eastAsia="宋体" w:cs="Times New Roman"/>
          <w:kern w:val="0"/>
          <w:sz w:val="24"/>
          <w:szCs w:val="24"/>
          <w:lang w:val="en-US" w:eastAsia="zh-CN" w:bidi="ar"/>
          <w:woUserID w:val="3"/>
        </w:rPr>
        <w:t>”</w:t>
      </w:r>
      <w:r>
        <w:rPr>
          <w:rFonts w:hint="eastAsia" w:ascii="Times New Roman" w:hAnsi="Times New Roman" w:eastAsia="宋体" w:cs="宋体"/>
          <w:kern w:val="0"/>
          <w:sz w:val="24"/>
          <w:szCs w:val="24"/>
          <w:lang w:val="en-US" w:eastAsia="zh-CN" w:bidi="ar"/>
          <w:woUserID w:val="3"/>
        </w:rPr>
        <w:t>等，存储于图数据库（如</w:t>
      </w:r>
      <w:r>
        <w:rPr>
          <w:rFonts w:hint="default" w:ascii="Times New Roman" w:hAnsi="Times New Roman" w:eastAsia="宋体" w:cs="Times New Roman"/>
          <w:kern w:val="0"/>
          <w:sz w:val="24"/>
          <w:szCs w:val="24"/>
          <w:lang w:val="en-US" w:eastAsia="zh-CN" w:bidi="ar"/>
          <w:woUserID w:val="3"/>
        </w:rPr>
        <w:t>Neo4j</w:t>
      </w:r>
      <w:r>
        <w:rPr>
          <w:rFonts w:hint="eastAsia" w:ascii="Times New Roman" w:hAnsi="Times New Roman" w:eastAsia="宋体" w:cs="宋体"/>
          <w:kern w:val="0"/>
          <w:sz w:val="24"/>
          <w:szCs w:val="24"/>
          <w:lang w:val="en-US" w:eastAsia="zh-CN" w:bidi="ar"/>
          <w:woUserID w:val="3"/>
        </w:rPr>
        <w:t>）中，形成可推理的法治风险知识底座。在学术层面，</w:t>
      </w:r>
      <w:r>
        <w:rPr>
          <w:rFonts w:hint="default" w:ascii="Times New Roman" w:hAnsi="Times New Roman" w:eastAsia="宋体" w:cs="Times New Roman"/>
          <w:kern w:val="0"/>
          <w:sz w:val="24"/>
          <w:szCs w:val="24"/>
          <w:lang w:val="en-US" w:eastAsia="zh-CN" w:bidi="ar"/>
          <w:woUserID w:val="3"/>
        </w:rPr>
        <w:t>Chen</w:t>
      </w:r>
      <w:r>
        <w:rPr>
          <w:rFonts w:hint="eastAsia" w:ascii="Times New Roman" w:hAnsi="Times New Roman" w:eastAsia="宋体" w:cs="宋体"/>
          <w:kern w:val="0"/>
          <w:sz w:val="24"/>
          <w:szCs w:val="24"/>
          <w:lang w:val="en-US" w:eastAsia="zh-CN" w:bidi="ar"/>
          <w:woUserID w:val="3"/>
        </w:rPr>
        <w:t>等（</w:t>
      </w:r>
      <w:r>
        <w:rPr>
          <w:rFonts w:hint="default" w:ascii="Times New Roman" w:hAnsi="Times New Roman" w:eastAsia="宋体" w:cs="Times New Roman"/>
          <w:kern w:val="0"/>
          <w:sz w:val="24"/>
          <w:szCs w:val="24"/>
          <w:lang w:val="en-US" w:eastAsia="zh-CN" w:bidi="ar"/>
          <w:woUserID w:val="3"/>
        </w:rPr>
        <w:t>2024</w:t>
      </w:r>
      <w:r>
        <w:rPr>
          <w:rFonts w:hint="eastAsia" w:ascii="Times New Roman" w:hAnsi="Times New Roman" w:eastAsia="宋体" w:cs="宋体"/>
          <w:kern w:val="0"/>
          <w:sz w:val="24"/>
          <w:szCs w:val="24"/>
          <w:lang w:val="en-US" w:eastAsia="zh-CN" w:bidi="ar"/>
          <w:woUserID w:val="3"/>
        </w:rPr>
        <w:t>）提出的案件增强型法律知识图谱（</w:t>
      </w:r>
      <w:r>
        <w:rPr>
          <w:rFonts w:hint="default" w:ascii="Times New Roman" w:hAnsi="Times New Roman" w:eastAsia="宋体" w:cs="Times New Roman"/>
          <w:kern w:val="0"/>
          <w:sz w:val="24"/>
          <w:szCs w:val="24"/>
          <w:lang w:val="en-US" w:eastAsia="zh-CN" w:bidi="ar"/>
          <w:woUserID w:val="3"/>
        </w:rPr>
        <w:t>CLAKG</w:t>
      </w:r>
      <w:r>
        <w:rPr>
          <w:rFonts w:hint="eastAsia" w:ascii="Times New Roman" w:hAnsi="Times New Roman" w:eastAsia="宋体" w:cs="宋体"/>
          <w:kern w:val="0"/>
          <w:sz w:val="24"/>
          <w:szCs w:val="24"/>
          <w:lang w:val="en-US" w:eastAsia="zh-CN" w:bidi="ar"/>
          <w:woUserID w:val="3"/>
        </w:rPr>
        <w:t>）方法，通过大语言模型辅助自动构建知识图谱，将法律条文、历史案件信息及其对应关系统一存储，在法条推荐任务中将准确率从</w:t>
      </w:r>
      <w:r>
        <w:rPr>
          <w:rFonts w:hint="default" w:ascii="Times New Roman" w:hAnsi="Times New Roman" w:eastAsia="宋体" w:cs="Times New Roman"/>
          <w:kern w:val="0"/>
          <w:sz w:val="24"/>
          <w:szCs w:val="24"/>
          <w:lang w:val="en-US" w:eastAsia="zh-CN" w:bidi="ar"/>
          <w:woUserID w:val="3"/>
        </w:rPr>
        <w:t>0.549</w:t>
      </w:r>
      <w:r>
        <w:rPr>
          <w:rFonts w:hint="eastAsia" w:ascii="Times New Roman" w:hAnsi="Times New Roman" w:eastAsia="宋体" w:cs="宋体"/>
          <w:kern w:val="0"/>
          <w:sz w:val="24"/>
          <w:szCs w:val="24"/>
          <w:lang w:val="en-US" w:eastAsia="zh-CN" w:bidi="ar"/>
          <w:woUserID w:val="3"/>
        </w:rPr>
        <w:t>提升至</w:t>
      </w:r>
      <w:r>
        <w:rPr>
          <w:rFonts w:hint="default" w:ascii="Times New Roman" w:hAnsi="Times New Roman" w:eastAsia="宋体" w:cs="Times New Roman"/>
          <w:kern w:val="0"/>
          <w:sz w:val="24"/>
          <w:szCs w:val="24"/>
          <w:lang w:val="en-US" w:eastAsia="zh-CN" w:bidi="ar"/>
          <w:woUserID w:val="3"/>
        </w:rPr>
        <w:t>0.694</w:t>
      </w:r>
      <w:r>
        <w:rPr>
          <w:rFonts w:hint="eastAsia" w:ascii="Times New Roman" w:hAnsi="Times New Roman" w:eastAsia="宋体" w:cs="宋体"/>
          <w:kern w:val="0"/>
          <w:sz w:val="24"/>
          <w:szCs w:val="24"/>
          <w:lang w:val="en-US" w:eastAsia="zh-CN" w:bidi="ar"/>
          <w:woUserID w:val="3"/>
        </w:rPr>
        <w:t>，为法律知识图谱的自动化构建与动态更新提供了可行路径。</w:t>
      </w:r>
    </w:p>
    <w:p w14:paraId="7D76243C">
      <w:pPr>
        <w:keepNext w:val="0"/>
        <w:keepLines w:val="0"/>
        <w:widowControl w:val="0"/>
        <w:suppressLineNumbers w:val="0"/>
        <w:spacing w:before="300" w:beforeAutospacing="0" w:after="120" w:afterAutospacing="0" w:line="288" w:lineRule="auto"/>
        <w:ind w:left="0" w:right="0"/>
        <w:jc w:val="left"/>
        <w:outlineLvl w:val="2"/>
        <w:rPr>
          <w:rFonts w:hint="default" w:ascii="Times New Roman" w:hAnsi="Times New Roman" w:eastAsia="宋体" w:cs="Arial"/>
          <w:b/>
          <w:bCs w:val="0"/>
          <w:sz w:val="30"/>
          <w:szCs w:val="30"/>
          <w:woUserID w:val="3"/>
        </w:rPr>
      </w:pPr>
      <w:r>
        <w:rPr>
          <w:rFonts w:hint="default" w:ascii="Times New Roman" w:hAnsi="Times New Roman" w:eastAsia="宋体" w:cs="等线"/>
          <w:b/>
          <w:bCs w:val="0"/>
          <w:kern w:val="0"/>
          <w:sz w:val="30"/>
          <w:szCs w:val="30"/>
          <w:lang w:val="en-US" w:eastAsia="zh-CN" w:bidi="ar"/>
          <w:woUserID w:val="3"/>
        </w:rPr>
        <w:t>（二）</w:t>
      </w:r>
      <w:r>
        <w:rPr>
          <w:rFonts w:hint="default" w:ascii="Times New Roman" w:hAnsi="Times New Roman" w:eastAsia="宋体" w:cs="Arial"/>
          <w:b/>
          <w:bCs w:val="0"/>
          <w:kern w:val="0"/>
          <w:sz w:val="30"/>
          <w:szCs w:val="30"/>
          <w:lang w:val="en-US" w:eastAsia="zh-CN" w:bidi="ar"/>
          <w:woUserID w:val="3"/>
        </w:rPr>
        <w:t>AI</w:t>
      </w:r>
      <w:r>
        <w:rPr>
          <w:rFonts w:hint="default" w:ascii="Times New Roman" w:hAnsi="Times New Roman" w:eastAsia="宋体" w:cs="等线"/>
          <w:b/>
          <w:bCs w:val="0"/>
          <w:kern w:val="0"/>
          <w:sz w:val="30"/>
          <w:szCs w:val="30"/>
          <w:lang w:val="en-US" w:eastAsia="zh-CN" w:bidi="ar"/>
          <w:woUserID w:val="3"/>
        </w:rPr>
        <w:t>风险识别与预警模型</w:t>
      </w:r>
    </w:p>
    <w:p w14:paraId="66762308">
      <w:pPr>
        <w:keepNext w:val="0"/>
        <w:keepLines w:val="0"/>
        <w:widowControl w:val="0"/>
        <w:suppressLineNumbers w:val="0"/>
        <w:autoSpaceDE w:val="0"/>
        <w:autoSpaceDN/>
        <w:spacing w:before="120" w:beforeAutospacing="0" w:after="120" w:afterAutospacing="0" w:line="360" w:lineRule="auto"/>
        <w:ind w:left="0" w:right="0" w:firstLine="480" w:firstLineChars="200"/>
        <w:jc w:val="left"/>
        <w:rPr>
          <w:rFonts w:hint="default" w:ascii="Times New Roman" w:hAnsi="Times New Roman" w:eastAsia="宋体" w:cs="Times New Roman"/>
          <w:sz w:val="24"/>
          <w:szCs w:val="24"/>
          <w:woUserID w:val="3"/>
        </w:rPr>
      </w:pPr>
      <w:r>
        <w:rPr>
          <w:rFonts w:hint="eastAsia" w:ascii="Times New Roman" w:hAnsi="Times New Roman" w:eastAsia="宋体" w:cs="宋体"/>
          <w:kern w:val="0"/>
          <w:sz w:val="24"/>
          <w:szCs w:val="24"/>
          <w:lang w:val="en-US" w:eastAsia="zh-CN" w:bidi="ar"/>
          <w:woUserID w:val="3"/>
        </w:rPr>
        <w:t>实现社区法治风险的智能感知与趋势预测，是本项目的核心技术突破之一。在案件类型智能识别方面，本项目采用基于</w:t>
      </w:r>
      <w:r>
        <w:rPr>
          <w:rFonts w:hint="default" w:ascii="Times New Roman" w:hAnsi="Times New Roman" w:eastAsia="宋体" w:cs="Arial"/>
          <w:kern w:val="0"/>
          <w:sz w:val="24"/>
          <w:szCs w:val="24"/>
          <w:lang w:val="en-US" w:eastAsia="zh-CN" w:bidi="ar"/>
          <w:woUserID w:val="3"/>
        </w:rPr>
        <w:t>BERT</w:t>
      </w:r>
      <w:r>
        <w:rPr>
          <w:rFonts w:hint="eastAsia" w:ascii="Times New Roman" w:hAnsi="Times New Roman" w:eastAsia="宋体" w:cs="宋体"/>
          <w:kern w:val="0"/>
          <w:sz w:val="24"/>
          <w:szCs w:val="24"/>
          <w:lang w:val="en-US" w:eastAsia="zh-CN" w:bidi="ar"/>
          <w:woUserID w:val="3"/>
        </w:rPr>
        <w:t>预训练模型的文本分类架构，对起诉书、案件摘要等法律文书进行语义理解与自动分类。考虑到检察场景下部分案件类型样本量较少的问题，拟引入小样本学习机制，利用法律知识图谱中预置的类案关联进行增强训练。在矛盾焦点抽取方面，运用命名实体识别（</w:t>
      </w:r>
      <w:r>
        <w:rPr>
          <w:rFonts w:hint="default" w:ascii="Times New Roman" w:hAnsi="Times New Roman" w:eastAsia="宋体" w:cs="Times New Roman"/>
          <w:kern w:val="0"/>
          <w:sz w:val="24"/>
          <w:szCs w:val="24"/>
          <w:lang w:val="en-US" w:eastAsia="zh-CN" w:bidi="ar"/>
          <w:woUserID w:val="3"/>
        </w:rPr>
        <w:t>NER</w:t>
      </w:r>
      <w:r>
        <w:rPr>
          <w:rFonts w:hint="eastAsia" w:ascii="Times New Roman" w:hAnsi="Times New Roman" w:eastAsia="宋体" w:cs="宋体"/>
          <w:kern w:val="0"/>
          <w:sz w:val="24"/>
          <w:szCs w:val="24"/>
          <w:lang w:val="en-US" w:eastAsia="zh-CN" w:bidi="ar"/>
          <w:woUserID w:val="3"/>
        </w:rPr>
        <w:t>）技术从案情描述中提取时间、地点、争议金额、当事人关系等关键要素，为风险画像的精细化构建提供支撑。</w:t>
      </w:r>
      <w:r>
        <w:rPr>
          <w:rFonts w:hint="default" w:ascii="Times New Roman" w:hAnsi="Times New Roman" w:eastAsia="宋体" w:cs="Times New Roman"/>
          <w:kern w:val="0"/>
          <w:sz w:val="24"/>
          <w:szCs w:val="24"/>
          <w:lang w:val="en-US" w:eastAsia="zh-CN" w:bidi="ar"/>
          <w:woUserID w:val="3"/>
        </w:rPr>
        <w:t>Bernsohn</w:t>
      </w:r>
      <w:r>
        <w:rPr>
          <w:rFonts w:hint="eastAsia" w:ascii="Times New Roman" w:hAnsi="Times New Roman" w:eastAsia="宋体" w:cs="宋体"/>
          <w:kern w:val="0"/>
          <w:sz w:val="24"/>
          <w:szCs w:val="24"/>
          <w:lang w:val="en-US" w:eastAsia="zh-CN" w:bidi="ar"/>
          <w:woUserID w:val="3"/>
        </w:rPr>
        <w:t>等（</w:t>
      </w:r>
      <w:r>
        <w:rPr>
          <w:rFonts w:hint="default" w:ascii="Times New Roman" w:hAnsi="Times New Roman" w:eastAsia="宋体" w:cs="Times New Roman"/>
          <w:kern w:val="0"/>
          <w:sz w:val="24"/>
          <w:szCs w:val="24"/>
          <w:lang w:val="en-US" w:eastAsia="zh-CN" w:bidi="ar"/>
          <w:woUserID w:val="3"/>
        </w:rPr>
        <w:t>2024</w:t>
      </w:r>
      <w:r>
        <w:rPr>
          <w:rFonts w:hint="eastAsia" w:ascii="Times New Roman" w:hAnsi="Times New Roman" w:eastAsia="宋体" w:cs="宋体"/>
          <w:kern w:val="0"/>
          <w:sz w:val="24"/>
          <w:szCs w:val="24"/>
          <w:lang w:val="en-US" w:eastAsia="zh-CN" w:bidi="ar"/>
          <w:woUserID w:val="3"/>
        </w:rPr>
        <w:t>）的研究表明，利用大语言模型对非结构化文本中的法律违规行为进行识别具有显著效果，验证了该技术路径在司法领域的可行性。</w:t>
      </w:r>
    </w:p>
    <w:p w14:paraId="351FB8DF">
      <w:pPr>
        <w:keepNext w:val="0"/>
        <w:keepLines w:val="0"/>
        <w:widowControl w:val="0"/>
        <w:suppressLineNumbers w:val="0"/>
        <w:autoSpaceDE w:val="0"/>
        <w:autoSpaceDN/>
        <w:spacing w:before="120" w:beforeAutospacing="0" w:after="120" w:afterAutospacing="0" w:line="360" w:lineRule="auto"/>
        <w:ind w:left="0" w:right="0" w:firstLine="480" w:firstLineChars="200"/>
        <w:jc w:val="left"/>
        <w:rPr>
          <w:rFonts w:hint="default" w:ascii="Times New Roman" w:hAnsi="Times New Roman" w:eastAsia="宋体" w:cs="Times New Roman"/>
          <w:sz w:val="24"/>
          <w:szCs w:val="24"/>
          <w:woUserID w:val="3"/>
        </w:rPr>
      </w:pPr>
      <w:r>
        <w:rPr>
          <w:rFonts w:hint="eastAsia" w:ascii="Times New Roman" w:hAnsi="Times New Roman" w:eastAsia="宋体" w:cs="宋体"/>
          <w:kern w:val="0"/>
          <w:sz w:val="24"/>
          <w:szCs w:val="24"/>
          <w:lang w:val="en-US" w:eastAsia="zh-CN" w:bidi="ar"/>
          <w:woUserID w:val="3"/>
        </w:rPr>
        <w:t>在风险等级评估方面，综合案件数量、增长率、社会危害性等多维指标，构建加权评分模型或轻量级机器学习分类器（随机森林</w:t>
      </w:r>
      <w:r>
        <w:rPr>
          <w:rFonts w:hint="default" w:ascii="Times New Roman" w:hAnsi="Times New Roman" w:eastAsia="宋体" w:cs="Arial"/>
          <w:kern w:val="0"/>
          <w:sz w:val="24"/>
          <w:szCs w:val="24"/>
          <w:lang w:val="en-US" w:eastAsia="zh-CN" w:bidi="ar"/>
          <w:woUserID w:val="3"/>
        </w:rPr>
        <w:t>/XGBoost</w:t>
      </w:r>
      <w:r>
        <w:rPr>
          <w:rFonts w:hint="eastAsia" w:ascii="Times New Roman" w:hAnsi="Times New Roman" w:eastAsia="宋体" w:cs="宋体"/>
          <w:kern w:val="0"/>
          <w:sz w:val="24"/>
          <w:szCs w:val="24"/>
          <w:lang w:val="en-US" w:eastAsia="zh-CN" w:bidi="ar"/>
          <w:woUserID w:val="3"/>
        </w:rPr>
        <w:t>），输出社区风险等级（红</w:t>
      </w:r>
      <w:r>
        <w:rPr>
          <w:rFonts w:hint="default" w:ascii="Times New Roman" w:hAnsi="Times New Roman" w:eastAsia="宋体" w:cs="Times New Roman"/>
          <w:kern w:val="0"/>
          <w:sz w:val="24"/>
          <w:szCs w:val="24"/>
          <w:lang w:val="en-US" w:eastAsia="zh-CN" w:bidi="ar"/>
          <w:woUserID w:val="3"/>
        </w:rPr>
        <w:t>/</w:t>
      </w:r>
      <w:r>
        <w:rPr>
          <w:rFonts w:hint="eastAsia" w:ascii="Times New Roman" w:hAnsi="Times New Roman" w:eastAsia="宋体" w:cs="宋体"/>
          <w:kern w:val="0"/>
          <w:sz w:val="24"/>
          <w:szCs w:val="24"/>
          <w:lang w:val="en-US" w:eastAsia="zh-CN" w:bidi="ar"/>
          <w:woUserID w:val="3"/>
        </w:rPr>
        <w:t>橙</w:t>
      </w:r>
      <w:r>
        <w:rPr>
          <w:rFonts w:hint="default" w:ascii="Times New Roman" w:hAnsi="Times New Roman" w:eastAsia="宋体" w:cs="Times New Roman"/>
          <w:kern w:val="0"/>
          <w:sz w:val="24"/>
          <w:szCs w:val="24"/>
          <w:lang w:val="en-US" w:eastAsia="zh-CN" w:bidi="ar"/>
          <w:woUserID w:val="3"/>
        </w:rPr>
        <w:t>/</w:t>
      </w:r>
      <w:r>
        <w:rPr>
          <w:rFonts w:hint="eastAsia" w:ascii="Times New Roman" w:hAnsi="Times New Roman" w:eastAsia="宋体" w:cs="宋体"/>
          <w:kern w:val="0"/>
          <w:sz w:val="24"/>
          <w:szCs w:val="24"/>
          <w:lang w:val="en-US" w:eastAsia="zh-CN" w:bidi="ar"/>
          <w:woUserID w:val="3"/>
        </w:rPr>
        <w:t>黄</w:t>
      </w:r>
      <w:r>
        <w:rPr>
          <w:rFonts w:hint="default" w:ascii="Times New Roman" w:hAnsi="Times New Roman" w:eastAsia="宋体" w:cs="Times New Roman"/>
          <w:kern w:val="0"/>
          <w:sz w:val="24"/>
          <w:szCs w:val="24"/>
          <w:lang w:val="en-US" w:eastAsia="zh-CN" w:bidi="ar"/>
          <w:woUserID w:val="3"/>
        </w:rPr>
        <w:t>/</w:t>
      </w:r>
      <w:r>
        <w:rPr>
          <w:rFonts w:hint="eastAsia" w:ascii="Times New Roman" w:hAnsi="Times New Roman" w:eastAsia="宋体" w:cs="宋体"/>
          <w:kern w:val="0"/>
          <w:sz w:val="24"/>
          <w:szCs w:val="24"/>
          <w:lang w:val="en-US" w:eastAsia="zh-CN" w:bidi="ar"/>
          <w:woUserID w:val="3"/>
        </w:rPr>
        <w:t>蓝）。在趋势预测层面，采用时间序列模型（</w:t>
      </w:r>
      <w:r>
        <w:rPr>
          <w:rFonts w:hint="default" w:ascii="Times New Roman" w:hAnsi="Times New Roman" w:eastAsia="宋体" w:cs="Times New Roman"/>
          <w:kern w:val="0"/>
          <w:sz w:val="24"/>
          <w:szCs w:val="24"/>
          <w:lang w:val="en-US" w:eastAsia="zh-CN" w:bidi="ar"/>
          <w:woUserID w:val="3"/>
        </w:rPr>
        <w:t>Prophet</w:t>
      </w:r>
      <w:r>
        <w:rPr>
          <w:rFonts w:hint="eastAsia" w:ascii="Times New Roman" w:hAnsi="Times New Roman" w:eastAsia="宋体" w:cs="宋体"/>
          <w:kern w:val="0"/>
          <w:sz w:val="24"/>
          <w:szCs w:val="24"/>
          <w:lang w:val="en-US" w:eastAsia="zh-CN" w:bidi="ar"/>
          <w:woUserID w:val="3"/>
        </w:rPr>
        <w:t>或</w:t>
      </w:r>
      <w:r>
        <w:rPr>
          <w:rFonts w:hint="default" w:ascii="Times New Roman" w:hAnsi="Times New Roman" w:eastAsia="宋体" w:cs="Times New Roman"/>
          <w:kern w:val="0"/>
          <w:sz w:val="24"/>
          <w:szCs w:val="24"/>
          <w:lang w:val="en-US" w:eastAsia="zh-CN" w:bidi="ar"/>
          <w:woUserID w:val="3"/>
        </w:rPr>
        <w:t>LSTM</w:t>
      </w:r>
      <w:r>
        <w:rPr>
          <w:rFonts w:hint="eastAsia" w:ascii="Times New Roman" w:hAnsi="Times New Roman" w:eastAsia="宋体" w:cs="宋体"/>
          <w:kern w:val="0"/>
          <w:sz w:val="24"/>
          <w:szCs w:val="24"/>
          <w:lang w:val="en-US" w:eastAsia="zh-CN" w:bidi="ar"/>
          <w:woUserID w:val="3"/>
        </w:rPr>
        <w:t>）对历史案件数据进行建模，预测未来一段时间内各社区各类案件的发案趋势，实现从</w:t>
      </w:r>
      <w:r>
        <w:rPr>
          <w:rFonts w:hint="default" w:ascii="Times New Roman" w:hAnsi="Times New Roman" w:eastAsia="宋体" w:cs="Times New Roman"/>
          <w:kern w:val="0"/>
          <w:sz w:val="24"/>
          <w:szCs w:val="24"/>
          <w:lang w:val="en-US" w:eastAsia="zh-CN" w:bidi="ar"/>
          <w:woUserID w:val="3"/>
        </w:rPr>
        <w:t>“</w:t>
      </w:r>
      <w:r>
        <w:rPr>
          <w:rFonts w:hint="eastAsia" w:ascii="Times New Roman" w:hAnsi="Times New Roman" w:eastAsia="宋体" w:cs="宋体"/>
          <w:kern w:val="0"/>
          <w:sz w:val="24"/>
          <w:szCs w:val="24"/>
          <w:lang w:val="en-US" w:eastAsia="zh-CN" w:bidi="ar"/>
          <w:woUserID w:val="3"/>
        </w:rPr>
        <w:t>事后办案</w:t>
      </w:r>
      <w:r>
        <w:rPr>
          <w:rFonts w:hint="default" w:ascii="Times New Roman" w:hAnsi="Times New Roman" w:eastAsia="宋体" w:cs="Times New Roman"/>
          <w:kern w:val="0"/>
          <w:sz w:val="24"/>
          <w:szCs w:val="24"/>
          <w:lang w:val="en-US" w:eastAsia="zh-CN" w:bidi="ar"/>
          <w:woUserID w:val="3"/>
        </w:rPr>
        <w:t>”</w:t>
      </w:r>
      <w:r>
        <w:rPr>
          <w:rFonts w:hint="eastAsia" w:ascii="Times New Roman" w:hAnsi="Times New Roman" w:eastAsia="宋体" w:cs="宋体"/>
          <w:kern w:val="0"/>
          <w:sz w:val="24"/>
          <w:szCs w:val="24"/>
          <w:lang w:val="en-US" w:eastAsia="zh-CN" w:bidi="ar"/>
          <w:woUserID w:val="3"/>
        </w:rPr>
        <w:t>向</w:t>
      </w:r>
      <w:r>
        <w:rPr>
          <w:rFonts w:hint="default" w:ascii="Times New Roman" w:hAnsi="Times New Roman" w:eastAsia="宋体" w:cs="Times New Roman"/>
          <w:kern w:val="0"/>
          <w:sz w:val="24"/>
          <w:szCs w:val="24"/>
          <w:lang w:val="en-US" w:eastAsia="zh-CN" w:bidi="ar"/>
          <w:woUserID w:val="3"/>
        </w:rPr>
        <w:t>“</w:t>
      </w:r>
      <w:r>
        <w:rPr>
          <w:rFonts w:hint="eastAsia" w:ascii="Times New Roman" w:hAnsi="Times New Roman" w:eastAsia="宋体" w:cs="宋体"/>
          <w:kern w:val="0"/>
          <w:sz w:val="24"/>
          <w:szCs w:val="24"/>
          <w:lang w:val="en-US" w:eastAsia="zh-CN" w:bidi="ar"/>
          <w:woUserID w:val="3"/>
        </w:rPr>
        <w:t>事前预警</w:t>
      </w:r>
      <w:r>
        <w:rPr>
          <w:rFonts w:hint="default" w:ascii="Times New Roman" w:hAnsi="Times New Roman" w:eastAsia="宋体" w:cs="Times New Roman"/>
          <w:kern w:val="0"/>
          <w:sz w:val="24"/>
          <w:szCs w:val="24"/>
          <w:lang w:val="en-US" w:eastAsia="zh-CN" w:bidi="ar"/>
          <w:woUserID w:val="3"/>
        </w:rPr>
        <w:t>”</w:t>
      </w:r>
      <w:r>
        <w:rPr>
          <w:rFonts w:hint="eastAsia" w:ascii="Times New Roman" w:hAnsi="Times New Roman" w:eastAsia="宋体" w:cs="宋体"/>
          <w:kern w:val="0"/>
          <w:sz w:val="24"/>
          <w:szCs w:val="24"/>
          <w:lang w:val="en-US" w:eastAsia="zh-CN" w:bidi="ar"/>
          <w:woUserID w:val="3"/>
        </w:rPr>
        <w:t>的延伸。</w:t>
      </w:r>
      <w:r>
        <w:rPr>
          <w:rFonts w:hint="default" w:ascii="Times New Roman" w:hAnsi="Times New Roman" w:eastAsia="宋体" w:cs="Times New Roman"/>
          <w:kern w:val="0"/>
          <w:sz w:val="24"/>
          <w:szCs w:val="24"/>
          <w:lang w:val="en-US" w:eastAsia="zh-CN" w:bidi="ar"/>
          <w:woUserID w:val="3"/>
        </w:rPr>
        <w:t>Mantovani</w:t>
      </w:r>
      <w:r>
        <w:rPr>
          <w:rFonts w:hint="eastAsia" w:ascii="Times New Roman" w:hAnsi="Times New Roman" w:eastAsia="宋体" w:cs="宋体"/>
          <w:kern w:val="0"/>
          <w:sz w:val="24"/>
          <w:szCs w:val="24"/>
          <w:lang w:val="en-US" w:eastAsia="zh-CN" w:bidi="ar"/>
          <w:woUserID w:val="3"/>
        </w:rPr>
        <w:t>等（</w:t>
      </w:r>
      <w:r>
        <w:rPr>
          <w:rFonts w:hint="default" w:ascii="Times New Roman" w:hAnsi="Times New Roman" w:eastAsia="宋体" w:cs="Times New Roman"/>
          <w:kern w:val="0"/>
          <w:sz w:val="24"/>
          <w:szCs w:val="24"/>
          <w:lang w:val="en-US" w:eastAsia="zh-CN" w:bidi="ar"/>
          <w:woUserID w:val="3"/>
        </w:rPr>
        <w:t>2024</w:t>
      </w:r>
      <w:r>
        <w:rPr>
          <w:rFonts w:hint="eastAsia" w:ascii="Times New Roman" w:hAnsi="Times New Roman" w:eastAsia="宋体" w:cs="宋体"/>
          <w:kern w:val="0"/>
          <w:sz w:val="24"/>
          <w:szCs w:val="24"/>
          <w:lang w:val="en-US" w:eastAsia="zh-CN" w:bidi="ar"/>
          <w:woUserID w:val="3"/>
        </w:rPr>
        <w:t>）的研究对比了</w:t>
      </w:r>
      <w:r>
        <w:rPr>
          <w:rFonts w:hint="default" w:ascii="Times New Roman" w:hAnsi="Times New Roman" w:eastAsia="宋体" w:cs="Times New Roman"/>
          <w:kern w:val="0"/>
          <w:sz w:val="24"/>
          <w:szCs w:val="24"/>
          <w:lang w:val="en-US" w:eastAsia="zh-CN" w:bidi="ar"/>
          <w:woUserID w:val="3"/>
        </w:rPr>
        <w:t>ARIMA</w:t>
      </w:r>
      <w:r>
        <w:rPr>
          <w:rFonts w:hint="eastAsia" w:ascii="Times New Roman" w:hAnsi="Times New Roman" w:eastAsia="宋体" w:cs="宋体"/>
          <w:kern w:val="0"/>
          <w:sz w:val="24"/>
          <w:szCs w:val="24"/>
          <w:lang w:val="en-US" w:eastAsia="zh-CN" w:bidi="ar"/>
          <w:woUserID w:val="3"/>
        </w:rPr>
        <w:t>、</w:t>
      </w:r>
      <w:r>
        <w:rPr>
          <w:rFonts w:hint="default" w:ascii="Times New Roman" w:hAnsi="Times New Roman" w:eastAsia="宋体" w:cs="Times New Roman"/>
          <w:kern w:val="0"/>
          <w:sz w:val="24"/>
          <w:szCs w:val="24"/>
          <w:lang w:val="en-US" w:eastAsia="zh-CN" w:bidi="ar"/>
          <w:woUserID w:val="3"/>
        </w:rPr>
        <w:t>Prophet</w:t>
      </w:r>
      <w:r>
        <w:rPr>
          <w:rFonts w:hint="eastAsia" w:ascii="Times New Roman" w:hAnsi="Times New Roman" w:eastAsia="宋体" w:cs="宋体"/>
          <w:kern w:val="0"/>
          <w:sz w:val="24"/>
          <w:szCs w:val="24"/>
          <w:lang w:val="en-US" w:eastAsia="zh-CN" w:bidi="ar"/>
          <w:woUserID w:val="3"/>
        </w:rPr>
        <w:t>和</w:t>
      </w:r>
      <w:r>
        <w:rPr>
          <w:rFonts w:hint="default" w:ascii="Times New Roman" w:hAnsi="Times New Roman" w:eastAsia="宋体" w:cs="Times New Roman"/>
          <w:kern w:val="0"/>
          <w:sz w:val="24"/>
          <w:szCs w:val="24"/>
          <w:lang w:val="en-US" w:eastAsia="zh-CN" w:bidi="ar"/>
          <w:woUserID w:val="3"/>
        </w:rPr>
        <w:t>LSTM</w:t>
      </w:r>
      <w:r>
        <w:rPr>
          <w:rFonts w:hint="eastAsia" w:ascii="Times New Roman" w:hAnsi="Times New Roman" w:eastAsia="宋体" w:cs="宋体"/>
          <w:kern w:val="0"/>
          <w:sz w:val="24"/>
          <w:szCs w:val="24"/>
          <w:lang w:val="en-US" w:eastAsia="zh-CN" w:bidi="ar"/>
          <w:woUserID w:val="3"/>
        </w:rPr>
        <w:t>三种模型在犯罪预测中的应用，结果表明</w:t>
      </w:r>
      <w:r>
        <w:rPr>
          <w:rFonts w:hint="default" w:ascii="Times New Roman" w:hAnsi="Times New Roman" w:eastAsia="宋体" w:cs="Times New Roman"/>
          <w:kern w:val="0"/>
          <w:sz w:val="24"/>
          <w:szCs w:val="24"/>
          <w:lang w:val="en-US" w:eastAsia="zh-CN" w:bidi="ar"/>
          <w:woUserID w:val="3"/>
        </w:rPr>
        <w:t>LSTM</w:t>
      </w:r>
      <w:r>
        <w:rPr>
          <w:rFonts w:hint="eastAsia" w:ascii="Times New Roman" w:hAnsi="Times New Roman" w:eastAsia="宋体" w:cs="宋体"/>
          <w:kern w:val="0"/>
          <w:sz w:val="24"/>
          <w:szCs w:val="24"/>
          <w:lang w:val="en-US" w:eastAsia="zh-CN" w:bidi="ar"/>
          <w:woUserID w:val="3"/>
        </w:rPr>
        <w:t>在处理具有复杂时序依赖性的犯罪数据方面表现出良好性能。</w:t>
      </w:r>
      <w:r>
        <w:rPr>
          <w:rFonts w:hint="default" w:ascii="Times New Roman" w:hAnsi="Times New Roman" w:eastAsia="宋体" w:cs="Times New Roman"/>
          <w:kern w:val="0"/>
          <w:sz w:val="24"/>
          <w:szCs w:val="24"/>
          <w:lang w:val="en-US" w:eastAsia="zh-CN" w:bidi="ar"/>
          <w:woUserID w:val="3"/>
        </w:rPr>
        <w:t>Tukur</w:t>
      </w:r>
      <w:r>
        <w:rPr>
          <w:rFonts w:hint="eastAsia" w:ascii="Times New Roman" w:hAnsi="Times New Roman" w:eastAsia="宋体" w:cs="宋体"/>
          <w:kern w:val="0"/>
          <w:sz w:val="24"/>
          <w:szCs w:val="24"/>
          <w:lang w:val="en-US" w:eastAsia="zh-CN" w:bidi="ar"/>
          <w:woUserID w:val="3"/>
        </w:rPr>
        <w:t>等（</w:t>
      </w:r>
      <w:r>
        <w:rPr>
          <w:rFonts w:hint="default" w:ascii="Times New Roman" w:hAnsi="Times New Roman" w:eastAsia="宋体" w:cs="Times New Roman"/>
          <w:kern w:val="0"/>
          <w:sz w:val="24"/>
          <w:szCs w:val="24"/>
          <w:lang w:val="en-US" w:eastAsia="zh-CN" w:bidi="ar"/>
          <w:woUserID w:val="3"/>
        </w:rPr>
        <w:t>2024</w:t>
      </w:r>
      <w:r>
        <w:rPr>
          <w:rFonts w:hint="eastAsia" w:ascii="Times New Roman" w:hAnsi="Times New Roman" w:eastAsia="宋体" w:cs="宋体"/>
          <w:kern w:val="0"/>
          <w:sz w:val="24"/>
          <w:szCs w:val="24"/>
          <w:lang w:val="en-US" w:eastAsia="zh-CN" w:bidi="ar"/>
          <w:woUserID w:val="3"/>
        </w:rPr>
        <w:t>）进一步验证了</w:t>
      </w:r>
      <w:r>
        <w:rPr>
          <w:rFonts w:hint="default" w:ascii="Times New Roman" w:hAnsi="Times New Roman" w:eastAsia="宋体" w:cs="Times New Roman"/>
          <w:kern w:val="0"/>
          <w:sz w:val="24"/>
          <w:szCs w:val="24"/>
          <w:lang w:val="en-US" w:eastAsia="zh-CN" w:bidi="ar"/>
          <w:woUserID w:val="3"/>
        </w:rPr>
        <w:t>LSTM</w:t>
      </w:r>
      <w:r>
        <w:rPr>
          <w:rFonts w:hint="eastAsia" w:ascii="Times New Roman" w:hAnsi="Times New Roman" w:eastAsia="宋体" w:cs="宋体"/>
          <w:kern w:val="0"/>
          <w:sz w:val="24"/>
          <w:szCs w:val="24"/>
          <w:lang w:val="en-US" w:eastAsia="zh-CN" w:bidi="ar"/>
          <w:woUserID w:val="3"/>
        </w:rPr>
        <w:t>神经网络在社区犯罪预测中的有效性，其研究显示</w:t>
      </w:r>
      <w:r>
        <w:rPr>
          <w:rFonts w:hint="default" w:ascii="Times New Roman" w:hAnsi="Times New Roman" w:eastAsia="宋体" w:cs="Times New Roman"/>
          <w:kern w:val="0"/>
          <w:sz w:val="24"/>
          <w:szCs w:val="24"/>
          <w:lang w:val="en-US" w:eastAsia="zh-CN" w:bidi="ar"/>
          <w:woUserID w:val="3"/>
        </w:rPr>
        <w:t>LSTM</w:t>
      </w:r>
      <w:r>
        <w:rPr>
          <w:rFonts w:hint="eastAsia" w:ascii="Times New Roman" w:hAnsi="Times New Roman" w:eastAsia="宋体" w:cs="宋体"/>
          <w:kern w:val="0"/>
          <w:sz w:val="24"/>
          <w:szCs w:val="24"/>
          <w:lang w:val="en-US" w:eastAsia="zh-CN" w:bidi="ar"/>
          <w:woUserID w:val="3"/>
        </w:rPr>
        <w:t>模型在精度、召回率和</w:t>
      </w:r>
      <w:r>
        <w:rPr>
          <w:rFonts w:hint="default" w:ascii="Times New Roman" w:hAnsi="Times New Roman" w:eastAsia="宋体" w:cs="Times New Roman"/>
          <w:kern w:val="0"/>
          <w:sz w:val="24"/>
          <w:szCs w:val="24"/>
          <w:lang w:val="en-US" w:eastAsia="zh-CN" w:bidi="ar"/>
          <w:woUserID w:val="3"/>
        </w:rPr>
        <w:t>F1</w:t>
      </w:r>
      <w:r>
        <w:rPr>
          <w:rFonts w:hint="eastAsia" w:ascii="Times New Roman" w:hAnsi="Times New Roman" w:eastAsia="宋体" w:cs="宋体"/>
          <w:kern w:val="0"/>
          <w:sz w:val="24"/>
          <w:szCs w:val="24"/>
          <w:lang w:val="en-US" w:eastAsia="zh-CN" w:bidi="ar"/>
          <w:woUserID w:val="3"/>
        </w:rPr>
        <w:t>分数上均优于随机森林和支持向量机（</w:t>
      </w:r>
      <w:r>
        <w:rPr>
          <w:rFonts w:hint="default" w:ascii="Times New Roman" w:hAnsi="Times New Roman" w:eastAsia="宋体" w:cs="Times New Roman"/>
          <w:kern w:val="0"/>
          <w:sz w:val="24"/>
          <w:szCs w:val="24"/>
          <w:lang w:val="en-US" w:eastAsia="zh-CN" w:bidi="ar"/>
          <w:woUserID w:val="3"/>
        </w:rPr>
        <w:t>SVM</w:t>
      </w:r>
      <w:r>
        <w:rPr>
          <w:rFonts w:hint="eastAsia" w:ascii="Times New Roman" w:hAnsi="Times New Roman" w:eastAsia="宋体" w:cs="宋体"/>
          <w:kern w:val="0"/>
          <w:sz w:val="24"/>
          <w:szCs w:val="24"/>
          <w:lang w:val="en-US" w:eastAsia="zh-CN" w:bidi="ar"/>
          <w:woUserID w:val="3"/>
        </w:rPr>
        <w:t>）。</w:t>
      </w:r>
    </w:p>
    <w:p w14:paraId="13397E4A">
      <w:pPr>
        <w:keepNext w:val="0"/>
        <w:keepLines w:val="0"/>
        <w:widowControl w:val="0"/>
        <w:suppressLineNumbers w:val="0"/>
        <w:autoSpaceDE w:val="0"/>
        <w:autoSpaceDN/>
        <w:spacing w:before="120" w:beforeAutospacing="0" w:after="120" w:afterAutospacing="0" w:line="360" w:lineRule="auto"/>
        <w:ind w:left="0" w:right="0" w:firstLine="480" w:firstLineChars="200"/>
        <w:jc w:val="left"/>
        <w:rPr>
          <w:rFonts w:hint="default" w:ascii="Times New Roman" w:hAnsi="Times New Roman" w:eastAsia="宋体" w:cs="Times New Roman"/>
          <w:sz w:val="24"/>
          <w:szCs w:val="24"/>
          <w:woUserID w:val="3"/>
        </w:rPr>
      </w:pPr>
      <w:r>
        <w:rPr>
          <w:rFonts w:hint="eastAsia" w:ascii="Times New Roman" w:hAnsi="Times New Roman" w:eastAsia="宋体" w:cs="宋体"/>
          <w:kern w:val="0"/>
          <w:sz w:val="24"/>
          <w:szCs w:val="24"/>
          <w:lang w:val="en-US" w:eastAsia="zh-CN" w:bidi="ar"/>
          <w:woUserID w:val="3"/>
        </w:rPr>
        <w:t>在实践层面，北京市检察机关已走在前列。北京市检察院研发的</w:t>
      </w:r>
      <w:r>
        <w:rPr>
          <w:rFonts w:hint="default" w:ascii="Times New Roman" w:hAnsi="Times New Roman" w:eastAsia="宋体" w:cs="Times New Roman"/>
          <w:kern w:val="0"/>
          <w:sz w:val="24"/>
          <w:szCs w:val="24"/>
          <w:lang w:val="en-US" w:eastAsia="zh-CN" w:bidi="ar"/>
          <w:woUserID w:val="3"/>
        </w:rPr>
        <w:t>“</w:t>
      </w:r>
      <w:r>
        <w:rPr>
          <w:rFonts w:hint="eastAsia" w:ascii="Times New Roman" w:hAnsi="Times New Roman" w:eastAsia="宋体" w:cs="宋体"/>
          <w:kern w:val="0"/>
          <w:sz w:val="24"/>
          <w:szCs w:val="24"/>
          <w:lang w:val="en-US" w:eastAsia="zh-CN" w:bidi="ar"/>
          <w:woUserID w:val="3"/>
        </w:rPr>
        <w:t>枫控智检</w:t>
      </w:r>
      <w:r>
        <w:rPr>
          <w:rFonts w:hint="default" w:ascii="Times New Roman" w:hAnsi="Times New Roman" w:eastAsia="宋体" w:cs="Times New Roman"/>
          <w:kern w:val="0"/>
          <w:sz w:val="24"/>
          <w:szCs w:val="24"/>
          <w:lang w:val="en-US" w:eastAsia="zh-CN" w:bidi="ar"/>
          <w:woUserID w:val="3"/>
        </w:rPr>
        <w:t>”</w:t>
      </w:r>
      <w:r>
        <w:rPr>
          <w:rFonts w:hint="eastAsia" w:ascii="Times New Roman" w:hAnsi="Times New Roman" w:eastAsia="宋体" w:cs="宋体"/>
          <w:kern w:val="0"/>
          <w:sz w:val="24"/>
          <w:szCs w:val="24"/>
          <w:lang w:val="en-US" w:eastAsia="zh-CN" w:bidi="ar"/>
          <w:woUserID w:val="3"/>
        </w:rPr>
        <w:t>矛盾纠纷风险评估模型，围绕信访状态、身份信息、社会综合因素、办案程序及结论、信访风险等方面设立</w:t>
      </w:r>
      <w:r>
        <w:rPr>
          <w:rFonts w:hint="default" w:ascii="Times New Roman" w:hAnsi="Times New Roman" w:eastAsia="宋体" w:cs="Times New Roman"/>
          <w:kern w:val="0"/>
          <w:sz w:val="24"/>
          <w:szCs w:val="24"/>
          <w:lang w:val="en-US" w:eastAsia="zh-CN" w:bidi="ar"/>
          <w:woUserID w:val="3"/>
        </w:rPr>
        <w:t>23</w:t>
      </w:r>
      <w:r>
        <w:rPr>
          <w:rFonts w:hint="eastAsia" w:ascii="Times New Roman" w:hAnsi="Times New Roman" w:eastAsia="宋体" w:cs="宋体"/>
          <w:kern w:val="0"/>
          <w:sz w:val="24"/>
          <w:szCs w:val="24"/>
          <w:lang w:val="en-US" w:eastAsia="zh-CN" w:bidi="ar"/>
          <w:woUserID w:val="3"/>
        </w:rPr>
        <w:t>项关键要素，将分散的涉法涉诉矛盾纠纷信息转化为结构化数据，综合各要素得分确定总分值，根据分值高低划分</w:t>
      </w:r>
      <w:r>
        <w:rPr>
          <w:rFonts w:hint="default" w:ascii="Times New Roman" w:hAnsi="Times New Roman" w:eastAsia="宋体" w:cs="Times New Roman"/>
          <w:kern w:val="0"/>
          <w:sz w:val="24"/>
          <w:szCs w:val="24"/>
          <w:lang w:val="en-US" w:eastAsia="zh-CN" w:bidi="ar"/>
          <w:woUserID w:val="3"/>
        </w:rPr>
        <w:t>“</w:t>
      </w:r>
      <w:r>
        <w:rPr>
          <w:rFonts w:hint="eastAsia" w:ascii="Times New Roman" w:hAnsi="Times New Roman" w:eastAsia="宋体" w:cs="宋体"/>
          <w:kern w:val="0"/>
          <w:sz w:val="24"/>
          <w:szCs w:val="24"/>
          <w:lang w:val="en-US" w:eastAsia="zh-CN" w:bidi="ar"/>
          <w:woUserID w:val="3"/>
        </w:rPr>
        <w:t>红、橙、绿</w:t>
      </w:r>
      <w:r>
        <w:rPr>
          <w:rFonts w:hint="default" w:ascii="Times New Roman" w:hAnsi="Times New Roman" w:eastAsia="宋体" w:cs="Times New Roman"/>
          <w:kern w:val="0"/>
          <w:sz w:val="24"/>
          <w:szCs w:val="24"/>
          <w:lang w:val="en-US" w:eastAsia="zh-CN" w:bidi="ar"/>
          <w:woUserID w:val="3"/>
        </w:rPr>
        <w:t>”</w:t>
      </w:r>
      <w:r>
        <w:rPr>
          <w:rFonts w:hint="eastAsia" w:ascii="Times New Roman" w:hAnsi="Times New Roman" w:eastAsia="宋体" w:cs="宋体"/>
          <w:kern w:val="0"/>
          <w:sz w:val="24"/>
          <w:szCs w:val="24"/>
          <w:lang w:val="en-US" w:eastAsia="zh-CN" w:bidi="ar"/>
          <w:woUserID w:val="3"/>
        </w:rPr>
        <w:t>三色风险等级。在</w:t>
      </w:r>
      <w:r>
        <w:rPr>
          <w:rFonts w:hint="default" w:ascii="Times New Roman" w:hAnsi="Times New Roman" w:eastAsia="宋体" w:cs="Times New Roman"/>
          <w:kern w:val="0"/>
          <w:sz w:val="24"/>
          <w:szCs w:val="24"/>
          <w:lang w:val="en-US" w:eastAsia="zh-CN" w:bidi="ar"/>
          <w:woUserID w:val="3"/>
        </w:rPr>
        <w:t>2024</w:t>
      </w:r>
      <w:r>
        <w:rPr>
          <w:rFonts w:hint="eastAsia" w:ascii="Times New Roman" w:hAnsi="Times New Roman" w:eastAsia="宋体" w:cs="宋体"/>
          <w:kern w:val="0"/>
          <w:sz w:val="24"/>
          <w:szCs w:val="24"/>
          <w:lang w:val="en-US" w:eastAsia="zh-CN" w:bidi="ar"/>
          <w:woUserID w:val="3"/>
        </w:rPr>
        <w:t>年</w:t>
      </w:r>
      <w:r>
        <w:rPr>
          <w:rFonts w:hint="default" w:ascii="Times New Roman" w:hAnsi="Times New Roman" w:eastAsia="宋体" w:cs="Times New Roman"/>
          <w:kern w:val="0"/>
          <w:sz w:val="24"/>
          <w:szCs w:val="24"/>
          <w:lang w:val="en-US" w:eastAsia="zh-CN" w:bidi="ar"/>
          <w:woUserID w:val="3"/>
        </w:rPr>
        <w:t>11</w:t>
      </w:r>
      <w:r>
        <w:rPr>
          <w:rFonts w:hint="eastAsia" w:ascii="Times New Roman" w:hAnsi="Times New Roman" w:eastAsia="宋体" w:cs="宋体"/>
          <w:kern w:val="0"/>
          <w:sz w:val="24"/>
          <w:szCs w:val="24"/>
          <w:lang w:val="en-US" w:eastAsia="zh-CN" w:bidi="ar"/>
          <w:woUserID w:val="3"/>
        </w:rPr>
        <w:t>月至</w:t>
      </w:r>
      <w:r>
        <w:rPr>
          <w:rFonts w:hint="default" w:ascii="Times New Roman" w:hAnsi="Times New Roman" w:eastAsia="宋体" w:cs="Times New Roman"/>
          <w:kern w:val="0"/>
          <w:sz w:val="24"/>
          <w:szCs w:val="24"/>
          <w:lang w:val="en-US" w:eastAsia="zh-CN" w:bidi="ar"/>
          <w:woUserID w:val="3"/>
        </w:rPr>
        <w:t>2025</w:t>
      </w:r>
      <w:r>
        <w:rPr>
          <w:rFonts w:hint="eastAsia" w:ascii="Times New Roman" w:hAnsi="Times New Roman" w:eastAsia="宋体" w:cs="宋体"/>
          <w:kern w:val="0"/>
          <w:sz w:val="24"/>
          <w:szCs w:val="24"/>
          <w:lang w:val="en-US" w:eastAsia="zh-CN" w:bidi="ar"/>
          <w:woUserID w:val="3"/>
        </w:rPr>
        <w:t>年</w:t>
      </w:r>
      <w:r>
        <w:rPr>
          <w:rFonts w:hint="default" w:ascii="Times New Roman" w:hAnsi="Times New Roman" w:eastAsia="宋体" w:cs="Times New Roman"/>
          <w:kern w:val="0"/>
          <w:sz w:val="24"/>
          <w:szCs w:val="24"/>
          <w:lang w:val="en-US" w:eastAsia="zh-CN" w:bidi="ar"/>
          <w:woUserID w:val="3"/>
        </w:rPr>
        <w:t>6</w:t>
      </w:r>
      <w:r>
        <w:rPr>
          <w:rFonts w:hint="eastAsia" w:ascii="Times New Roman" w:hAnsi="Times New Roman" w:eastAsia="宋体" w:cs="宋体"/>
          <w:kern w:val="0"/>
          <w:sz w:val="24"/>
          <w:szCs w:val="24"/>
          <w:lang w:val="en-US" w:eastAsia="zh-CN" w:bidi="ar"/>
          <w:woUserID w:val="3"/>
        </w:rPr>
        <w:t>月期间，北京市检察机关运用该模型累计制发《矛盾纠纷预警及化解提示函》</w:t>
      </w:r>
      <w:r>
        <w:rPr>
          <w:rFonts w:hint="default" w:ascii="Times New Roman" w:hAnsi="Times New Roman" w:eastAsia="宋体" w:cs="Times New Roman"/>
          <w:kern w:val="0"/>
          <w:sz w:val="24"/>
          <w:szCs w:val="24"/>
          <w:lang w:val="en-US" w:eastAsia="zh-CN" w:bidi="ar"/>
          <w:woUserID w:val="3"/>
        </w:rPr>
        <w:t>139</w:t>
      </w:r>
      <w:r>
        <w:rPr>
          <w:rFonts w:hint="eastAsia" w:ascii="Times New Roman" w:hAnsi="Times New Roman" w:eastAsia="宋体" w:cs="宋体"/>
          <w:kern w:val="0"/>
          <w:sz w:val="24"/>
          <w:szCs w:val="24"/>
          <w:lang w:val="en-US" w:eastAsia="zh-CN" w:bidi="ar"/>
          <w:woUserID w:val="3"/>
        </w:rPr>
        <w:t>件，推动了矛盾纠纷的高效精准预防。本项目将借鉴上述实践，针对社区法治场景构建适配的预警指标体系。</w:t>
      </w:r>
    </w:p>
    <w:p w14:paraId="626C2338">
      <w:pPr>
        <w:keepNext w:val="0"/>
        <w:keepLines w:val="0"/>
        <w:widowControl w:val="0"/>
        <w:suppressLineNumbers w:val="0"/>
        <w:spacing w:before="300" w:beforeAutospacing="0" w:after="120" w:afterAutospacing="0" w:line="288" w:lineRule="auto"/>
        <w:ind w:left="0" w:right="0"/>
        <w:jc w:val="left"/>
        <w:outlineLvl w:val="2"/>
        <w:rPr>
          <w:rFonts w:hint="default" w:ascii="Times New Roman" w:hAnsi="Times New Roman" w:eastAsia="宋体" w:cs="Arial"/>
          <w:b/>
          <w:bCs w:val="0"/>
          <w:sz w:val="30"/>
          <w:szCs w:val="30"/>
          <w:woUserID w:val="3"/>
        </w:rPr>
      </w:pPr>
      <w:r>
        <w:rPr>
          <w:rFonts w:hint="default" w:ascii="Times New Roman" w:hAnsi="Times New Roman" w:eastAsia="宋体" w:cs="等线"/>
          <w:b/>
          <w:bCs w:val="0"/>
          <w:kern w:val="0"/>
          <w:sz w:val="30"/>
          <w:szCs w:val="30"/>
          <w:lang w:val="en-US" w:eastAsia="zh-CN" w:bidi="ar"/>
          <w:woUserID w:val="3"/>
        </w:rPr>
        <w:t>（三）闭环治理技术体系：“感知—推荐—干预”</w:t>
      </w:r>
    </w:p>
    <w:p w14:paraId="74B31367">
      <w:pPr>
        <w:keepNext w:val="0"/>
        <w:keepLines w:val="0"/>
        <w:widowControl w:val="0"/>
        <w:suppressLineNumbers w:val="0"/>
        <w:autoSpaceDE w:val="0"/>
        <w:autoSpaceDN/>
        <w:spacing w:before="120" w:beforeAutospacing="0" w:after="120" w:afterAutospacing="0" w:line="360" w:lineRule="auto"/>
        <w:ind w:left="0" w:right="0" w:firstLine="480" w:firstLineChars="200"/>
        <w:jc w:val="left"/>
        <w:rPr>
          <w:rFonts w:hint="default" w:ascii="Times New Roman" w:hAnsi="Times New Roman" w:eastAsia="宋体" w:cs="Times New Roman"/>
          <w:sz w:val="24"/>
          <w:szCs w:val="24"/>
          <w:woUserID w:val="3"/>
        </w:rPr>
      </w:pPr>
      <w:r>
        <w:rPr>
          <w:rFonts w:hint="eastAsia" w:ascii="Times New Roman" w:hAnsi="Times New Roman" w:eastAsia="宋体" w:cs="宋体"/>
          <w:kern w:val="0"/>
          <w:sz w:val="24"/>
          <w:szCs w:val="24"/>
          <w:lang w:val="en-US" w:eastAsia="zh-CN" w:bidi="ar"/>
          <w:woUserID w:val="3"/>
        </w:rPr>
        <w:t>构建</w:t>
      </w:r>
      <w:r>
        <w:rPr>
          <w:rFonts w:hint="default" w:ascii="Times New Roman" w:hAnsi="Times New Roman" w:eastAsia="宋体" w:cs="Times New Roman"/>
          <w:kern w:val="0"/>
          <w:sz w:val="24"/>
          <w:szCs w:val="24"/>
          <w:lang w:val="en-US" w:eastAsia="zh-CN" w:bidi="ar"/>
          <w:woUserID w:val="3"/>
        </w:rPr>
        <w:t>“</w:t>
      </w:r>
      <w:r>
        <w:rPr>
          <w:rFonts w:hint="eastAsia" w:ascii="Times New Roman" w:hAnsi="Times New Roman" w:eastAsia="宋体" w:cs="宋体"/>
          <w:kern w:val="0"/>
          <w:sz w:val="24"/>
          <w:szCs w:val="24"/>
          <w:lang w:val="en-US" w:eastAsia="zh-CN" w:bidi="ar"/>
          <w:woUserID w:val="3"/>
        </w:rPr>
        <w:t>风险感知</w:t>
      </w:r>
      <w:r>
        <w:rPr>
          <w:rFonts w:hint="default" w:ascii="Times New Roman" w:hAnsi="Times New Roman" w:eastAsia="宋体" w:cs="Times New Roman"/>
          <w:kern w:val="0"/>
          <w:sz w:val="24"/>
          <w:szCs w:val="24"/>
          <w:lang w:val="en-US" w:eastAsia="zh-CN" w:bidi="ar"/>
          <w:woUserID w:val="3"/>
        </w:rPr>
        <w:t>—</w:t>
      </w:r>
      <w:r>
        <w:rPr>
          <w:rFonts w:hint="eastAsia" w:ascii="Times New Roman" w:hAnsi="Times New Roman" w:eastAsia="宋体" w:cs="宋体"/>
          <w:kern w:val="0"/>
          <w:sz w:val="24"/>
          <w:szCs w:val="24"/>
          <w:lang w:val="en-US" w:eastAsia="zh-CN" w:bidi="ar"/>
          <w:woUserID w:val="3"/>
        </w:rPr>
        <w:t>智能推荐</w:t>
      </w:r>
      <w:r>
        <w:rPr>
          <w:rFonts w:hint="default" w:ascii="Times New Roman" w:hAnsi="Times New Roman" w:eastAsia="宋体" w:cs="Times New Roman"/>
          <w:kern w:val="0"/>
          <w:sz w:val="24"/>
          <w:szCs w:val="24"/>
          <w:lang w:val="en-US" w:eastAsia="zh-CN" w:bidi="ar"/>
          <w:woUserID w:val="3"/>
        </w:rPr>
        <w:t>—</w:t>
      </w:r>
      <w:r>
        <w:rPr>
          <w:rFonts w:hint="eastAsia" w:ascii="Times New Roman" w:hAnsi="Times New Roman" w:eastAsia="宋体" w:cs="宋体"/>
          <w:kern w:val="0"/>
          <w:sz w:val="24"/>
          <w:szCs w:val="24"/>
          <w:lang w:val="en-US" w:eastAsia="zh-CN" w:bidi="ar"/>
          <w:woUserID w:val="3"/>
        </w:rPr>
        <w:t>精准干预</w:t>
      </w:r>
      <w:r>
        <w:rPr>
          <w:rFonts w:hint="default" w:ascii="Times New Roman" w:hAnsi="Times New Roman" w:eastAsia="宋体" w:cs="Times New Roman"/>
          <w:kern w:val="0"/>
          <w:sz w:val="24"/>
          <w:szCs w:val="24"/>
          <w:lang w:val="en-US" w:eastAsia="zh-CN" w:bidi="ar"/>
          <w:woUserID w:val="3"/>
        </w:rPr>
        <w:t>”</w:t>
      </w:r>
      <w:r>
        <w:rPr>
          <w:rFonts w:hint="eastAsia" w:ascii="Times New Roman" w:hAnsi="Times New Roman" w:eastAsia="宋体" w:cs="宋体"/>
          <w:kern w:val="0"/>
          <w:sz w:val="24"/>
          <w:szCs w:val="24"/>
          <w:lang w:val="en-US" w:eastAsia="zh-CN" w:bidi="ar"/>
          <w:woUserID w:val="3"/>
        </w:rPr>
        <w:t>的全链条智能辅助系统，是区别于传统统计预警平台的核心特征。在风险感知层，前述预警模型输出的风险事件和等级结果自动进入治理流程。在成因分析环节，通过知识图谱查询引擎追溯风险产生的关联因素</w:t>
      </w:r>
      <w:r>
        <w:rPr>
          <w:rFonts w:hint="default" w:ascii="Times New Roman" w:hAnsi="Times New Roman" w:eastAsia="宋体" w:cs="Times New Roman"/>
          <w:kern w:val="0"/>
          <w:sz w:val="24"/>
          <w:szCs w:val="24"/>
          <w:lang w:val="en-US" w:eastAsia="zh-CN" w:bidi="ar"/>
          <w:woUserID w:val="3"/>
        </w:rPr>
        <w:t>——</w:t>
      </w:r>
      <w:r>
        <w:rPr>
          <w:rFonts w:hint="eastAsia" w:ascii="Times New Roman" w:hAnsi="Times New Roman" w:eastAsia="宋体" w:cs="宋体"/>
          <w:kern w:val="0"/>
          <w:sz w:val="24"/>
          <w:szCs w:val="24"/>
          <w:lang w:val="en-US" w:eastAsia="zh-CN" w:bidi="ar"/>
          <w:woUserID w:val="3"/>
        </w:rPr>
        <w:t>例如，某社区劳动争议案件数量异常上升时，图谱可自动检索该区域的企业分布特征、近期裁员信息等相关因子，为治理决策提供证据链支撑。</w:t>
      </w:r>
    </w:p>
    <w:p w14:paraId="12897BC0">
      <w:pPr>
        <w:keepNext w:val="0"/>
        <w:keepLines w:val="0"/>
        <w:widowControl w:val="0"/>
        <w:suppressLineNumbers w:val="0"/>
        <w:autoSpaceDE w:val="0"/>
        <w:autoSpaceDN/>
        <w:spacing w:before="120" w:beforeAutospacing="0" w:after="120" w:afterAutospacing="0" w:line="360" w:lineRule="auto"/>
        <w:ind w:left="0" w:right="0" w:firstLine="480" w:firstLineChars="200"/>
        <w:jc w:val="left"/>
        <w:rPr>
          <w:rFonts w:hint="default" w:ascii="Times New Roman" w:hAnsi="Times New Roman" w:eastAsia="宋体" w:cs="Times New Roman"/>
          <w:sz w:val="24"/>
          <w:szCs w:val="24"/>
          <w:woUserID w:val="3"/>
        </w:rPr>
      </w:pPr>
      <w:r>
        <w:rPr>
          <w:rFonts w:hint="eastAsia" w:ascii="Times New Roman" w:hAnsi="Times New Roman" w:eastAsia="宋体" w:cs="宋体"/>
          <w:kern w:val="0"/>
          <w:sz w:val="24"/>
          <w:szCs w:val="24"/>
          <w:lang w:val="en-US" w:eastAsia="zh-CN" w:bidi="ar"/>
          <w:woUserID w:val="3"/>
        </w:rPr>
        <w:t>在智能推荐层面，系统分两个维度输出：一是治理建议生成，基于规则引擎结合知识图谱路径匹配，从预置的治理措施模板库中自动检索并生成针对性的治理建议（如</w:t>
      </w:r>
      <w:r>
        <w:rPr>
          <w:rFonts w:hint="default" w:ascii="Times New Roman" w:hAnsi="Times New Roman" w:eastAsia="宋体" w:cs="Times New Roman"/>
          <w:kern w:val="0"/>
          <w:sz w:val="24"/>
          <w:szCs w:val="24"/>
          <w:lang w:val="en-US" w:eastAsia="zh-CN" w:bidi="ar"/>
          <w:woUserID w:val="3"/>
        </w:rPr>
        <w:t>“</w:t>
      </w:r>
      <w:r>
        <w:rPr>
          <w:rFonts w:hint="eastAsia" w:ascii="Times New Roman" w:hAnsi="Times New Roman" w:eastAsia="宋体" w:cs="宋体"/>
          <w:kern w:val="0"/>
          <w:sz w:val="24"/>
          <w:szCs w:val="24"/>
          <w:lang w:val="en-US" w:eastAsia="zh-CN" w:bidi="ar"/>
          <w:woUserID w:val="3"/>
        </w:rPr>
        <w:t>建议街道联合劳动监察部门开展专项检查</w:t>
      </w:r>
      <w:r>
        <w:rPr>
          <w:rFonts w:hint="default" w:ascii="Times New Roman" w:hAnsi="Times New Roman" w:eastAsia="宋体" w:cs="Times New Roman"/>
          <w:kern w:val="0"/>
          <w:sz w:val="24"/>
          <w:szCs w:val="24"/>
          <w:lang w:val="en-US" w:eastAsia="zh-CN" w:bidi="ar"/>
          <w:woUserID w:val="3"/>
        </w:rPr>
        <w:t>”“</w:t>
      </w:r>
      <w:r>
        <w:rPr>
          <w:rFonts w:hint="eastAsia" w:ascii="Times New Roman" w:hAnsi="Times New Roman" w:eastAsia="宋体" w:cs="宋体"/>
          <w:kern w:val="0"/>
          <w:sz w:val="24"/>
          <w:szCs w:val="24"/>
          <w:lang w:val="en-US" w:eastAsia="zh-CN" w:bidi="ar"/>
          <w:woUserID w:val="3"/>
        </w:rPr>
        <w:t>建议检察机关制发社会治理检察建议</w:t>
      </w:r>
      <w:r>
        <w:rPr>
          <w:rFonts w:hint="default" w:ascii="Times New Roman" w:hAnsi="Times New Roman" w:eastAsia="宋体" w:cs="Times New Roman"/>
          <w:kern w:val="0"/>
          <w:sz w:val="24"/>
          <w:szCs w:val="24"/>
          <w:lang w:val="en-US" w:eastAsia="zh-CN" w:bidi="ar"/>
          <w:woUserID w:val="3"/>
        </w:rPr>
        <w:t>”</w:t>
      </w:r>
      <w:r>
        <w:rPr>
          <w:rFonts w:hint="eastAsia" w:ascii="Times New Roman" w:hAnsi="Times New Roman" w:eastAsia="宋体" w:cs="宋体"/>
          <w:kern w:val="0"/>
          <w:sz w:val="24"/>
          <w:szCs w:val="24"/>
          <w:lang w:val="en-US" w:eastAsia="zh-CN" w:bidi="ar"/>
          <w:woUserID w:val="3"/>
        </w:rPr>
        <w:t>）。房山区检察院与北京理工大学法学院联合研发的</w:t>
      </w:r>
      <w:r>
        <w:rPr>
          <w:rFonts w:hint="default" w:ascii="Times New Roman" w:hAnsi="Times New Roman" w:eastAsia="宋体" w:cs="Times New Roman"/>
          <w:kern w:val="0"/>
          <w:sz w:val="24"/>
          <w:szCs w:val="24"/>
          <w:lang w:val="en-US" w:eastAsia="zh-CN" w:bidi="ar"/>
          <w:woUserID w:val="3"/>
        </w:rPr>
        <w:t>“</w:t>
      </w:r>
      <w:r>
        <w:rPr>
          <w:rFonts w:hint="eastAsia" w:ascii="Times New Roman" w:hAnsi="Times New Roman" w:eastAsia="宋体" w:cs="宋体"/>
          <w:kern w:val="0"/>
          <w:sz w:val="24"/>
          <w:szCs w:val="24"/>
          <w:lang w:val="en-US" w:eastAsia="zh-CN" w:bidi="ar"/>
          <w:woUserID w:val="3"/>
        </w:rPr>
        <w:t>社会治理检察建议智能生成助手</w:t>
      </w:r>
      <w:r>
        <w:rPr>
          <w:rFonts w:hint="default" w:ascii="Times New Roman" w:hAnsi="Times New Roman" w:eastAsia="宋体" w:cs="Times New Roman"/>
          <w:kern w:val="0"/>
          <w:sz w:val="24"/>
          <w:szCs w:val="24"/>
          <w:lang w:val="en-US" w:eastAsia="zh-CN" w:bidi="ar"/>
          <w:woUserID w:val="3"/>
        </w:rPr>
        <w:t>”</w:t>
      </w:r>
      <w:r>
        <w:rPr>
          <w:rFonts w:hint="eastAsia" w:ascii="Times New Roman" w:hAnsi="Times New Roman" w:eastAsia="宋体" w:cs="宋体"/>
          <w:kern w:val="0"/>
          <w:sz w:val="24"/>
          <w:szCs w:val="24"/>
          <w:lang w:val="en-US" w:eastAsia="zh-CN" w:bidi="ar"/>
          <w:woUserID w:val="3"/>
        </w:rPr>
        <w:t>，以通用大模型为技术底座，深度融合法律知识图谱与深度神经网络算法，构建起司法语义理解、法律要素抽取、智能模板匹配三重技术引擎，实现了检察建议书生成流程的智能化革新。本项目可借鉴该思路，将智能生成能力从检察建议书拓展至治理建议和普法方案。二是靶向普法推送，根据社区风险画像和案件类型特征，从普法内容库中智能检索匹配的图文、短视频或典型案例，通过政务小程序或社区服务平台定向推送给居民。</w:t>
      </w:r>
    </w:p>
    <w:p w14:paraId="15D04D23">
      <w:pPr>
        <w:keepNext w:val="0"/>
        <w:keepLines w:val="0"/>
        <w:widowControl w:val="0"/>
        <w:suppressLineNumbers w:val="0"/>
        <w:autoSpaceDE w:val="0"/>
        <w:autoSpaceDN/>
        <w:spacing w:before="120" w:beforeAutospacing="0" w:after="120" w:afterAutospacing="0" w:line="360" w:lineRule="auto"/>
        <w:ind w:left="0" w:right="0" w:firstLine="480" w:firstLineChars="200"/>
        <w:jc w:val="left"/>
        <w:rPr>
          <w:rFonts w:hint="default" w:ascii="Times New Roman" w:hAnsi="Times New Roman" w:eastAsia="宋体" w:cs="Times New Roman"/>
          <w:sz w:val="24"/>
          <w:szCs w:val="24"/>
          <w:woUserID w:val="3"/>
        </w:rPr>
      </w:pPr>
      <w:r>
        <w:rPr>
          <w:rFonts w:hint="eastAsia" w:ascii="Times New Roman" w:hAnsi="Times New Roman" w:eastAsia="宋体" w:cs="宋体"/>
          <w:kern w:val="0"/>
          <w:sz w:val="24"/>
          <w:szCs w:val="24"/>
          <w:lang w:val="en-US" w:eastAsia="zh-CN" w:bidi="ar"/>
          <w:woUserID w:val="3"/>
        </w:rPr>
        <w:t>在干预反馈环节，建立分级预警与任务分派机制，将风险事件自动推送至对应街道或检察人员，记录处置过程和结果，并反馈至模型进行增量学习，持续优化预警准确率和推荐效果。余杭区</w:t>
      </w:r>
      <w:r>
        <w:rPr>
          <w:rFonts w:hint="default" w:ascii="Times New Roman" w:hAnsi="Times New Roman" w:eastAsia="宋体" w:cs="Times New Roman"/>
          <w:kern w:val="0"/>
          <w:sz w:val="24"/>
          <w:szCs w:val="24"/>
          <w:lang w:val="en-US" w:eastAsia="zh-CN" w:bidi="ar"/>
          <w:woUserID w:val="3"/>
        </w:rPr>
        <w:t>“</w:t>
      </w:r>
      <w:r>
        <w:rPr>
          <w:rFonts w:hint="eastAsia" w:ascii="Times New Roman" w:hAnsi="Times New Roman" w:eastAsia="宋体" w:cs="宋体"/>
          <w:kern w:val="0"/>
          <w:sz w:val="24"/>
          <w:szCs w:val="24"/>
          <w:lang w:val="en-US" w:eastAsia="zh-CN" w:bidi="ar"/>
          <w:woUserID w:val="3"/>
        </w:rPr>
        <w:t>余智护杭</w:t>
      </w:r>
      <w:r>
        <w:rPr>
          <w:rFonts w:hint="default" w:ascii="Times New Roman" w:hAnsi="Times New Roman" w:eastAsia="宋体" w:cs="Times New Roman"/>
          <w:kern w:val="0"/>
          <w:sz w:val="24"/>
          <w:szCs w:val="24"/>
          <w:lang w:val="en-US" w:eastAsia="zh-CN" w:bidi="ar"/>
          <w:woUserID w:val="3"/>
        </w:rPr>
        <w:t>”</w:t>
      </w:r>
      <w:r>
        <w:rPr>
          <w:rFonts w:hint="eastAsia" w:ascii="Times New Roman" w:hAnsi="Times New Roman" w:eastAsia="宋体" w:cs="宋体"/>
          <w:kern w:val="0"/>
          <w:sz w:val="24"/>
          <w:szCs w:val="24"/>
          <w:lang w:val="en-US" w:eastAsia="zh-CN" w:bidi="ar"/>
          <w:woUserID w:val="3"/>
        </w:rPr>
        <w:t>基层智治系统的实践表明，通过</w:t>
      </w:r>
      <w:r>
        <w:rPr>
          <w:rFonts w:hint="default" w:ascii="Times New Roman" w:hAnsi="Times New Roman" w:eastAsia="宋体" w:cs="Times New Roman"/>
          <w:kern w:val="0"/>
          <w:sz w:val="24"/>
          <w:szCs w:val="24"/>
          <w:lang w:val="en-US" w:eastAsia="zh-CN" w:bidi="ar"/>
          <w:woUserID w:val="3"/>
        </w:rPr>
        <w:t>AI</w:t>
      </w:r>
      <w:r>
        <w:rPr>
          <w:rFonts w:hint="eastAsia" w:ascii="Times New Roman" w:hAnsi="Times New Roman" w:eastAsia="宋体" w:cs="宋体"/>
          <w:kern w:val="0"/>
          <w:sz w:val="24"/>
          <w:szCs w:val="24"/>
          <w:lang w:val="en-US" w:eastAsia="zh-CN" w:bidi="ar"/>
          <w:woUserID w:val="3"/>
        </w:rPr>
        <w:t>技术关联多源数据实现风险预警和闭环处置，</w:t>
      </w:r>
      <w:r>
        <w:rPr>
          <w:rFonts w:hint="default" w:ascii="Times New Roman" w:hAnsi="Times New Roman" w:eastAsia="宋体" w:cs="Times New Roman"/>
          <w:kern w:val="0"/>
          <w:sz w:val="24"/>
          <w:szCs w:val="24"/>
          <w:lang w:val="en-US" w:eastAsia="zh-CN" w:bidi="ar"/>
          <w:woUserID w:val="3"/>
        </w:rPr>
        <w:t>2024</w:t>
      </w:r>
      <w:r>
        <w:rPr>
          <w:rFonts w:hint="eastAsia" w:ascii="Times New Roman" w:hAnsi="Times New Roman" w:eastAsia="宋体" w:cs="宋体"/>
          <w:kern w:val="0"/>
          <w:sz w:val="24"/>
          <w:szCs w:val="24"/>
          <w:lang w:val="en-US" w:eastAsia="zh-CN" w:bidi="ar"/>
          <w:woUserID w:val="3"/>
        </w:rPr>
        <w:t>年以来累计流转处置事件</w:t>
      </w:r>
      <w:r>
        <w:rPr>
          <w:rFonts w:hint="default" w:ascii="Times New Roman" w:hAnsi="Times New Roman" w:eastAsia="宋体" w:cs="Times New Roman"/>
          <w:kern w:val="0"/>
          <w:sz w:val="24"/>
          <w:szCs w:val="24"/>
          <w:lang w:val="en-US" w:eastAsia="zh-CN" w:bidi="ar"/>
          <w:woUserID w:val="3"/>
        </w:rPr>
        <w:t>37</w:t>
      </w:r>
      <w:r>
        <w:rPr>
          <w:rFonts w:hint="eastAsia" w:ascii="Times New Roman" w:hAnsi="Times New Roman" w:eastAsia="宋体" w:cs="宋体"/>
          <w:kern w:val="0"/>
          <w:sz w:val="24"/>
          <w:szCs w:val="24"/>
          <w:lang w:val="en-US" w:eastAsia="zh-CN" w:bidi="ar"/>
          <w:woUserID w:val="3"/>
        </w:rPr>
        <w:t>万余件，整体闭环率达</w:t>
      </w:r>
      <w:r>
        <w:rPr>
          <w:rFonts w:hint="default" w:ascii="Times New Roman" w:hAnsi="Times New Roman" w:eastAsia="宋体" w:cs="Times New Roman"/>
          <w:kern w:val="0"/>
          <w:sz w:val="24"/>
          <w:szCs w:val="24"/>
          <w:lang w:val="en-US" w:eastAsia="zh-CN" w:bidi="ar"/>
          <w:woUserID w:val="3"/>
        </w:rPr>
        <w:t>98.7%</w:t>
      </w:r>
      <w:r>
        <w:rPr>
          <w:rFonts w:hint="eastAsia" w:ascii="Times New Roman" w:hAnsi="Times New Roman" w:eastAsia="宋体" w:cs="宋体"/>
          <w:kern w:val="0"/>
          <w:sz w:val="24"/>
          <w:szCs w:val="24"/>
          <w:lang w:val="en-US" w:eastAsia="zh-CN" w:bidi="ar"/>
          <w:woUserID w:val="3"/>
        </w:rPr>
        <w:t>，村社一级纠纷化解</w:t>
      </w:r>
      <w:r>
        <w:rPr>
          <w:rFonts w:hint="default" w:ascii="Times New Roman" w:hAnsi="Times New Roman" w:eastAsia="宋体" w:cs="Times New Roman"/>
          <w:kern w:val="0"/>
          <w:sz w:val="24"/>
          <w:szCs w:val="24"/>
          <w:lang w:val="en-US" w:eastAsia="zh-CN" w:bidi="ar"/>
          <w:woUserID w:val="3"/>
        </w:rPr>
        <w:t>9175</w:t>
      </w:r>
      <w:r>
        <w:rPr>
          <w:rFonts w:hint="eastAsia" w:ascii="Times New Roman" w:hAnsi="Times New Roman" w:eastAsia="宋体" w:cs="宋体"/>
          <w:kern w:val="0"/>
          <w:sz w:val="24"/>
          <w:szCs w:val="24"/>
          <w:lang w:val="en-US" w:eastAsia="zh-CN" w:bidi="ar"/>
          <w:woUserID w:val="3"/>
        </w:rPr>
        <w:t>件，信访量同比下降</w:t>
      </w:r>
      <w:r>
        <w:rPr>
          <w:rFonts w:hint="default" w:ascii="Times New Roman" w:hAnsi="Times New Roman" w:eastAsia="宋体" w:cs="Times New Roman"/>
          <w:kern w:val="0"/>
          <w:sz w:val="24"/>
          <w:szCs w:val="24"/>
          <w:lang w:val="en-US" w:eastAsia="zh-CN" w:bidi="ar"/>
          <w:woUserID w:val="3"/>
        </w:rPr>
        <w:t>44.48%</w:t>
      </w:r>
      <w:r>
        <w:rPr>
          <w:rFonts w:hint="eastAsia" w:ascii="Times New Roman" w:hAnsi="Times New Roman" w:eastAsia="宋体" w:cs="宋体"/>
          <w:kern w:val="0"/>
          <w:sz w:val="24"/>
          <w:szCs w:val="24"/>
          <w:lang w:val="en-US" w:eastAsia="zh-CN" w:bidi="ar"/>
          <w:woUserID w:val="3"/>
        </w:rPr>
        <w:t>。</w:t>
      </w:r>
    </w:p>
    <w:p w14:paraId="04DBD6AF">
      <w:pPr>
        <w:keepNext w:val="0"/>
        <w:keepLines w:val="0"/>
        <w:widowControl w:val="0"/>
        <w:suppressLineNumbers w:val="0"/>
        <w:spacing w:before="300" w:beforeAutospacing="0" w:after="120" w:afterAutospacing="0" w:line="288" w:lineRule="auto"/>
        <w:ind w:left="0" w:right="0"/>
        <w:jc w:val="left"/>
        <w:outlineLvl w:val="2"/>
        <w:rPr>
          <w:rFonts w:hint="default" w:ascii="Times New Roman" w:hAnsi="Times New Roman" w:eastAsia="宋体" w:cs="Arial"/>
          <w:b/>
          <w:bCs w:val="0"/>
          <w:sz w:val="30"/>
          <w:szCs w:val="30"/>
          <w:woUserID w:val="3"/>
        </w:rPr>
      </w:pPr>
      <w:r>
        <w:rPr>
          <w:rFonts w:hint="default" w:ascii="Times New Roman" w:hAnsi="Times New Roman" w:eastAsia="宋体" w:cs="等线"/>
          <w:b/>
          <w:bCs w:val="0"/>
          <w:kern w:val="0"/>
          <w:sz w:val="30"/>
          <w:szCs w:val="30"/>
          <w:lang w:val="en-US" w:eastAsia="zh-CN" w:bidi="ar"/>
          <w:woUserID w:val="3"/>
        </w:rPr>
        <w:t>（四）数据安全与技术合规</w:t>
      </w:r>
    </w:p>
    <w:p w14:paraId="5CF0C3C0">
      <w:pPr>
        <w:keepNext w:val="0"/>
        <w:keepLines w:val="0"/>
        <w:widowControl w:val="0"/>
        <w:suppressLineNumbers w:val="0"/>
        <w:autoSpaceDE w:val="0"/>
        <w:autoSpaceDN/>
        <w:spacing w:before="120" w:beforeAutospacing="0" w:after="120" w:afterAutospacing="0" w:line="360" w:lineRule="auto"/>
        <w:ind w:left="0" w:right="0" w:firstLine="480" w:firstLineChars="200"/>
        <w:jc w:val="left"/>
        <w:rPr>
          <w:rFonts w:hint="default" w:ascii="Times New Roman" w:hAnsi="Times New Roman" w:eastAsia="宋体" w:cs="Times New Roman"/>
          <w:sz w:val="24"/>
          <w:szCs w:val="24"/>
          <w:woUserID w:val="3"/>
        </w:rPr>
      </w:pPr>
      <w:r>
        <w:rPr>
          <w:rFonts w:hint="eastAsia" w:ascii="Times New Roman" w:hAnsi="Times New Roman" w:eastAsia="宋体" w:cs="宋体"/>
          <w:kern w:val="0"/>
          <w:sz w:val="24"/>
          <w:szCs w:val="24"/>
          <w:lang w:val="en-US" w:eastAsia="zh-CN" w:bidi="ar"/>
          <w:woUserID w:val="3"/>
        </w:rPr>
        <w:t>作为面向检察机关和基层政务系统的智能平台，数据安全与技术合规是贯穿全项目的基础性要求。本项目在安全架构设计上遵循</w:t>
      </w:r>
      <w:r>
        <w:rPr>
          <w:rFonts w:hint="default" w:ascii="Times New Roman" w:hAnsi="Times New Roman" w:eastAsia="宋体" w:cs="Times New Roman"/>
          <w:kern w:val="0"/>
          <w:sz w:val="24"/>
          <w:szCs w:val="24"/>
          <w:lang w:val="en-US" w:eastAsia="zh-CN" w:bidi="ar"/>
          <w:woUserID w:val="3"/>
        </w:rPr>
        <w:t>“</w:t>
      </w:r>
      <w:r>
        <w:rPr>
          <w:rFonts w:hint="eastAsia" w:ascii="Times New Roman" w:hAnsi="Times New Roman" w:eastAsia="宋体" w:cs="宋体"/>
          <w:kern w:val="0"/>
          <w:sz w:val="24"/>
          <w:szCs w:val="24"/>
          <w:lang w:val="en-US" w:eastAsia="zh-CN" w:bidi="ar"/>
          <w:woUserID w:val="3"/>
        </w:rPr>
        <w:t>纵深防御</w:t>
      </w:r>
      <w:r>
        <w:rPr>
          <w:rFonts w:hint="default" w:ascii="Times New Roman" w:hAnsi="Times New Roman" w:eastAsia="宋体" w:cs="Times New Roman"/>
          <w:kern w:val="0"/>
          <w:sz w:val="24"/>
          <w:szCs w:val="24"/>
          <w:lang w:val="en-US" w:eastAsia="zh-CN" w:bidi="ar"/>
          <w:woUserID w:val="3"/>
        </w:rPr>
        <w:t>”</w:t>
      </w:r>
      <w:r>
        <w:rPr>
          <w:rFonts w:hint="eastAsia" w:ascii="Times New Roman" w:hAnsi="Times New Roman" w:eastAsia="宋体" w:cs="宋体"/>
          <w:kern w:val="0"/>
          <w:sz w:val="24"/>
          <w:szCs w:val="24"/>
          <w:lang w:val="en-US" w:eastAsia="zh-CN" w:bidi="ar"/>
          <w:woUserID w:val="3"/>
        </w:rPr>
        <w:t>原则：在传输层面，采用</w:t>
      </w:r>
      <w:r>
        <w:rPr>
          <w:rFonts w:hint="default" w:ascii="Times New Roman" w:hAnsi="Times New Roman" w:eastAsia="宋体" w:cs="Times New Roman"/>
          <w:kern w:val="0"/>
          <w:sz w:val="24"/>
          <w:szCs w:val="24"/>
          <w:lang w:val="en-US" w:eastAsia="zh-CN" w:bidi="ar"/>
          <w:woUserID w:val="3"/>
        </w:rPr>
        <w:t>TLS 1.3</w:t>
      </w:r>
      <w:r>
        <w:rPr>
          <w:rFonts w:hint="eastAsia" w:ascii="Times New Roman" w:hAnsi="Times New Roman" w:eastAsia="宋体" w:cs="宋体"/>
          <w:kern w:val="0"/>
          <w:sz w:val="24"/>
          <w:szCs w:val="24"/>
          <w:lang w:val="en-US" w:eastAsia="zh-CN" w:bidi="ar"/>
          <w:woUserID w:val="3"/>
        </w:rPr>
        <w:t>协议对数据传输进行全程加密；在存储层面，对敏感个人信息和案件数据进行</w:t>
      </w:r>
      <w:r>
        <w:rPr>
          <w:rFonts w:hint="default" w:ascii="Times New Roman" w:hAnsi="Times New Roman" w:eastAsia="宋体" w:cs="Times New Roman"/>
          <w:kern w:val="0"/>
          <w:sz w:val="24"/>
          <w:szCs w:val="24"/>
          <w:lang w:val="en-US" w:eastAsia="zh-CN" w:bidi="ar"/>
          <w:woUserID w:val="3"/>
        </w:rPr>
        <w:t>AES-256</w:t>
      </w:r>
      <w:r>
        <w:rPr>
          <w:rFonts w:hint="eastAsia" w:ascii="Times New Roman" w:hAnsi="Times New Roman" w:eastAsia="宋体" w:cs="宋体"/>
          <w:kern w:val="0"/>
          <w:sz w:val="24"/>
          <w:szCs w:val="24"/>
          <w:lang w:val="en-US" w:eastAsia="zh-CN" w:bidi="ar"/>
          <w:woUserID w:val="3"/>
        </w:rPr>
        <w:t>加密存储；在访问控制层面，实施基于角色（</w:t>
      </w:r>
      <w:r>
        <w:rPr>
          <w:rFonts w:hint="default" w:ascii="Times New Roman" w:hAnsi="Times New Roman" w:eastAsia="宋体" w:cs="Times New Roman"/>
          <w:kern w:val="0"/>
          <w:sz w:val="24"/>
          <w:szCs w:val="24"/>
          <w:lang w:val="en-US" w:eastAsia="zh-CN" w:bidi="ar"/>
          <w:woUserID w:val="3"/>
        </w:rPr>
        <w:t>RBAC</w:t>
      </w:r>
      <w:r>
        <w:rPr>
          <w:rFonts w:hint="eastAsia" w:ascii="Times New Roman" w:hAnsi="Times New Roman" w:eastAsia="宋体" w:cs="宋体"/>
          <w:kern w:val="0"/>
          <w:sz w:val="24"/>
          <w:szCs w:val="24"/>
          <w:lang w:val="en-US" w:eastAsia="zh-CN" w:bidi="ar"/>
          <w:woUserID w:val="3"/>
        </w:rPr>
        <w:t>）的精细化权限管理，区分检察人员、街道工作人员、系统管理员等不同角色，分别赋予差异化的数据访问和操作权限，并对所有操作行为进行全日志记录与审计。</w:t>
      </w:r>
    </w:p>
    <w:p w14:paraId="367A37B4">
      <w:pPr>
        <w:keepNext w:val="0"/>
        <w:keepLines w:val="0"/>
        <w:widowControl w:val="0"/>
        <w:suppressLineNumbers w:val="0"/>
        <w:autoSpaceDE w:val="0"/>
        <w:autoSpaceDN/>
        <w:spacing w:before="120" w:beforeAutospacing="0" w:after="120" w:afterAutospacing="0" w:line="360" w:lineRule="auto"/>
        <w:ind w:left="0" w:right="0" w:firstLine="480" w:firstLineChars="200"/>
        <w:jc w:val="left"/>
        <w:rPr>
          <w:rFonts w:hint="default" w:ascii="Times New Roman" w:hAnsi="Times New Roman" w:eastAsia="宋体" w:cs="Times New Roman"/>
          <w:sz w:val="24"/>
          <w:szCs w:val="24"/>
          <w:woUserID w:val="3"/>
        </w:rPr>
      </w:pPr>
      <w:r>
        <w:rPr>
          <w:rFonts w:hint="eastAsia" w:ascii="Times New Roman" w:hAnsi="Times New Roman" w:eastAsia="宋体" w:cs="宋体"/>
          <w:kern w:val="0"/>
          <w:sz w:val="24"/>
          <w:szCs w:val="24"/>
          <w:lang w:val="en-US" w:eastAsia="zh-CN" w:bidi="ar"/>
          <w:woUserID w:val="3"/>
        </w:rPr>
        <w:t>在数据治理层面，开发测试阶段使用模拟数据替代真实敏感数据，生产环境对个人身份信息（</w:t>
      </w:r>
      <w:r>
        <w:rPr>
          <w:rFonts w:hint="default" w:ascii="Times New Roman" w:hAnsi="Times New Roman" w:eastAsia="宋体" w:cs="Arial"/>
          <w:kern w:val="0"/>
          <w:sz w:val="24"/>
          <w:szCs w:val="24"/>
          <w:lang w:val="en-US" w:eastAsia="zh-CN" w:bidi="ar"/>
          <w:woUserID w:val="3"/>
        </w:rPr>
        <w:t>PII</w:t>
      </w:r>
      <w:r>
        <w:rPr>
          <w:rFonts w:hint="eastAsia" w:ascii="Times New Roman" w:hAnsi="Times New Roman" w:eastAsia="宋体" w:cs="宋体"/>
          <w:kern w:val="0"/>
          <w:sz w:val="24"/>
          <w:szCs w:val="24"/>
          <w:lang w:val="en-US" w:eastAsia="zh-CN" w:bidi="ar"/>
          <w:woUserID w:val="3"/>
        </w:rPr>
        <w:t>）进行去标识化或匿名化处理。技术方案的设计严格遵循《数据安全法》《个人信息保护法》以及检察机关内部保密规定，系统部署于检察工作网或政务云专区，不连接公共互联网。在数据共享机制层面，参照鹤壁市</w:t>
      </w:r>
      <w:r>
        <w:rPr>
          <w:rFonts w:hint="default" w:ascii="Times New Roman" w:hAnsi="Times New Roman" w:eastAsia="宋体" w:cs="Times New Roman"/>
          <w:kern w:val="0"/>
          <w:sz w:val="24"/>
          <w:szCs w:val="24"/>
          <w:lang w:val="en-US" w:eastAsia="zh-CN" w:bidi="ar"/>
          <w:woUserID w:val="3"/>
        </w:rPr>
        <w:t>“</w:t>
      </w:r>
      <w:r>
        <w:rPr>
          <w:rFonts w:hint="eastAsia" w:ascii="Times New Roman" w:hAnsi="Times New Roman" w:eastAsia="宋体" w:cs="宋体"/>
          <w:kern w:val="0"/>
          <w:sz w:val="24"/>
          <w:szCs w:val="24"/>
          <w:lang w:val="en-US" w:eastAsia="zh-CN" w:bidi="ar"/>
          <w:woUserID w:val="3"/>
        </w:rPr>
        <w:t>府检联动</w:t>
      </w:r>
      <w:r>
        <w:rPr>
          <w:rFonts w:hint="default" w:ascii="Times New Roman" w:hAnsi="Times New Roman" w:eastAsia="宋体" w:cs="Times New Roman"/>
          <w:kern w:val="0"/>
          <w:sz w:val="24"/>
          <w:szCs w:val="24"/>
          <w:lang w:val="en-US" w:eastAsia="zh-CN" w:bidi="ar"/>
          <w:woUserID w:val="3"/>
        </w:rPr>
        <w:t>”</w:t>
      </w:r>
      <w:r>
        <w:rPr>
          <w:rFonts w:hint="eastAsia" w:ascii="Times New Roman" w:hAnsi="Times New Roman" w:eastAsia="宋体" w:cs="宋体"/>
          <w:kern w:val="0"/>
          <w:sz w:val="24"/>
          <w:szCs w:val="24"/>
          <w:lang w:val="en-US" w:eastAsia="zh-CN" w:bidi="ar"/>
          <w:woUserID w:val="3"/>
        </w:rPr>
        <w:t>数据需求共享协调会的实践</w:t>
      </w:r>
      <w:r>
        <w:rPr>
          <w:rFonts w:hint="default" w:ascii="Times New Roman" w:hAnsi="Times New Roman" w:eastAsia="宋体" w:cs="Times New Roman"/>
          <w:kern w:val="0"/>
          <w:sz w:val="24"/>
          <w:szCs w:val="24"/>
          <w:lang w:val="en-US" w:eastAsia="zh-CN" w:bidi="ar"/>
          <w:woUserID w:val="3"/>
        </w:rPr>
        <w:t>——</w:t>
      </w:r>
      <w:r>
        <w:rPr>
          <w:rFonts w:hint="eastAsia" w:ascii="Times New Roman" w:hAnsi="Times New Roman" w:eastAsia="宋体" w:cs="宋体"/>
          <w:kern w:val="0"/>
          <w:sz w:val="24"/>
          <w:szCs w:val="24"/>
          <w:lang w:val="en-US" w:eastAsia="zh-CN" w:bidi="ar"/>
          <w:woUserID w:val="3"/>
        </w:rPr>
        <w:t>该会议围绕共享数据的范围、格式、标准、传输方式、更新频率、安全管理及应用场景等关键内容进行逐条研讨，初步形成了安全、规范、高效的数据共享流通机制。</w:t>
      </w:r>
    </w:p>
    <w:p w14:paraId="33CBF808">
      <w:pPr>
        <w:keepNext w:val="0"/>
        <w:keepLines w:val="0"/>
        <w:widowControl w:val="0"/>
        <w:suppressLineNumbers w:val="0"/>
        <w:autoSpaceDE w:val="0"/>
        <w:autoSpaceDN/>
        <w:spacing w:before="120" w:beforeAutospacing="0" w:after="120" w:afterAutospacing="0" w:line="360" w:lineRule="auto"/>
        <w:ind w:left="0" w:right="0" w:firstLine="480" w:firstLineChars="200"/>
        <w:jc w:val="left"/>
        <w:rPr>
          <w:rFonts w:ascii="Times New Roman" w:hAnsi="Times New Roman" w:eastAsia="宋体" w:cs="Arial"/>
          <w:b/>
          <w:sz w:val="32"/>
        </w:rPr>
      </w:pPr>
      <w:r>
        <w:rPr>
          <w:rFonts w:hint="eastAsia" w:ascii="Times New Roman" w:hAnsi="Times New Roman" w:eastAsia="宋体" w:cs="宋体"/>
          <w:kern w:val="0"/>
          <w:sz w:val="24"/>
          <w:szCs w:val="24"/>
          <w:lang w:val="en-US" w:eastAsia="zh-CN" w:bidi="ar"/>
          <w:woUserID w:val="3"/>
        </w:rPr>
        <w:t>此外，采用模型推理与数据分离的架构范式，确保用户数据仅在本地存储，推理过程加密传输且服务器端不存储原始数据。徐麟瑞等（</w:t>
      </w:r>
      <w:r>
        <w:rPr>
          <w:rFonts w:hint="default" w:ascii="Times New Roman" w:hAnsi="Times New Roman" w:eastAsia="宋体" w:cs="Arial"/>
          <w:kern w:val="0"/>
          <w:sz w:val="24"/>
          <w:szCs w:val="24"/>
          <w:lang w:val="en-US" w:eastAsia="zh-CN" w:bidi="ar"/>
          <w:woUserID w:val="3"/>
        </w:rPr>
        <w:t>2024</w:t>
      </w:r>
      <w:r>
        <w:rPr>
          <w:rFonts w:hint="eastAsia" w:ascii="Times New Roman" w:hAnsi="Times New Roman" w:eastAsia="宋体" w:cs="宋体"/>
          <w:kern w:val="0"/>
          <w:sz w:val="24"/>
          <w:szCs w:val="24"/>
          <w:lang w:val="en-US" w:eastAsia="zh-CN" w:bidi="ar"/>
          <w:woUserID w:val="3"/>
        </w:rPr>
        <w:t>）在基于知识图谱推理驱动的多模态早期中立评估智能体研究中，验证了该范式在提升个人信息安全性方面的有效性。系统整体采用微服务架构（如</w:t>
      </w:r>
      <w:r>
        <w:rPr>
          <w:rFonts w:hint="default" w:ascii="Times New Roman" w:hAnsi="Times New Roman" w:eastAsia="宋体" w:cs="Times New Roman"/>
          <w:kern w:val="0"/>
          <w:sz w:val="24"/>
          <w:szCs w:val="24"/>
          <w:lang w:val="en-US" w:eastAsia="zh-CN" w:bidi="ar"/>
          <w:woUserID w:val="3"/>
        </w:rPr>
        <w:t>Spring Cloud</w:t>
      </w:r>
      <w:r>
        <w:rPr>
          <w:rFonts w:hint="eastAsia" w:ascii="Times New Roman" w:hAnsi="Times New Roman" w:eastAsia="宋体" w:cs="宋体"/>
          <w:kern w:val="0"/>
          <w:sz w:val="24"/>
          <w:szCs w:val="24"/>
          <w:lang w:val="en-US" w:eastAsia="zh-CN" w:bidi="ar"/>
          <w:woUserID w:val="3"/>
        </w:rPr>
        <w:t>），各服务模块独立部署，便于后续接入更多数据源或升级</w:t>
      </w:r>
      <w:r>
        <w:rPr>
          <w:rFonts w:hint="default" w:ascii="Times New Roman" w:hAnsi="Times New Roman" w:eastAsia="宋体" w:cs="Times New Roman"/>
          <w:kern w:val="0"/>
          <w:sz w:val="24"/>
          <w:szCs w:val="24"/>
          <w:lang w:val="en-US" w:eastAsia="zh-CN" w:bidi="ar"/>
          <w:woUserID w:val="3"/>
        </w:rPr>
        <w:t>AI</w:t>
      </w:r>
      <w:r>
        <w:rPr>
          <w:rFonts w:hint="eastAsia" w:ascii="Times New Roman" w:hAnsi="Times New Roman" w:eastAsia="宋体" w:cs="宋体"/>
          <w:kern w:val="0"/>
          <w:sz w:val="24"/>
          <w:szCs w:val="24"/>
          <w:lang w:val="en-US" w:eastAsia="zh-CN" w:bidi="ar"/>
          <w:woUserID w:val="3"/>
        </w:rPr>
        <w:t>模型，同时确保单一模块的故障不影响系统整体运行。</w:t>
      </w:r>
    </w:p>
    <w:p w14:paraId="44FEF793">
      <w:pPr>
        <w:spacing w:before="320" w:after="120" w:line="288" w:lineRule="auto"/>
        <w:ind w:left="0"/>
        <w:jc w:val="left"/>
        <w:outlineLvl w:val="1"/>
        <w:rPr>
          <w:rFonts w:ascii="Times New Roman" w:hAnsi="Times New Roman" w:eastAsia="宋体"/>
        </w:rPr>
      </w:pPr>
      <w:r>
        <w:rPr>
          <w:rFonts w:ascii="Times New Roman" w:hAnsi="Times New Roman" w:eastAsia="宋体" w:cs="Arial"/>
          <w:b/>
          <w:sz w:val="32"/>
        </w:rPr>
        <w:t>六、方案总结与政务场景适配度分析</w:t>
      </w:r>
      <w:bookmarkEnd w:id="12"/>
    </w:p>
    <w:p w14:paraId="6E167010">
      <w:pPr>
        <w:spacing w:before="300" w:after="120" w:line="288" w:lineRule="auto"/>
        <w:ind w:left="0"/>
        <w:jc w:val="left"/>
        <w:outlineLvl w:val="2"/>
        <w:rPr>
          <w:rFonts w:ascii="Times New Roman" w:hAnsi="Times New Roman" w:eastAsia="宋体"/>
        </w:rPr>
      </w:pPr>
      <w:bookmarkStart w:id="13" w:name="heading_23"/>
      <w:r>
        <w:rPr>
          <w:rFonts w:ascii="Times New Roman" w:hAnsi="Times New Roman" w:eastAsia="宋体" w:cs="Arial"/>
          <w:b/>
          <w:sz w:val="30"/>
        </w:rPr>
        <w:t>（一）方案核心内容总结</w:t>
      </w:r>
      <w:bookmarkEnd w:id="13"/>
    </w:p>
    <w:p w14:paraId="73F5C60B">
      <w:pPr>
        <w:spacing w:before="120" w:after="120" w:line="288" w:lineRule="auto"/>
        <w:ind w:left="0" w:firstLine="500" w:firstLineChars="0"/>
        <w:jc w:val="left"/>
        <w:rPr>
          <w:rFonts w:ascii="Times New Roman" w:hAnsi="Times New Roman" w:eastAsia="宋体"/>
          <w:woUserID w:val="3"/>
        </w:rPr>
      </w:pPr>
      <w:bookmarkStart w:id="14" w:name="heading_24"/>
      <w:r>
        <w:rPr>
          <w:rFonts w:ascii="Times New Roman" w:hAnsi="Times New Roman" w:eastAsia="宋体" w:cs="Arial"/>
          <w:sz w:val="22"/>
          <w:woUserID w:val="3"/>
        </w:rPr>
        <w:t>本方案为西城区检察院 “青朗法治” 挑战杯项目专属设计，以检察院内网本地部署为安全底座，面向西城区主要领导、检察院、街道三级管理主体的核心工作需求，基于西城区检察院刑事案件全量数据，构建了从数据处理、特征分析、问题预警、决策支撑到靶向方案生成的全链条体系，是原有单一罪名预警模型的全罪名升级版，完全贴合西城区基层法治治理的实际工作需求，系统性解决当前基层法治治理精准度不足、决策缺乏数据支撑的核心痛点。</w:t>
      </w:r>
    </w:p>
    <w:p w14:paraId="0BD55ED2">
      <w:pPr>
        <w:numPr>
          <w:ilvl w:val="0"/>
          <w:numId w:val="3"/>
        </w:numPr>
        <w:spacing w:before="300" w:after="120" w:line="288" w:lineRule="auto"/>
        <w:ind w:left="0" w:leftChars="0" w:firstLine="0" w:firstLineChars="0"/>
        <w:jc w:val="left"/>
        <w:outlineLvl w:val="2"/>
        <w:rPr>
          <w:rFonts w:ascii="Times New Roman" w:hAnsi="Times New Roman" w:eastAsia="宋体" w:cs="Arial"/>
          <w:b/>
          <w:sz w:val="30"/>
        </w:rPr>
      </w:pPr>
      <w:r>
        <w:rPr>
          <w:rFonts w:ascii="Times New Roman" w:hAnsi="Times New Roman" w:eastAsia="宋体" w:cs="Arial"/>
          <w:b/>
          <w:sz w:val="30"/>
        </w:rPr>
        <w:t>政务场景适配度分析</w:t>
      </w:r>
      <w:bookmarkEnd w:id="14"/>
    </w:p>
    <w:p w14:paraId="2C91FA91">
      <w:pPr>
        <w:spacing w:before="120" w:after="120" w:line="288" w:lineRule="auto"/>
        <w:ind w:left="0" w:firstLine="500" w:firstLineChars="0"/>
        <w:jc w:val="left"/>
        <w:rPr>
          <w:rFonts w:ascii="Times New Roman" w:hAnsi="Times New Roman" w:eastAsia="宋体" w:cs="Arial"/>
          <w:sz w:val="22"/>
          <w:woUserID w:val="3"/>
        </w:rPr>
      </w:pPr>
      <w:r>
        <w:rPr>
          <w:rFonts w:hint="eastAsia" w:ascii="Times New Roman" w:hAnsi="Times New Roman" w:eastAsia="宋体" w:cs="Arial"/>
          <w:sz w:val="22"/>
          <w:lang w:val="en-US" w:eastAsia="zh-CN"/>
          <w:woUserID w:val="3"/>
        </w:rPr>
        <w:t>本方案具备极高的政务场景适配度，全方位契合基层法治治理的运行逻辑与管理要求。在政策层面，方案完全契合中央、北京市关于基层治理现代化、法治政府建设、平安建设的各项政策要求，精准贴合检察工作服务基层治理的核心工作导向；在权责划分层面，方案完全匹配西城区 "区 - 检察院 - 街道" 三级治理权责体系，通过分级开放功能与数据权限的设计，严格遵循政务管理与检察工作的管理机制；在业务流程层面，方案完全贴合现有检察业务工作与基层法治建设工作流程，无需对现有工作模式进行任何调整，大幅降低了系统落地门槛；在执行衔接层面，方案建立了标准化的向街道基层执行环节的工作指引推送与成效跟踪体系，无需对基层执行端进行任何系统改造，即可实现治理决策的顺畅落地与全流程闭环管控；在合规安全层面，方案严格遵循检察数据保密、政务内网安全、国产化部署的全部刚性要求，从技术架构到运行机制全面规避合规风险与保密风险。</w:t>
      </w:r>
    </w:p>
    <w:p w14:paraId="3790D70D">
      <w:pPr>
        <w:spacing w:before="120" w:after="120" w:line="288" w:lineRule="auto"/>
        <w:ind w:left="0"/>
        <w:jc w:val="left"/>
        <w:rPr>
          <w:rFonts w:ascii="Times New Roman" w:hAnsi="Times New Roman" w:eastAsia="宋体"/>
          <w:woUserID w:val="3"/>
        </w:rPr>
      </w:pPr>
      <w:bookmarkStart w:id="15" w:name="heading_25"/>
      <w:r>
        <w:rPr>
          <w:rFonts w:ascii="Times New Roman" w:hAnsi="Times New Roman" w:eastAsia="宋体" w:cs="Arial"/>
          <w:b/>
          <w:sz w:val="30"/>
        </w:rPr>
        <w:t>（三）落地可行性与长效价值</w:t>
      </w:r>
      <w:bookmarkEnd w:id="15"/>
    </w:p>
    <w:p w14:paraId="7B7DAB5F">
      <w:pPr>
        <w:spacing w:before="300" w:after="120" w:line="288" w:lineRule="auto"/>
        <w:ind w:left="0" w:firstLine="500" w:firstLineChars="0"/>
        <w:jc w:val="left"/>
        <w:outlineLvl w:val="2"/>
        <w:rPr>
          <w:rFonts w:hint="eastAsia" w:ascii="Times New Roman" w:hAnsi="Times New Roman" w:eastAsia="宋体"/>
          <w:lang w:eastAsia="zh"/>
          <w:woUserID w:val="3"/>
        </w:rPr>
      </w:pPr>
      <w:r>
        <w:rPr>
          <w:rFonts w:hint="eastAsia" w:ascii="Times New Roman" w:hAnsi="Times New Roman" w:eastAsia="宋体" w:cs="Arial"/>
          <w:sz w:val="22"/>
          <w:lang w:val="en-US" w:eastAsia="zh-CN"/>
          <w:woUserID w:val="3"/>
        </w:rPr>
        <w:t>本项目兼具极强的落地可行性与深远的长效治理价值，项目采用分阶段交付模式，第一阶段可提交完整设计方案，也可基于非保密数据制作 demo 试运行版本，能够精准适配 "青朗法治" 专项赛的赛事节点要求，同时依托西城区检察院成熟的数字检察模型落地经验、稳定的全量业务数据供给与现成的院内算力支撑，项目落地实施不存在技术障碍；项目建成后将系统性提升西城区基层法治治理的精准化水平，既能为区级领导宏观决策提供客观全面的数据支撑，也能为检察机关开展法律监督工作提供靶向指引，同时为街道社区开展基层治理与普法工作明确重点方向，切实压降辖区同类案件发生率、显著提升普法工作质效，助力西城区平安建设与法治建设工作提质增效，形成可复制、可推广的首都核心区基层数字法治治理样板，具备极强的行业推广价值与示范</w:t>
      </w:r>
      <w:r>
        <w:rPr>
          <w:rFonts w:hint="eastAsia" w:ascii="Times New Roman" w:hAnsi="Times New Roman" w:eastAsia="宋体" w:cs="Arial"/>
          <w:sz w:val="22"/>
          <w:lang w:val="en-US" w:eastAsia="zh"/>
          <w:woUserID w:val="3"/>
        </w:rPr>
        <w:t>效应。</w:t>
      </w:r>
    </w:p>
    <w:sectPr>
      <w:headerReference r:id="rId3" w:type="default"/>
      <w:footerReference r:id="rId4" w:type="default"/>
      <w:pgSz w:w="11905" w:h="1684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汉仪书宋二KW">
    <w:panose1 w:val="00020600040101010101"/>
    <w:charset w:val="86"/>
    <w:family w:val="auto"/>
    <w:pitch w:val="default"/>
    <w:sig w:usb0="A00002BF" w:usb1="18EF7CFA" w:usb2="00000016" w:usb3="00000000" w:csb0="00040000" w:csb1="00000000"/>
  </w:font>
  <w:font w:name="Wingdings">
    <w:altName w:val="Kingsoft Confetti"/>
    <w:panose1 w:val="05000000000000000000"/>
    <w:charset w:val="02"/>
    <w:family w:val="auto"/>
    <w:pitch w:val="default"/>
    <w:sig w:usb0="00000000" w:usb1="00000000" w:usb2="00000000" w:usb3="00000000" w:csb0="80000000" w:csb1="00000000"/>
  </w:font>
  <w:font w:name="Kingsoft Confetti">
    <w:panose1 w:val="05000100010000000000"/>
    <w:charset w:val="00"/>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altName w:val="汉仪中黑KW"/>
    <w:panose1 w:val="02010609060101010101"/>
    <w:charset w:val="86"/>
    <w:family w:val="auto"/>
    <w:pitch w:val="default"/>
    <w:sig w:usb0="800002BF" w:usb1="38CF7CFA" w:usb2="00000016" w:usb3="00000000" w:csb0="00040001" w:csb1="00000000"/>
  </w:font>
  <w:font w:name="汉仪中黑KW">
    <w:panose1 w:val="00020600040101010101"/>
    <w:charset w:val="86"/>
    <w:family w:val="auto"/>
    <w:pitch w:val="default"/>
    <w:sig w:usb0="A00002BF" w:usb1="18EF7CFA" w:usb2="00000016" w:usb3="00000000" w:csb0="00040000" w:csb1="00000000"/>
  </w:font>
  <w:font w:name="Courier New">
    <w:panose1 w:val="020703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Kingsoft Sign">
    <w:panose1 w:val="05050102010706020507"/>
    <w:charset w:val="00"/>
    <w:family w:val="auto"/>
    <w:pitch w:val="default"/>
    <w:sig w:usb0="00000000" w:usb1="00000000" w:usb2="00000000" w:usb3="00000000" w:csb0="80000000" w:csb1="00000000"/>
  </w:font>
  <w:font w:name="Calibri">
    <w:altName w:val="Arial"/>
    <w:panose1 w:val="020F0502020204030204"/>
    <w:charset w:val="00"/>
    <w:family w:val="swiss"/>
    <w:pitch w:val="default"/>
    <w:sig w:usb0="00000000" w:usb1="00000000" w:usb2="00000001" w:usb3="00000000" w:csb0="0000019F" w:csb1="00000000"/>
  </w:font>
  <w:font w:name="Arial">
    <w:panose1 w:val="020B0604020202020204"/>
    <w:charset w:val="00"/>
    <w:family w:val="auto"/>
    <w:pitch w:val="default"/>
    <w:sig w:usb0="E0002AFF" w:usb1="C0007843" w:usb2="00000009" w:usb3="00000000" w:csb0="400001FF" w:csb1="FFFF0000"/>
  </w:font>
  <w:font w:name="等线">
    <w:altName w:val="汉仪中等线KW"/>
    <w:panose1 w:val="00000000000000000000"/>
    <w:charset w:val="00"/>
    <w:family w:val="auto"/>
    <w:pitch w:val="default"/>
    <w:sig w:usb0="00000000" w:usb1="00000000" w:usb2="00000000" w:usb3="00000000" w:csb0="00000000" w:csb1="00000000"/>
  </w:font>
  <w:font w:name="汉仪中等线KW">
    <w:panose1 w:val="01010104010101010101"/>
    <w:charset w:val="86"/>
    <w:family w:val="auto"/>
    <w:pitch w:val="default"/>
    <w:sig w:usb0="800002BF" w:usb1="004F7CFA" w:usb2="00000000" w:usb3="00000000" w:csb0="00040001" w:csb1="00000000"/>
  </w:font>
  <w:font w:name="Noto Color Emoji">
    <w:altName w:val="Times New Roman"/>
    <w:panose1 w:val="00000000000000000000"/>
    <w:charset w:val="00"/>
    <w:family w:val="auto"/>
    <w:pitch w:val="default"/>
    <w:sig w:usb0="00000000" w:usb1="00000000" w:usb2="00000000" w:usb3="00000000" w:csb0="00000000" w:csb1="00000000"/>
  </w:font>
  <w:font w:name="华文中宋">
    <w:panose1 w:val="02010600040101010101"/>
    <w:charset w:val="86"/>
    <w:family w:val="auto"/>
    <w:pitch w:val="default"/>
    <w:sig w:usb0="00000287" w:usb1="080F0000" w:usb2="00000000" w:usb3="00000000" w:csb0="0004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5AF43E9"/>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8C8F380"/>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FBF764F"/>
    <w:multiLevelType w:val="multilevel"/>
    <w:tmpl w:val="AFBF764F"/>
    <w:lvl w:ilvl="0" w:tentative="0">
      <w:start w:val="1"/>
      <w:numFmt w:val="decimal"/>
      <w:suff w:val="nothing"/>
      <w:lvlText w:val="（%1）"/>
      <w:lvlJc w:val="left"/>
      <w:pPr>
        <w:ind w:left="0" w:firstLine="0"/>
      </w:pPr>
      <w:rPr>
        <w:rFonts w:hint="default" w:ascii="Times New Roman" w:hAnsi="Times New Roman" w:cs="Times New Roman"/>
        <w:b w:val="0"/>
        <w:bCs w:val="0"/>
      </w:rPr>
    </w:lvl>
    <w:lvl w:ilvl="1" w:tentative="0">
      <w:start w:val="1"/>
      <w:numFmt w:val="decimal"/>
      <w:lvlText w:val="%2."/>
      <w:lvlJc w:val="left"/>
      <w:pPr>
        <w:tabs>
          <w:tab w:val="left" w:pos="1440"/>
        </w:tabs>
        <w:ind w:left="1440" w:firstLine="65176"/>
      </w:pPr>
    </w:lvl>
    <w:lvl w:ilvl="2" w:tentative="0">
      <w:start w:val="1"/>
      <w:numFmt w:val="decimal"/>
      <w:lvlText w:val="%3."/>
      <w:lvlJc w:val="left"/>
      <w:pPr>
        <w:tabs>
          <w:tab w:val="left" w:pos="2160"/>
        </w:tabs>
        <w:ind w:left="2160" w:firstLine="65176"/>
      </w:pPr>
    </w:lvl>
    <w:lvl w:ilvl="3" w:tentative="0">
      <w:start w:val="1"/>
      <w:numFmt w:val="decimal"/>
      <w:lvlText w:val="%4."/>
      <w:lvlJc w:val="left"/>
      <w:pPr>
        <w:tabs>
          <w:tab w:val="left" w:pos="2880"/>
        </w:tabs>
        <w:ind w:left="2880" w:firstLine="65176"/>
      </w:pPr>
    </w:lvl>
    <w:lvl w:ilvl="4" w:tentative="0">
      <w:start w:val="1"/>
      <w:numFmt w:val="decimal"/>
      <w:lvlText w:val="%5."/>
      <w:lvlJc w:val="left"/>
      <w:pPr>
        <w:tabs>
          <w:tab w:val="left" w:pos="3600"/>
        </w:tabs>
        <w:ind w:left="3600" w:firstLine="65176"/>
      </w:pPr>
    </w:lvl>
    <w:lvl w:ilvl="5" w:tentative="0">
      <w:start w:val="1"/>
      <w:numFmt w:val="decimal"/>
      <w:lvlText w:val="%6."/>
      <w:lvlJc w:val="left"/>
      <w:pPr>
        <w:tabs>
          <w:tab w:val="left" w:pos="4320"/>
        </w:tabs>
        <w:ind w:left="4320" w:firstLine="65176"/>
      </w:pPr>
    </w:lvl>
    <w:lvl w:ilvl="6" w:tentative="0">
      <w:start w:val="1"/>
      <w:numFmt w:val="decimal"/>
      <w:lvlText w:val="%7."/>
      <w:lvlJc w:val="left"/>
      <w:pPr>
        <w:tabs>
          <w:tab w:val="left" w:pos="5040"/>
        </w:tabs>
        <w:ind w:left="5040" w:firstLine="65176"/>
      </w:pPr>
    </w:lvl>
    <w:lvl w:ilvl="7" w:tentative="0">
      <w:start w:val="1"/>
      <w:numFmt w:val="decimal"/>
      <w:lvlText w:val="%8."/>
      <w:lvlJc w:val="left"/>
      <w:pPr>
        <w:tabs>
          <w:tab w:val="left" w:pos="5760"/>
        </w:tabs>
        <w:ind w:left="5760" w:firstLine="65176"/>
      </w:pPr>
    </w:lvl>
    <w:lvl w:ilvl="8" w:tentative="0">
      <w:start w:val="1"/>
      <w:numFmt w:val="decimal"/>
      <w:lvlText w:val="%9."/>
      <w:lvlJc w:val="left"/>
      <w:pPr>
        <w:tabs>
          <w:tab w:val="left" w:pos="6480"/>
        </w:tabs>
        <w:ind w:left="6480" w:firstLine="65176"/>
      </w:pPr>
    </w:lvl>
  </w:abstractNum>
  <w:abstractNum w:abstractNumId="1">
    <w:nsid w:val="AFFEA742"/>
    <w:multiLevelType w:val="multilevel"/>
    <w:tmpl w:val="AFFEA742"/>
    <w:lvl w:ilvl="0" w:tentative="0">
      <w:start w:val="1"/>
      <w:numFmt w:val="decimal"/>
      <w:suff w:val="space"/>
      <w:lvlText w:val="%1."/>
      <w:lvlJc w:val="left"/>
      <w:pPr>
        <w:ind w:left="0" w:firstLine="0"/>
      </w:pPr>
      <w:rPr>
        <w:rFonts w:hint="default" w:ascii="Times New Roman" w:hAnsi="Times New Roman" w:cs="Times New Roman"/>
      </w:rPr>
    </w:lvl>
    <w:lvl w:ilvl="1" w:tentative="0">
      <w:start w:val="1"/>
      <w:numFmt w:val="decimal"/>
      <w:lvlText w:val="%2."/>
      <w:lvlJc w:val="left"/>
      <w:pPr>
        <w:tabs>
          <w:tab w:val="left" w:pos="1440"/>
        </w:tabs>
        <w:ind w:left="1440" w:firstLine="65176"/>
      </w:pPr>
    </w:lvl>
    <w:lvl w:ilvl="2" w:tentative="0">
      <w:start w:val="1"/>
      <w:numFmt w:val="decimal"/>
      <w:lvlText w:val="%3."/>
      <w:lvlJc w:val="left"/>
      <w:pPr>
        <w:tabs>
          <w:tab w:val="left" w:pos="2160"/>
        </w:tabs>
        <w:ind w:left="2160" w:firstLine="65176"/>
      </w:pPr>
    </w:lvl>
    <w:lvl w:ilvl="3" w:tentative="0">
      <w:start w:val="1"/>
      <w:numFmt w:val="decimal"/>
      <w:lvlText w:val="%4."/>
      <w:lvlJc w:val="left"/>
      <w:pPr>
        <w:tabs>
          <w:tab w:val="left" w:pos="2880"/>
        </w:tabs>
        <w:ind w:left="2880" w:firstLine="65176"/>
      </w:pPr>
    </w:lvl>
    <w:lvl w:ilvl="4" w:tentative="0">
      <w:start w:val="1"/>
      <w:numFmt w:val="decimal"/>
      <w:lvlText w:val="%5."/>
      <w:lvlJc w:val="left"/>
      <w:pPr>
        <w:tabs>
          <w:tab w:val="left" w:pos="3600"/>
        </w:tabs>
        <w:ind w:left="3600" w:firstLine="65176"/>
      </w:pPr>
    </w:lvl>
    <w:lvl w:ilvl="5" w:tentative="0">
      <w:start w:val="1"/>
      <w:numFmt w:val="decimal"/>
      <w:lvlText w:val="%6."/>
      <w:lvlJc w:val="left"/>
      <w:pPr>
        <w:tabs>
          <w:tab w:val="left" w:pos="4320"/>
        </w:tabs>
        <w:ind w:left="4320" w:firstLine="65176"/>
      </w:pPr>
    </w:lvl>
    <w:lvl w:ilvl="6" w:tentative="0">
      <w:start w:val="1"/>
      <w:numFmt w:val="decimal"/>
      <w:lvlText w:val="%7."/>
      <w:lvlJc w:val="left"/>
      <w:pPr>
        <w:tabs>
          <w:tab w:val="left" w:pos="5040"/>
        </w:tabs>
        <w:ind w:left="5040" w:firstLine="65176"/>
      </w:pPr>
    </w:lvl>
    <w:lvl w:ilvl="7" w:tentative="0">
      <w:start w:val="1"/>
      <w:numFmt w:val="decimal"/>
      <w:lvlText w:val="%8."/>
      <w:lvlJc w:val="left"/>
      <w:pPr>
        <w:tabs>
          <w:tab w:val="left" w:pos="5760"/>
        </w:tabs>
        <w:ind w:left="5760" w:firstLine="65176"/>
      </w:pPr>
    </w:lvl>
    <w:lvl w:ilvl="8" w:tentative="0">
      <w:start w:val="1"/>
      <w:numFmt w:val="decimal"/>
      <w:lvlText w:val="%9."/>
      <w:lvlJc w:val="left"/>
      <w:pPr>
        <w:tabs>
          <w:tab w:val="left" w:pos="6480"/>
        </w:tabs>
        <w:ind w:left="6480" w:firstLine="65176"/>
      </w:pPr>
    </w:lvl>
  </w:abstractNum>
  <w:abstractNum w:abstractNumId="2">
    <w:nsid w:val="BD8C0E48"/>
    <w:multiLevelType w:val="multilevel"/>
    <w:tmpl w:val="BD8C0E48"/>
    <w:lvl w:ilvl="0" w:tentative="0">
      <w:start w:val="1"/>
      <w:numFmt w:val="decimal"/>
      <w:lvlText w:val="%1."/>
      <w:lvlJc w:val="left"/>
      <w:pPr>
        <w:tabs>
          <w:tab w:val="left" w:pos="312"/>
        </w:tabs>
        <w:ind w:left="0" w:firstLine="0"/>
      </w:pPr>
      <w:rPr>
        <w:rFonts w:hint="default" w:ascii="Times New Roman" w:hAnsi="Times New Roman" w:cs="Times New Roman"/>
      </w:rPr>
    </w:lvl>
    <w:lvl w:ilvl="1" w:tentative="0">
      <w:start w:val="1"/>
      <w:numFmt w:val="decimal"/>
      <w:lvlText w:val="%2."/>
      <w:lvlJc w:val="left"/>
      <w:pPr>
        <w:tabs>
          <w:tab w:val="left" w:pos="1440"/>
        </w:tabs>
        <w:ind w:left="1440" w:firstLine="65176"/>
      </w:pPr>
    </w:lvl>
    <w:lvl w:ilvl="2" w:tentative="0">
      <w:start w:val="1"/>
      <w:numFmt w:val="decimal"/>
      <w:lvlText w:val="%3."/>
      <w:lvlJc w:val="left"/>
      <w:pPr>
        <w:tabs>
          <w:tab w:val="left" w:pos="2160"/>
        </w:tabs>
        <w:ind w:left="2160" w:firstLine="65176"/>
      </w:pPr>
    </w:lvl>
    <w:lvl w:ilvl="3" w:tentative="0">
      <w:start w:val="1"/>
      <w:numFmt w:val="decimal"/>
      <w:lvlText w:val="%4."/>
      <w:lvlJc w:val="left"/>
      <w:pPr>
        <w:tabs>
          <w:tab w:val="left" w:pos="2880"/>
        </w:tabs>
        <w:ind w:left="2880" w:firstLine="65176"/>
      </w:pPr>
    </w:lvl>
    <w:lvl w:ilvl="4" w:tentative="0">
      <w:start w:val="1"/>
      <w:numFmt w:val="decimal"/>
      <w:lvlText w:val="%5."/>
      <w:lvlJc w:val="left"/>
      <w:pPr>
        <w:tabs>
          <w:tab w:val="left" w:pos="3600"/>
        </w:tabs>
        <w:ind w:left="3600" w:firstLine="65176"/>
      </w:pPr>
    </w:lvl>
    <w:lvl w:ilvl="5" w:tentative="0">
      <w:start w:val="1"/>
      <w:numFmt w:val="decimal"/>
      <w:lvlText w:val="%6."/>
      <w:lvlJc w:val="left"/>
      <w:pPr>
        <w:tabs>
          <w:tab w:val="left" w:pos="4320"/>
        </w:tabs>
        <w:ind w:left="4320" w:firstLine="65176"/>
      </w:pPr>
    </w:lvl>
    <w:lvl w:ilvl="6" w:tentative="0">
      <w:start w:val="1"/>
      <w:numFmt w:val="decimal"/>
      <w:lvlText w:val="%7."/>
      <w:lvlJc w:val="left"/>
      <w:pPr>
        <w:tabs>
          <w:tab w:val="left" w:pos="5040"/>
        </w:tabs>
        <w:ind w:left="5040" w:firstLine="65176"/>
      </w:pPr>
    </w:lvl>
    <w:lvl w:ilvl="7" w:tentative="0">
      <w:start w:val="1"/>
      <w:numFmt w:val="decimal"/>
      <w:lvlText w:val="%8."/>
      <w:lvlJc w:val="left"/>
      <w:pPr>
        <w:tabs>
          <w:tab w:val="left" w:pos="5760"/>
        </w:tabs>
        <w:ind w:left="5760" w:firstLine="65176"/>
      </w:pPr>
    </w:lvl>
    <w:lvl w:ilvl="8" w:tentative="0">
      <w:start w:val="1"/>
      <w:numFmt w:val="decimal"/>
      <w:lvlText w:val="%9."/>
      <w:lvlJc w:val="left"/>
      <w:pPr>
        <w:tabs>
          <w:tab w:val="left" w:pos="6480"/>
        </w:tabs>
        <w:ind w:left="6480" w:firstLine="65176"/>
      </w:pPr>
    </w:lvl>
  </w:abstractNum>
  <w:abstractNum w:abstractNumId="3">
    <w:nsid w:val="BEFF5BD1"/>
    <w:multiLevelType w:val="multilevel"/>
    <w:tmpl w:val="BEFF5BD1"/>
    <w:lvl w:ilvl="0" w:tentative="0">
      <w:start w:val="1"/>
      <w:numFmt w:val="decimal"/>
      <w:lvlText w:val="%1."/>
      <w:lvlJc w:val="left"/>
      <w:pPr>
        <w:tabs>
          <w:tab w:val="left" w:pos="312"/>
        </w:tabs>
        <w:ind w:left="0" w:firstLine="0"/>
      </w:pPr>
      <w:rPr>
        <w:rFonts w:hint="default" w:ascii="Times New Roman" w:hAnsi="Times New Roman" w:cs="Times New Roman"/>
      </w:rPr>
    </w:lvl>
    <w:lvl w:ilvl="1" w:tentative="0">
      <w:start w:val="1"/>
      <w:numFmt w:val="decimal"/>
      <w:lvlText w:val="%2."/>
      <w:lvlJc w:val="left"/>
      <w:pPr>
        <w:tabs>
          <w:tab w:val="left" w:pos="1440"/>
        </w:tabs>
        <w:ind w:left="1440" w:firstLine="65176"/>
      </w:pPr>
    </w:lvl>
    <w:lvl w:ilvl="2" w:tentative="0">
      <w:start w:val="1"/>
      <w:numFmt w:val="decimal"/>
      <w:lvlText w:val="%3."/>
      <w:lvlJc w:val="left"/>
      <w:pPr>
        <w:tabs>
          <w:tab w:val="left" w:pos="2160"/>
        </w:tabs>
        <w:ind w:left="2160" w:firstLine="65176"/>
      </w:pPr>
    </w:lvl>
    <w:lvl w:ilvl="3" w:tentative="0">
      <w:start w:val="1"/>
      <w:numFmt w:val="decimal"/>
      <w:lvlText w:val="%4."/>
      <w:lvlJc w:val="left"/>
      <w:pPr>
        <w:tabs>
          <w:tab w:val="left" w:pos="2880"/>
        </w:tabs>
        <w:ind w:left="2880" w:firstLine="65176"/>
      </w:pPr>
    </w:lvl>
    <w:lvl w:ilvl="4" w:tentative="0">
      <w:start w:val="1"/>
      <w:numFmt w:val="decimal"/>
      <w:lvlText w:val="%5."/>
      <w:lvlJc w:val="left"/>
      <w:pPr>
        <w:tabs>
          <w:tab w:val="left" w:pos="3600"/>
        </w:tabs>
        <w:ind w:left="3600" w:firstLine="65176"/>
      </w:pPr>
    </w:lvl>
    <w:lvl w:ilvl="5" w:tentative="0">
      <w:start w:val="1"/>
      <w:numFmt w:val="decimal"/>
      <w:lvlText w:val="%6."/>
      <w:lvlJc w:val="left"/>
      <w:pPr>
        <w:tabs>
          <w:tab w:val="left" w:pos="4320"/>
        </w:tabs>
        <w:ind w:left="4320" w:firstLine="65176"/>
      </w:pPr>
    </w:lvl>
    <w:lvl w:ilvl="6" w:tentative="0">
      <w:start w:val="1"/>
      <w:numFmt w:val="decimal"/>
      <w:lvlText w:val="%7."/>
      <w:lvlJc w:val="left"/>
      <w:pPr>
        <w:tabs>
          <w:tab w:val="left" w:pos="5040"/>
        </w:tabs>
        <w:ind w:left="5040" w:firstLine="65176"/>
      </w:pPr>
    </w:lvl>
    <w:lvl w:ilvl="7" w:tentative="0">
      <w:start w:val="1"/>
      <w:numFmt w:val="decimal"/>
      <w:lvlText w:val="%8."/>
      <w:lvlJc w:val="left"/>
      <w:pPr>
        <w:tabs>
          <w:tab w:val="left" w:pos="5760"/>
        </w:tabs>
        <w:ind w:left="5760" w:firstLine="65176"/>
      </w:pPr>
    </w:lvl>
    <w:lvl w:ilvl="8" w:tentative="0">
      <w:start w:val="1"/>
      <w:numFmt w:val="decimal"/>
      <w:lvlText w:val="%9."/>
      <w:lvlJc w:val="left"/>
      <w:pPr>
        <w:tabs>
          <w:tab w:val="left" w:pos="6480"/>
        </w:tabs>
        <w:ind w:left="6480" w:firstLine="65176"/>
      </w:pPr>
    </w:lvl>
  </w:abstractNum>
  <w:abstractNum w:abstractNumId="4">
    <w:nsid w:val="DFB59DC3"/>
    <w:multiLevelType w:val="multilevel"/>
    <w:tmpl w:val="DFB59DC3"/>
    <w:lvl w:ilvl="0" w:tentative="0">
      <w:start w:val="1"/>
      <w:numFmt w:val="decimal"/>
      <w:suff w:val="nothing"/>
      <w:lvlText w:val="（%1）"/>
      <w:lvlJc w:val="left"/>
      <w:pPr>
        <w:ind w:left="0" w:firstLine="0"/>
      </w:pPr>
      <w:rPr>
        <w:rFonts w:hint="default" w:ascii="Times New Roman" w:hAnsi="Times New Roman" w:cs="Times New Roman"/>
      </w:rPr>
    </w:lvl>
    <w:lvl w:ilvl="1" w:tentative="0">
      <w:start w:val="1"/>
      <w:numFmt w:val="decimal"/>
      <w:lvlText w:val="%2."/>
      <w:lvlJc w:val="left"/>
      <w:pPr>
        <w:tabs>
          <w:tab w:val="left" w:pos="1440"/>
        </w:tabs>
        <w:ind w:left="1440" w:firstLine="65176"/>
      </w:pPr>
    </w:lvl>
    <w:lvl w:ilvl="2" w:tentative="0">
      <w:start w:val="1"/>
      <w:numFmt w:val="decimal"/>
      <w:lvlText w:val="%3."/>
      <w:lvlJc w:val="left"/>
      <w:pPr>
        <w:tabs>
          <w:tab w:val="left" w:pos="2160"/>
        </w:tabs>
        <w:ind w:left="2160" w:firstLine="65176"/>
      </w:pPr>
    </w:lvl>
    <w:lvl w:ilvl="3" w:tentative="0">
      <w:start w:val="1"/>
      <w:numFmt w:val="decimal"/>
      <w:lvlText w:val="%4."/>
      <w:lvlJc w:val="left"/>
      <w:pPr>
        <w:tabs>
          <w:tab w:val="left" w:pos="2880"/>
        </w:tabs>
        <w:ind w:left="2880" w:firstLine="65176"/>
      </w:pPr>
    </w:lvl>
    <w:lvl w:ilvl="4" w:tentative="0">
      <w:start w:val="1"/>
      <w:numFmt w:val="decimal"/>
      <w:lvlText w:val="%5."/>
      <w:lvlJc w:val="left"/>
      <w:pPr>
        <w:tabs>
          <w:tab w:val="left" w:pos="3600"/>
        </w:tabs>
        <w:ind w:left="3600" w:firstLine="65176"/>
      </w:pPr>
    </w:lvl>
    <w:lvl w:ilvl="5" w:tentative="0">
      <w:start w:val="1"/>
      <w:numFmt w:val="decimal"/>
      <w:lvlText w:val="%6."/>
      <w:lvlJc w:val="left"/>
      <w:pPr>
        <w:tabs>
          <w:tab w:val="left" w:pos="4320"/>
        </w:tabs>
        <w:ind w:left="4320" w:firstLine="65176"/>
      </w:pPr>
    </w:lvl>
    <w:lvl w:ilvl="6" w:tentative="0">
      <w:start w:val="1"/>
      <w:numFmt w:val="decimal"/>
      <w:lvlText w:val="%7."/>
      <w:lvlJc w:val="left"/>
      <w:pPr>
        <w:tabs>
          <w:tab w:val="left" w:pos="5040"/>
        </w:tabs>
        <w:ind w:left="5040" w:firstLine="65176"/>
      </w:pPr>
    </w:lvl>
    <w:lvl w:ilvl="7" w:tentative="0">
      <w:start w:val="1"/>
      <w:numFmt w:val="decimal"/>
      <w:lvlText w:val="%8."/>
      <w:lvlJc w:val="left"/>
      <w:pPr>
        <w:tabs>
          <w:tab w:val="left" w:pos="5760"/>
        </w:tabs>
        <w:ind w:left="5760" w:firstLine="65176"/>
      </w:pPr>
    </w:lvl>
    <w:lvl w:ilvl="8" w:tentative="0">
      <w:start w:val="1"/>
      <w:numFmt w:val="decimal"/>
      <w:lvlText w:val="%9."/>
      <w:lvlJc w:val="left"/>
      <w:pPr>
        <w:tabs>
          <w:tab w:val="left" w:pos="6480"/>
        </w:tabs>
        <w:ind w:left="6480" w:firstLine="65176"/>
      </w:pPr>
    </w:lvl>
  </w:abstractNum>
  <w:abstractNum w:abstractNumId="5">
    <w:nsid w:val="EF97576B"/>
    <w:multiLevelType w:val="multilevel"/>
    <w:tmpl w:val="EF97576B"/>
    <w:lvl w:ilvl="0" w:tentative="0">
      <w:start w:val="3"/>
      <w:numFmt w:val="decimal"/>
      <w:suff w:val="nothing"/>
      <w:lvlText w:val="（%1）"/>
      <w:lvlJc w:val="left"/>
      <w:pPr>
        <w:ind w:left="0" w:firstLine="0"/>
      </w:pPr>
      <w:rPr>
        <w:rFonts w:hint="default" w:ascii="Times New Roman" w:hAnsi="Times New Roman" w:cs="Times New Roman"/>
      </w:rPr>
    </w:lvl>
    <w:lvl w:ilvl="1" w:tentative="0">
      <w:start w:val="1"/>
      <w:numFmt w:val="decimal"/>
      <w:lvlText w:val="%2."/>
      <w:lvlJc w:val="left"/>
      <w:pPr>
        <w:tabs>
          <w:tab w:val="left" w:pos="1440"/>
        </w:tabs>
        <w:ind w:left="1440" w:firstLine="65176"/>
      </w:pPr>
    </w:lvl>
    <w:lvl w:ilvl="2" w:tentative="0">
      <w:start w:val="1"/>
      <w:numFmt w:val="decimal"/>
      <w:lvlText w:val="%3."/>
      <w:lvlJc w:val="left"/>
      <w:pPr>
        <w:tabs>
          <w:tab w:val="left" w:pos="2160"/>
        </w:tabs>
        <w:ind w:left="2160" w:firstLine="65176"/>
      </w:pPr>
    </w:lvl>
    <w:lvl w:ilvl="3" w:tentative="0">
      <w:start w:val="1"/>
      <w:numFmt w:val="decimal"/>
      <w:lvlText w:val="%4."/>
      <w:lvlJc w:val="left"/>
      <w:pPr>
        <w:tabs>
          <w:tab w:val="left" w:pos="2880"/>
        </w:tabs>
        <w:ind w:left="2880" w:firstLine="65176"/>
      </w:pPr>
    </w:lvl>
    <w:lvl w:ilvl="4" w:tentative="0">
      <w:start w:val="1"/>
      <w:numFmt w:val="decimal"/>
      <w:lvlText w:val="%5."/>
      <w:lvlJc w:val="left"/>
      <w:pPr>
        <w:tabs>
          <w:tab w:val="left" w:pos="3600"/>
        </w:tabs>
        <w:ind w:left="3600" w:firstLine="65176"/>
      </w:pPr>
    </w:lvl>
    <w:lvl w:ilvl="5" w:tentative="0">
      <w:start w:val="1"/>
      <w:numFmt w:val="decimal"/>
      <w:lvlText w:val="%6."/>
      <w:lvlJc w:val="left"/>
      <w:pPr>
        <w:tabs>
          <w:tab w:val="left" w:pos="4320"/>
        </w:tabs>
        <w:ind w:left="4320" w:firstLine="65176"/>
      </w:pPr>
    </w:lvl>
    <w:lvl w:ilvl="6" w:tentative="0">
      <w:start w:val="1"/>
      <w:numFmt w:val="decimal"/>
      <w:lvlText w:val="%7."/>
      <w:lvlJc w:val="left"/>
      <w:pPr>
        <w:tabs>
          <w:tab w:val="left" w:pos="5040"/>
        </w:tabs>
        <w:ind w:left="5040" w:firstLine="65176"/>
      </w:pPr>
    </w:lvl>
    <w:lvl w:ilvl="7" w:tentative="0">
      <w:start w:val="1"/>
      <w:numFmt w:val="decimal"/>
      <w:lvlText w:val="%8."/>
      <w:lvlJc w:val="left"/>
      <w:pPr>
        <w:tabs>
          <w:tab w:val="left" w:pos="5760"/>
        </w:tabs>
        <w:ind w:left="5760" w:firstLine="65176"/>
      </w:pPr>
    </w:lvl>
    <w:lvl w:ilvl="8" w:tentative="0">
      <w:start w:val="1"/>
      <w:numFmt w:val="decimal"/>
      <w:lvlText w:val="%9."/>
      <w:lvlJc w:val="left"/>
      <w:pPr>
        <w:tabs>
          <w:tab w:val="left" w:pos="6480"/>
        </w:tabs>
        <w:ind w:left="6480" w:firstLine="65176"/>
      </w:pPr>
    </w:lvl>
  </w:abstractNum>
  <w:abstractNum w:abstractNumId="6">
    <w:nsid w:val="F2EB3DBD"/>
    <w:multiLevelType w:val="multilevel"/>
    <w:tmpl w:val="F2EB3DBD"/>
    <w:lvl w:ilvl="0" w:tentative="0">
      <w:start w:val="1"/>
      <w:numFmt w:val="decimal"/>
      <w:suff w:val="nothing"/>
      <w:lvlText w:val="（%1）"/>
      <w:lvlJc w:val="left"/>
      <w:pPr>
        <w:ind w:left="0" w:firstLine="0"/>
      </w:pPr>
      <w:rPr>
        <w:rFonts w:hint="default" w:ascii="Times New Roman" w:hAnsi="Times New Roman" w:cs="Times New Roman"/>
      </w:rPr>
    </w:lvl>
    <w:lvl w:ilvl="1" w:tentative="0">
      <w:start w:val="1"/>
      <w:numFmt w:val="decimal"/>
      <w:lvlText w:val="%2."/>
      <w:lvlJc w:val="left"/>
      <w:pPr>
        <w:tabs>
          <w:tab w:val="left" w:pos="1440"/>
        </w:tabs>
        <w:ind w:left="1440" w:firstLine="65176"/>
      </w:pPr>
    </w:lvl>
    <w:lvl w:ilvl="2" w:tentative="0">
      <w:start w:val="1"/>
      <w:numFmt w:val="decimal"/>
      <w:lvlText w:val="%3."/>
      <w:lvlJc w:val="left"/>
      <w:pPr>
        <w:tabs>
          <w:tab w:val="left" w:pos="2160"/>
        </w:tabs>
        <w:ind w:left="2160" w:firstLine="65176"/>
      </w:pPr>
    </w:lvl>
    <w:lvl w:ilvl="3" w:tentative="0">
      <w:start w:val="1"/>
      <w:numFmt w:val="decimal"/>
      <w:lvlText w:val="%4."/>
      <w:lvlJc w:val="left"/>
      <w:pPr>
        <w:tabs>
          <w:tab w:val="left" w:pos="2880"/>
        </w:tabs>
        <w:ind w:left="2880" w:firstLine="65176"/>
      </w:pPr>
    </w:lvl>
    <w:lvl w:ilvl="4" w:tentative="0">
      <w:start w:val="1"/>
      <w:numFmt w:val="decimal"/>
      <w:lvlText w:val="%5."/>
      <w:lvlJc w:val="left"/>
      <w:pPr>
        <w:tabs>
          <w:tab w:val="left" w:pos="3600"/>
        </w:tabs>
        <w:ind w:left="3600" w:firstLine="65176"/>
      </w:pPr>
    </w:lvl>
    <w:lvl w:ilvl="5" w:tentative="0">
      <w:start w:val="1"/>
      <w:numFmt w:val="decimal"/>
      <w:lvlText w:val="%6."/>
      <w:lvlJc w:val="left"/>
      <w:pPr>
        <w:tabs>
          <w:tab w:val="left" w:pos="4320"/>
        </w:tabs>
        <w:ind w:left="4320" w:firstLine="65176"/>
      </w:pPr>
    </w:lvl>
    <w:lvl w:ilvl="6" w:tentative="0">
      <w:start w:val="1"/>
      <w:numFmt w:val="decimal"/>
      <w:lvlText w:val="%7."/>
      <w:lvlJc w:val="left"/>
      <w:pPr>
        <w:tabs>
          <w:tab w:val="left" w:pos="5040"/>
        </w:tabs>
        <w:ind w:left="5040" w:firstLine="65176"/>
      </w:pPr>
    </w:lvl>
    <w:lvl w:ilvl="7" w:tentative="0">
      <w:start w:val="1"/>
      <w:numFmt w:val="decimal"/>
      <w:lvlText w:val="%8."/>
      <w:lvlJc w:val="left"/>
      <w:pPr>
        <w:tabs>
          <w:tab w:val="left" w:pos="5760"/>
        </w:tabs>
        <w:ind w:left="5760" w:firstLine="65176"/>
      </w:pPr>
    </w:lvl>
    <w:lvl w:ilvl="8" w:tentative="0">
      <w:start w:val="1"/>
      <w:numFmt w:val="decimal"/>
      <w:lvlText w:val="%9."/>
      <w:lvlJc w:val="left"/>
      <w:pPr>
        <w:tabs>
          <w:tab w:val="left" w:pos="6480"/>
        </w:tabs>
        <w:ind w:left="6480" w:firstLine="65176"/>
      </w:pPr>
    </w:lvl>
  </w:abstractNum>
  <w:abstractNum w:abstractNumId="7">
    <w:nsid w:val="F31F7365"/>
    <w:multiLevelType w:val="singleLevel"/>
    <w:tmpl w:val="F31F7365"/>
    <w:lvl w:ilvl="0" w:tentative="0">
      <w:start w:val="1"/>
      <w:numFmt w:val="decimal"/>
      <w:suff w:val="nothing"/>
      <w:lvlText w:val="（%1）"/>
      <w:lvlJc w:val="left"/>
    </w:lvl>
  </w:abstractNum>
  <w:abstractNum w:abstractNumId="8">
    <w:nsid w:val="F7E654F1"/>
    <w:multiLevelType w:val="multilevel"/>
    <w:tmpl w:val="F7E654F1"/>
    <w:lvl w:ilvl="0" w:tentative="0">
      <w:start w:val="1"/>
      <w:numFmt w:val="decimal"/>
      <w:lvlText w:val="%1."/>
      <w:lvlJc w:val="left"/>
      <w:pPr>
        <w:tabs>
          <w:tab w:val="left" w:pos="312"/>
        </w:tabs>
        <w:ind w:left="0" w:firstLine="0"/>
      </w:pPr>
      <w:rPr>
        <w:rFonts w:hint="default" w:ascii="Times New Roman" w:hAnsi="Times New Roman" w:cs="Times New Roman"/>
      </w:rPr>
    </w:lvl>
    <w:lvl w:ilvl="1" w:tentative="0">
      <w:start w:val="1"/>
      <w:numFmt w:val="decimal"/>
      <w:lvlText w:val="%2."/>
      <w:lvlJc w:val="left"/>
      <w:pPr>
        <w:tabs>
          <w:tab w:val="left" w:pos="1440"/>
        </w:tabs>
        <w:ind w:left="1440" w:firstLine="65176"/>
      </w:pPr>
    </w:lvl>
    <w:lvl w:ilvl="2" w:tentative="0">
      <w:start w:val="1"/>
      <w:numFmt w:val="decimal"/>
      <w:lvlText w:val="%3."/>
      <w:lvlJc w:val="left"/>
      <w:pPr>
        <w:tabs>
          <w:tab w:val="left" w:pos="2160"/>
        </w:tabs>
        <w:ind w:left="2160" w:firstLine="65176"/>
      </w:pPr>
    </w:lvl>
    <w:lvl w:ilvl="3" w:tentative="0">
      <w:start w:val="1"/>
      <w:numFmt w:val="decimal"/>
      <w:lvlText w:val="%4."/>
      <w:lvlJc w:val="left"/>
      <w:pPr>
        <w:tabs>
          <w:tab w:val="left" w:pos="2880"/>
        </w:tabs>
        <w:ind w:left="2880" w:firstLine="65176"/>
      </w:pPr>
    </w:lvl>
    <w:lvl w:ilvl="4" w:tentative="0">
      <w:start w:val="1"/>
      <w:numFmt w:val="decimal"/>
      <w:lvlText w:val="%5."/>
      <w:lvlJc w:val="left"/>
      <w:pPr>
        <w:tabs>
          <w:tab w:val="left" w:pos="3600"/>
        </w:tabs>
        <w:ind w:left="3600" w:firstLine="65176"/>
      </w:pPr>
    </w:lvl>
    <w:lvl w:ilvl="5" w:tentative="0">
      <w:start w:val="1"/>
      <w:numFmt w:val="decimal"/>
      <w:lvlText w:val="%6."/>
      <w:lvlJc w:val="left"/>
      <w:pPr>
        <w:tabs>
          <w:tab w:val="left" w:pos="4320"/>
        </w:tabs>
        <w:ind w:left="4320" w:firstLine="65176"/>
      </w:pPr>
    </w:lvl>
    <w:lvl w:ilvl="6" w:tentative="0">
      <w:start w:val="1"/>
      <w:numFmt w:val="decimal"/>
      <w:lvlText w:val="%7."/>
      <w:lvlJc w:val="left"/>
      <w:pPr>
        <w:tabs>
          <w:tab w:val="left" w:pos="5040"/>
        </w:tabs>
        <w:ind w:left="5040" w:firstLine="65176"/>
      </w:pPr>
    </w:lvl>
    <w:lvl w:ilvl="7" w:tentative="0">
      <w:start w:val="1"/>
      <w:numFmt w:val="decimal"/>
      <w:lvlText w:val="%8."/>
      <w:lvlJc w:val="left"/>
      <w:pPr>
        <w:tabs>
          <w:tab w:val="left" w:pos="5760"/>
        </w:tabs>
        <w:ind w:left="5760" w:firstLine="65176"/>
      </w:pPr>
    </w:lvl>
    <w:lvl w:ilvl="8" w:tentative="0">
      <w:start w:val="1"/>
      <w:numFmt w:val="decimal"/>
      <w:lvlText w:val="%9."/>
      <w:lvlJc w:val="left"/>
      <w:pPr>
        <w:tabs>
          <w:tab w:val="left" w:pos="6480"/>
        </w:tabs>
        <w:ind w:left="6480" w:firstLine="65176"/>
      </w:pPr>
    </w:lvl>
  </w:abstractNum>
  <w:abstractNum w:abstractNumId="9">
    <w:nsid w:val="F7FDFC59"/>
    <w:multiLevelType w:val="singleLevel"/>
    <w:tmpl w:val="F7FDFC59"/>
    <w:lvl w:ilvl="0" w:tentative="0">
      <w:start w:val="4"/>
      <w:numFmt w:val="chineseCounting"/>
      <w:suff w:val="nothing"/>
      <w:lvlText w:val="%1、"/>
      <w:lvlJc w:val="left"/>
      <w:rPr>
        <w:rFonts w:hint="eastAsia"/>
      </w:rPr>
    </w:lvl>
  </w:abstractNum>
  <w:abstractNum w:abstractNumId="10">
    <w:nsid w:val="FBCFDEDC"/>
    <w:multiLevelType w:val="singleLevel"/>
    <w:tmpl w:val="FBCFDEDC"/>
    <w:lvl w:ilvl="0" w:tentative="0">
      <w:start w:val="1"/>
      <w:numFmt w:val="chineseCounting"/>
      <w:suff w:val="nothing"/>
      <w:lvlText w:val="（%1）"/>
      <w:lvlJc w:val="left"/>
      <w:rPr>
        <w:rFonts w:hint="eastAsia"/>
      </w:rPr>
    </w:lvl>
  </w:abstractNum>
  <w:abstractNum w:abstractNumId="11">
    <w:nsid w:val="FDFE4A28"/>
    <w:multiLevelType w:val="singleLevel"/>
    <w:tmpl w:val="FDFE4A28"/>
    <w:lvl w:ilvl="0" w:tentative="0">
      <w:start w:val="1"/>
      <w:numFmt w:val="decimal"/>
      <w:suff w:val="nothing"/>
      <w:lvlText w:val="（%1）"/>
      <w:lvlJc w:val="left"/>
    </w:lvl>
  </w:abstractNum>
  <w:abstractNum w:abstractNumId="12">
    <w:nsid w:val="FE7ED3DD"/>
    <w:multiLevelType w:val="singleLevel"/>
    <w:tmpl w:val="FE7ED3DD"/>
    <w:lvl w:ilvl="0" w:tentative="0">
      <w:start w:val="1"/>
      <w:numFmt w:val="decimal"/>
      <w:suff w:val="nothing"/>
      <w:lvlText w:val="（%1）"/>
      <w:lvlJc w:val="left"/>
    </w:lvl>
  </w:abstractNum>
  <w:abstractNum w:abstractNumId="13">
    <w:nsid w:val="FEFEF06B"/>
    <w:multiLevelType w:val="multilevel"/>
    <w:tmpl w:val="FEFEF06B"/>
    <w:lvl w:ilvl="0" w:tentative="0">
      <w:start w:val="1"/>
      <w:numFmt w:val="decimal"/>
      <w:lvlText w:val="%1."/>
      <w:lvlJc w:val="left"/>
      <w:pPr>
        <w:tabs>
          <w:tab w:val="left" w:pos="312"/>
        </w:tabs>
        <w:ind w:left="0" w:firstLine="0"/>
      </w:pPr>
      <w:rPr>
        <w:rFonts w:hint="default" w:ascii="Times New Roman" w:hAnsi="Times New Roman" w:cs="Times New Roman"/>
      </w:rPr>
    </w:lvl>
    <w:lvl w:ilvl="1" w:tentative="0">
      <w:start w:val="1"/>
      <w:numFmt w:val="decimal"/>
      <w:lvlText w:val="%2."/>
      <w:lvlJc w:val="left"/>
      <w:pPr>
        <w:tabs>
          <w:tab w:val="left" w:pos="1440"/>
        </w:tabs>
        <w:ind w:left="1440" w:firstLine="65176"/>
      </w:pPr>
    </w:lvl>
    <w:lvl w:ilvl="2" w:tentative="0">
      <w:start w:val="1"/>
      <w:numFmt w:val="decimal"/>
      <w:lvlText w:val="%3."/>
      <w:lvlJc w:val="left"/>
      <w:pPr>
        <w:tabs>
          <w:tab w:val="left" w:pos="2160"/>
        </w:tabs>
        <w:ind w:left="2160" w:firstLine="65176"/>
      </w:pPr>
    </w:lvl>
    <w:lvl w:ilvl="3" w:tentative="0">
      <w:start w:val="1"/>
      <w:numFmt w:val="decimal"/>
      <w:lvlText w:val="%4."/>
      <w:lvlJc w:val="left"/>
      <w:pPr>
        <w:tabs>
          <w:tab w:val="left" w:pos="2880"/>
        </w:tabs>
        <w:ind w:left="2880" w:firstLine="65176"/>
      </w:pPr>
    </w:lvl>
    <w:lvl w:ilvl="4" w:tentative="0">
      <w:start w:val="1"/>
      <w:numFmt w:val="decimal"/>
      <w:lvlText w:val="%5."/>
      <w:lvlJc w:val="left"/>
      <w:pPr>
        <w:tabs>
          <w:tab w:val="left" w:pos="3600"/>
        </w:tabs>
        <w:ind w:left="3600" w:firstLine="65176"/>
      </w:pPr>
    </w:lvl>
    <w:lvl w:ilvl="5" w:tentative="0">
      <w:start w:val="1"/>
      <w:numFmt w:val="decimal"/>
      <w:lvlText w:val="%6."/>
      <w:lvlJc w:val="left"/>
      <w:pPr>
        <w:tabs>
          <w:tab w:val="left" w:pos="4320"/>
        </w:tabs>
        <w:ind w:left="4320" w:firstLine="65176"/>
      </w:pPr>
    </w:lvl>
    <w:lvl w:ilvl="6" w:tentative="0">
      <w:start w:val="1"/>
      <w:numFmt w:val="decimal"/>
      <w:lvlText w:val="%7."/>
      <w:lvlJc w:val="left"/>
      <w:pPr>
        <w:tabs>
          <w:tab w:val="left" w:pos="5040"/>
        </w:tabs>
        <w:ind w:left="5040" w:firstLine="65176"/>
      </w:pPr>
    </w:lvl>
    <w:lvl w:ilvl="7" w:tentative="0">
      <w:start w:val="1"/>
      <w:numFmt w:val="decimal"/>
      <w:lvlText w:val="%8."/>
      <w:lvlJc w:val="left"/>
      <w:pPr>
        <w:tabs>
          <w:tab w:val="left" w:pos="5760"/>
        </w:tabs>
        <w:ind w:left="5760" w:firstLine="65176"/>
      </w:pPr>
    </w:lvl>
    <w:lvl w:ilvl="8" w:tentative="0">
      <w:start w:val="1"/>
      <w:numFmt w:val="decimal"/>
      <w:lvlText w:val="%9."/>
      <w:lvlJc w:val="left"/>
      <w:pPr>
        <w:tabs>
          <w:tab w:val="left" w:pos="6480"/>
        </w:tabs>
        <w:ind w:left="6480" w:firstLine="65176"/>
      </w:pPr>
    </w:lvl>
  </w:abstractNum>
  <w:abstractNum w:abstractNumId="14">
    <w:nsid w:val="FFBF84C2"/>
    <w:multiLevelType w:val="multilevel"/>
    <w:tmpl w:val="FFBF84C2"/>
    <w:lvl w:ilvl="0" w:tentative="0">
      <w:start w:val="1"/>
      <w:numFmt w:val="decimal"/>
      <w:lvlText w:val="%1."/>
      <w:lvlJc w:val="left"/>
      <w:pPr>
        <w:tabs>
          <w:tab w:val="left" w:pos="312"/>
        </w:tabs>
        <w:ind w:left="0" w:firstLine="0"/>
      </w:pPr>
      <w:rPr>
        <w:rFonts w:hint="default" w:ascii="Times New Roman" w:hAnsi="Times New Roman" w:cs="Times New Roman"/>
      </w:rPr>
    </w:lvl>
    <w:lvl w:ilvl="1" w:tentative="0">
      <w:start w:val="1"/>
      <w:numFmt w:val="decimal"/>
      <w:lvlText w:val="%2."/>
      <w:lvlJc w:val="left"/>
      <w:pPr>
        <w:tabs>
          <w:tab w:val="left" w:pos="1440"/>
        </w:tabs>
        <w:ind w:left="1440" w:firstLine="65176"/>
      </w:pPr>
    </w:lvl>
    <w:lvl w:ilvl="2" w:tentative="0">
      <w:start w:val="1"/>
      <w:numFmt w:val="decimal"/>
      <w:lvlText w:val="%3."/>
      <w:lvlJc w:val="left"/>
      <w:pPr>
        <w:tabs>
          <w:tab w:val="left" w:pos="2160"/>
        </w:tabs>
        <w:ind w:left="2160" w:firstLine="65176"/>
      </w:pPr>
    </w:lvl>
    <w:lvl w:ilvl="3" w:tentative="0">
      <w:start w:val="1"/>
      <w:numFmt w:val="decimal"/>
      <w:lvlText w:val="%4."/>
      <w:lvlJc w:val="left"/>
      <w:pPr>
        <w:tabs>
          <w:tab w:val="left" w:pos="2880"/>
        </w:tabs>
        <w:ind w:left="2880" w:firstLine="65176"/>
      </w:pPr>
    </w:lvl>
    <w:lvl w:ilvl="4" w:tentative="0">
      <w:start w:val="1"/>
      <w:numFmt w:val="decimal"/>
      <w:lvlText w:val="%5."/>
      <w:lvlJc w:val="left"/>
      <w:pPr>
        <w:tabs>
          <w:tab w:val="left" w:pos="3600"/>
        </w:tabs>
        <w:ind w:left="3600" w:firstLine="65176"/>
      </w:pPr>
    </w:lvl>
    <w:lvl w:ilvl="5" w:tentative="0">
      <w:start w:val="1"/>
      <w:numFmt w:val="decimal"/>
      <w:lvlText w:val="%6."/>
      <w:lvlJc w:val="left"/>
      <w:pPr>
        <w:tabs>
          <w:tab w:val="left" w:pos="4320"/>
        </w:tabs>
        <w:ind w:left="4320" w:firstLine="65176"/>
      </w:pPr>
    </w:lvl>
    <w:lvl w:ilvl="6" w:tentative="0">
      <w:start w:val="1"/>
      <w:numFmt w:val="decimal"/>
      <w:lvlText w:val="%7."/>
      <w:lvlJc w:val="left"/>
      <w:pPr>
        <w:tabs>
          <w:tab w:val="left" w:pos="5040"/>
        </w:tabs>
        <w:ind w:left="5040" w:firstLine="65176"/>
      </w:pPr>
    </w:lvl>
    <w:lvl w:ilvl="7" w:tentative="0">
      <w:start w:val="1"/>
      <w:numFmt w:val="decimal"/>
      <w:lvlText w:val="%8."/>
      <w:lvlJc w:val="left"/>
      <w:pPr>
        <w:tabs>
          <w:tab w:val="left" w:pos="5760"/>
        </w:tabs>
        <w:ind w:left="5760" w:firstLine="65176"/>
      </w:pPr>
    </w:lvl>
    <w:lvl w:ilvl="8" w:tentative="0">
      <w:start w:val="1"/>
      <w:numFmt w:val="decimal"/>
      <w:lvlText w:val="%9."/>
      <w:lvlJc w:val="left"/>
      <w:pPr>
        <w:tabs>
          <w:tab w:val="left" w:pos="6480"/>
        </w:tabs>
        <w:ind w:left="6480" w:firstLine="65176"/>
      </w:pPr>
    </w:lvl>
  </w:abstractNum>
  <w:abstractNum w:abstractNumId="15">
    <w:nsid w:val="63BED7B5"/>
    <w:multiLevelType w:val="multilevel"/>
    <w:tmpl w:val="63BED7B5"/>
    <w:lvl w:ilvl="0" w:tentative="0">
      <w:start w:val="1"/>
      <w:numFmt w:val="decimal"/>
      <w:suff w:val="nothing"/>
      <w:lvlText w:val="（%1）"/>
      <w:lvlJc w:val="left"/>
      <w:pPr>
        <w:ind w:left="0" w:firstLine="0"/>
      </w:pPr>
      <w:rPr>
        <w:rFonts w:hint="default" w:ascii="Times New Roman" w:hAnsi="Times New Roman" w:cs="Times New Roman"/>
        <w:sz w:val="22"/>
        <w:szCs w:val="22"/>
      </w:rPr>
    </w:lvl>
    <w:lvl w:ilvl="1" w:tentative="0">
      <w:start w:val="1"/>
      <w:numFmt w:val="decimal"/>
      <w:lvlText w:val="%2."/>
      <w:lvlJc w:val="left"/>
      <w:pPr>
        <w:tabs>
          <w:tab w:val="left" w:pos="1440"/>
        </w:tabs>
        <w:ind w:left="1440" w:firstLine="65176"/>
      </w:pPr>
    </w:lvl>
    <w:lvl w:ilvl="2" w:tentative="0">
      <w:start w:val="1"/>
      <w:numFmt w:val="decimal"/>
      <w:lvlText w:val="%3."/>
      <w:lvlJc w:val="left"/>
      <w:pPr>
        <w:tabs>
          <w:tab w:val="left" w:pos="2160"/>
        </w:tabs>
        <w:ind w:left="2160" w:firstLine="65176"/>
      </w:pPr>
    </w:lvl>
    <w:lvl w:ilvl="3" w:tentative="0">
      <w:start w:val="1"/>
      <w:numFmt w:val="decimal"/>
      <w:lvlText w:val="%4."/>
      <w:lvlJc w:val="left"/>
      <w:pPr>
        <w:tabs>
          <w:tab w:val="left" w:pos="2880"/>
        </w:tabs>
        <w:ind w:left="2880" w:firstLine="65176"/>
      </w:pPr>
    </w:lvl>
    <w:lvl w:ilvl="4" w:tentative="0">
      <w:start w:val="1"/>
      <w:numFmt w:val="decimal"/>
      <w:lvlText w:val="%5."/>
      <w:lvlJc w:val="left"/>
      <w:pPr>
        <w:tabs>
          <w:tab w:val="left" w:pos="3600"/>
        </w:tabs>
        <w:ind w:left="3600" w:firstLine="65176"/>
      </w:pPr>
    </w:lvl>
    <w:lvl w:ilvl="5" w:tentative="0">
      <w:start w:val="1"/>
      <w:numFmt w:val="decimal"/>
      <w:lvlText w:val="%6."/>
      <w:lvlJc w:val="left"/>
      <w:pPr>
        <w:tabs>
          <w:tab w:val="left" w:pos="4320"/>
        </w:tabs>
        <w:ind w:left="4320" w:firstLine="65176"/>
      </w:pPr>
    </w:lvl>
    <w:lvl w:ilvl="6" w:tentative="0">
      <w:start w:val="1"/>
      <w:numFmt w:val="decimal"/>
      <w:lvlText w:val="%7."/>
      <w:lvlJc w:val="left"/>
      <w:pPr>
        <w:tabs>
          <w:tab w:val="left" w:pos="5040"/>
        </w:tabs>
        <w:ind w:left="5040" w:firstLine="65176"/>
      </w:pPr>
    </w:lvl>
    <w:lvl w:ilvl="7" w:tentative="0">
      <w:start w:val="1"/>
      <w:numFmt w:val="decimal"/>
      <w:lvlText w:val="%8."/>
      <w:lvlJc w:val="left"/>
      <w:pPr>
        <w:tabs>
          <w:tab w:val="left" w:pos="5760"/>
        </w:tabs>
        <w:ind w:left="5760" w:firstLine="65176"/>
      </w:pPr>
    </w:lvl>
    <w:lvl w:ilvl="8" w:tentative="0">
      <w:start w:val="1"/>
      <w:numFmt w:val="decimal"/>
      <w:lvlText w:val="%9."/>
      <w:lvlJc w:val="left"/>
      <w:pPr>
        <w:tabs>
          <w:tab w:val="left" w:pos="6480"/>
        </w:tabs>
        <w:ind w:left="6480" w:firstLine="65176"/>
      </w:pPr>
    </w:lvl>
  </w:abstractNum>
  <w:num w:numId="1">
    <w:abstractNumId w:val="1"/>
  </w:num>
  <w:num w:numId="2">
    <w:abstractNumId w:val="9"/>
  </w:num>
  <w:num w:numId="3">
    <w:abstractNumId w:val="10"/>
  </w:num>
  <w:num w:numId="4">
    <w:abstractNumId w:val="3"/>
  </w:num>
  <w:num w:numId="5">
    <w:abstractNumId w:val="5"/>
  </w:num>
  <w:num w:numId="6">
    <w:abstractNumId w:val="15"/>
  </w:num>
  <w:num w:numId="7">
    <w:abstractNumId w:val="13"/>
  </w:num>
  <w:num w:numId="8">
    <w:abstractNumId w:val="6"/>
  </w:num>
  <w:num w:numId="9">
    <w:abstractNumId w:val="2"/>
  </w:num>
  <w:num w:numId="10">
    <w:abstractNumId w:val="12"/>
  </w:num>
  <w:num w:numId="11">
    <w:abstractNumId w:val="7"/>
  </w:num>
  <w:num w:numId="12">
    <w:abstractNumId w:val="8"/>
  </w:num>
  <w:num w:numId="13">
    <w:abstractNumId w:val="11"/>
  </w:num>
  <w:num w:numId="14">
    <w:abstractNumId w:val="0"/>
  </w:num>
  <w:num w:numId="15">
    <w:abstractNumId w:val="14"/>
  </w:num>
  <w:num w:numId="1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isplayHorizontalDrawingGridEvery w:val="1"/>
  <w:displayVerticalDrawingGridEvery w:val="1"/>
  <w:noPunctuationKerning w:val="1"/>
  <w:compat>
    <w:balanceSingleByteDoubleByteWidth/>
    <w:doNotExpandShiftReturn/>
    <w:adjustLineHeightInTable/>
    <w:doNotWrapTextWithPunct/>
    <w:doNotUseEastAsianBreakRules/>
    <w:useFELayout/>
    <w:splitPgBreakAndParaMark/>
    <w:compatSetting w:name="compatibilityMode" w:uri="http://schemas.microsoft.com/office/word" w:val="12"/>
  </w:compat>
  <w:rsids>
    <w:rsidRoot w:val="00000000"/>
    <w:rsid w:val="178F2CC9"/>
    <w:rsid w:val="1BD4B5F5"/>
    <w:rsid w:val="2E7AEADE"/>
    <w:rsid w:val="3F7AF123"/>
    <w:rsid w:val="3FFD19AD"/>
    <w:rsid w:val="3FFFF2E6"/>
    <w:rsid w:val="527E65DA"/>
    <w:rsid w:val="5D6EB323"/>
    <w:rsid w:val="5F2FAA74"/>
    <w:rsid w:val="6EDF35D4"/>
    <w:rsid w:val="6F3F4536"/>
    <w:rsid w:val="72DC4B84"/>
    <w:rsid w:val="73BAD1F9"/>
    <w:rsid w:val="74918D18"/>
    <w:rsid w:val="77EEEE9D"/>
    <w:rsid w:val="7BB94A72"/>
    <w:rsid w:val="7ECB7259"/>
    <w:rsid w:val="7F6E4296"/>
    <w:rsid w:val="AD4E8598"/>
    <w:rsid w:val="AFD70059"/>
    <w:rsid w:val="BF7ECD22"/>
    <w:rsid w:val="CDBB50E4"/>
    <w:rsid w:val="D7DC3A95"/>
    <w:rsid w:val="DBFF360C"/>
    <w:rsid w:val="DE3E2238"/>
    <w:rsid w:val="DF6BE809"/>
    <w:rsid w:val="DFFFBC4A"/>
    <w:rsid w:val="E2FBA395"/>
    <w:rsid w:val="EBDB0682"/>
    <w:rsid w:val="EF7FA724"/>
    <w:rsid w:val="F166A908"/>
    <w:rsid w:val="F9FFE188"/>
    <w:rsid w:val="FAF24145"/>
    <w:rsid w:val="FE995850"/>
    <w:rsid w:val="FFA54E90"/>
    <w:rsid w:val="FFEE6B66"/>
  </w:rsids>
  <m:mathPr>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sz w:val="21"/>
      <w:szCs w:val="22"/>
    </w:rPr>
  </w:style>
  <w:style w:type="paragraph" w:styleId="2">
    <w:name w:val="heading 2"/>
    <w:basedOn w:val="1"/>
    <w:next w:val="1"/>
    <w:semiHidden/>
    <w:unhideWhenUsed/>
    <w:qFormat/>
    <w:uiPriority w:val="0"/>
    <w:pPr>
      <w:keepNext w:val="0"/>
      <w:keepLines w:val="0"/>
      <w:widowControl w:val="0"/>
      <w:suppressLineNumbers w:val="0"/>
      <w:spacing w:before="0" w:beforeAutospacing="1" w:after="0" w:afterAutospacing="1"/>
      <w:jc w:val="left"/>
    </w:pPr>
    <w:rPr>
      <w:rFonts w:hint="eastAsia" w:ascii="宋体" w:hAnsi="宋体" w:eastAsia="宋体" w:cs="宋体"/>
      <w:b/>
      <w:bCs/>
      <w:kern w:val="0"/>
      <w:sz w:val="36"/>
      <w:szCs w:val="36"/>
      <w:lang w:val="en-US" w:eastAsia="zh-CN" w:bidi="ar"/>
    </w:rPr>
  </w:style>
  <w:style w:type="character" w:default="1" w:styleId="6">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3">
    <w:name w:val="Body Text"/>
    <w:basedOn w:val="1"/>
    <w:uiPriority w:val="0"/>
    <w:pPr>
      <w:keepNext w:val="0"/>
      <w:keepLines w:val="0"/>
      <w:widowControl w:val="0"/>
      <w:suppressLineNumbers w:val="0"/>
      <w:adjustRightInd w:val="0"/>
      <w:spacing w:before="100" w:beforeAutospacing="0" w:after="100" w:afterLines="0" w:afterAutospacing="0" w:line="300" w:lineRule="auto"/>
      <w:ind w:firstLine="1044" w:firstLineChars="200"/>
      <w:jc w:val="both"/>
    </w:pPr>
    <w:rPr>
      <w:rFonts w:hint="default" w:ascii="Times New Roman" w:hAnsi="Times New Roman" w:eastAsia="宋体" w:cs="Times New Roman"/>
      <w:kern w:val="2"/>
      <w:sz w:val="24"/>
      <w:szCs w:val="24"/>
      <w:lang w:val="en-US" w:eastAsia="zh-CN" w:bidi="ar"/>
    </w:rPr>
  </w:style>
  <w:style w:type="paragraph" w:styleId="4">
    <w:name w:val="Normal (Web)"/>
    <w:basedOn w:val="1"/>
    <w:uiPriority w:val="0"/>
    <w:pPr>
      <w:keepNext w:val="0"/>
      <w:keepLines w:val="0"/>
      <w:widowControl w:val="0"/>
      <w:suppressLineNumbers w:val="0"/>
      <w:spacing w:before="0" w:beforeAutospacing="1" w:after="0" w:afterAutospacing="1"/>
      <w:ind w:left="0" w:right="0"/>
      <w:jc w:val="left"/>
    </w:pPr>
    <w:rPr>
      <w:rFonts w:hint="default" w:ascii="Calibri" w:hAnsi="Calibri" w:eastAsia="宋体" w:cs="Times New Roman"/>
      <w:kern w:val="0"/>
      <w:sz w:val="24"/>
      <w:szCs w:val="24"/>
      <w:lang w:val="en-US" w:eastAsia="zh-CN" w:bidi="ar"/>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19</Pages>
  <Lines>1</Lines>
  <Paragraphs>1</Paragraphs>
  <TotalTime>0</TotalTime>
  <ScaleCrop>false</ScaleCrop>
  <LinksUpToDate>false</LinksUpToDate>
  <Application>WPS Office WWO_wpscloud_20260331155403-5956e8b171</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2026-04-10T19:09:00Z</dcterms:created>
  <dc:creator>Apache POI</dc:creator>
  <dcterms:modified xsi:type="dcterms:W3CDTF">2026-04-11T18:08:22Z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2052-12.9.0.25863</vt:lpwstr>
  </property>
  <property fmtid="{D5CDD505-2E9C-101B-9397-08002B2CF9AE}" pid="3" name="ICV">
    <vt:lpwstr>E793B53C84E99C8E961DDA69D6B1CB76_43</vt:lpwstr>
  </property>
</Properties>
</file>