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1DA3" w14:textId="5F32129C" w:rsidR="009B596E" w:rsidRDefault="009B596E" w:rsidP="00C678B0">
      <w:pPr>
        <w:rPr>
          <w:b/>
          <w:bCs/>
        </w:rPr>
      </w:pPr>
      <w:r>
        <w:rPr>
          <w:rFonts w:hint="eastAsia"/>
          <w:b/>
          <w:bCs/>
        </w:rPr>
        <w:t>Activity1</w:t>
      </w:r>
    </w:p>
    <w:p w14:paraId="5D45C2FB" w14:textId="78B5830C" w:rsidR="006B02FE" w:rsidRDefault="006B02FE" w:rsidP="00C678B0">
      <w:pPr>
        <w:rPr>
          <w:b/>
          <w:bCs/>
        </w:rPr>
      </w:pPr>
      <w:proofErr w:type="gramStart"/>
      <w:r>
        <w:rPr>
          <w:rFonts w:hint="eastAsia"/>
          <w:b/>
          <w:bCs/>
        </w:rPr>
        <w:t>A)</w:t>
      </w:r>
      <w:r w:rsidR="009B596E" w:rsidRPr="009B596E">
        <w:rPr>
          <w:b/>
          <w:bCs/>
        </w:rPr>
        <w:t>I</w:t>
      </w:r>
      <w:proofErr w:type="gramEnd"/>
      <w:r w:rsidR="009B596E" w:rsidRPr="009B596E">
        <w:rPr>
          <w:b/>
          <w:bCs/>
        </w:rPr>
        <w:t xml:space="preserve"> do not clearly support either option, because the trolley problem creates a conflict between two important moral ideas: reducing overall harm and avoiding direct responsibility for another person’s death. Saving more people seems reasonable from a consequence-based perspective, but actively making a choice that leads to one person dying also feels morally troubling. This is why I think the dilemma has no fully satisfying answer, and the ethical tension remains even after a decision is made.</w:t>
      </w:r>
    </w:p>
    <w:p w14:paraId="69220024" w14:textId="29455D3F" w:rsidR="00B0241B" w:rsidRDefault="00B0241B" w:rsidP="00C678B0">
      <w:pPr>
        <w:rPr>
          <w:rFonts w:hint="eastAsia"/>
          <w:b/>
          <w:bCs/>
        </w:rPr>
      </w:pPr>
      <w:r>
        <w:rPr>
          <w:rFonts w:hint="eastAsia"/>
          <w:b/>
          <w:bCs/>
        </w:rPr>
        <w:t>B)</w:t>
      </w:r>
      <w:r w:rsidR="004F134A" w:rsidRPr="004F134A">
        <w:t xml:space="preserve"> </w:t>
      </w:r>
      <w:r w:rsidR="004F134A" w:rsidRPr="004F134A">
        <w:rPr>
          <w:b/>
          <w:bCs/>
        </w:rPr>
        <w:t>I would not agree with pushing the man off the footbridge, even if doing so could save five other people. In this case, the man is being directly used as a means to stop the trolley, which makes the act feel like intentional killing rather than an attempt to reduce harm. For me, this is morally unacceptable, because saving more lives does not justify deliberately sacrificing an innocent person through direct physical action.</w:t>
      </w:r>
    </w:p>
    <w:p w14:paraId="1422DC80" w14:textId="593858FF" w:rsidR="006B02FE" w:rsidRDefault="00B0241B" w:rsidP="00C678B0">
      <w:pPr>
        <w:rPr>
          <w:rFonts w:hint="eastAsia"/>
          <w:b/>
          <w:bCs/>
        </w:rPr>
      </w:pPr>
      <w:r>
        <w:rPr>
          <w:rFonts w:hint="eastAsia"/>
          <w:b/>
          <w:bCs/>
        </w:rPr>
        <w:t>C</w:t>
      </w:r>
      <w:r w:rsidR="006B02FE">
        <w:rPr>
          <w:rFonts w:hint="eastAsia"/>
          <w:b/>
          <w:bCs/>
        </w:rPr>
        <w:t>)</w:t>
      </w:r>
      <w:bookmarkStart w:id="0" w:name="OLE_LINK1"/>
      <w:r w:rsidR="00BD2964" w:rsidRPr="00BD2964">
        <w:t xml:space="preserve"> </w:t>
      </w:r>
      <w:r w:rsidR="00BD2964" w:rsidRPr="00BD2964">
        <w:rPr>
          <w:b/>
          <w:bCs/>
        </w:rPr>
        <w:t>I would not normally agree with killing a healthy patient to save the other five, because it means deliberately sacrificing an innocent person. However, I am not completely certain that my judgment would stay the same in every situation. If the person were a criminal, if I were the doctor making the decision, or if the five patients were my family members, personal emotions and self-interest could influence my thinking. This is why I believe moral decisions in extreme cases are often much more complicated than they appear in theory.</w:t>
      </w:r>
      <w:bookmarkEnd w:id="0"/>
    </w:p>
    <w:p w14:paraId="3ED56F2C" w14:textId="3ED79014" w:rsidR="00C678B0" w:rsidRPr="00C678B0" w:rsidRDefault="00C678B0" w:rsidP="00C678B0">
      <w:pPr>
        <w:rPr>
          <w:b/>
          <w:bCs/>
        </w:rPr>
      </w:pPr>
      <w:r w:rsidRPr="00C678B0">
        <w:rPr>
          <w:b/>
          <w:bCs/>
        </w:rPr>
        <w:t>Activity 2</w:t>
      </w:r>
    </w:p>
    <w:p w14:paraId="1D16B5D7" w14:textId="77777777" w:rsidR="00C678B0" w:rsidRPr="00C678B0" w:rsidRDefault="00C678B0" w:rsidP="00C678B0">
      <w:pPr>
        <w:rPr>
          <w:b/>
          <w:bCs/>
        </w:rPr>
      </w:pPr>
      <w:r w:rsidRPr="00C678B0">
        <w:rPr>
          <w:b/>
          <w:bCs/>
        </w:rPr>
        <w:t>(a)</w:t>
      </w:r>
    </w:p>
    <w:p w14:paraId="0B4ABE31" w14:textId="77777777" w:rsidR="00C678B0" w:rsidRPr="00C678B0" w:rsidRDefault="00C678B0" w:rsidP="00C678B0">
      <w:pPr>
        <w:rPr>
          <w:b/>
          <w:bCs/>
        </w:rPr>
      </w:pPr>
      <w:r w:rsidRPr="00C678B0">
        <w:rPr>
          <w:b/>
          <w:bCs/>
        </w:rPr>
        <w:t>A quality issue is that the participants were recruited from friends and family, which creates a biased and unrepresentative sample. Because they are also fitness enthusiasts, their views may not reflect the opinions of ordinary users or beginners.</w:t>
      </w:r>
    </w:p>
    <w:p w14:paraId="2B70F5F9" w14:textId="77777777" w:rsidR="00C678B0" w:rsidRPr="00C678B0" w:rsidRDefault="00C678B0" w:rsidP="00C678B0">
      <w:pPr>
        <w:rPr>
          <w:b/>
          <w:bCs/>
        </w:rPr>
      </w:pPr>
      <w:r w:rsidRPr="00C678B0">
        <w:rPr>
          <w:b/>
          <w:bCs/>
        </w:rPr>
        <w:t>(b)</w:t>
      </w:r>
    </w:p>
    <w:p w14:paraId="5B77D44B" w14:textId="77777777" w:rsidR="00AC15FE" w:rsidRDefault="00AC15FE" w:rsidP="00C678B0">
      <w:pPr>
        <w:rPr>
          <w:b/>
          <w:bCs/>
        </w:rPr>
      </w:pPr>
      <w:r w:rsidRPr="00AC15FE">
        <w:rPr>
          <w:b/>
          <w:bCs/>
        </w:rPr>
        <w:t>The wording of the question may create several quality problems. First, the question is too broad and unstructured, so participants may give vague opinions rather than detailed feedback about specific usability issues such as navigation, readability, task efficiency, or confusion points. Second, asking people they know personally to “be honest” does not remove social desirability bias; they may still avoid being too critical in order to protect the researcher’s feelings or maintain the relationship. As a result, the data collected may be incomplete, overly positive, and difficult to compare across participants.</w:t>
      </w:r>
      <w:r w:rsidRPr="00AC15FE">
        <w:rPr>
          <w:b/>
          <w:bCs/>
        </w:rPr>
        <w:t xml:space="preserve"> </w:t>
      </w:r>
    </w:p>
    <w:p w14:paraId="5035B2E5" w14:textId="76569983" w:rsidR="00C678B0" w:rsidRPr="00C678B0" w:rsidRDefault="00C678B0" w:rsidP="00C678B0">
      <w:pPr>
        <w:rPr>
          <w:b/>
          <w:bCs/>
        </w:rPr>
      </w:pPr>
      <w:r w:rsidRPr="00C678B0">
        <w:rPr>
          <w:b/>
          <w:bCs/>
        </w:rPr>
        <w:lastRenderedPageBreak/>
        <w:t>(c)</w:t>
      </w:r>
      <w:r w:rsidR="00AC15FE" w:rsidRPr="00AC15FE">
        <w:t xml:space="preserve"> </w:t>
      </w:r>
      <w:r w:rsidR="00AC15FE" w:rsidRPr="00AC15FE">
        <w:rPr>
          <w:b/>
          <w:bCs/>
        </w:rPr>
        <w:t xml:space="preserve">The </w:t>
      </w:r>
      <w:proofErr w:type="spellStart"/>
      <w:r w:rsidR="00AC15FE" w:rsidRPr="00AC15FE">
        <w:rPr>
          <w:b/>
          <w:bCs/>
        </w:rPr>
        <w:t>rigour</w:t>
      </w:r>
      <w:proofErr w:type="spellEnd"/>
      <w:r w:rsidR="00AC15FE" w:rsidRPr="00AC15FE">
        <w:rPr>
          <w:b/>
          <w:bCs/>
        </w:rPr>
        <w:t xml:space="preserve"> and validity of the study could be improved by recruiting a more diverse and independent sample that better reflects the real target users of the website, rather than relying only on friends, family, and fitness enthusiasts. The study could also be strengthened by asking participants to complete specific usability tasks, such as signing up, logging an activity, or finding progress information, while collecting feedback through structured questions or a standard usability scale. This would generate more reliable, comparable, and detailed data, and would make the findings more valid as evidence of the website’s actual usability.</w:t>
      </w:r>
    </w:p>
    <w:p w14:paraId="3F6116F6" w14:textId="77777777" w:rsidR="004C656C" w:rsidRPr="004C656C" w:rsidRDefault="004C656C" w:rsidP="004C656C">
      <w:pPr>
        <w:rPr>
          <w:b/>
          <w:bCs/>
        </w:rPr>
      </w:pPr>
      <w:r w:rsidRPr="004C656C">
        <w:rPr>
          <w:b/>
          <w:bCs/>
        </w:rPr>
        <w:t>Activity 3</w:t>
      </w:r>
    </w:p>
    <w:p w14:paraId="0ABABF66" w14:textId="77777777" w:rsidR="004C656C" w:rsidRPr="004C656C" w:rsidRDefault="004C656C" w:rsidP="004C656C">
      <w:pPr>
        <w:rPr>
          <w:b/>
          <w:bCs/>
        </w:rPr>
      </w:pPr>
      <w:r w:rsidRPr="004C656C">
        <w:rPr>
          <w:b/>
          <w:bCs/>
        </w:rPr>
        <w:t>(a)</w:t>
      </w:r>
    </w:p>
    <w:p w14:paraId="394D7257" w14:textId="77777777" w:rsidR="004C656C" w:rsidRPr="004C656C" w:rsidRDefault="004C656C" w:rsidP="004C656C">
      <w:pPr>
        <w:rPr>
          <w:b/>
          <w:bCs/>
        </w:rPr>
      </w:pPr>
      <w:r w:rsidRPr="004C656C">
        <w:rPr>
          <w:b/>
          <w:bCs/>
        </w:rPr>
        <w:t>If a participant no longer wishes to take part, I would respect their right to withdraw from the study. I would then check the consent agreement and ethics approval to determine whether their existing data must be removed, and I would clearly explain this process to the participant.</w:t>
      </w:r>
    </w:p>
    <w:p w14:paraId="0B2B5F5C" w14:textId="77777777" w:rsidR="004C656C" w:rsidRPr="004C656C" w:rsidRDefault="004C656C" w:rsidP="004C656C">
      <w:pPr>
        <w:rPr>
          <w:b/>
          <w:bCs/>
        </w:rPr>
      </w:pPr>
      <w:r w:rsidRPr="004C656C">
        <w:rPr>
          <w:b/>
          <w:bCs/>
        </w:rPr>
        <w:t>(b)</w:t>
      </w:r>
    </w:p>
    <w:p w14:paraId="19F6066B" w14:textId="3C29F941" w:rsidR="004C656C" w:rsidRPr="004C656C" w:rsidRDefault="004C656C" w:rsidP="004C656C">
      <w:pPr>
        <w:rPr>
          <w:b/>
          <w:bCs/>
        </w:rPr>
      </w:pPr>
      <w:r w:rsidRPr="004C656C">
        <w:rPr>
          <w:b/>
          <w:bCs/>
        </w:rPr>
        <w:t xml:space="preserve">In this case, I would still </w:t>
      </w:r>
      <w:proofErr w:type="spellStart"/>
      <w:r w:rsidRPr="004C656C">
        <w:rPr>
          <w:b/>
          <w:bCs/>
        </w:rPr>
        <w:t>prioritise</w:t>
      </w:r>
      <w:proofErr w:type="spellEnd"/>
      <w:r w:rsidRPr="004C656C">
        <w:rPr>
          <w:b/>
          <w:bCs/>
        </w:rPr>
        <w:t xml:space="preserve"> the participant’s right to withdraw, even though their data is central to the case study. If the consent and ethics conditions require removal of their identifiable or contributed data, I would remove it and revise the paper, because protecting participants is more important than publication convenience.</w:t>
      </w:r>
      <w:r w:rsidR="001573F1">
        <w:rPr>
          <w:b/>
          <w:bCs/>
        </w:rPr>
        <w:br/>
      </w:r>
    </w:p>
    <w:p w14:paraId="5C47C79C" w14:textId="69B2E4F4" w:rsidR="005F28EF" w:rsidRDefault="000E2277">
      <w:pPr>
        <w:rPr>
          <w:b/>
          <w:bCs/>
        </w:rPr>
      </w:pPr>
      <w:r>
        <w:rPr>
          <w:rFonts w:hint="eastAsia"/>
          <w:b/>
          <w:bCs/>
        </w:rPr>
        <w:t>Activity4</w:t>
      </w:r>
    </w:p>
    <w:p w14:paraId="1B9517A0" w14:textId="77777777" w:rsidR="000E2277" w:rsidRPr="000E2277" w:rsidRDefault="000E2277" w:rsidP="000E2277">
      <w:pPr>
        <w:rPr>
          <w:b/>
          <w:bCs/>
        </w:rPr>
      </w:pPr>
      <w:r w:rsidRPr="000E2277">
        <w:rPr>
          <w:b/>
          <w:bCs/>
        </w:rPr>
        <w:t>(a)</w:t>
      </w:r>
    </w:p>
    <w:p w14:paraId="41B8077A" w14:textId="77777777" w:rsidR="000E2277" w:rsidRPr="000E2277" w:rsidRDefault="000E2277" w:rsidP="000E2277">
      <w:pPr>
        <w:rPr>
          <w:b/>
          <w:bCs/>
        </w:rPr>
      </w:pPr>
      <w:r w:rsidRPr="000E2277">
        <w:rPr>
          <w:b/>
          <w:bCs/>
        </w:rPr>
        <w:t xml:space="preserve">A separate human research ethics application is needed because the clinical cohort study is a new study involving a different participant group, including older adults with mild cognitive impairment, rather than healthy subjects. This new population may be more vulnerable and raises different issues around consent, risk, privacy, and participant protection, so the earlier approval for software testing in healthy participants does not automatically cover the clinical cohort study. </w:t>
      </w:r>
    </w:p>
    <w:p w14:paraId="2AAE028E" w14:textId="77777777" w:rsidR="00C6142C" w:rsidRPr="00C6142C" w:rsidRDefault="00C6142C" w:rsidP="00C6142C">
      <w:pPr>
        <w:rPr>
          <w:b/>
          <w:bCs/>
        </w:rPr>
      </w:pPr>
      <w:r w:rsidRPr="00C6142C">
        <w:rPr>
          <w:b/>
          <w:bCs/>
        </w:rPr>
        <w:t>(b)</w:t>
      </w:r>
    </w:p>
    <w:p w14:paraId="70A4C9D0" w14:textId="77777777" w:rsidR="00C6142C" w:rsidRDefault="00C6142C" w:rsidP="00C6142C">
      <w:pPr>
        <w:rPr>
          <w:b/>
          <w:bCs/>
        </w:rPr>
      </w:pPr>
      <w:r w:rsidRPr="00C6142C">
        <w:rPr>
          <w:b/>
          <w:bCs/>
        </w:rPr>
        <w:t xml:space="preserve">This step should go after Step 4 and before Step 5. Once the clinical protocol has been </w:t>
      </w:r>
      <w:proofErr w:type="spellStart"/>
      <w:r w:rsidRPr="00C6142C">
        <w:rPr>
          <w:b/>
          <w:bCs/>
        </w:rPr>
        <w:t>finalised</w:t>
      </w:r>
      <w:proofErr w:type="spellEnd"/>
      <w:r w:rsidRPr="00C6142C">
        <w:rPr>
          <w:b/>
          <w:bCs/>
        </w:rPr>
        <w:t xml:space="preserve"> using the pilot results, it should be reviewed by the ethics committee before the clinical cohort study starts.</w:t>
      </w:r>
    </w:p>
    <w:p w14:paraId="410FCE8F" w14:textId="77777777" w:rsidR="00C6142C" w:rsidRPr="00C6142C" w:rsidRDefault="00C6142C" w:rsidP="00C6142C">
      <w:pPr>
        <w:rPr>
          <w:b/>
          <w:bCs/>
        </w:rPr>
      </w:pPr>
      <w:r w:rsidRPr="00C6142C">
        <w:rPr>
          <w:b/>
          <w:bCs/>
        </w:rPr>
        <w:lastRenderedPageBreak/>
        <w:t>(c)</w:t>
      </w:r>
    </w:p>
    <w:p w14:paraId="0171BA00" w14:textId="78E37A9F" w:rsidR="000E2277" w:rsidRPr="000E2277" w:rsidRDefault="00C6142C">
      <w:pPr>
        <w:rPr>
          <w:rFonts w:hint="eastAsia"/>
          <w:b/>
          <w:bCs/>
        </w:rPr>
      </w:pPr>
      <w:r w:rsidRPr="00C6142C">
        <w:rPr>
          <w:b/>
          <w:bCs/>
        </w:rPr>
        <w:t>At UQ, human research ethics is approved by the Human Research Ethics Committees (HRECs). They review applications using the National Statement on Ethical Conduct in Human Research, with UQ also requiring compliance with the Australian Code for the Responsible Conduct of Research 2018.</w:t>
      </w:r>
    </w:p>
    <w:sectPr w:rsidR="000E2277" w:rsidRPr="000E22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F3"/>
    <w:rsid w:val="000B7EEE"/>
    <w:rsid w:val="000E2277"/>
    <w:rsid w:val="000F2EF3"/>
    <w:rsid w:val="001573F1"/>
    <w:rsid w:val="001B1352"/>
    <w:rsid w:val="0020485D"/>
    <w:rsid w:val="004C656C"/>
    <w:rsid w:val="004F134A"/>
    <w:rsid w:val="005F28EF"/>
    <w:rsid w:val="006B02FE"/>
    <w:rsid w:val="00745DAA"/>
    <w:rsid w:val="00764E7A"/>
    <w:rsid w:val="007C3DB0"/>
    <w:rsid w:val="00820FE3"/>
    <w:rsid w:val="008B0450"/>
    <w:rsid w:val="009B596E"/>
    <w:rsid w:val="00A7101B"/>
    <w:rsid w:val="00A744C7"/>
    <w:rsid w:val="00AB794D"/>
    <w:rsid w:val="00AC15FE"/>
    <w:rsid w:val="00AD2D78"/>
    <w:rsid w:val="00B0241B"/>
    <w:rsid w:val="00BA230F"/>
    <w:rsid w:val="00BD2964"/>
    <w:rsid w:val="00C146F3"/>
    <w:rsid w:val="00C6142C"/>
    <w:rsid w:val="00C678B0"/>
    <w:rsid w:val="00CA44CB"/>
    <w:rsid w:val="00E52776"/>
    <w:rsid w:val="00FA1498"/>
    <w:rsid w:val="00FC1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AA84E"/>
  <w15:chartTrackingRefBased/>
  <w15:docId w15:val="{9DDD2AE4-C93B-4D10-95FD-DD4312B2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46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46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6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46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46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46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46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46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46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6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46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46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46F3"/>
    <w:rPr>
      <w:rFonts w:cstheme="majorBidi"/>
      <w:color w:val="0F4761" w:themeColor="accent1" w:themeShade="BF"/>
      <w:sz w:val="28"/>
      <w:szCs w:val="28"/>
    </w:rPr>
  </w:style>
  <w:style w:type="character" w:customStyle="1" w:styleId="50">
    <w:name w:val="标题 5 字符"/>
    <w:basedOn w:val="a0"/>
    <w:link w:val="5"/>
    <w:uiPriority w:val="9"/>
    <w:semiHidden/>
    <w:rsid w:val="00C146F3"/>
    <w:rPr>
      <w:rFonts w:cstheme="majorBidi"/>
      <w:color w:val="0F4761" w:themeColor="accent1" w:themeShade="BF"/>
      <w:sz w:val="24"/>
    </w:rPr>
  </w:style>
  <w:style w:type="character" w:customStyle="1" w:styleId="60">
    <w:name w:val="标题 6 字符"/>
    <w:basedOn w:val="a0"/>
    <w:link w:val="6"/>
    <w:uiPriority w:val="9"/>
    <w:semiHidden/>
    <w:rsid w:val="00C146F3"/>
    <w:rPr>
      <w:rFonts w:cstheme="majorBidi"/>
      <w:b/>
      <w:bCs/>
      <w:color w:val="0F4761" w:themeColor="accent1" w:themeShade="BF"/>
    </w:rPr>
  </w:style>
  <w:style w:type="character" w:customStyle="1" w:styleId="70">
    <w:name w:val="标题 7 字符"/>
    <w:basedOn w:val="a0"/>
    <w:link w:val="7"/>
    <w:uiPriority w:val="9"/>
    <w:semiHidden/>
    <w:rsid w:val="00C146F3"/>
    <w:rPr>
      <w:rFonts w:cstheme="majorBidi"/>
      <w:b/>
      <w:bCs/>
      <w:color w:val="595959" w:themeColor="text1" w:themeTint="A6"/>
    </w:rPr>
  </w:style>
  <w:style w:type="character" w:customStyle="1" w:styleId="80">
    <w:name w:val="标题 8 字符"/>
    <w:basedOn w:val="a0"/>
    <w:link w:val="8"/>
    <w:uiPriority w:val="9"/>
    <w:semiHidden/>
    <w:rsid w:val="00C146F3"/>
    <w:rPr>
      <w:rFonts w:cstheme="majorBidi"/>
      <w:color w:val="595959" w:themeColor="text1" w:themeTint="A6"/>
    </w:rPr>
  </w:style>
  <w:style w:type="character" w:customStyle="1" w:styleId="90">
    <w:name w:val="标题 9 字符"/>
    <w:basedOn w:val="a0"/>
    <w:link w:val="9"/>
    <w:uiPriority w:val="9"/>
    <w:semiHidden/>
    <w:rsid w:val="00C146F3"/>
    <w:rPr>
      <w:rFonts w:eastAsiaTheme="majorEastAsia" w:cstheme="majorBidi"/>
      <w:color w:val="595959" w:themeColor="text1" w:themeTint="A6"/>
    </w:rPr>
  </w:style>
  <w:style w:type="paragraph" w:styleId="a3">
    <w:name w:val="Title"/>
    <w:basedOn w:val="a"/>
    <w:next w:val="a"/>
    <w:link w:val="a4"/>
    <w:uiPriority w:val="10"/>
    <w:qFormat/>
    <w:rsid w:val="00C146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6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6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6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6F3"/>
    <w:pPr>
      <w:spacing w:before="160"/>
      <w:jc w:val="center"/>
    </w:pPr>
    <w:rPr>
      <w:i/>
      <w:iCs/>
      <w:color w:val="404040" w:themeColor="text1" w:themeTint="BF"/>
    </w:rPr>
  </w:style>
  <w:style w:type="character" w:customStyle="1" w:styleId="a8">
    <w:name w:val="引用 字符"/>
    <w:basedOn w:val="a0"/>
    <w:link w:val="a7"/>
    <w:uiPriority w:val="29"/>
    <w:rsid w:val="00C146F3"/>
    <w:rPr>
      <w:i/>
      <w:iCs/>
      <w:color w:val="404040" w:themeColor="text1" w:themeTint="BF"/>
    </w:rPr>
  </w:style>
  <w:style w:type="paragraph" w:styleId="a9">
    <w:name w:val="List Paragraph"/>
    <w:basedOn w:val="a"/>
    <w:uiPriority w:val="34"/>
    <w:qFormat/>
    <w:rsid w:val="00C146F3"/>
    <w:pPr>
      <w:ind w:left="720"/>
      <w:contextualSpacing/>
    </w:pPr>
  </w:style>
  <w:style w:type="character" w:styleId="aa">
    <w:name w:val="Intense Emphasis"/>
    <w:basedOn w:val="a0"/>
    <w:uiPriority w:val="21"/>
    <w:qFormat/>
    <w:rsid w:val="00C146F3"/>
    <w:rPr>
      <w:i/>
      <w:iCs/>
      <w:color w:val="0F4761" w:themeColor="accent1" w:themeShade="BF"/>
    </w:rPr>
  </w:style>
  <w:style w:type="paragraph" w:styleId="ab">
    <w:name w:val="Intense Quote"/>
    <w:basedOn w:val="a"/>
    <w:next w:val="a"/>
    <w:link w:val="ac"/>
    <w:uiPriority w:val="30"/>
    <w:qFormat/>
    <w:rsid w:val="00C14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46F3"/>
    <w:rPr>
      <w:i/>
      <w:iCs/>
      <w:color w:val="0F4761" w:themeColor="accent1" w:themeShade="BF"/>
    </w:rPr>
  </w:style>
  <w:style w:type="character" w:styleId="ad">
    <w:name w:val="Intense Reference"/>
    <w:basedOn w:val="a0"/>
    <w:uiPriority w:val="32"/>
    <w:qFormat/>
    <w:rsid w:val="00C14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佳怡 张</dc:creator>
  <cp:keywords/>
  <dc:description/>
  <cp:lastModifiedBy>佳怡 张</cp:lastModifiedBy>
  <cp:revision>46</cp:revision>
  <dcterms:created xsi:type="dcterms:W3CDTF">2026-04-02T02:02:00Z</dcterms:created>
  <dcterms:modified xsi:type="dcterms:W3CDTF">2026-04-02T03:32:00Z</dcterms:modified>
</cp:coreProperties>
</file>