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8794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Conclusiones del análisis de rendimiento del sistema emocional (PAWSTURE)</w:t>
      </w:r>
    </w:p>
    <w:p w14:paraId="21232C02" w14:textId="77777777" w:rsidR="002477F6" w:rsidRPr="002477F6" w:rsidRDefault="002477F6" w:rsidP="002477F6">
      <w:r w:rsidRPr="002477F6">
        <w:t xml:space="preserve">Tras evaluar el modelo sobre 696 imágenes del conjunto </w:t>
      </w:r>
      <w:proofErr w:type="gramStart"/>
      <w:r w:rsidRPr="002477F6">
        <w:t>de test</w:t>
      </w:r>
      <w:proofErr w:type="gramEnd"/>
      <w:r w:rsidRPr="002477F6">
        <w:t xml:space="preserve"> FER, los resultados permiten obtener una visión clara sobre cómo interpreta las emociones y, sobre todo, por qué la </w:t>
      </w:r>
      <w:r w:rsidRPr="002477F6">
        <w:rPr>
          <w:b/>
          <w:bCs/>
        </w:rPr>
        <w:t>agrupación de emociones en positivas, neutras y negativas</w:t>
      </w:r>
      <w:r w:rsidRPr="002477F6">
        <w:t xml:space="preserve"> es la mejor estrategia para nuestro proyecto.</w:t>
      </w:r>
    </w:p>
    <w:p w14:paraId="5D5C0A4A" w14:textId="77777777" w:rsidR="002477F6" w:rsidRPr="002477F6" w:rsidRDefault="00000000" w:rsidP="002477F6">
      <w:r>
        <w:pict w14:anchorId="14CDCA6D">
          <v:rect id="_x0000_i1025" style="width:0;height:1.5pt" o:hralign="center" o:hrstd="t" o:hr="t" fillcolor="#a0a0a0" stroked="f"/>
        </w:pict>
      </w:r>
    </w:p>
    <w:p w14:paraId="2F039040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1. Rendimiento general del modelo</w:t>
      </w:r>
    </w:p>
    <w:p w14:paraId="36C1B926" w14:textId="77777777" w:rsidR="002477F6" w:rsidRPr="002477F6" w:rsidRDefault="002477F6" w:rsidP="002477F6">
      <w:r w:rsidRPr="002477F6">
        <w:t xml:space="preserve">El sistema obtiene una </w:t>
      </w:r>
      <w:proofErr w:type="spellStart"/>
      <w:r w:rsidRPr="002477F6">
        <w:t>accuracy</w:t>
      </w:r>
      <w:proofErr w:type="spellEnd"/>
      <w:r w:rsidRPr="002477F6">
        <w:t xml:space="preserve"> exacta del 59% al intentar acertar la emoción específica (</w:t>
      </w:r>
      <w:proofErr w:type="spellStart"/>
      <w:r w:rsidRPr="002477F6">
        <w:t>angry</w:t>
      </w:r>
      <w:proofErr w:type="spellEnd"/>
      <w:r w:rsidRPr="002477F6">
        <w:t xml:space="preserve">, </w:t>
      </w:r>
      <w:proofErr w:type="spellStart"/>
      <w:r w:rsidRPr="002477F6">
        <w:t>sad</w:t>
      </w:r>
      <w:proofErr w:type="spellEnd"/>
      <w:r w:rsidRPr="002477F6">
        <w:t xml:space="preserve">, </w:t>
      </w:r>
      <w:proofErr w:type="spellStart"/>
      <w:r w:rsidRPr="002477F6">
        <w:t>fear</w:t>
      </w:r>
      <w:proofErr w:type="spellEnd"/>
      <w:r w:rsidRPr="002477F6">
        <w:t>…).</w:t>
      </w:r>
      <w:r w:rsidRPr="002477F6">
        <w:br/>
        <w:t xml:space="preserve">Este valor es razonable para un modelo generalista como </w:t>
      </w:r>
      <w:proofErr w:type="spellStart"/>
      <w:r w:rsidRPr="002477F6">
        <w:t>DeepFace</w:t>
      </w:r>
      <w:proofErr w:type="spellEnd"/>
      <w:r w:rsidRPr="002477F6">
        <w:t xml:space="preserve">, pero confirma que </w:t>
      </w:r>
      <w:r w:rsidRPr="002477F6">
        <w:rPr>
          <w:b/>
          <w:bCs/>
        </w:rPr>
        <w:t>no es suficientemente preciso para distinguir entre emociones negativas concretas</w:t>
      </w:r>
      <w:r w:rsidRPr="002477F6">
        <w:t>, algo que es completamente normal en modelos de visión facial.</w:t>
      </w:r>
    </w:p>
    <w:p w14:paraId="40E8AEBC" w14:textId="77777777" w:rsidR="002477F6" w:rsidRPr="002477F6" w:rsidRDefault="002477F6" w:rsidP="002477F6">
      <w:r w:rsidRPr="002477F6">
        <w:rPr>
          <w:b/>
          <w:bCs/>
        </w:rPr>
        <w:t>Interpretación:</w:t>
      </w:r>
      <w:r w:rsidRPr="002477F6">
        <w:br/>
        <w:t xml:space="preserve">Para PAWSTURE no nos interesa tanto saber si una persona está exactamente “enfadada” o “triste”, sino si su estado global es </w:t>
      </w:r>
      <w:r w:rsidRPr="002477F6">
        <w:rPr>
          <w:b/>
          <w:bCs/>
        </w:rPr>
        <w:t>positivo</w:t>
      </w:r>
      <w:r w:rsidRPr="002477F6">
        <w:t xml:space="preserve">, </w:t>
      </w:r>
      <w:r w:rsidRPr="002477F6">
        <w:rPr>
          <w:b/>
          <w:bCs/>
        </w:rPr>
        <w:t>neutral</w:t>
      </w:r>
      <w:r w:rsidRPr="002477F6">
        <w:t xml:space="preserve"> o </w:t>
      </w:r>
      <w:r w:rsidRPr="002477F6">
        <w:rPr>
          <w:b/>
          <w:bCs/>
        </w:rPr>
        <w:t>negativo</w:t>
      </w:r>
      <w:r w:rsidRPr="002477F6">
        <w:t>.</w:t>
      </w:r>
      <w:r w:rsidRPr="002477F6">
        <w:br/>
        <w:t>Y ahí es donde el modelo empieza a demostrar valor real.</w:t>
      </w:r>
    </w:p>
    <w:p w14:paraId="39844A86" w14:textId="77777777" w:rsidR="002477F6" w:rsidRPr="002477F6" w:rsidRDefault="00000000" w:rsidP="002477F6">
      <w:r>
        <w:pict w14:anchorId="35DB7929">
          <v:rect id="_x0000_i1026" style="width:0;height:1.5pt" o:hralign="center" o:hrstd="t" o:hr="t" fillcolor="#a0a0a0" stroked="f"/>
        </w:pict>
      </w:r>
    </w:p>
    <w:p w14:paraId="232BC38F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2. Emociones positivas: punto fuerte</w:t>
      </w:r>
    </w:p>
    <w:p w14:paraId="60FA065C" w14:textId="77777777" w:rsidR="002477F6" w:rsidRPr="002477F6" w:rsidRDefault="002477F6" w:rsidP="002477F6">
      <w:pPr>
        <w:numPr>
          <w:ilvl w:val="0"/>
          <w:numId w:val="1"/>
        </w:numPr>
      </w:pPr>
      <w:proofErr w:type="spellStart"/>
      <w:r w:rsidRPr="002477F6">
        <w:t>Happy</w:t>
      </w:r>
      <w:proofErr w:type="spellEnd"/>
      <w:r w:rsidRPr="002477F6">
        <w:t xml:space="preserve"> → 79% de acierto exacto</w:t>
      </w:r>
    </w:p>
    <w:p w14:paraId="72D2E736" w14:textId="77777777" w:rsidR="002477F6" w:rsidRPr="002477F6" w:rsidRDefault="002477F6" w:rsidP="002477F6">
      <w:r w:rsidRPr="002477F6">
        <w:t>El modelo detecta muy bien cuándo alguien está sonriendo o mostrando emociones claramente positivas.</w:t>
      </w:r>
    </w:p>
    <w:p w14:paraId="1FFD031F" w14:textId="77777777" w:rsidR="002477F6" w:rsidRPr="002477F6" w:rsidRDefault="002477F6" w:rsidP="002477F6">
      <w:r w:rsidRPr="002477F6">
        <w:rPr>
          <w:b/>
          <w:bCs/>
        </w:rPr>
        <w:t>Por qué es útil en PAWSTURE:</w:t>
      </w:r>
      <w:r w:rsidRPr="002477F6">
        <w:br/>
        <w:t xml:space="preserve">Una emoción positiva es un indicador sólido de bienestar, motivación y baja tensión. Como el sistema la identifica con bastante fiabilidad, funciona muy bien para </w:t>
      </w:r>
      <w:r w:rsidRPr="002477F6">
        <w:rPr>
          <w:b/>
          <w:bCs/>
        </w:rPr>
        <w:t>reducir el índice de estrés del empleado</w:t>
      </w:r>
      <w:r w:rsidRPr="002477F6">
        <w:t>.</w:t>
      </w:r>
    </w:p>
    <w:p w14:paraId="486D8385" w14:textId="77777777" w:rsidR="002477F6" w:rsidRPr="002477F6" w:rsidRDefault="00000000" w:rsidP="002477F6">
      <w:r>
        <w:pict w14:anchorId="3FC3F143">
          <v:rect id="_x0000_i1027" style="width:0;height:1.5pt" o:hralign="center" o:hrstd="t" o:hr="t" fillcolor="#a0a0a0" stroked="f"/>
        </w:pict>
      </w:r>
    </w:p>
    <w:p w14:paraId="2C5B5531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3. Emociones neutras: rendimiento intermedio</w:t>
      </w:r>
    </w:p>
    <w:p w14:paraId="46E00467" w14:textId="77777777" w:rsidR="002477F6" w:rsidRPr="002477F6" w:rsidRDefault="002477F6" w:rsidP="002477F6">
      <w:pPr>
        <w:numPr>
          <w:ilvl w:val="0"/>
          <w:numId w:val="2"/>
        </w:numPr>
      </w:pPr>
      <w:r w:rsidRPr="002477F6">
        <w:t>Neutral → 57% de acierto exacto</w:t>
      </w:r>
    </w:p>
    <w:p w14:paraId="1B15C7D3" w14:textId="77777777" w:rsidR="002477F6" w:rsidRPr="002477F6" w:rsidRDefault="002477F6" w:rsidP="002477F6">
      <w:r w:rsidRPr="002477F6">
        <w:t>El modelo tiende a confundir expresiones neutras con emociones ligeramente negativas (</w:t>
      </w:r>
      <w:proofErr w:type="spellStart"/>
      <w:r w:rsidRPr="002477F6">
        <w:t>fear</w:t>
      </w:r>
      <w:proofErr w:type="spellEnd"/>
      <w:r w:rsidRPr="002477F6">
        <w:t xml:space="preserve">, </w:t>
      </w:r>
      <w:proofErr w:type="spellStart"/>
      <w:r w:rsidRPr="002477F6">
        <w:t>sad</w:t>
      </w:r>
      <w:proofErr w:type="spellEnd"/>
      <w:r w:rsidRPr="002477F6">
        <w:t xml:space="preserve">), lo que es un sesgo habitual en modelos </w:t>
      </w:r>
      <w:proofErr w:type="spellStart"/>
      <w:r w:rsidRPr="002477F6">
        <w:t>preentrenados</w:t>
      </w:r>
      <w:proofErr w:type="spellEnd"/>
      <w:r w:rsidRPr="002477F6">
        <w:t>, ya que una cara neutra puede interpretarse como seria o tensa según la persona.</w:t>
      </w:r>
    </w:p>
    <w:p w14:paraId="2D9FAC6A" w14:textId="77777777" w:rsidR="002477F6" w:rsidRPr="002477F6" w:rsidRDefault="002477F6" w:rsidP="002477F6">
      <w:r w:rsidRPr="002477F6">
        <w:rPr>
          <w:b/>
          <w:bCs/>
        </w:rPr>
        <w:lastRenderedPageBreak/>
        <w:t>En PAWSTURE:</w:t>
      </w:r>
      <w:r w:rsidRPr="002477F6">
        <w:br/>
        <w:t xml:space="preserve">Por esto neutral solo debería </w:t>
      </w:r>
      <w:r w:rsidRPr="002477F6">
        <w:rPr>
          <w:b/>
          <w:bCs/>
        </w:rPr>
        <w:t>disminuir el estrés ligeramente</w:t>
      </w:r>
      <w:r w:rsidRPr="002477F6">
        <w:t>, y no considerarse como un indicador fuerte de bienestar. Es un terreno intermedio.</w:t>
      </w:r>
    </w:p>
    <w:p w14:paraId="61A63247" w14:textId="77777777" w:rsidR="002477F6" w:rsidRPr="002477F6" w:rsidRDefault="00000000" w:rsidP="002477F6">
      <w:r>
        <w:pict w14:anchorId="5B0B693C">
          <v:rect id="_x0000_i1028" style="width:0;height:1.5pt" o:hralign="center" o:hrstd="t" o:hr="t" fillcolor="#a0a0a0" stroked="f"/>
        </w:pict>
      </w:r>
    </w:p>
    <w:p w14:paraId="3FE3AA7B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4. Emociones negativas agrupadas: el punto clave</w:t>
      </w:r>
    </w:p>
    <w:p w14:paraId="1C0FFE9D" w14:textId="77777777" w:rsidR="002477F6" w:rsidRPr="002477F6" w:rsidRDefault="002477F6" w:rsidP="002477F6">
      <w:r w:rsidRPr="002477F6">
        <w:t>Cuando se evalúan emociones negativas de forma exacta (</w:t>
      </w:r>
      <w:proofErr w:type="spellStart"/>
      <w:r w:rsidRPr="002477F6">
        <w:t>angry</w:t>
      </w:r>
      <w:proofErr w:type="spellEnd"/>
      <w:r w:rsidRPr="002477F6">
        <w:t xml:space="preserve">, </w:t>
      </w:r>
      <w:proofErr w:type="spellStart"/>
      <w:r w:rsidRPr="002477F6">
        <w:t>sad</w:t>
      </w:r>
      <w:proofErr w:type="spellEnd"/>
      <w:r w:rsidRPr="002477F6">
        <w:t xml:space="preserve">, </w:t>
      </w:r>
      <w:proofErr w:type="spellStart"/>
      <w:r w:rsidRPr="002477F6">
        <w:t>fear</w:t>
      </w:r>
      <w:proofErr w:type="spellEnd"/>
      <w:r w:rsidRPr="002477F6">
        <w:t xml:space="preserve">, </w:t>
      </w:r>
      <w:proofErr w:type="spellStart"/>
      <w:r w:rsidRPr="002477F6">
        <w:t>disgust</w:t>
      </w:r>
      <w:proofErr w:type="spellEnd"/>
      <w:r w:rsidRPr="002477F6">
        <w:t>), los aciertos individuales son bajos.</w:t>
      </w:r>
      <w:r w:rsidRPr="002477F6">
        <w:br/>
        <w:t xml:space="preserve">Sin embargo, cuando </w:t>
      </w:r>
      <w:r w:rsidRPr="002477F6">
        <w:rPr>
          <w:b/>
          <w:bCs/>
        </w:rPr>
        <w:t>las agrupamos todas juntas como “estado negativo”</w:t>
      </w:r>
      <w:r w:rsidRPr="002477F6">
        <w:t>, la precisión sube a:</w:t>
      </w:r>
    </w:p>
    <w:p w14:paraId="2CA77CEA" w14:textId="77777777" w:rsidR="002477F6" w:rsidRPr="002477F6" w:rsidRDefault="002477F6" w:rsidP="002477F6">
      <w:pPr>
        <w:numPr>
          <w:ilvl w:val="0"/>
          <w:numId w:val="3"/>
        </w:numPr>
      </w:pPr>
      <w:r w:rsidRPr="002477F6">
        <w:t>Negativas agrupadas → 69% de acierto</w:t>
      </w:r>
    </w:p>
    <w:p w14:paraId="306FF978" w14:textId="77777777" w:rsidR="002477F6" w:rsidRPr="002477F6" w:rsidRDefault="002477F6" w:rsidP="002477F6">
      <w:r w:rsidRPr="002477F6">
        <w:t xml:space="preserve">Esto es una mejora enorme respecto al nivel individual, y además </w:t>
      </w:r>
      <w:r w:rsidRPr="002477F6">
        <w:rPr>
          <w:b/>
          <w:bCs/>
        </w:rPr>
        <w:t>reflecta un patrón claro</w:t>
      </w:r>
      <w:r w:rsidRPr="002477F6">
        <w:t>:</w:t>
      </w:r>
    </w:p>
    <w:p w14:paraId="52C24FFA" w14:textId="77777777" w:rsidR="002477F6" w:rsidRPr="002477F6" w:rsidRDefault="002477F6" w:rsidP="002477F6">
      <w:pPr>
        <w:numPr>
          <w:ilvl w:val="0"/>
          <w:numId w:val="4"/>
        </w:numPr>
      </w:pPr>
      <w:r w:rsidRPr="002477F6">
        <w:t>El modelo no distingue bien entre miedo, tristeza o enfado</w:t>
      </w:r>
    </w:p>
    <w:p w14:paraId="03830C6E" w14:textId="77777777" w:rsidR="002477F6" w:rsidRPr="002477F6" w:rsidRDefault="002477F6" w:rsidP="002477F6">
      <w:pPr>
        <w:numPr>
          <w:ilvl w:val="0"/>
          <w:numId w:val="4"/>
        </w:numPr>
      </w:pPr>
      <w:r w:rsidRPr="002477F6">
        <w:t xml:space="preserve">Pero </w:t>
      </w:r>
      <w:r w:rsidRPr="002477F6">
        <w:rPr>
          <w:b/>
          <w:bCs/>
        </w:rPr>
        <w:t>sí detecta correctamente que son estados emocionales negativos</w:t>
      </w:r>
    </w:p>
    <w:p w14:paraId="55808CEF" w14:textId="77777777" w:rsidR="002477F6" w:rsidRPr="002477F6" w:rsidRDefault="002477F6" w:rsidP="002477F6">
      <w:r w:rsidRPr="002477F6">
        <w:rPr>
          <w:b/>
          <w:bCs/>
        </w:rPr>
        <w:t>Por qué es perfecto para PAWSTURE:</w:t>
      </w:r>
    </w:p>
    <w:p w14:paraId="3FAB96C6" w14:textId="77777777" w:rsidR="002477F6" w:rsidRPr="002477F6" w:rsidRDefault="002477F6" w:rsidP="002477F6">
      <w:r w:rsidRPr="002477F6">
        <w:t>En un entorno laboral, lo que nos interesa no es saber si alguien está “</w:t>
      </w:r>
      <w:proofErr w:type="spellStart"/>
      <w:r w:rsidRPr="002477F6">
        <w:t>fear</w:t>
      </w:r>
      <w:proofErr w:type="spellEnd"/>
      <w:r w:rsidRPr="002477F6">
        <w:t>” o “</w:t>
      </w:r>
      <w:proofErr w:type="spellStart"/>
      <w:r w:rsidRPr="002477F6">
        <w:t>sad</w:t>
      </w:r>
      <w:proofErr w:type="spellEnd"/>
      <w:r w:rsidRPr="002477F6">
        <w:t>”, sino simplemente:</w:t>
      </w:r>
    </w:p>
    <w:p w14:paraId="34C3FDA0" w14:textId="77777777" w:rsidR="002477F6" w:rsidRPr="002477F6" w:rsidRDefault="002477F6" w:rsidP="002477F6">
      <w:pPr>
        <w:numPr>
          <w:ilvl w:val="0"/>
          <w:numId w:val="5"/>
        </w:numPr>
      </w:pPr>
      <w:r w:rsidRPr="002477F6">
        <w:t>¿Está mostrando un estado emocional negativo que pueda estar asociado a estrés, incomodidad o malestar?</w:t>
      </w:r>
    </w:p>
    <w:p w14:paraId="5DE5B8D7" w14:textId="77777777" w:rsidR="002477F6" w:rsidRPr="002477F6" w:rsidRDefault="002477F6" w:rsidP="002477F6">
      <w:r w:rsidRPr="002477F6">
        <w:t>El modelo responde muy bien a esa pregunta.</w:t>
      </w:r>
    </w:p>
    <w:p w14:paraId="50F10884" w14:textId="77777777" w:rsidR="002477F6" w:rsidRPr="002477F6" w:rsidRDefault="00000000" w:rsidP="002477F6">
      <w:r>
        <w:pict w14:anchorId="5FD11117">
          <v:rect id="_x0000_i1029" style="width:0;height:1.5pt" o:hralign="center" o:hrstd="t" o:hr="t" fillcolor="#a0a0a0" stroked="f"/>
        </w:pict>
      </w:r>
    </w:p>
    <w:p w14:paraId="49E085D2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5. ¿Por qué tiene sentido agrupar emociones?</w:t>
      </w:r>
    </w:p>
    <w:p w14:paraId="457AA946" w14:textId="77777777" w:rsidR="002477F6" w:rsidRPr="002477F6" w:rsidRDefault="002477F6" w:rsidP="002477F6">
      <w:r w:rsidRPr="002477F6">
        <w:t xml:space="preserve">PAWSTURE no busca clasificar emociones finas; busca medir el </w:t>
      </w:r>
      <w:r w:rsidRPr="002477F6">
        <w:rPr>
          <w:b/>
          <w:bCs/>
        </w:rPr>
        <w:t>bienestar emocional</w:t>
      </w:r>
      <w:r w:rsidRPr="002477F6">
        <w:t xml:space="preserve"> de forma continua.</w:t>
      </w:r>
    </w:p>
    <w:p w14:paraId="0DBCB00F" w14:textId="77777777" w:rsidR="002477F6" w:rsidRPr="002477F6" w:rsidRDefault="002477F6" w:rsidP="002477F6">
      <w:r w:rsidRPr="002477F6">
        <w:t>Las razones para agrupar:</w:t>
      </w:r>
    </w:p>
    <w:p w14:paraId="1ABAE9D2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1. Fiabilidad</w:t>
      </w:r>
    </w:p>
    <w:p w14:paraId="0FA8E3E0" w14:textId="77777777" w:rsidR="002477F6" w:rsidRPr="002477F6" w:rsidRDefault="002477F6" w:rsidP="002477F6">
      <w:r w:rsidRPr="002477F6">
        <w:t>El modelo confunde entre emociones negativas (</w:t>
      </w:r>
      <w:proofErr w:type="spellStart"/>
      <w:r w:rsidRPr="002477F6">
        <w:t>fear</w:t>
      </w:r>
      <w:proofErr w:type="spellEnd"/>
      <w:r w:rsidRPr="002477F6">
        <w:t xml:space="preserve"> ↔ </w:t>
      </w:r>
      <w:proofErr w:type="spellStart"/>
      <w:r w:rsidRPr="002477F6">
        <w:t>sad</w:t>
      </w:r>
      <w:proofErr w:type="spellEnd"/>
      <w:r w:rsidRPr="002477F6">
        <w:t xml:space="preserve"> ↔ </w:t>
      </w:r>
      <w:proofErr w:type="spellStart"/>
      <w:r w:rsidRPr="002477F6">
        <w:t>angry</w:t>
      </w:r>
      <w:proofErr w:type="spellEnd"/>
      <w:r w:rsidRPr="002477F6">
        <w:t>), pero casi siempre acierta que “algo negativo ocurre”.</w:t>
      </w:r>
    </w:p>
    <w:p w14:paraId="5D3ABFE5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2. Funcionalidad real</w:t>
      </w:r>
    </w:p>
    <w:p w14:paraId="31E0A4E2" w14:textId="77777777" w:rsidR="002477F6" w:rsidRPr="002477F6" w:rsidRDefault="002477F6" w:rsidP="002477F6">
      <w:r w:rsidRPr="002477F6">
        <w:t>Para evaluar a un empleado o medir clima emocional, saber que alguien está en un estado negativo es suficiente para:</w:t>
      </w:r>
    </w:p>
    <w:p w14:paraId="12225323" w14:textId="77777777" w:rsidR="002477F6" w:rsidRPr="002477F6" w:rsidRDefault="002477F6" w:rsidP="002477F6">
      <w:pPr>
        <w:numPr>
          <w:ilvl w:val="0"/>
          <w:numId w:val="6"/>
        </w:numPr>
      </w:pPr>
      <w:r w:rsidRPr="002477F6">
        <w:lastRenderedPageBreak/>
        <w:t>Activar un aumento en el nivel de estrés</w:t>
      </w:r>
    </w:p>
    <w:p w14:paraId="49DC21CF" w14:textId="77777777" w:rsidR="002477F6" w:rsidRPr="002477F6" w:rsidRDefault="002477F6" w:rsidP="002477F6">
      <w:pPr>
        <w:numPr>
          <w:ilvl w:val="0"/>
          <w:numId w:val="6"/>
        </w:numPr>
      </w:pPr>
      <w:r w:rsidRPr="002477F6">
        <w:t>Señalar posibles momentos de fatiga o tensión</w:t>
      </w:r>
    </w:p>
    <w:p w14:paraId="1D09CF9A" w14:textId="77777777" w:rsidR="002477F6" w:rsidRPr="002477F6" w:rsidRDefault="002477F6" w:rsidP="002477F6">
      <w:pPr>
        <w:numPr>
          <w:ilvl w:val="0"/>
          <w:numId w:val="6"/>
        </w:numPr>
      </w:pPr>
      <w:r w:rsidRPr="002477F6">
        <w:t>Detectar patrones emocionales a lo largo del día</w:t>
      </w:r>
    </w:p>
    <w:p w14:paraId="1C6E12C6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3. Evitar interpretaciones erróneas</w:t>
      </w:r>
    </w:p>
    <w:p w14:paraId="45D308E0" w14:textId="77777777" w:rsidR="002477F6" w:rsidRPr="002477F6" w:rsidRDefault="002477F6" w:rsidP="002477F6">
      <w:r w:rsidRPr="002477F6">
        <w:t>Separar demasiado las emociones podría llevar a conclusiones erróneas o injustas (“el sistema dice que estás enfadado”), mientras que agruparlas suaviza la interpretación y la hace más ética y responsable.</w:t>
      </w:r>
    </w:p>
    <w:p w14:paraId="4C085623" w14:textId="77777777" w:rsidR="002477F6" w:rsidRPr="002477F6" w:rsidRDefault="002477F6" w:rsidP="002477F6">
      <w:pPr>
        <w:rPr>
          <w:b/>
          <w:bCs/>
        </w:rPr>
      </w:pPr>
      <w:r w:rsidRPr="002477F6">
        <w:rPr>
          <w:b/>
          <w:bCs/>
        </w:rPr>
        <w:t>4. Coherencia con el índice de estrés</w:t>
      </w:r>
    </w:p>
    <w:p w14:paraId="76DD519B" w14:textId="77777777" w:rsidR="002477F6" w:rsidRPr="002477F6" w:rsidRDefault="002477F6" w:rsidP="002477F6">
      <w:r w:rsidRPr="002477F6">
        <w:t xml:space="preserve">El índice de estrés funciona mejor con </w:t>
      </w:r>
      <w:proofErr w:type="spellStart"/>
      <w:r w:rsidRPr="002477F6">
        <w:t>macro-clases</w:t>
      </w:r>
      <w:proofErr w:type="spellEnd"/>
      <w:r w:rsidRPr="002477F6">
        <w:t>:</w:t>
      </w:r>
    </w:p>
    <w:p w14:paraId="23909FCC" w14:textId="77777777" w:rsidR="002477F6" w:rsidRPr="002477F6" w:rsidRDefault="002477F6" w:rsidP="002477F6">
      <w:pPr>
        <w:numPr>
          <w:ilvl w:val="0"/>
          <w:numId w:val="7"/>
        </w:numPr>
      </w:pPr>
      <w:r w:rsidRPr="002477F6">
        <w:rPr>
          <w:b/>
          <w:bCs/>
        </w:rPr>
        <w:t>Positivas → reducen estrés</w:t>
      </w:r>
    </w:p>
    <w:p w14:paraId="7E4F0B94" w14:textId="77777777" w:rsidR="002477F6" w:rsidRPr="002477F6" w:rsidRDefault="002477F6" w:rsidP="002477F6">
      <w:pPr>
        <w:numPr>
          <w:ilvl w:val="0"/>
          <w:numId w:val="7"/>
        </w:numPr>
      </w:pPr>
      <w:r w:rsidRPr="002477F6">
        <w:rPr>
          <w:b/>
          <w:bCs/>
        </w:rPr>
        <w:t>Neutras → efecto leve</w:t>
      </w:r>
    </w:p>
    <w:p w14:paraId="397C2EFE" w14:textId="77777777" w:rsidR="002477F6" w:rsidRPr="002477F6" w:rsidRDefault="002477F6" w:rsidP="002477F6">
      <w:pPr>
        <w:numPr>
          <w:ilvl w:val="0"/>
          <w:numId w:val="7"/>
        </w:numPr>
      </w:pPr>
      <w:r w:rsidRPr="002477F6">
        <w:rPr>
          <w:b/>
          <w:bCs/>
        </w:rPr>
        <w:t>Negativas → aumentan estrés</w:t>
      </w:r>
    </w:p>
    <w:p w14:paraId="6C23946C" w14:textId="77777777" w:rsidR="002477F6" w:rsidRPr="002477F6" w:rsidRDefault="002477F6" w:rsidP="002477F6">
      <w:r w:rsidRPr="002477F6">
        <w:t xml:space="preserve">El rendimiento real del modelo encaja </w:t>
      </w:r>
      <w:r w:rsidRPr="002477F6">
        <w:rPr>
          <w:b/>
          <w:bCs/>
        </w:rPr>
        <w:t>perfectamente</w:t>
      </w:r>
      <w:r w:rsidRPr="002477F6">
        <w:t xml:space="preserve"> con esta lógica.</w:t>
      </w:r>
    </w:p>
    <w:p w14:paraId="047AE35B" w14:textId="77777777" w:rsidR="0062566A" w:rsidRDefault="0062566A"/>
    <w:p w14:paraId="5A27B23D" w14:textId="054D04E6" w:rsidR="0022364B" w:rsidRDefault="0022364B">
      <w:r>
        <w:rPr>
          <w:noProof/>
        </w:rPr>
        <w:drawing>
          <wp:inline distT="0" distB="0" distL="0" distR="0" wp14:anchorId="71F2B1AE" wp14:editId="17B8BB37">
            <wp:extent cx="2578100" cy="2042649"/>
            <wp:effectExtent l="0" t="0" r="0" b="0"/>
            <wp:docPr id="275562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327" cy="2045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B32956A" wp14:editId="338C4E39">
                <wp:extent cx="304800" cy="304800"/>
                <wp:effectExtent l="0" t="0" r="0" b="0"/>
                <wp:docPr id="2023675390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AB1CD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6C1B1C2" wp14:editId="59B1DEAF">
            <wp:extent cx="2266950" cy="2428197"/>
            <wp:effectExtent l="0" t="0" r="0" b="0"/>
            <wp:docPr id="552517644" name="Imagen 5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17644" name="Imagen 5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566" cy="2438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70512" w14:textId="6F02A257" w:rsidR="0022364B" w:rsidRDefault="0022364B"/>
    <w:sectPr w:rsidR="002236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DFC"/>
    <w:multiLevelType w:val="multilevel"/>
    <w:tmpl w:val="FE8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C6D"/>
    <w:multiLevelType w:val="multilevel"/>
    <w:tmpl w:val="D96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34DBC"/>
    <w:multiLevelType w:val="multilevel"/>
    <w:tmpl w:val="DEB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B3F11"/>
    <w:multiLevelType w:val="multilevel"/>
    <w:tmpl w:val="5C0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D32C1"/>
    <w:multiLevelType w:val="multilevel"/>
    <w:tmpl w:val="B34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84F81"/>
    <w:multiLevelType w:val="multilevel"/>
    <w:tmpl w:val="A8E6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67551"/>
    <w:multiLevelType w:val="multilevel"/>
    <w:tmpl w:val="C7A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7052">
    <w:abstractNumId w:val="0"/>
  </w:num>
  <w:num w:numId="2" w16cid:durableId="80757495">
    <w:abstractNumId w:val="2"/>
  </w:num>
  <w:num w:numId="3" w16cid:durableId="1197502861">
    <w:abstractNumId w:val="4"/>
  </w:num>
  <w:num w:numId="4" w16cid:durableId="545724218">
    <w:abstractNumId w:val="5"/>
  </w:num>
  <w:num w:numId="5" w16cid:durableId="1339963098">
    <w:abstractNumId w:val="3"/>
  </w:num>
  <w:num w:numId="6" w16cid:durableId="52898748">
    <w:abstractNumId w:val="1"/>
  </w:num>
  <w:num w:numId="7" w16cid:durableId="4892514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C0"/>
    <w:rsid w:val="00050A52"/>
    <w:rsid w:val="0022364B"/>
    <w:rsid w:val="002477F6"/>
    <w:rsid w:val="005C783C"/>
    <w:rsid w:val="0062566A"/>
    <w:rsid w:val="006F74C0"/>
    <w:rsid w:val="0084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B7A1"/>
  <w15:chartTrackingRefBased/>
  <w15:docId w15:val="{B490F08B-A7DE-4654-A01A-7E09C5DD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4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4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4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GARCIA FIGUERO</dc:creator>
  <cp:keywords/>
  <dc:description/>
  <cp:lastModifiedBy>RUBEN GARCIA FIGUERO</cp:lastModifiedBy>
  <cp:revision>3</cp:revision>
  <dcterms:created xsi:type="dcterms:W3CDTF">2025-11-21T23:28:00Z</dcterms:created>
  <dcterms:modified xsi:type="dcterms:W3CDTF">2025-11-21T23:31:00Z</dcterms:modified>
</cp:coreProperties>
</file>