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9B3AF" w14:textId="77777777" w:rsidR="007D6BBF" w:rsidRDefault="00000000">
      <w:pPr>
        <w:spacing w:after="60"/>
      </w:pPr>
      <w:r>
        <w:rPr>
          <w:b/>
          <w:bCs/>
          <w:color w:val="1F3864"/>
          <w:sz w:val="40"/>
          <w:szCs w:val="40"/>
        </w:rPr>
        <w:t>Model Development Plan</w:t>
      </w:r>
    </w:p>
    <w:p w14:paraId="7DA9B3B0" w14:textId="77777777" w:rsidR="007D6BBF" w:rsidRDefault="00000000">
      <w:pPr>
        <w:pBdr>
          <w:bottom w:val="single" w:sz="8" w:space="6" w:color="1F3864"/>
        </w:pBdr>
        <w:spacing w:after="200"/>
      </w:pPr>
      <w:r>
        <w:rPr>
          <w:color w:val="1F3864"/>
          <w:sz w:val="28"/>
          <w:szCs w:val="28"/>
        </w:rPr>
        <w:t>ARIMA, LSTM and CNN-LSTM</w:t>
      </w:r>
    </w:p>
    <w:p w14:paraId="7DA9B3B1" w14:textId="77777777" w:rsidR="007D6BBF" w:rsidRDefault="00000000">
      <w:pPr>
        <w:spacing w:after="120" w:line="276" w:lineRule="auto"/>
      </w:pPr>
      <w:r>
        <w:t xml:space="preserve">This document explains, step by step, how each of the three forecasting models will be developed. All three are built on the output of the EDA and Preprocessing notebook: six stocks (AAPL, NVDA, JPM, BHP, CBA, GMG), 12 quarterly expanding-window folds testing January 2023 to December 2025, and preprocessing that is fitted on each fold's training data only. Every model is trained again from scratch in every fold, and every model forecasts the next trading day's closing price for </w:t>
      </w:r>
      <w:proofErr w:type="gramStart"/>
      <w:r>
        <w:t>exactly the same</w:t>
      </w:r>
      <w:proofErr w:type="gramEnd"/>
      <w:r>
        <w:t xml:space="preserve"> test days.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5"/>
        <w:gridCol w:w="2437"/>
        <w:gridCol w:w="2437"/>
        <w:gridCol w:w="2437"/>
      </w:tblGrid>
      <w:tr w:rsidR="007D6BBF" w14:paraId="7DA9B3B6" w14:textId="77777777">
        <w:trPr>
          <w:tblHeader/>
        </w:trPr>
        <w:tc>
          <w:tcPr>
            <w:tcW w:w="171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DA9B3B2" w14:textId="77777777" w:rsidR="007D6BBF" w:rsidRDefault="007D6BBF">
            <w:pPr>
              <w:spacing w:after="20" w:line="252" w:lineRule="auto"/>
            </w:pPr>
          </w:p>
        </w:tc>
        <w:tc>
          <w:tcPr>
            <w:tcW w:w="243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DA9B3B3" w14:textId="77777777" w:rsidR="007D6BBF" w:rsidRDefault="00000000">
            <w:pPr>
              <w:spacing w:after="20" w:line="252" w:lineRule="auto"/>
            </w:pPr>
            <w:r>
              <w:rPr>
                <w:b/>
                <w:bCs/>
                <w:color w:val="FFFFFF"/>
                <w:sz w:val="19"/>
                <w:szCs w:val="19"/>
              </w:rPr>
              <w:t>ARIMA</w:t>
            </w:r>
          </w:p>
        </w:tc>
        <w:tc>
          <w:tcPr>
            <w:tcW w:w="243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DA9B3B4" w14:textId="77777777" w:rsidR="007D6BBF" w:rsidRDefault="00000000">
            <w:pPr>
              <w:spacing w:after="20" w:line="252" w:lineRule="auto"/>
            </w:pPr>
            <w:r>
              <w:rPr>
                <w:b/>
                <w:bCs/>
                <w:color w:val="FFFFFF"/>
                <w:sz w:val="19"/>
                <w:szCs w:val="19"/>
              </w:rPr>
              <w:t>LSTM</w:t>
            </w:r>
          </w:p>
        </w:tc>
        <w:tc>
          <w:tcPr>
            <w:tcW w:w="243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DA9B3B5" w14:textId="77777777" w:rsidR="007D6BBF" w:rsidRDefault="00000000">
            <w:pPr>
              <w:spacing w:after="20" w:line="252" w:lineRule="auto"/>
            </w:pPr>
            <w:r>
              <w:rPr>
                <w:b/>
                <w:bCs/>
                <w:color w:val="FFFFFF"/>
                <w:sz w:val="19"/>
                <w:szCs w:val="19"/>
              </w:rPr>
              <w:t>CNN-LSTM</w:t>
            </w:r>
          </w:p>
        </w:tc>
      </w:tr>
      <w:tr w:rsidR="007D6BBF" w14:paraId="7DA9B3BB" w14:textId="77777777">
        <w:trPr>
          <w:cantSplit/>
        </w:trPr>
        <w:tc>
          <w:tcPr>
            <w:tcW w:w="17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B7" w14:textId="77777777" w:rsidR="007D6BBF" w:rsidRDefault="00000000">
            <w:pPr>
              <w:spacing w:after="20" w:line="252" w:lineRule="auto"/>
            </w:pPr>
            <w:r>
              <w:rPr>
                <w:sz w:val="19"/>
                <w:szCs w:val="19"/>
              </w:rPr>
              <w:t>Model type</w:t>
            </w:r>
          </w:p>
        </w:tc>
        <w:tc>
          <w:tcPr>
            <w:tcW w:w="243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B8" w14:textId="77777777" w:rsidR="007D6BBF" w:rsidRDefault="00000000">
            <w:pPr>
              <w:spacing w:after="20" w:line="252" w:lineRule="auto"/>
            </w:pPr>
            <w:r>
              <w:rPr>
                <w:sz w:val="19"/>
                <w:szCs w:val="19"/>
              </w:rPr>
              <w:t>Linear statistical time-series model</w:t>
            </w:r>
          </w:p>
        </w:tc>
        <w:tc>
          <w:tcPr>
            <w:tcW w:w="243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B9" w14:textId="77777777" w:rsidR="007D6BBF" w:rsidRDefault="00000000">
            <w:pPr>
              <w:spacing w:after="20" w:line="252" w:lineRule="auto"/>
            </w:pPr>
            <w:r>
              <w:rPr>
                <w:sz w:val="19"/>
                <w:szCs w:val="19"/>
              </w:rPr>
              <w:t>Recurrent neural network</w:t>
            </w:r>
          </w:p>
        </w:tc>
        <w:tc>
          <w:tcPr>
            <w:tcW w:w="243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BA" w14:textId="77777777" w:rsidR="007D6BBF" w:rsidRDefault="00000000">
            <w:pPr>
              <w:spacing w:after="20" w:line="252" w:lineRule="auto"/>
            </w:pPr>
            <w:r>
              <w:rPr>
                <w:sz w:val="19"/>
                <w:szCs w:val="19"/>
              </w:rPr>
              <w:t>Convolutional + recurrent neural network</w:t>
            </w:r>
          </w:p>
        </w:tc>
      </w:tr>
      <w:tr w:rsidR="007D6BBF" w14:paraId="7DA9B3C0" w14:textId="77777777">
        <w:trPr>
          <w:cantSplit/>
        </w:trPr>
        <w:tc>
          <w:tcPr>
            <w:tcW w:w="17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BC" w14:textId="77777777" w:rsidR="007D6BBF" w:rsidRDefault="00000000">
            <w:pPr>
              <w:spacing w:after="20" w:line="252" w:lineRule="auto"/>
            </w:pPr>
            <w:r>
              <w:rPr>
                <w:sz w:val="19"/>
                <w:szCs w:val="19"/>
              </w:rPr>
              <w:t>Input</w:t>
            </w:r>
          </w:p>
        </w:tc>
        <w:tc>
          <w:tcPr>
            <w:tcW w:w="243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BD" w14:textId="77777777" w:rsidR="007D6BBF" w:rsidRDefault="00000000">
            <w:pPr>
              <w:spacing w:after="20" w:line="252" w:lineRule="auto"/>
            </w:pPr>
            <w:r>
              <w:rPr>
                <w:sz w:val="19"/>
                <w:szCs w:val="19"/>
              </w:rPr>
              <w:t>Log closing price (one series)</w:t>
            </w:r>
          </w:p>
        </w:tc>
        <w:tc>
          <w:tcPr>
            <w:tcW w:w="243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BE" w14:textId="77777777" w:rsidR="007D6BBF" w:rsidRDefault="00000000">
            <w:pPr>
              <w:spacing w:after="20" w:line="252" w:lineRule="auto"/>
            </w:pPr>
            <w:r>
              <w:rPr>
                <w:sz w:val="19"/>
                <w:szCs w:val="19"/>
              </w:rPr>
              <w:t>60-day window of 5 return-based features</w:t>
            </w:r>
          </w:p>
        </w:tc>
        <w:tc>
          <w:tcPr>
            <w:tcW w:w="243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BF" w14:textId="77777777" w:rsidR="007D6BBF" w:rsidRDefault="00000000">
            <w:pPr>
              <w:spacing w:after="20" w:line="252" w:lineRule="auto"/>
            </w:pPr>
            <w:r>
              <w:rPr>
                <w:sz w:val="19"/>
                <w:szCs w:val="19"/>
              </w:rPr>
              <w:t>60-day window of 5 return-based features</w:t>
            </w:r>
          </w:p>
        </w:tc>
      </w:tr>
      <w:tr w:rsidR="007D6BBF" w14:paraId="7DA9B3C5" w14:textId="77777777">
        <w:trPr>
          <w:cantSplit/>
        </w:trPr>
        <w:tc>
          <w:tcPr>
            <w:tcW w:w="17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C1" w14:textId="77777777" w:rsidR="007D6BBF" w:rsidRDefault="00000000">
            <w:pPr>
              <w:spacing w:after="20" w:line="252" w:lineRule="auto"/>
            </w:pPr>
            <w:r>
              <w:rPr>
                <w:sz w:val="19"/>
                <w:szCs w:val="19"/>
              </w:rPr>
              <w:t>What it predicts</w:t>
            </w:r>
          </w:p>
        </w:tc>
        <w:tc>
          <w:tcPr>
            <w:tcW w:w="243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C2" w14:textId="77777777" w:rsidR="007D6BBF" w:rsidRDefault="00000000">
            <w:pPr>
              <w:spacing w:after="20" w:line="252" w:lineRule="auto"/>
            </w:pPr>
            <w:r>
              <w:rPr>
                <w:sz w:val="19"/>
                <w:szCs w:val="19"/>
              </w:rPr>
              <w:t>Next-day log price</w:t>
            </w:r>
          </w:p>
        </w:tc>
        <w:tc>
          <w:tcPr>
            <w:tcW w:w="243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C3" w14:textId="77777777" w:rsidR="007D6BBF" w:rsidRDefault="00000000">
            <w:pPr>
              <w:spacing w:after="20" w:line="252" w:lineRule="auto"/>
            </w:pPr>
            <w:r>
              <w:rPr>
                <w:sz w:val="19"/>
                <w:szCs w:val="19"/>
              </w:rPr>
              <w:t>Next-day log return (standardised)</w:t>
            </w:r>
          </w:p>
        </w:tc>
        <w:tc>
          <w:tcPr>
            <w:tcW w:w="243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C4" w14:textId="77777777" w:rsidR="007D6BBF" w:rsidRDefault="00000000">
            <w:pPr>
              <w:spacing w:after="20" w:line="252" w:lineRule="auto"/>
            </w:pPr>
            <w:r>
              <w:rPr>
                <w:sz w:val="19"/>
                <w:szCs w:val="19"/>
              </w:rPr>
              <w:t>Next-day log return (standardised)</w:t>
            </w:r>
          </w:p>
        </w:tc>
      </w:tr>
      <w:tr w:rsidR="007D6BBF" w14:paraId="7DA9B3CA" w14:textId="77777777">
        <w:trPr>
          <w:cantSplit/>
        </w:trPr>
        <w:tc>
          <w:tcPr>
            <w:tcW w:w="17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C6" w14:textId="77777777" w:rsidR="007D6BBF" w:rsidRDefault="00000000">
            <w:pPr>
              <w:spacing w:after="20" w:line="252" w:lineRule="auto"/>
            </w:pPr>
            <w:r>
              <w:rPr>
                <w:sz w:val="19"/>
                <w:szCs w:val="19"/>
              </w:rPr>
              <w:t>Model choices made per fold</w:t>
            </w:r>
          </w:p>
        </w:tc>
        <w:tc>
          <w:tcPr>
            <w:tcW w:w="243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C7" w14:textId="77777777" w:rsidR="007D6BBF" w:rsidRDefault="00000000">
            <w:pPr>
              <w:spacing w:after="20" w:line="252" w:lineRule="auto"/>
            </w:pPr>
            <w:r>
              <w:rPr>
                <w:sz w:val="19"/>
                <w:szCs w:val="19"/>
              </w:rPr>
              <w:t>Orders p and q (d = 1)</w:t>
            </w:r>
          </w:p>
        </w:tc>
        <w:tc>
          <w:tcPr>
            <w:tcW w:w="243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C8" w14:textId="77777777" w:rsidR="007D6BBF" w:rsidRDefault="00000000">
            <w:pPr>
              <w:spacing w:after="20" w:line="252" w:lineRule="auto"/>
            </w:pPr>
            <w:r>
              <w:rPr>
                <w:sz w:val="19"/>
                <w:szCs w:val="19"/>
              </w:rPr>
              <w:t>Weights; number of epochs (early stopping)</w:t>
            </w:r>
          </w:p>
        </w:tc>
        <w:tc>
          <w:tcPr>
            <w:tcW w:w="243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C9" w14:textId="77777777" w:rsidR="007D6BBF" w:rsidRDefault="00000000">
            <w:pPr>
              <w:spacing w:after="20" w:line="252" w:lineRule="auto"/>
            </w:pPr>
            <w:r>
              <w:rPr>
                <w:sz w:val="19"/>
                <w:szCs w:val="19"/>
              </w:rPr>
              <w:t>Weights; number of epochs (early stopping)</w:t>
            </w:r>
          </w:p>
        </w:tc>
      </w:tr>
      <w:tr w:rsidR="007D6BBF" w14:paraId="7DA9B3CF" w14:textId="77777777">
        <w:trPr>
          <w:cantSplit/>
        </w:trPr>
        <w:tc>
          <w:tcPr>
            <w:tcW w:w="17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CB" w14:textId="77777777" w:rsidR="007D6BBF" w:rsidRDefault="00000000">
            <w:pPr>
              <w:spacing w:after="20" w:line="252" w:lineRule="auto"/>
            </w:pPr>
            <w:r>
              <w:rPr>
                <w:sz w:val="19"/>
                <w:szCs w:val="19"/>
              </w:rPr>
              <w:t>Final output</w:t>
            </w:r>
          </w:p>
        </w:tc>
        <w:tc>
          <w:tcPr>
            <w:tcW w:w="243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CC" w14:textId="77777777" w:rsidR="007D6BBF" w:rsidRDefault="00000000">
            <w:pPr>
              <w:spacing w:after="20" w:line="252" w:lineRule="auto"/>
            </w:pPr>
            <w:r>
              <w:rPr>
                <w:sz w:val="19"/>
                <w:szCs w:val="19"/>
              </w:rPr>
              <w:t>Predicted closing price</w:t>
            </w:r>
          </w:p>
        </w:tc>
        <w:tc>
          <w:tcPr>
            <w:tcW w:w="243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CD" w14:textId="77777777" w:rsidR="007D6BBF" w:rsidRDefault="00000000">
            <w:pPr>
              <w:spacing w:after="20" w:line="252" w:lineRule="auto"/>
            </w:pPr>
            <w:r>
              <w:rPr>
                <w:sz w:val="19"/>
                <w:szCs w:val="19"/>
              </w:rPr>
              <w:t>Predicted closing price</w:t>
            </w:r>
          </w:p>
        </w:tc>
        <w:tc>
          <w:tcPr>
            <w:tcW w:w="243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CE" w14:textId="77777777" w:rsidR="007D6BBF" w:rsidRDefault="00000000">
            <w:pPr>
              <w:spacing w:after="20" w:line="252" w:lineRule="auto"/>
            </w:pPr>
            <w:r>
              <w:rPr>
                <w:sz w:val="19"/>
                <w:szCs w:val="19"/>
              </w:rPr>
              <w:t>Predicted closing price</w:t>
            </w:r>
          </w:p>
        </w:tc>
      </w:tr>
    </w:tbl>
    <w:p w14:paraId="7DA9B3D0" w14:textId="77777777" w:rsidR="007D6BBF" w:rsidRDefault="00000000">
      <w:pPr>
        <w:spacing w:before="60" w:after="200"/>
      </w:pPr>
      <w:r>
        <w:rPr>
          <w:i/>
          <w:iCs/>
          <w:color w:val="595959"/>
          <w:sz w:val="18"/>
          <w:szCs w:val="18"/>
        </w:rPr>
        <w:t xml:space="preserve">Table 1. The three models </w:t>
      </w:r>
      <w:proofErr w:type="gramStart"/>
      <w:r>
        <w:rPr>
          <w:i/>
          <w:iCs/>
          <w:color w:val="595959"/>
          <w:sz w:val="18"/>
          <w:szCs w:val="18"/>
        </w:rPr>
        <w:t>at a glance</w:t>
      </w:r>
      <w:proofErr w:type="gramEnd"/>
      <w:r>
        <w:rPr>
          <w:i/>
          <w:iCs/>
          <w:color w:val="595959"/>
          <w:sz w:val="18"/>
          <w:szCs w:val="18"/>
        </w:rPr>
        <w:t>.</w:t>
      </w:r>
    </w:p>
    <w:p w14:paraId="7DA9B3D1" w14:textId="77777777" w:rsidR="007D6BBF" w:rsidRDefault="00000000">
      <w:pPr>
        <w:pStyle w:val="Heading1"/>
      </w:pPr>
      <w:r>
        <w:t>1. ARIMA</w:t>
      </w:r>
    </w:p>
    <w:p w14:paraId="7DA9B3D2" w14:textId="77777777" w:rsidR="007D6BBF" w:rsidRDefault="00000000">
      <w:pPr>
        <w:pStyle w:val="Heading2"/>
      </w:pPr>
      <w:r>
        <w:t>1.1 Role of the model</w:t>
      </w:r>
    </w:p>
    <w:p w14:paraId="7DA9B3D3" w14:textId="77777777" w:rsidR="007D6BBF" w:rsidRDefault="00000000">
      <w:pPr>
        <w:spacing w:after="120" w:line="276" w:lineRule="auto"/>
      </w:pPr>
      <w:r>
        <w:t xml:space="preserve">ARIMA (Box &amp; Jenkins, 1970) is the statistical benchmark of the project. It describes tomorrow's value as a linear combination of recent values (the autoregressive part, order </w:t>
      </w:r>
      <w:r>
        <w:rPr>
          <w:i/>
          <w:iCs/>
        </w:rPr>
        <w:t>p</w:t>
      </w:r>
      <w:r>
        <w:t xml:space="preserve">) and recent forecast errors (the moving-average part, order </w:t>
      </w:r>
      <w:r>
        <w:rPr>
          <w:i/>
          <w:iCs/>
        </w:rPr>
        <w:t>q</w:t>
      </w:r>
      <w:r>
        <w:t xml:space="preserve">), after differencing the series </w:t>
      </w:r>
      <w:r>
        <w:rPr>
          <w:i/>
          <w:iCs/>
        </w:rPr>
        <w:t>d</w:t>
      </w:r>
      <w:r>
        <w:t xml:space="preserve"> times to make it stationary. RQ1 asks whether the two deep-learning models improve on this benchmark, so ARIMA must be built as carefully as the neural networks and under the same conditions.</w:t>
      </w:r>
    </w:p>
    <w:p w14:paraId="7DA9B3D4" w14:textId="77777777" w:rsidR="007D6BBF" w:rsidRDefault="00000000">
      <w:pPr>
        <w:pStyle w:val="Heading2"/>
      </w:pPr>
      <w:r>
        <w:t>1.2 Input data</w:t>
      </w:r>
    </w:p>
    <w:p w14:paraId="7DA9B3D5" w14:textId="77777777" w:rsidR="007D6BBF" w:rsidRDefault="00000000">
      <w:pPr>
        <w:pStyle w:val="ListParagraph"/>
        <w:numPr>
          <w:ilvl w:val="0"/>
          <w:numId w:val="2"/>
        </w:numPr>
        <w:spacing w:after="60" w:line="264" w:lineRule="auto"/>
      </w:pPr>
      <w:r>
        <w:rPr>
          <w:b/>
          <w:bCs/>
        </w:rPr>
        <w:t>Series:</w:t>
      </w:r>
      <w:r>
        <w:t xml:space="preserve"> the natural logarithm of the daily closing price of each stock, from the cleaned data. ARIMA does not use scaling or 60-day sequences, because it models the series directly.</w:t>
      </w:r>
    </w:p>
    <w:p w14:paraId="7DA9B3D6" w14:textId="77777777" w:rsidR="007D6BBF" w:rsidRDefault="00000000">
      <w:pPr>
        <w:pStyle w:val="ListParagraph"/>
        <w:numPr>
          <w:ilvl w:val="0"/>
          <w:numId w:val="2"/>
        </w:numPr>
        <w:spacing w:after="60" w:line="264" w:lineRule="auto"/>
      </w:pPr>
      <w:r>
        <w:rPr>
          <w:b/>
          <w:bCs/>
        </w:rPr>
        <w:t>Why the log price:</w:t>
      </w:r>
      <w:r>
        <w:t xml:space="preserve"> after taking logs, the first difference of the series is the daily log return. Forecasting the log price is therefore the same as forecasting the next return and adding it to today's log price. This matches what the neural networks predict.</w:t>
      </w:r>
    </w:p>
    <w:p w14:paraId="7DA9B3D7" w14:textId="77777777" w:rsidR="007D6BBF" w:rsidRDefault="00000000">
      <w:pPr>
        <w:pStyle w:val="ListParagraph"/>
        <w:numPr>
          <w:ilvl w:val="0"/>
          <w:numId w:val="2"/>
        </w:numPr>
        <w:spacing w:after="60" w:line="264" w:lineRule="auto"/>
      </w:pPr>
      <w:r>
        <w:rPr>
          <w:b/>
          <w:bCs/>
        </w:rPr>
        <w:t>Differencing order d:</w:t>
      </w:r>
      <w:r>
        <w:t xml:space="preserve"> the ADF test in the preprocessing notebook was run on each fold's training data, and it chose </w:t>
      </w:r>
      <w:r>
        <w:rPr>
          <w:b/>
          <w:bCs/>
        </w:rPr>
        <w:t>d = 1 for every stock and every fold</w:t>
      </w:r>
      <w:r>
        <w:t xml:space="preserve">. The log price is not stationary, but its first difference is. Only </w:t>
      </w:r>
      <w:r>
        <w:rPr>
          <w:i/>
          <w:iCs/>
        </w:rPr>
        <w:t>p</w:t>
      </w:r>
      <w:r>
        <w:t xml:space="preserve"> and </w:t>
      </w:r>
      <w:r>
        <w:rPr>
          <w:i/>
          <w:iCs/>
        </w:rPr>
        <w:t>q</w:t>
      </w:r>
      <w:r>
        <w:t xml:space="preserve"> therefore </w:t>
      </w:r>
      <w:proofErr w:type="gramStart"/>
      <w:r>
        <w:t>have to</w:t>
      </w:r>
      <w:proofErr w:type="gramEnd"/>
      <w:r>
        <w:t xml:space="preserve"> be selected.</w:t>
      </w:r>
    </w:p>
    <w:p w14:paraId="7DA9B3D8" w14:textId="77777777" w:rsidR="007D6BBF" w:rsidRDefault="00000000">
      <w:pPr>
        <w:pStyle w:val="ListParagraph"/>
        <w:numPr>
          <w:ilvl w:val="0"/>
          <w:numId w:val="2"/>
        </w:numPr>
        <w:spacing w:after="60" w:line="264" w:lineRule="auto"/>
      </w:pPr>
      <w:r>
        <w:rPr>
          <w:b/>
          <w:bCs/>
        </w:rPr>
        <w:t>Outlier treatment:</w:t>
      </w:r>
      <w:r>
        <w:t xml:space="preserve"> in the main experiment, ARIMA uses the same per-fold 1st/99th-percentile clipping of daily returns as the neural networks, with the limits taken from the training rows only. In practice ARIMA(p,</w:t>
      </w:r>
      <w:proofErr w:type="gramStart"/>
      <w:r>
        <w:t>1,q</w:t>
      </w:r>
      <w:proofErr w:type="gramEnd"/>
      <w:r>
        <w:t>) on the log price is fitted as an ARMA(</w:t>
      </w:r>
      <w:proofErr w:type="spellStart"/>
      <w:proofErr w:type="gramStart"/>
      <w:r>
        <w:t>p,q</w:t>
      </w:r>
      <w:proofErr w:type="spellEnd"/>
      <w:proofErr w:type="gramEnd"/>
      <w:r>
        <w:t>) model on the clipped log returns, which is mathematically equivalent. A second run without clipping is also produced, as for the other two models.</w:t>
      </w:r>
    </w:p>
    <w:p w14:paraId="7DA9B3D9" w14:textId="77777777" w:rsidR="007D6BBF" w:rsidRDefault="00000000">
      <w:pPr>
        <w:pStyle w:val="Heading2"/>
      </w:pPr>
      <w:r>
        <w:lastRenderedPageBreak/>
        <w:t>1.3 Data used inside each fold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3791"/>
        <w:gridCol w:w="3610"/>
      </w:tblGrid>
      <w:tr w:rsidR="007D6BBF" w14:paraId="7DA9B3DD" w14:textId="77777777">
        <w:trPr>
          <w:tblHeader/>
        </w:trPr>
        <w:tc>
          <w:tcPr>
            <w:tcW w:w="162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DA9B3DA" w14:textId="77777777" w:rsidR="007D6BBF" w:rsidRDefault="00000000">
            <w:pPr>
              <w:spacing w:after="20" w:line="252" w:lineRule="auto"/>
            </w:pPr>
            <w:r>
              <w:rPr>
                <w:b/>
                <w:bCs/>
                <w:color w:val="FFFFFF"/>
                <w:sz w:val="19"/>
                <w:szCs w:val="19"/>
              </w:rPr>
              <w:t>Part of the fold</w:t>
            </w:r>
          </w:p>
        </w:tc>
        <w:tc>
          <w:tcPr>
            <w:tcW w:w="379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DA9B3DB" w14:textId="77777777" w:rsidR="007D6BBF" w:rsidRDefault="00000000">
            <w:pPr>
              <w:spacing w:after="20" w:line="252" w:lineRule="auto"/>
            </w:pPr>
            <w:r>
              <w:rPr>
                <w:b/>
                <w:bCs/>
                <w:color w:val="FFFFFF"/>
                <w:sz w:val="19"/>
                <w:szCs w:val="19"/>
              </w:rPr>
              <w:t>Days</w:t>
            </w:r>
          </w:p>
        </w:tc>
        <w:tc>
          <w:tcPr>
            <w:tcW w:w="361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DA9B3DC" w14:textId="77777777" w:rsidR="007D6BBF" w:rsidRDefault="00000000">
            <w:pPr>
              <w:spacing w:after="20" w:line="252" w:lineRule="auto"/>
            </w:pPr>
            <w:r>
              <w:rPr>
                <w:b/>
                <w:bCs/>
                <w:color w:val="FFFFFF"/>
                <w:sz w:val="19"/>
                <w:szCs w:val="19"/>
              </w:rPr>
              <w:t>How ARIMA uses it</w:t>
            </w:r>
          </w:p>
        </w:tc>
      </w:tr>
      <w:tr w:rsidR="007D6BBF" w14:paraId="7DA9B3E1" w14:textId="77777777">
        <w:trPr>
          <w:cantSplit/>
        </w:trPr>
        <w:tc>
          <w:tcPr>
            <w:tcW w:w="1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DE" w14:textId="77777777" w:rsidR="007D6BBF" w:rsidRDefault="00000000">
            <w:pPr>
              <w:spacing w:after="20" w:line="252" w:lineRule="auto"/>
            </w:pPr>
            <w:r>
              <w:rPr>
                <w:sz w:val="19"/>
                <w:szCs w:val="19"/>
              </w:rPr>
              <w:t>Training</w:t>
            </w:r>
          </w:p>
        </w:tc>
        <w:tc>
          <w:tcPr>
            <w:tcW w:w="37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DF" w14:textId="77777777" w:rsidR="007D6BBF" w:rsidRDefault="00000000">
            <w:pPr>
              <w:spacing w:after="20" w:line="252" w:lineRule="auto"/>
            </w:pPr>
            <w:r>
              <w:rPr>
                <w:sz w:val="19"/>
                <w:szCs w:val="19"/>
              </w:rPr>
              <w:t>First 85% of the days before the test quarter (the same days the neural networks train on)</w:t>
            </w:r>
          </w:p>
        </w:tc>
        <w:tc>
          <w:tcPr>
            <w:tcW w:w="3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E0" w14:textId="77777777" w:rsidR="007D6BBF" w:rsidRDefault="00000000">
            <w:pPr>
              <w:spacing w:after="20" w:line="252" w:lineRule="auto"/>
            </w:pPr>
            <w:r>
              <w:rPr>
                <w:sz w:val="19"/>
                <w:szCs w:val="19"/>
              </w:rPr>
              <w:t>Choosing p and q and checking the residuals</w:t>
            </w:r>
          </w:p>
        </w:tc>
      </w:tr>
      <w:tr w:rsidR="007D6BBF" w14:paraId="7DA9B3E5" w14:textId="77777777">
        <w:trPr>
          <w:cantSplit/>
        </w:trPr>
        <w:tc>
          <w:tcPr>
            <w:tcW w:w="1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E2" w14:textId="77777777" w:rsidR="007D6BBF" w:rsidRDefault="00000000">
            <w:pPr>
              <w:spacing w:after="20" w:line="252" w:lineRule="auto"/>
            </w:pPr>
            <w:r>
              <w:rPr>
                <w:sz w:val="19"/>
                <w:szCs w:val="19"/>
              </w:rPr>
              <w:t>Validation</w:t>
            </w:r>
          </w:p>
        </w:tc>
        <w:tc>
          <w:tcPr>
            <w:tcW w:w="37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E3" w14:textId="77777777" w:rsidR="007D6BBF" w:rsidRDefault="00000000">
            <w:pPr>
              <w:spacing w:after="20" w:line="252" w:lineRule="auto"/>
            </w:pPr>
            <w:r>
              <w:rPr>
                <w:sz w:val="19"/>
                <w:szCs w:val="19"/>
              </w:rPr>
              <w:t>Last 15% of the days before the test quarter</w:t>
            </w:r>
          </w:p>
        </w:tc>
        <w:tc>
          <w:tcPr>
            <w:tcW w:w="3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E4" w14:textId="77777777" w:rsidR="007D6BBF" w:rsidRDefault="00000000">
            <w:pPr>
              <w:spacing w:after="20" w:line="252" w:lineRule="auto"/>
            </w:pPr>
            <w:r>
              <w:rPr>
                <w:sz w:val="19"/>
                <w:szCs w:val="19"/>
              </w:rPr>
              <w:t>Checking that the chosen model forecasts sensibly one day ahead; then added to the data used to estimate the final parameters</w:t>
            </w:r>
          </w:p>
        </w:tc>
      </w:tr>
      <w:tr w:rsidR="007D6BBF" w14:paraId="7DA9B3E9" w14:textId="77777777">
        <w:trPr>
          <w:cantSplit/>
        </w:trPr>
        <w:tc>
          <w:tcPr>
            <w:tcW w:w="1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E6" w14:textId="77777777" w:rsidR="007D6BBF" w:rsidRDefault="00000000">
            <w:pPr>
              <w:spacing w:after="20" w:line="252" w:lineRule="auto"/>
            </w:pPr>
            <w:r>
              <w:rPr>
                <w:sz w:val="19"/>
                <w:szCs w:val="19"/>
              </w:rPr>
              <w:t>Test</w:t>
            </w:r>
          </w:p>
        </w:tc>
        <w:tc>
          <w:tcPr>
            <w:tcW w:w="37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E7" w14:textId="77777777" w:rsidR="007D6BBF" w:rsidRDefault="00000000">
            <w:pPr>
              <w:spacing w:after="20" w:line="252" w:lineRule="auto"/>
            </w:pPr>
            <w:r>
              <w:rPr>
                <w:sz w:val="19"/>
                <w:szCs w:val="19"/>
              </w:rPr>
              <w:t>All trading days of the fold's quarter (60–64 days)</w:t>
            </w:r>
          </w:p>
        </w:tc>
        <w:tc>
          <w:tcPr>
            <w:tcW w:w="3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E8" w14:textId="77777777" w:rsidR="007D6BBF" w:rsidRDefault="00000000">
            <w:pPr>
              <w:spacing w:after="20" w:line="252" w:lineRule="auto"/>
            </w:pPr>
            <w:r>
              <w:rPr>
                <w:sz w:val="19"/>
                <w:szCs w:val="19"/>
              </w:rPr>
              <w:t>Out-of-sample one-day-ahead forecasts only</w:t>
            </w:r>
          </w:p>
        </w:tc>
      </w:tr>
    </w:tbl>
    <w:p w14:paraId="7DA9B3EA" w14:textId="77777777" w:rsidR="007D6BBF" w:rsidRDefault="00000000">
      <w:pPr>
        <w:spacing w:before="60" w:after="200"/>
      </w:pPr>
      <w:r>
        <w:rPr>
          <w:i/>
          <w:iCs/>
          <w:color w:val="595959"/>
          <w:sz w:val="18"/>
          <w:szCs w:val="18"/>
        </w:rPr>
        <w:t>Table 2. Use of each data partition by ARIMA.</w:t>
      </w:r>
    </w:p>
    <w:p w14:paraId="7DA9B3EB" w14:textId="77777777" w:rsidR="007D6BBF" w:rsidRDefault="00000000">
      <w:pPr>
        <w:pStyle w:val="Heading2"/>
      </w:pPr>
      <w:r>
        <w:t>1.4 Development steps (repeated for every stock and every fold)</w:t>
      </w:r>
    </w:p>
    <w:p w14:paraId="7DA9B3EC" w14:textId="77777777" w:rsidR="007D6BBF" w:rsidRDefault="00000000">
      <w:pPr>
        <w:pStyle w:val="ListParagraph"/>
        <w:numPr>
          <w:ilvl w:val="0"/>
          <w:numId w:val="3"/>
        </w:numPr>
        <w:spacing w:after="80" w:line="264" w:lineRule="auto"/>
      </w:pPr>
      <w:r>
        <w:rPr>
          <w:b/>
          <w:bCs/>
        </w:rPr>
        <w:t>Take the fold's data.</w:t>
      </w:r>
      <w:r>
        <w:t xml:space="preserve"> Keep only the log closing prices dated before the start of the fold's test quarter. Nothing from the test quarter or later is used in steps 2–6.</w:t>
      </w:r>
    </w:p>
    <w:p w14:paraId="7DA9B3ED" w14:textId="77777777" w:rsidR="007D6BBF" w:rsidRDefault="00000000">
      <w:pPr>
        <w:pStyle w:val="ListParagraph"/>
        <w:numPr>
          <w:ilvl w:val="0"/>
          <w:numId w:val="3"/>
        </w:numPr>
        <w:spacing w:after="80" w:line="264" w:lineRule="auto"/>
      </w:pPr>
      <w:r>
        <w:rPr>
          <w:b/>
          <w:bCs/>
        </w:rPr>
        <w:t>Confirm the differencing order.</w:t>
      </w:r>
      <w:r>
        <w:t xml:space="preserve"> Use d = 1, as found by the ADF test on this fold's training data, and check that the differenced (return) series passes the ADF test.</w:t>
      </w:r>
    </w:p>
    <w:p w14:paraId="7DA9B3EE" w14:textId="77777777" w:rsidR="007D6BBF" w:rsidRDefault="00000000">
      <w:pPr>
        <w:pStyle w:val="ListParagraph"/>
        <w:numPr>
          <w:ilvl w:val="0"/>
          <w:numId w:val="3"/>
        </w:numPr>
        <w:spacing w:after="80" w:line="264" w:lineRule="auto"/>
      </w:pPr>
      <w:r>
        <w:rPr>
          <w:b/>
          <w:bCs/>
        </w:rPr>
        <w:t>Inspect ACF and PACF.</w:t>
      </w:r>
      <w:r>
        <w:t xml:space="preserve"> For the differenced training series, plot the autocorrelation (ACF) and partial autocorrelation (PACF) functions. A clear cut-off in the PACF after lag k suggests an AR order near k, and a cut-off in the ACF suggests an MA order near k. Because the EDA found little autocorrelation in returns, small orders are expected. These plots are produced for every stock in fold 1, and for selected later folds, to justify the search range in step 4.</w:t>
      </w:r>
    </w:p>
    <w:p w14:paraId="7DA9B3EF" w14:textId="77777777" w:rsidR="007D6BBF" w:rsidRDefault="00000000">
      <w:pPr>
        <w:pStyle w:val="ListParagraph"/>
        <w:numPr>
          <w:ilvl w:val="0"/>
          <w:numId w:val="3"/>
        </w:numPr>
        <w:spacing w:after="80" w:line="264" w:lineRule="auto"/>
      </w:pPr>
      <w:r>
        <w:rPr>
          <w:b/>
          <w:bCs/>
        </w:rPr>
        <w:t>Fit the candidate models.</w:t>
      </w:r>
      <w:r>
        <w:t xml:space="preserve"> Fit every combination of p from 0 to 5 and q from 0 to 5 (36 combinations) on the training days, each once with and once without a drift term (a constant average daily return). That gives 72 candidates per fold. A candidate that fails to converge is skipped and recorded.</w:t>
      </w:r>
    </w:p>
    <w:p w14:paraId="7DA9B3F0" w14:textId="77777777" w:rsidR="007D6BBF" w:rsidRDefault="00000000">
      <w:pPr>
        <w:pStyle w:val="ListParagraph"/>
        <w:numPr>
          <w:ilvl w:val="0"/>
          <w:numId w:val="3"/>
        </w:numPr>
        <w:spacing w:after="80" w:line="264" w:lineRule="auto"/>
      </w:pPr>
      <w:r>
        <w:rPr>
          <w:b/>
          <w:bCs/>
        </w:rPr>
        <w:t>Select the order by AIC.</w:t>
      </w:r>
      <w:r>
        <w:t xml:space="preserve"> Choose the candidate with the lowest Akaike Information Criterion (Akaike, 1974). AIC rewards a good fit but penalises extra parameters, which protects against over-fitting. If two candidates are within 2 AIC points of each other, keep the simpler one.</w:t>
      </w:r>
    </w:p>
    <w:p w14:paraId="7DA9B3F1" w14:textId="77777777" w:rsidR="007D6BBF" w:rsidRDefault="00000000">
      <w:pPr>
        <w:pStyle w:val="ListParagraph"/>
        <w:numPr>
          <w:ilvl w:val="0"/>
          <w:numId w:val="3"/>
        </w:numPr>
        <w:spacing w:after="80" w:line="264" w:lineRule="auto"/>
      </w:pPr>
      <w:r>
        <w:rPr>
          <w:b/>
          <w:bCs/>
        </w:rPr>
        <w:t>Check the residuals.</w:t>
      </w:r>
      <w:r>
        <w:t xml:space="preserve"> For the chosen model, apply the Ljung-Box test (Ljung &amp; Box, 1978) at lags 10 and 20 and plot the residual ACF. If the residuals still contain autocorrelation (p &lt; 0.05), the model has missed some structure. In that case the next-best candidate by AIC is checked, and the result is recorded either way. Remaining fat tails and volatility clustering in the residuals are expected (EDA §3.3 and §3.5). They are noted as a known limitation of a linear model rather than "fixed".</w:t>
      </w:r>
    </w:p>
    <w:p w14:paraId="7DA9B3F2" w14:textId="77777777" w:rsidR="007D6BBF" w:rsidRDefault="00000000">
      <w:pPr>
        <w:pStyle w:val="ListParagraph"/>
        <w:numPr>
          <w:ilvl w:val="0"/>
          <w:numId w:val="3"/>
        </w:numPr>
        <w:spacing w:after="80" w:line="264" w:lineRule="auto"/>
      </w:pPr>
      <w:r>
        <w:rPr>
          <w:b/>
          <w:bCs/>
        </w:rPr>
        <w:t>Check on validation.</w:t>
      </w:r>
      <w:r>
        <w:t xml:space="preserve"> Using the chosen order, forecast the validation days one day at a time and compare with the naive forecast. This confirms that the model behaves sensibly before it is used on the test quarter.</w:t>
      </w:r>
    </w:p>
    <w:p w14:paraId="7DA9B3F3" w14:textId="77777777" w:rsidR="007D6BBF" w:rsidRDefault="00000000">
      <w:pPr>
        <w:pStyle w:val="ListParagraph"/>
        <w:numPr>
          <w:ilvl w:val="0"/>
          <w:numId w:val="3"/>
        </w:numPr>
        <w:spacing w:after="80" w:line="264" w:lineRule="auto"/>
      </w:pPr>
      <w:r>
        <w:rPr>
          <w:b/>
          <w:bCs/>
        </w:rPr>
        <w:t>Estimate the final parameters.</w:t>
      </w:r>
      <w:r>
        <w:t xml:space="preserve"> Re-estimate the chosen order on all days before the test quarter (training plus validation). ARIMA does not need a held-out set for early stopping, so using all available history is what a forecaster would do in practice.</w:t>
      </w:r>
    </w:p>
    <w:p w14:paraId="7DA9B3F4" w14:textId="77777777" w:rsidR="007D6BBF" w:rsidRDefault="00000000">
      <w:pPr>
        <w:pStyle w:val="ListParagraph"/>
        <w:numPr>
          <w:ilvl w:val="0"/>
          <w:numId w:val="3"/>
        </w:numPr>
        <w:spacing w:after="80" w:line="264" w:lineRule="auto"/>
      </w:pPr>
      <w:r>
        <w:rPr>
          <w:b/>
          <w:bCs/>
        </w:rPr>
        <w:t>Forecast the test quarter one day at a time.</w:t>
      </w:r>
      <w:r>
        <w:t xml:space="preserve"> For the first test day, forecast one step ahead. Then add that day's real closing price to the model </w:t>
      </w:r>
      <w:r>
        <w:rPr>
          <w:b/>
          <w:bCs/>
        </w:rPr>
        <w:t>without re-estimating the parameters</w:t>
      </w:r>
      <w:r>
        <w:t xml:space="preserve">, forecast the next day, and so on to the end of the quarter. This way ARIMA has </w:t>
      </w:r>
      <w:proofErr w:type="gramStart"/>
      <w:r>
        <w:t>exactly the same</w:t>
      </w:r>
      <w:proofErr w:type="gramEnd"/>
      <w:r>
        <w:t xml:space="preserve"> information as the neural networks: everything up to yesterday's close, with parameters learned only from data before the quarter.</w:t>
      </w:r>
    </w:p>
    <w:p w14:paraId="7DA9B3F5" w14:textId="77777777" w:rsidR="007D6BBF" w:rsidRDefault="00000000">
      <w:pPr>
        <w:pStyle w:val="ListParagraph"/>
        <w:numPr>
          <w:ilvl w:val="0"/>
          <w:numId w:val="3"/>
        </w:numPr>
        <w:spacing w:after="80" w:line="264" w:lineRule="auto"/>
      </w:pPr>
      <w:r>
        <w:rPr>
          <w:b/>
          <w:bCs/>
        </w:rPr>
        <w:lastRenderedPageBreak/>
        <w:t>Convert to price.</w:t>
      </w:r>
      <w:r>
        <w:t xml:space="preserve"> Each forecast of the log price is turned back into a closing price with the exponential function. For a one-day horizon the difference between the median and the mean forecast is negligible, and this is noted in the report.</w:t>
      </w:r>
    </w:p>
    <w:p w14:paraId="7DA9B3F6" w14:textId="77777777" w:rsidR="007D6BBF" w:rsidRDefault="00000000">
      <w:pPr>
        <w:pStyle w:val="ListParagraph"/>
        <w:numPr>
          <w:ilvl w:val="0"/>
          <w:numId w:val="3"/>
        </w:numPr>
        <w:spacing w:after="80" w:line="264" w:lineRule="auto"/>
      </w:pPr>
      <w:r>
        <w:rPr>
          <w:b/>
          <w:bCs/>
        </w:rPr>
        <w:t>Save the results.</w:t>
      </w:r>
      <w:r>
        <w:t xml:space="preserve"> Store, for every test day: stock, fold, date, yesterday's close, actual close and predicted close. Also store the chosen order, the drift decision, the AIC, the coefficient values and the Ljung-Box p-values for the fold.</w:t>
      </w:r>
    </w:p>
    <w:p w14:paraId="7DA9B3F7" w14:textId="77777777" w:rsidR="007D6BBF" w:rsidRDefault="00000000">
      <w:pPr>
        <w:pStyle w:val="Heading2"/>
      </w:pPr>
      <w:r>
        <w:t>1.5 ARIMA settings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2888"/>
        <w:gridCol w:w="4333"/>
      </w:tblGrid>
      <w:tr w:rsidR="007D6BBF" w14:paraId="7DA9B3FB" w14:textId="77777777">
        <w:trPr>
          <w:tblHeader/>
        </w:trPr>
        <w:tc>
          <w:tcPr>
            <w:tcW w:w="180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DA9B3F8" w14:textId="77777777" w:rsidR="007D6BBF" w:rsidRDefault="00000000">
            <w:pPr>
              <w:spacing w:after="20" w:line="252" w:lineRule="auto"/>
            </w:pPr>
            <w:r>
              <w:rPr>
                <w:b/>
                <w:bCs/>
                <w:color w:val="FFFFFF"/>
                <w:sz w:val="19"/>
                <w:szCs w:val="19"/>
              </w:rPr>
              <w:t>Setting</w:t>
            </w:r>
          </w:p>
        </w:tc>
        <w:tc>
          <w:tcPr>
            <w:tcW w:w="288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DA9B3F9" w14:textId="77777777" w:rsidR="007D6BBF" w:rsidRDefault="00000000">
            <w:pPr>
              <w:spacing w:after="20" w:line="252" w:lineRule="auto"/>
            </w:pPr>
            <w:r>
              <w:rPr>
                <w:b/>
                <w:bCs/>
                <w:color w:val="FFFFFF"/>
                <w:sz w:val="19"/>
                <w:szCs w:val="19"/>
              </w:rPr>
              <w:t>Value</w:t>
            </w:r>
          </w:p>
        </w:tc>
        <w:tc>
          <w:tcPr>
            <w:tcW w:w="433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DA9B3FA" w14:textId="77777777" w:rsidR="007D6BBF" w:rsidRDefault="00000000">
            <w:pPr>
              <w:spacing w:after="20" w:line="252" w:lineRule="auto"/>
            </w:pPr>
            <w:r>
              <w:rPr>
                <w:b/>
                <w:bCs/>
                <w:color w:val="FFFFFF"/>
                <w:sz w:val="19"/>
                <w:szCs w:val="19"/>
              </w:rPr>
              <w:t>Reason</w:t>
            </w:r>
          </w:p>
        </w:tc>
      </w:tr>
      <w:tr w:rsidR="007D6BBF" w14:paraId="7DA9B3FF"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FC" w14:textId="77777777" w:rsidR="007D6BBF" w:rsidRDefault="00000000">
            <w:pPr>
              <w:spacing w:after="20" w:line="252" w:lineRule="auto"/>
            </w:pPr>
            <w:r>
              <w:rPr>
                <w:sz w:val="19"/>
                <w:szCs w:val="19"/>
              </w:rPr>
              <w:t>Series</w:t>
            </w:r>
          </w:p>
        </w:tc>
        <w:tc>
          <w:tcPr>
            <w:tcW w:w="28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FD" w14:textId="77777777" w:rsidR="007D6BBF" w:rsidRDefault="00000000">
            <w:pPr>
              <w:spacing w:after="20" w:line="252" w:lineRule="auto"/>
            </w:pPr>
            <w:r>
              <w:rPr>
                <w:sz w:val="19"/>
                <w:szCs w:val="19"/>
              </w:rPr>
              <w:t>Log closing price</w:t>
            </w:r>
          </w:p>
        </w:tc>
        <w:tc>
          <w:tcPr>
            <w:tcW w:w="43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3FE" w14:textId="77777777" w:rsidR="007D6BBF" w:rsidRDefault="00000000">
            <w:pPr>
              <w:spacing w:after="20" w:line="252" w:lineRule="auto"/>
            </w:pPr>
            <w:r>
              <w:rPr>
                <w:sz w:val="19"/>
                <w:szCs w:val="19"/>
              </w:rPr>
              <w:t>Turns the forecast into a forecast of the next log return, the same target as the neural networks</w:t>
            </w:r>
          </w:p>
        </w:tc>
      </w:tr>
      <w:tr w:rsidR="007D6BBF" w14:paraId="7DA9B403"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00" w14:textId="77777777" w:rsidR="007D6BBF" w:rsidRDefault="00000000">
            <w:pPr>
              <w:spacing w:after="20" w:line="252" w:lineRule="auto"/>
            </w:pPr>
            <w:r>
              <w:rPr>
                <w:sz w:val="19"/>
                <w:szCs w:val="19"/>
              </w:rPr>
              <w:t>d</w:t>
            </w:r>
          </w:p>
        </w:tc>
        <w:tc>
          <w:tcPr>
            <w:tcW w:w="28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01" w14:textId="77777777" w:rsidR="007D6BBF" w:rsidRDefault="00000000">
            <w:pPr>
              <w:spacing w:after="20" w:line="252" w:lineRule="auto"/>
            </w:pPr>
            <w:r>
              <w:rPr>
                <w:sz w:val="19"/>
                <w:szCs w:val="19"/>
              </w:rPr>
              <w:t>1 (all stocks, all folds)</w:t>
            </w:r>
          </w:p>
        </w:tc>
        <w:tc>
          <w:tcPr>
            <w:tcW w:w="43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02" w14:textId="77777777" w:rsidR="007D6BBF" w:rsidRDefault="00000000">
            <w:pPr>
              <w:spacing w:after="20" w:line="252" w:lineRule="auto"/>
            </w:pPr>
            <w:r>
              <w:rPr>
                <w:sz w:val="19"/>
                <w:szCs w:val="19"/>
              </w:rPr>
              <w:t>ADF test on each fold's training data (preprocessing notebook §4.5)</w:t>
            </w:r>
          </w:p>
        </w:tc>
      </w:tr>
      <w:tr w:rsidR="007D6BBF" w14:paraId="7DA9B407"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04" w14:textId="77777777" w:rsidR="007D6BBF" w:rsidRDefault="00000000">
            <w:pPr>
              <w:spacing w:after="20" w:line="252" w:lineRule="auto"/>
            </w:pPr>
            <w:r>
              <w:rPr>
                <w:sz w:val="19"/>
                <w:szCs w:val="19"/>
              </w:rPr>
              <w:t>p, q search range</w:t>
            </w:r>
          </w:p>
        </w:tc>
        <w:tc>
          <w:tcPr>
            <w:tcW w:w="28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05" w14:textId="77777777" w:rsidR="007D6BBF" w:rsidRDefault="00000000">
            <w:pPr>
              <w:spacing w:after="20" w:line="252" w:lineRule="auto"/>
            </w:pPr>
            <w:r>
              <w:rPr>
                <w:sz w:val="19"/>
                <w:szCs w:val="19"/>
              </w:rPr>
              <w:t>0 to 5 each</w:t>
            </w:r>
          </w:p>
        </w:tc>
        <w:tc>
          <w:tcPr>
            <w:tcW w:w="43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06" w14:textId="77777777" w:rsidR="007D6BBF" w:rsidRDefault="00000000">
            <w:pPr>
              <w:spacing w:after="20" w:line="252" w:lineRule="auto"/>
            </w:pPr>
            <w:r>
              <w:rPr>
                <w:sz w:val="19"/>
                <w:szCs w:val="19"/>
              </w:rPr>
              <w:t>Wide enough for weekly patterns; the ACF/PACF plots are expected to show only small orders</w:t>
            </w:r>
          </w:p>
        </w:tc>
      </w:tr>
      <w:tr w:rsidR="007D6BBF" w14:paraId="7DA9B40B"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08" w14:textId="77777777" w:rsidR="007D6BBF" w:rsidRDefault="00000000">
            <w:pPr>
              <w:spacing w:after="20" w:line="252" w:lineRule="auto"/>
            </w:pPr>
            <w:r>
              <w:rPr>
                <w:sz w:val="19"/>
                <w:szCs w:val="19"/>
              </w:rPr>
              <w:t>Drift</w:t>
            </w:r>
          </w:p>
        </w:tc>
        <w:tc>
          <w:tcPr>
            <w:tcW w:w="28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09" w14:textId="77777777" w:rsidR="007D6BBF" w:rsidRDefault="00000000">
            <w:pPr>
              <w:spacing w:after="20" w:line="252" w:lineRule="auto"/>
            </w:pPr>
            <w:r>
              <w:rPr>
                <w:sz w:val="19"/>
                <w:szCs w:val="19"/>
              </w:rPr>
              <w:t>Tested both ways</w:t>
            </w:r>
          </w:p>
        </w:tc>
        <w:tc>
          <w:tcPr>
            <w:tcW w:w="43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0A" w14:textId="77777777" w:rsidR="007D6BBF" w:rsidRDefault="00000000">
            <w:pPr>
              <w:spacing w:after="20" w:line="252" w:lineRule="auto"/>
            </w:pPr>
            <w:r>
              <w:rPr>
                <w:sz w:val="19"/>
                <w:szCs w:val="19"/>
              </w:rPr>
              <w:t>Stocks rose over 2018–2025 (positive mean returns in the EDA)</w:t>
            </w:r>
          </w:p>
        </w:tc>
      </w:tr>
      <w:tr w:rsidR="007D6BBF" w14:paraId="7DA9B40F"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0C" w14:textId="77777777" w:rsidR="007D6BBF" w:rsidRDefault="00000000">
            <w:pPr>
              <w:spacing w:after="20" w:line="252" w:lineRule="auto"/>
            </w:pPr>
            <w:r>
              <w:rPr>
                <w:sz w:val="19"/>
                <w:szCs w:val="19"/>
              </w:rPr>
              <w:t>Selection criterion</w:t>
            </w:r>
          </w:p>
        </w:tc>
        <w:tc>
          <w:tcPr>
            <w:tcW w:w="28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0D" w14:textId="77777777" w:rsidR="007D6BBF" w:rsidRDefault="00000000">
            <w:pPr>
              <w:spacing w:after="20" w:line="252" w:lineRule="auto"/>
            </w:pPr>
            <w:r>
              <w:rPr>
                <w:sz w:val="19"/>
                <w:szCs w:val="19"/>
              </w:rPr>
              <w:t>AIC, lowest wins; simpler model if within 2 points</w:t>
            </w:r>
          </w:p>
        </w:tc>
        <w:tc>
          <w:tcPr>
            <w:tcW w:w="43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0E" w14:textId="77777777" w:rsidR="007D6BBF" w:rsidRDefault="00000000">
            <w:pPr>
              <w:spacing w:after="20" w:line="252" w:lineRule="auto"/>
            </w:pPr>
            <w:r>
              <w:rPr>
                <w:sz w:val="19"/>
                <w:szCs w:val="19"/>
              </w:rPr>
              <w:t>Standard approach from Assessment 2</w:t>
            </w:r>
          </w:p>
        </w:tc>
      </w:tr>
      <w:tr w:rsidR="007D6BBF" w14:paraId="7DA9B413"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10" w14:textId="77777777" w:rsidR="007D6BBF" w:rsidRDefault="00000000">
            <w:pPr>
              <w:spacing w:after="20" w:line="252" w:lineRule="auto"/>
            </w:pPr>
            <w:r>
              <w:rPr>
                <w:sz w:val="19"/>
                <w:szCs w:val="19"/>
              </w:rPr>
              <w:t>Residual check</w:t>
            </w:r>
          </w:p>
        </w:tc>
        <w:tc>
          <w:tcPr>
            <w:tcW w:w="28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11" w14:textId="77777777" w:rsidR="007D6BBF" w:rsidRDefault="00000000">
            <w:pPr>
              <w:spacing w:after="20" w:line="252" w:lineRule="auto"/>
            </w:pPr>
            <w:r>
              <w:rPr>
                <w:sz w:val="19"/>
                <w:szCs w:val="19"/>
              </w:rPr>
              <w:t>Ljung-Box at lags 10 and 20</w:t>
            </w:r>
          </w:p>
        </w:tc>
        <w:tc>
          <w:tcPr>
            <w:tcW w:w="43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12" w14:textId="77777777" w:rsidR="007D6BBF" w:rsidRDefault="00000000">
            <w:pPr>
              <w:spacing w:after="20" w:line="252" w:lineRule="auto"/>
            </w:pPr>
            <w:r>
              <w:rPr>
                <w:sz w:val="19"/>
                <w:szCs w:val="19"/>
              </w:rPr>
              <w:t>Confirms no linear structure is left in the errors</w:t>
            </w:r>
          </w:p>
        </w:tc>
      </w:tr>
      <w:tr w:rsidR="007D6BBF" w14:paraId="7DA9B417"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14" w14:textId="77777777" w:rsidR="007D6BBF" w:rsidRDefault="00000000">
            <w:pPr>
              <w:spacing w:after="20" w:line="252" w:lineRule="auto"/>
            </w:pPr>
            <w:r>
              <w:rPr>
                <w:sz w:val="19"/>
                <w:szCs w:val="19"/>
              </w:rPr>
              <w:t>Re-estimation</w:t>
            </w:r>
          </w:p>
        </w:tc>
        <w:tc>
          <w:tcPr>
            <w:tcW w:w="28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15" w14:textId="77777777" w:rsidR="007D6BBF" w:rsidRDefault="00000000">
            <w:pPr>
              <w:spacing w:after="20" w:line="252" w:lineRule="auto"/>
            </w:pPr>
            <w:r>
              <w:rPr>
                <w:sz w:val="19"/>
                <w:szCs w:val="19"/>
              </w:rPr>
              <w:t>Every fold, from scratch; parameters fixed within the test quarter</w:t>
            </w:r>
          </w:p>
        </w:tc>
        <w:tc>
          <w:tcPr>
            <w:tcW w:w="43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16" w14:textId="77777777" w:rsidR="007D6BBF" w:rsidRDefault="00000000">
            <w:pPr>
              <w:spacing w:after="20" w:line="252" w:lineRule="auto"/>
            </w:pPr>
            <w:r>
              <w:rPr>
                <w:sz w:val="19"/>
                <w:szCs w:val="19"/>
              </w:rPr>
              <w:t>Same retraining rule as the neural networks</w:t>
            </w:r>
          </w:p>
        </w:tc>
      </w:tr>
      <w:tr w:rsidR="007D6BBF" w14:paraId="7DA9B41B"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18" w14:textId="77777777" w:rsidR="007D6BBF" w:rsidRDefault="00000000">
            <w:pPr>
              <w:spacing w:after="20" w:line="252" w:lineRule="auto"/>
            </w:pPr>
            <w:r>
              <w:rPr>
                <w:sz w:val="19"/>
                <w:szCs w:val="19"/>
              </w:rPr>
              <w:t>Forecast type</w:t>
            </w:r>
          </w:p>
        </w:tc>
        <w:tc>
          <w:tcPr>
            <w:tcW w:w="28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19" w14:textId="77777777" w:rsidR="007D6BBF" w:rsidRDefault="00000000">
            <w:pPr>
              <w:spacing w:after="20" w:line="252" w:lineRule="auto"/>
            </w:pPr>
            <w:r>
              <w:rPr>
                <w:sz w:val="19"/>
                <w:szCs w:val="19"/>
              </w:rPr>
              <w:t>One day ahead, updated with each real price</w:t>
            </w:r>
          </w:p>
        </w:tc>
        <w:tc>
          <w:tcPr>
            <w:tcW w:w="43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1A" w14:textId="77777777" w:rsidR="007D6BBF" w:rsidRDefault="00000000">
            <w:pPr>
              <w:spacing w:after="20" w:line="252" w:lineRule="auto"/>
            </w:pPr>
            <w:r>
              <w:rPr>
                <w:sz w:val="19"/>
                <w:szCs w:val="19"/>
              </w:rPr>
              <w:t>Same information set as the neural networks</w:t>
            </w:r>
          </w:p>
        </w:tc>
      </w:tr>
    </w:tbl>
    <w:p w14:paraId="7DA9B41C" w14:textId="77777777" w:rsidR="007D6BBF" w:rsidRDefault="00000000">
      <w:pPr>
        <w:spacing w:before="60" w:after="200"/>
      </w:pPr>
      <w:r>
        <w:rPr>
          <w:i/>
          <w:iCs/>
          <w:color w:val="595959"/>
          <w:sz w:val="18"/>
          <w:szCs w:val="18"/>
        </w:rPr>
        <w:t>Table 3. ARIMA settings.</w:t>
      </w:r>
    </w:p>
    <w:p w14:paraId="7DA9B41D" w14:textId="77777777" w:rsidR="007D6BBF" w:rsidRDefault="00000000">
      <w:pPr>
        <w:pStyle w:val="Heading2"/>
      </w:pPr>
      <w:r>
        <w:t>1.6 What to look for in the ARIMA results</w:t>
      </w:r>
    </w:p>
    <w:p w14:paraId="7DA9B41E" w14:textId="77777777" w:rsidR="007D6BBF" w:rsidRDefault="00000000">
      <w:pPr>
        <w:pStyle w:val="ListParagraph"/>
        <w:numPr>
          <w:ilvl w:val="0"/>
          <w:numId w:val="2"/>
        </w:numPr>
        <w:spacing w:after="60" w:line="264" w:lineRule="auto"/>
      </w:pPr>
      <w:r>
        <w:rPr>
          <w:b/>
          <w:bCs/>
        </w:rPr>
        <w:t>How often the random walk is chosen.</w:t>
      </w:r>
      <w:r>
        <w:t xml:space="preserve"> If </w:t>
      </w:r>
      <w:proofErr w:type="gramStart"/>
      <w:r>
        <w:t>ARIMA(</w:t>
      </w:r>
      <w:proofErr w:type="gramEnd"/>
      <w:r>
        <w:t>0,1,0) is selected in many folds, ARIMA becomes identical to the naive forecast. That would confirm the weak return autocorrelation found in the EDA, and it should be reported as a finding.</w:t>
      </w:r>
    </w:p>
    <w:p w14:paraId="7DA9B41F" w14:textId="77777777" w:rsidR="007D6BBF" w:rsidRDefault="00000000">
      <w:pPr>
        <w:pStyle w:val="ListParagraph"/>
        <w:numPr>
          <w:ilvl w:val="0"/>
          <w:numId w:val="2"/>
        </w:numPr>
        <w:spacing w:after="60" w:line="264" w:lineRule="auto"/>
      </w:pPr>
      <w:r>
        <w:rPr>
          <w:b/>
          <w:bCs/>
        </w:rPr>
        <w:t>Stability of orders and coefficients across folds.</w:t>
      </w:r>
      <w:r>
        <w:t xml:space="preserve"> Changing orders show that the time-series structure changes over time. Stable orders show a persistent structure.</w:t>
      </w:r>
    </w:p>
    <w:p w14:paraId="7DA9B420" w14:textId="77777777" w:rsidR="007D6BBF" w:rsidRDefault="00000000">
      <w:pPr>
        <w:pStyle w:val="ListParagraph"/>
        <w:numPr>
          <w:ilvl w:val="0"/>
          <w:numId w:val="2"/>
        </w:numPr>
        <w:spacing w:after="60" w:line="264" w:lineRule="auto"/>
      </w:pPr>
      <w:r>
        <w:rPr>
          <w:b/>
          <w:bCs/>
        </w:rPr>
        <w:t>Behaviour in volatile quarters.</w:t>
      </w:r>
      <w:r>
        <w:t xml:space="preserve"> As a linear model with constant error variance, ARIMA is expected to do worst in quarters with sudden volatility (for example, April 2025 for AAPL).</w:t>
      </w:r>
    </w:p>
    <w:p w14:paraId="7DA9B421" w14:textId="77777777" w:rsidR="007D6BBF" w:rsidRDefault="00000000">
      <w:pPr>
        <w:pStyle w:val="Heading1"/>
      </w:pPr>
      <w:r>
        <w:t>2. LSTM</w:t>
      </w:r>
    </w:p>
    <w:p w14:paraId="7DA9B422" w14:textId="77777777" w:rsidR="007D6BBF" w:rsidRDefault="00000000">
      <w:pPr>
        <w:pStyle w:val="Heading2"/>
      </w:pPr>
      <w:r>
        <w:t>2.1 Role of the model</w:t>
      </w:r>
    </w:p>
    <w:p w14:paraId="7DA9B423" w14:textId="77777777" w:rsidR="007D6BBF" w:rsidRDefault="00000000">
      <w:pPr>
        <w:spacing w:after="120" w:line="276" w:lineRule="auto"/>
      </w:pPr>
      <w:r>
        <w:t xml:space="preserve">The Long Short-Term Memory network (Hochreiter &amp; </w:t>
      </w:r>
      <w:proofErr w:type="spellStart"/>
      <w:r>
        <w:t>Schmidhuber</w:t>
      </w:r>
      <w:proofErr w:type="spellEnd"/>
      <w:r>
        <w:t>, 1997) is a recurrent neural network that reads a sequence one day at a time and keeps an internal memory. Three gates control what is forgotten, what is added and what is passed on. This lets it learn non-linear patterns across many days, which ARIMA cannot. The preliminary LSTM from Assessment 2 forecast prices directly and failed when prices rose above the training range (the flat NVDA forecast). The new LSTM predicts returns instead.</w:t>
      </w:r>
    </w:p>
    <w:p w14:paraId="7DA9B424" w14:textId="77777777" w:rsidR="007D6BBF" w:rsidRDefault="00000000">
      <w:pPr>
        <w:pStyle w:val="Heading2"/>
      </w:pPr>
      <w:r>
        <w:lastRenderedPageBreak/>
        <w:t>2.2 Input and target</w:t>
      </w:r>
    </w:p>
    <w:p w14:paraId="7DA9B425" w14:textId="77777777" w:rsidR="007D6BBF" w:rsidRDefault="00000000">
      <w:pPr>
        <w:pStyle w:val="ListParagraph"/>
        <w:numPr>
          <w:ilvl w:val="0"/>
          <w:numId w:val="2"/>
        </w:numPr>
        <w:spacing w:after="60" w:line="264" w:lineRule="auto"/>
      </w:pPr>
      <w:r>
        <w:rPr>
          <w:b/>
          <w:bCs/>
        </w:rPr>
        <w:t>Input window:</w:t>
      </w:r>
      <w:r>
        <w:t xml:space="preserve"> the previous </w:t>
      </w:r>
      <w:r>
        <w:rPr>
          <w:b/>
          <w:bCs/>
        </w:rPr>
        <w:t>60 trading days</w:t>
      </w:r>
      <w:r>
        <w:t xml:space="preserve"> (Fischer &amp; Krauss, 2018), each described by 5 features. The input shape is therefore 60 × 5.</w:t>
      </w:r>
    </w:p>
    <w:p w14:paraId="7DA9B426" w14:textId="77777777" w:rsidR="007D6BBF" w:rsidRDefault="00000000">
      <w:pPr>
        <w:pStyle w:val="ListParagraph"/>
        <w:numPr>
          <w:ilvl w:val="0"/>
          <w:numId w:val="2"/>
        </w:numPr>
        <w:spacing w:after="60" w:line="264" w:lineRule="auto"/>
      </w:pPr>
      <w:r>
        <w:rPr>
          <w:b/>
          <w:bCs/>
        </w:rPr>
        <w:t>Features (all relative to the previous day's close, so they do not trend):</w:t>
      </w:r>
      <w:r>
        <w:t xml:space="preserve"> overnight gap (Open), intraday rise (High), intraday fall (Low), daily log return (Close) and change in log volume (Volume).</w:t>
      </w:r>
    </w:p>
    <w:p w14:paraId="7DA9B427" w14:textId="77777777" w:rsidR="007D6BBF" w:rsidRDefault="00000000">
      <w:pPr>
        <w:pStyle w:val="ListParagraph"/>
        <w:numPr>
          <w:ilvl w:val="0"/>
          <w:numId w:val="2"/>
        </w:numPr>
        <w:spacing w:after="60" w:line="264" w:lineRule="auto"/>
      </w:pPr>
      <w:r>
        <w:rPr>
          <w:b/>
          <w:bCs/>
        </w:rPr>
        <w:t>Preprocessing per fold:</w:t>
      </w:r>
      <w:r>
        <w:t xml:space="preserve"> features are clipped at the 1st/99th percentiles and standardised (mean 0, standard deviation 1). Both the clipping limits and the scaling are learned from the fold's training rows only.</w:t>
      </w:r>
    </w:p>
    <w:p w14:paraId="7DA9B428" w14:textId="77777777" w:rsidR="007D6BBF" w:rsidRDefault="00000000">
      <w:pPr>
        <w:pStyle w:val="ListParagraph"/>
        <w:numPr>
          <w:ilvl w:val="0"/>
          <w:numId w:val="2"/>
        </w:numPr>
        <w:spacing w:after="60" w:line="264" w:lineRule="auto"/>
      </w:pPr>
      <w:r>
        <w:rPr>
          <w:b/>
          <w:bCs/>
        </w:rPr>
        <w:t>Target:</w:t>
      </w:r>
      <w:r>
        <w:t xml:space="preserve"> the next day's log return, standardised with the mean and standard deviation of the training rows. In the test quarter the real, unclipped return is used, so the model is always judged against what really happened.</w:t>
      </w:r>
    </w:p>
    <w:p w14:paraId="7DA9B429" w14:textId="77777777" w:rsidR="007D6BBF" w:rsidRDefault="00000000">
      <w:pPr>
        <w:pStyle w:val="ListParagraph"/>
        <w:numPr>
          <w:ilvl w:val="0"/>
          <w:numId w:val="2"/>
        </w:numPr>
        <w:spacing w:after="60" w:line="264" w:lineRule="auto"/>
      </w:pPr>
      <w:r>
        <w:rPr>
          <w:b/>
          <w:bCs/>
        </w:rPr>
        <w:t>Back to price:</w:t>
      </w:r>
      <w:r>
        <w:t xml:space="preserve"> the predicted return is un-standardised and converted </w:t>
      </w:r>
      <w:proofErr w:type="gramStart"/>
      <w:r>
        <w:t>with:</w:t>
      </w:r>
      <w:proofErr w:type="gramEnd"/>
      <w:r>
        <w:t xml:space="preserve"> predicted close = yesterday's close × </w:t>
      </w:r>
      <w:proofErr w:type="gramStart"/>
      <w:r>
        <w:t>exp(</w:t>
      </w:r>
      <w:proofErr w:type="gramEnd"/>
      <w:r>
        <w:t>predicted return). The preprocessing notebook confirmed that this conversion gives back the exact prices when applied to the true returns.</w:t>
      </w:r>
    </w:p>
    <w:p w14:paraId="7DA9B42A" w14:textId="77777777" w:rsidR="007D6BBF" w:rsidRDefault="00000000">
      <w:pPr>
        <w:pStyle w:val="ListParagraph"/>
        <w:numPr>
          <w:ilvl w:val="0"/>
          <w:numId w:val="2"/>
        </w:numPr>
        <w:spacing w:after="60" w:line="264" w:lineRule="auto"/>
      </w:pPr>
      <w:r>
        <w:rPr>
          <w:b/>
          <w:bCs/>
        </w:rPr>
        <w:t>Sample sizes:</w:t>
      </w:r>
      <w:r>
        <w:t xml:space="preserve"> about 1,000 training sequences in fold 1, rising to about 1,600 in fold 12, plus about 190–290 validation sequences and 60–64 test sequences per fold. For example, NVDA fold 1 has 1,009 training, 189 validation and 62 test sequences.</w:t>
      </w:r>
    </w:p>
    <w:p w14:paraId="7DA9B42B" w14:textId="77777777" w:rsidR="007D6BBF" w:rsidRDefault="00000000">
      <w:pPr>
        <w:pStyle w:val="Heading2"/>
      </w:pPr>
      <w:r>
        <w:t>2.3 Architecture</w:t>
      </w:r>
    </w:p>
    <w:p w14:paraId="7DA9B42C" w14:textId="77777777" w:rsidR="007D6BBF" w:rsidRDefault="00000000">
      <w:pPr>
        <w:spacing w:after="120" w:line="276" w:lineRule="auto"/>
      </w:pPr>
      <w:r>
        <w:t>The architecture is the one used in Assessment 2. Keeping it means that the change of target and validation design are the only differences from the preliminary results, which makes the improvement easy to explain.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2888"/>
        <w:gridCol w:w="4513"/>
      </w:tblGrid>
      <w:tr w:rsidR="007D6BBF" w14:paraId="7DA9B430" w14:textId="77777777">
        <w:trPr>
          <w:tblHeader/>
        </w:trPr>
        <w:tc>
          <w:tcPr>
            <w:tcW w:w="162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DA9B42D" w14:textId="77777777" w:rsidR="007D6BBF" w:rsidRDefault="00000000">
            <w:pPr>
              <w:spacing w:after="20" w:line="252" w:lineRule="auto"/>
            </w:pPr>
            <w:r>
              <w:rPr>
                <w:b/>
                <w:bCs/>
                <w:color w:val="FFFFFF"/>
                <w:sz w:val="19"/>
                <w:szCs w:val="19"/>
              </w:rPr>
              <w:t>Layer</w:t>
            </w:r>
          </w:p>
        </w:tc>
        <w:tc>
          <w:tcPr>
            <w:tcW w:w="288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DA9B42E" w14:textId="77777777" w:rsidR="007D6BBF" w:rsidRDefault="00000000">
            <w:pPr>
              <w:spacing w:after="20" w:line="252" w:lineRule="auto"/>
            </w:pPr>
            <w:r>
              <w:rPr>
                <w:b/>
                <w:bCs/>
                <w:color w:val="FFFFFF"/>
                <w:sz w:val="19"/>
                <w:szCs w:val="19"/>
              </w:rPr>
              <w:t>Setting</w:t>
            </w:r>
          </w:p>
        </w:tc>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DA9B42F" w14:textId="77777777" w:rsidR="007D6BBF" w:rsidRDefault="00000000">
            <w:pPr>
              <w:spacing w:after="20" w:line="252" w:lineRule="auto"/>
            </w:pPr>
            <w:r>
              <w:rPr>
                <w:b/>
                <w:bCs/>
                <w:color w:val="FFFFFF"/>
                <w:sz w:val="19"/>
                <w:szCs w:val="19"/>
              </w:rPr>
              <w:t>What it does</w:t>
            </w:r>
          </w:p>
        </w:tc>
      </w:tr>
      <w:tr w:rsidR="007D6BBF" w14:paraId="7DA9B434" w14:textId="77777777">
        <w:trPr>
          <w:cantSplit/>
        </w:trPr>
        <w:tc>
          <w:tcPr>
            <w:tcW w:w="1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31" w14:textId="77777777" w:rsidR="007D6BBF" w:rsidRDefault="00000000">
            <w:pPr>
              <w:spacing w:after="20" w:line="252" w:lineRule="auto"/>
            </w:pPr>
            <w:r>
              <w:rPr>
                <w:sz w:val="19"/>
                <w:szCs w:val="19"/>
              </w:rPr>
              <w:t>Input</w:t>
            </w:r>
          </w:p>
        </w:tc>
        <w:tc>
          <w:tcPr>
            <w:tcW w:w="28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32" w14:textId="77777777" w:rsidR="007D6BBF" w:rsidRDefault="00000000">
            <w:pPr>
              <w:spacing w:after="20" w:line="252" w:lineRule="auto"/>
            </w:pPr>
            <w:r>
              <w:rPr>
                <w:sz w:val="19"/>
                <w:szCs w:val="19"/>
              </w:rPr>
              <w:t>60 days × 5 features</w:t>
            </w:r>
          </w:p>
        </w:tc>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33" w14:textId="77777777" w:rsidR="007D6BBF" w:rsidRDefault="00000000">
            <w:pPr>
              <w:spacing w:after="20" w:line="252" w:lineRule="auto"/>
            </w:pPr>
            <w:r>
              <w:rPr>
                <w:sz w:val="19"/>
                <w:szCs w:val="19"/>
              </w:rPr>
              <w:t>One 60-day window per sample</w:t>
            </w:r>
          </w:p>
        </w:tc>
      </w:tr>
      <w:tr w:rsidR="007D6BBF" w14:paraId="7DA9B438" w14:textId="77777777">
        <w:trPr>
          <w:cantSplit/>
        </w:trPr>
        <w:tc>
          <w:tcPr>
            <w:tcW w:w="1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35" w14:textId="77777777" w:rsidR="007D6BBF" w:rsidRDefault="00000000">
            <w:pPr>
              <w:spacing w:after="20" w:line="252" w:lineRule="auto"/>
            </w:pPr>
            <w:r>
              <w:rPr>
                <w:sz w:val="19"/>
                <w:szCs w:val="19"/>
              </w:rPr>
              <w:t>LSTM 1</w:t>
            </w:r>
          </w:p>
        </w:tc>
        <w:tc>
          <w:tcPr>
            <w:tcW w:w="28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36" w14:textId="77777777" w:rsidR="007D6BBF" w:rsidRDefault="00000000">
            <w:pPr>
              <w:spacing w:after="20" w:line="252" w:lineRule="auto"/>
            </w:pPr>
            <w:r>
              <w:rPr>
                <w:sz w:val="19"/>
                <w:szCs w:val="19"/>
              </w:rPr>
              <w:t>64 units, returns the full sequence</w:t>
            </w:r>
          </w:p>
        </w:tc>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37" w14:textId="77777777" w:rsidR="007D6BBF" w:rsidRDefault="00000000">
            <w:pPr>
              <w:spacing w:after="20" w:line="252" w:lineRule="auto"/>
            </w:pPr>
            <w:r>
              <w:rPr>
                <w:sz w:val="19"/>
                <w:szCs w:val="19"/>
              </w:rPr>
              <w:t>Reads the 60 days in order and passes a 64-value summary of every day to the next layer</w:t>
            </w:r>
          </w:p>
        </w:tc>
      </w:tr>
      <w:tr w:rsidR="007D6BBF" w14:paraId="7DA9B43C" w14:textId="77777777">
        <w:trPr>
          <w:cantSplit/>
        </w:trPr>
        <w:tc>
          <w:tcPr>
            <w:tcW w:w="1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39" w14:textId="77777777" w:rsidR="007D6BBF" w:rsidRDefault="00000000">
            <w:pPr>
              <w:spacing w:after="20" w:line="252" w:lineRule="auto"/>
            </w:pPr>
            <w:r>
              <w:rPr>
                <w:sz w:val="19"/>
                <w:szCs w:val="19"/>
              </w:rPr>
              <w:t>Dropout</w:t>
            </w:r>
          </w:p>
        </w:tc>
        <w:tc>
          <w:tcPr>
            <w:tcW w:w="28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3A" w14:textId="77777777" w:rsidR="007D6BBF" w:rsidRDefault="00000000">
            <w:pPr>
              <w:spacing w:after="20" w:line="252" w:lineRule="auto"/>
            </w:pPr>
            <w:r>
              <w:rPr>
                <w:sz w:val="19"/>
                <w:szCs w:val="19"/>
              </w:rPr>
              <w:t>20%</w:t>
            </w:r>
          </w:p>
        </w:tc>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3B" w14:textId="77777777" w:rsidR="007D6BBF" w:rsidRDefault="00000000">
            <w:pPr>
              <w:spacing w:after="20" w:line="252" w:lineRule="auto"/>
            </w:pPr>
            <w:r>
              <w:rPr>
                <w:sz w:val="19"/>
                <w:szCs w:val="19"/>
              </w:rPr>
              <w:t>Randomly switches off 20% of connections during training to reduce over-fitting</w:t>
            </w:r>
          </w:p>
        </w:tc>
      </w:tr>
      <w:tr w:rsidR="007D6BBF" w14:paraId="7DA9B440" w14:textId="77777777">
        <w:trPr>
          <w:cantSplit/>
        </w:trPr>
        <w:tc>
          <w:tcPr>
            <w:tcW w:w="1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3D" w14:textId="77777777" w:rsidR="007D6BBF" w:rsidRDefault="00000000">
            <w:pPr>
              <w:spacing w:after="20" w:line="252" w:lineRule="auto"/>
            </w:pPr>
            <w:r>
              <w:rPr>
                <w:sz w:val="19"/>
                <w:szCs w:val="19"/>
              </w:rPr>
              <w:t>LSTM 2</w:t>
            </w:r>
          </w:p>
        </w:tc>
        <w:tc>
          <w:tcPr>
            <w:tcW w:w="28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3E" w14:textId="77777777" w:rsidR="007D6BBF" w:rsidRDefault="00000000">
            <w:pPr>
              <w:spacing w:after="20" w:line="252" w:lineRule="auto"/>
            </w:pPr>
            <w:r>
              <w:rPr>
                <w:sz w:val="19"/>
                <w:szCs w:val="19"/>
              </w:rPr>
              <w:t>64 units, returns only the final state</w:t>
            </w:r>
          </w:p>
        </w:tc>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3F" w14:textId="77777777" w:rsidR="007D6BBF" w:rsidRDefault="00000000">
            <w:pPr>
              <w:spacing w:after="20" w:line="252" w:lineRule="auto"/>
            </w:pPr>
            <w:r>
              <w:rPr>
                <w:sz w:val="19"/>
                <w:szCs w:val="19"/>
              </w:rPr>
              <w:t>Combines the sequence into one 64-value summary of the whole window</w:t>
            </w:r>
          </w:p>
        </w:tc>
      </w:tr>
      <w:tr w:rsidR="007D6BBF" w14:paraId="7DA9B444" w14:textId="77777777">
        <w:trPr>
          <w:cantSplit/>
        </w:trPr>
        <w:tc>
          <w:tcPr>
            <w:tcW w:w="1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41" w14:textId="77777777" w:rsidR="007D6BBF" w:rsidRDefault="00000000">
            <w:pPr>
              <w:spacing w:after="20" w:line="252" w:lineRule="auto"/>
            </w:pPr>
            <w:r>
              <w:rPr>
                <w:sz w:val="19"/>
                <w:szCs w:val="19"/>
              </w:rPr>
              <w:t>Dropout</w:t>
            </w:r>
          </w:p>
        </w:tc>
        <w:tc>
          <w:tcPr>
            <w:tcW w:w="28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42" w14:textId="77777777" w:rsidR="007D6BBF" w:rsidRDefault="00000000">
            <w:pPr>
              <w:spacing w:after="20" w:line="252" w:lineRule="auto"/>
            </w:pPr>
            <w:r>
              <w:rPr>
                <w:sz w:val="19"/>
                <w:szCs w:val="19"/>
              </w:rPr>
              <w:t>20%</w:t>
            </w:r>
          </w:p>
        </w:tc>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43" w14:textId="77777777" w:rsidR="007D6BBF" w:rsidRDefault="00000000">
            <w:pPr>
              <w:spacing w:after="20" w:line="252" w:lineRule="auto"/>
            </w:pPr>
            <w:r>
              <w:rPr>
                <w:sz w:val="19"/>
                <w:szCs w:val="19"/>
              </w:rPr>
              <w:t>Further regularisation</w:t>
            </w:r>
          </w:p>
        </w:tc>
      </w:tr>
      <w:tr w:rsidR="007D6BBF" w14:paraId="7DA9B448" w14:textId="77777777">
        <w:trPr>
          <w:cantSplit/>
        </w:trPr>
        <w:tc>
          <w:tcPr>
            <w:tcW w:w="1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45" w14:textId="77777777" w:rsidR="007D6BBF" w:rsidRDefault="00000000">
            <w:pPr>
              <w:spacing w:after="20" w:line="252" w:lineRule="auto"/>
            </w:pPr>
            <w:r>
              <w:rPr>
                <w:sz w:val="19"/>
                <w:szCs w:val="19"/>
              </w:rPr>
              <w:t>Dense output</w:t>
            </w:r>
          </w:p>
        </w:tc>
        <w:tc>
          <w:tcPr>
            <w:tcW w:w="28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46" w14:textId="77777777" w:rsidR="007D6BBF" w:rsidRDefault="00000000">
            <w:pPr>
              <w:spacing w:after="20" w:line="252" w:lineRule="auto"/>
            </w:pPr>
            <w:proofErr w:type="gramStart"/>
            <w:r>
              <w:rPr>
                <w:sz w:val="19"/>
                <w:szCs w:val="19"/>
              </w:rPr>
              <w:t>1 unit</w:t>
            </w:r>
            <w:proofErr w:type="gramEnd"/>
            <w:r>
              <w:rPr>
                <w:sz w:val="19"/>
                <w:szCs w:val="19"/>
              </w:rPr>
              <w:t>, linear activation</w:t>
            </w:r>
          </w:p>
        </w:tc>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47" w14:textId="77777777" w:rsidR="007D6BBF" w:rsidRDefault="00000000">
            <w:pPr>
              <w:spacing w:after="20" w:line="252" w:lineRule="auto"/>
            </w:pPr>
            <w:r>
              <w:rPr>
                <w:sz w:val="19"/>
                <w:szCs w:val="19"/>
              </w:rPr>
              <w:t>Produces the predicted standardised next-day return; a linear output allows both positive and negative values</w:t>
            </w:r>
          </w:p>
        </w:tc>
      </w:tr>
    </w:tbl>
    <w:p w14:paraId="7DA9B449" w14:textId="77777777" w:rsidR="007D6BBF" w:rsidRDefault="00000000">
      <w:pPr>
        <w:spacing w:before="60" w:after="200"/>
      </w:pPr>
      <w:r>
        <w:rPr>
          <w:i/>
          <w:iCs/>
          <w:color w:val="595959"/>
          <w:sz w:val="18"/>
          <w:szCs w:val="18"/>
        </w:rPr>
        <w:t>Table 4. LSTM architecture (about 51,000 trainable parameters).</w:t>
      </w:r>
    </w:p>
    <w:p w14:paraId="7DA9B44A" w14:textId="77777777" w:rsidR="007D6BBF" w:rsidRDefault="00000000">
      <w:pPr>
        <w:pStyle w:val="Heading2"/>
      </w:pPr>
      <w:r>
        <w:t>2.4 Training settings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3430"/>
        <w:gridCol w:w="3791"/>
      </w:tblGrid>
      <w:tr w:rsidR="007D6BBF" w14:paraId="7DA9B44E" w14:textId="77777777">
        <w:trPr>
          <w:tblHeader/>
        </w:trPr>
        <w:tc>
          <w:tcPr>
            <w:tcW w:w="180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DA9B44B" w14:textId="77777777" w:rsidR="007D6BBF" w:rsidRDefault="00000000">
            <w:pPr>
              <w:spacing w:after="20" w:line="252" w:lineRule="auto"/>
            </w:pPr>
            <w:r>
              <w:rPr>
                <w:b/>
                <w:bCs/>
                <w:color w:val="FFFFFF"/>
                <w:sz w:val="19"/>
                <w:szCs w:val="19"/>
              </w:rPr>
              <w:t>Setting</w:t>
            </w:r>
          </w:p>
        </w:tc>
        <w:tc>
          <w:tcPr>
            <w:tcW w:w="343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DA9B44C" w14:textId="77777777" w:rsidR="007D6BBF" w:rsidRDefault="00000000">
            <w:pPr>
              <w:spacing w:after="20" w:line="252" w:lineRule="auto"/>
            </w:pPr>
            <w:r>
              <w:rPr>
                <w:b/>
                <w:bCs/>
                <w:color w:val="FFFFFF"/>
                <w:sz w:val="19"/>
                <w:szCs w:val="19"/>
              </w:rPr>
              <w:t>Value</w:t>
            </w:r>
          </w:p>
        </w:tc>
        <w:tc>
          <w:tcPr>
            <w:tcW w:w="379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DA9B44D" w14:textId="77777777" w:rsidR="007D6BBF" w:rsidRDefault="00000000">
            <w:pPr>
              <w:spacing w:after="20" w:line="252" w:lineRule="auto"/>
            </w:pPr>
            <w:r>
              <w:rPr>
                <w:b/>
                <w:bCs/>
                <w:color w:val="FFFFFF"/>
                <w:sz w:val="19"/>
                <w:szCs w:val="19"/>
              </w:rPr>
              <w:t>Reason</w:t>
            </w:r>
          </w:p>
        </w:tc>
      </w:tr>
      <w:tr w:rsidR="007D6BBF" w14:paraId="7DA9B452"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4F" w14:textId="77777777" w:rsidR="007D6BBF" w:rsidRDefault="00000000">
            <w:pPr>
              <w:spacing w:after="20" w:line="252" w:lineRule="auto"/>
            </w:pPr>
            <w:r>
              <w:rPr>
                <w:sz w:val="19"/>
                <w:szCs w:val="19"/>
              </w:rPr>
              <w:t>Loss function</w:t>
            </w:r>
          </w:p>
        </w:tc>
        <w:tc>
          <w:tcPr>
            <w:tcW w:w="34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50" w14:textId="77777777" w:rsidR="007D6BBF" w:rsidRDefault="00000000">
            <w:pPr>
              <w:spacing w:after="20" w:line="252" w:lineRule="auto"/>
            </w:pPr>
            <w:r>
              <w:rPr>
                <w:sz w:val="19"/>
                <w:szCs w:val="19"/>
              </w:rPr>
              <w:t>Mean squared error (MSE)</w:t>
            </w:r>
          </w:p>
        </w:tc>
        <w:tc>
          <w:tcPr>
            <w:tcW w:w="37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51" w14:textId="77777777" w:rsidR="007D6BBF" w:rsidRDefault="00000000">
            <w:pPr>
              <w:spacing w:after="20" w:line="252" w:lineRule="auto"/>
            </w:pPr>
            <w:r>
              <w:rPr>
                <w:sz w:val="19"/>
                <w:szCs w:val="19"/>
              </w:rPr>
              <w:t>Consistent with RMSE as the main accuracy measure</w:t>
            </w:r>
          </w:p>
        </w:tc>
      </w:tr>
      <w:tr w:rsidR="007D6BBF" w14:paraId="7DA9B456"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53" w14:textId="77777777" w:rsidR="007D6BBF" w:rsidRDefault="00000000">
            <w:pPr>
              <w:spacing w:after="20" w:line="252" w:lineRule="auto"/>
            </w:pPr>
            <w:r>
              <w:rPr>
                <w:sz w:val="19"/>
                <w:szCs w:val="19"/>
              </w:rPr>
              <w:t>Optimiser</w:t>
            </w:r>
          </w:p>
        </w:tc>
        <w:tc>
          <w:tcPr>
            <w:tcW w:w="34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54" w14:textId="77777777" w:rsidR="007D6BBF" w:rsidRDefault="00000000">
            <w:pPr>
              <w:spacing w:after="20" w:line="252" w:lineRule="auto"/>
            </w:pPr>
            <w:r>
              <w:rPr>
                <w:sz w:val="19"/>
                <w:szCs w:val="19"/>
              </w:rPr>
              <w:t>Adam, learning rate 0.001</w:t>
            </w:r>
          </w:p>
        </w:tc>
        <w:tc>
          <w:tcPr>
            <w:tcW w:w="37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55" w14:textId="77777777" w:rsidR="007D6BBF" w:rsidRDefault="00000000">
            <w:pPr>
              <w:spacing w:after="20" w:line="252" w:lineRule="auto"/>
            </w:pPr>
            <w:r>
              <w:rPr>
                <w:sz w:val="19"/>
                <w:szCs w:val="19"/>
              </w:rPr>
              <w:t>As in Assessment 2; standard for this kind of network</w:t>
            </w:r>
          </w:p>
        </w:tc>
      </w:tr>
      <w:tr w:rsidR="007D6BBF" w14:paraId="7DA9B45A"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57" w14:textId="77777777" w:rsidR="007D6BBF" w:rsidRDefault="00000000">
            <w:pPr>
              <w:spacing w:after="20" w:line="252" w:lineRule="auto"/>
            </w:pPr>
            <w:r>
              <w:rPr>
                <w:sz w:val="19"/>
                <w:szCs w:val="19"/>
              </w:rPr>
              <w:t>Batch size</w:t>
            </w:r>
          </w:p>
        </w:tc>
        <w:tc>
          <w:tcPr>
            <w:tcW w:w="34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58" w14:textId="77777777" w:rsidR="007D6BBF" w:rsidRDefault="00000000">
            <w:pPr>
              <w:spacing w:after="20" w:line="252" w:lineRule="auto"/>
            </w:pPr>
            <w:r>
              <w:rPr>
                <w:sz w:val="19"/>
                <w:szCs w:val="19"/>
              </w:rPr>
              <w:t>32</w:t>
            </w:r>
          </w:p>
        </w:tc>
        <w:tc>
          <w:tcPr>
            <w:tcW w:w="37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59" w14:textId="77777777" w:rsidR="007D6BBF" w:rsidRDefault="00000000">
            <w:pPr>
              <w:spacing w:after="20" w:line="252" w:lineRule="auto"/>
            </w:pPr>
            <w:r>
              <w:rPr>
                <w:sz w:val="19"/>
                <w:szCs w:val="19"/>
              </w:rPr>
              <w:t>As in Assessment 2</w:t>
            </w:r>
          </w:p>
        </w:tc>
      </w:tr>
      <w:tr w:rsidR="007D6BBF" w14:paraId="7DA9B45E"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5B" w14:textId="77777777" w:rsidR="007D6BBF" w:rsidRDefault="00000000">
            <w:pPr>
              <w:spacing w:after="20" w:line="252" w:lineRule="auto"/>
            </w:pPr>
            <w:r>
              <w:rPr>
                <w:sz w:val="19"/>
                <w:szCs w:val="19"/>
              </w:rPr>
              <w:t>Maximum epochs</w:t>
            </w:r>
          </w:p>
        </w:tc>
        <w:tc>
          <w:tcPr>
            <w:tcW w:w="34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5C" w14:textId="77777777" w:rsidR="007D6BBF" w:rsidRDefault="00000000">
            <w:pPr>
              <w:spacing w:after="20" w:line="252" w:lineRule="auto"/>
            </w:pPr>
            <w:r>
              <w:rPr>
                <w:sz w:val="19"/>
                <w:szCs w:val="19"/>
              </w:rPr>
              <w:t>100</w:t>
            </w:r>
          </w:p>
        </w:tc>
        <w:tc>
          <w:tcPr>
            <w:tcW w:w="37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5D" w14:textId="77777777" w:rsidR="007D6BBF" w:rsidRDefault="00000000">
            <w:pPr>
              <w:spacing w:after="20" w:line="252" w:lineRule="auto"/>
            </w:pPr>
            <w:r>
              <w:rPr>
                <w:sz w:val="19"/>
                <w:szCs w:val="19"/>
              </w:rPr>
              <w:t>Upper limit; training normally stops earlier</w:t>
            </w:r>
          </w:p>
        </w:tc>
      </w:tr>
      <w:tr w:rsidR="007D6BBF" w14:paraId="7DA9B462"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5F" w14:textId="77777777" w:rsidR="007D6BBF" w:rsidRDefault="00000000">
            <w:pPr>
              <w:spacing w:after="20" w:line="252" w:lineRule="auto"/>
            </w:pPr>
            <w:r>
              <w:rPr>
                <w:sz w:val="19"/>
                <w:szCs w:val="19"/>
              </w:rPr>
              <w:lastRenderedPageBreak/>
              <w:t>Early stopping</w:t>
            </w:r>
          </w:p>
        </w:tc>
        <w:tc>
          <w:tcPr>
            <w:tcW w:w="34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60" w14:textId="77777777" w:rsidR="007D6BBF" w:rsidRDefault="00000000">
            <w:pPr>
              <w:spacing w:after="20" w:line="252" w:lineRule="auto"/>
            </w:pPr>
            <w:r>
              <w:rPr>
                <w:sz w:val="19"/>
                <w:szCs w:val="19"/>
              </w:rPr>
              <w:t>Watch validation loss, patience 10 epochs, restore the best weights</w:t>
            </w:r>
          </w:p>
        </w:tc>
        <w:tc>
          <w:tcPr>
            <w:tcW w:w="37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61" w14:textId="77777777" w:rsidR="007D6BBF" w:rsidRDefault="00000000">
            <w:pPr>
              <w:spacing w:after="20" w:line="252" w:lineRule="auto"/>
            </w:pPr>
            <w:r>
              <w:rPr>
                <w:sz w:val="19"/>
                <w:szCs w:val="19"/>
              </w:rPr>
              <w:t>Stops training when the model starts to over-fit, and keeps the version that did best on validation</w:t>
            </w:r>
          </w:p>
        </w:tc>
      </w:tr>
      <w:tr w:rsidR="007D6BBF" w14:paraId="7DA9B466"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63" w14:textId="77777777" w:rsidR="007D6BBF" w:rsidRDefault="00000000">
            <w:pPr>
              <w:spacing w:after="20" w:line="252" w:lineRule="auto"/>
            </w:pPr>
            <w:r>
              <w:rPr>
                <w:sz w:val="19"/>
                <w:szCs w:val="19"/>
              </w:rPr>
              <w:t>Shuffling</w:t>
            </w:r>
          </w:p>
        </w:tc>
        <w:tc>
          <w:tcPr>
            <w:tcW w:w="34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64" w14:textId="77777777" w:rsidR="007D6BBF" w:rsidRDefault="00000000">
            <w:pPr>
              <w:spacing w:after="20" w:line="252" w:lineRule="auto"/>
            </w:pPr>
            <w:r>
              <w:rPr>
                <w:sz w:val="19"/>
                <w:szCs w:val="19"/>
              </w:rPr>
              <w:t>Training sequences shuffled each epoch</w:t>
            </w:r>
          </w:p>
        </w:tc>
        <w:tc>
          <w:tcPr>
            <w:tcW w:w="37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65" w14:textId="77777777" w:rsidR="007D6BBF" w:rsidRDefault="00000000">
            <w:pPr>
              <w:spacing w:after="20" w:line="252" w:lineRule="auto"/>
            </w:pPr>
            <w:r>
              <w:rPr>
                <w:sz w:val="19"/>
                <w:szCs w:val="19"/>
              </w:rPr>
              <w:t xml:space="preserve">Each sequence is a self-contained 60-day window; time order is </w:t>
            </w:r>
            <w:proofErr w:type="gramStart"/>
            <w:r>
              <w:rPr>
                <w:sz w:val="19"/>
                <w:szCs w:val="19"/>
              </w:rPr>
              <w:t>still kept</w:t>
            </w:r>
            <w:proofErr w:type="gramEnd"/>
            <w:r>
              <w:rPr>
                <w:sz w:val="19"/>
                <w:szCs w:val="19"/>
              </w:rPr>
              <w:t xml:space="preserve"> between training, validation and test</w:t>
            </w:r>
          </w:p>
        </w:tc>
      </w:tr>
      <w:tr w:rsidR="007D6BBF" w14:paraId="7DA9B46A"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67" w14:textId="77777777" w:rsidR="007D6BBF" w:rsidRDefault="00000000">
            <w:pPr>
              <w:spacing w:after="20" w:line="252" w:lineRule="auto"/>
            </w:pPr>
            <w:r>
              <w:rPr>
                <w:sz w:val="19"/>
                <w:szCs w:val="19"/>
              </w:rPr>
              <w:t>Random seeds</w:t>
            </w:r>
          </w:p>
        </w:tc>
        <w:tc>
          <w:tcPr>
            <w:tcW w:w="34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68" w14:textId="77777777" w:rsidR="007D6BBF" w:rsidRDefault="00000000">
            <w:pPr>
              <w:spacing w:after="20" w:line="252" w:lineRule="auto"/>
            </w:pPr>
            <w:r>
              <w:rPr>
                <w:sz w:val="19"/>
                <w:szCs w:val="19"/>
              </w:rPr>
              <w:t>3 seeds (0, 1, 2) per stock and fold</w:t>
            </w:r>
          </w:p>
        </w:tc>
        <w:tc>
          <w:tcPr>
            <w:tcW w:w="37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69" w14:textId="77777777" w:rsidR="007D6BBF" w:rsidRDefault="00000000">
            <w:pPr>
              <w:spacing w:after="20" w:line="252" w:lineRule="auto"/>
            </w:pPr>
            <w:r>
              <w:rPr>
                <w:sz w:val="19"/>
                <w:szCs w:val="19"/>
              </w:rPr>
              <w:t>Neural networks give slightly different results from different random starting weights; the 3 forecasts are averaged and their spread is recorded</w:t>
            </w:r>
          </w:p>
        </w:tc>
      </w:tr>
      <w:tr w:rsidR="007D6BBF" w14:paraId="7DA9B46E" w14:textId="77777777">
        <w:trPr>
          <w:cantSplit/>
        </w:trPr>
        <w:tc>
          <w:tcPr>
            <w:tcW w:w="18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6B" w14:textId="77777777" w:rsidR="007D6BBF" w:rsidRDefault="00000000">
            <w:pPr>
              <w:spacing w:after="20" w:line="252" w:lineRule="auto"/>
            </w:pPr>
            <w:r>
              <w:rPr>
                <w:sz w:val="19"/>
                <w:szCs w:val="19"/>
              </w:rPr>
              <w:t>Reproducibility</w:t>
            </w:r>
          </w:p>
        </w:tc>
        <w:tc>
          <w:tcPr>
            <w:tcW w:w="34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6C" w14:textId="77777777" w:rsidR="007D6BBF" w:rsidRDefault="00000000">
            <w:pPr>
              <w:spacing w:after="20" w:line="252" w:lineRule="auto"/>
            </w:pPr>
            <w:r>
              <w:rPr>
                <w:sz w:val="19"/>
                <w:szCs w:val="19"/>
              </w:rPr>
              <w:t>Fixed seeds and deterministic operations</w:t>
            </w:r>
          </w:p>
        </w:tc>
        <w:tc>
          <w:tcPr>
            <w:tcW w:w="37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6D" w14:textId="77777777" w:rsidR="007D6BBF" w:rsidRDefault="00000000">
            <w:pPr>
              <w:spacing w:after="20" w:line="252" w:lineRule="auto"/>
            </w:pPr>
            <w:r>
              <w:rPr>
                <w:sz w:val="19"/>
                <w:szCs w:val="19"/>
              </w:rPr>
              <w:t>Re-running gives the same results</w:t>
            </w:r>
          </w:p>
        </w:tc>
      </w:tr>
    </w:tbl>
    <w:p w14:paraId="7DA9B46F" w14:textId="77777777" w:rsidR="007D6BBF" w:rsidRDefault="00000000">
      <w:pPr>
        <w:spacing w:before="60" w:after="200"/>
      </w:pPr>
      <w:r>
        <w:rPr>
          <w:i/>
          <w:iCs/>
          <w:color w:val="595959"/>
          <w:sz w:val="18"/>
          <w:szCs w:val="18"/>
        </w:rPr>
        <w:t>Table 5. LSTM training settings.</w:t>
      </w:r>
    </w:p>
    <w:p w14:paraId="7DA9B470" w14:textId="77777777" w:rsidR="007D6BBF" w:rsidRDefault="00000000">
      <w:pPr>
        <w:pStyle w:val="Heading2"/>
      </w:pPr>
      <w:r>
        <w:t>2.5 Development steps</w:t>
      </w:r>
    </w:p>
    <w:p w14:paraId="7DA9B471" w14:textId="77777777" w:rsidR="007D6BBF" w:rsidRDefault="00000000">
      <w:pPr>
        <w:spacing w:after="120" w:line="276" w:lineRule="auto"/>
      </w:pPr>
      <w:r>
        <w:rPr>
          <w:b/>
          <w:bCs/>
        </w:rPr>
        <w:t>Stage A – One-time hyperparameter check (before the full run).</w:t>
      </w:r>
    </w:p>
    <w:p w14:paraId="7DA9B472" w14:textId="77777777" w:rsidR="007D6BBF" w:rsidRDefault="00000000">
      <w:pPr>
        <w:pStyle w:val="ListParagraph"/>
        <w:numPr>
          <w:ilvl w:val="0"/>
          <w:numId w:val="4"/>
        </w:numPr>
        <w:spacing w:after="80" w:line="264" w:lineRule="auto"/>
      </w:pPr>
      <w:r>
        <w:t xml:space="preserve">Use only folds 1 and </w:t>
      </w:r>
      <w:proofErr w:type="gramStart"/>
      <w:r>
        <w:t>2, and</w:t>
      </w:r>
      <w:proofErr w:type="gramEnd"/>
      <w:r>
        <w:t xml:space="preserve"> judge only on their validation days. Test quarters are never looked at.</w:t>
      </w:r>
    </w:p>
    <w:p w14:paraId="7DA9B473" w14:textId="77777777" w:rsidR="007D6BBF" w:rsidRDefault="00000000">
      <w:pPr>
        <w:pStyle w:val="ListParagraph"/>
        <w:numPr>
          <w:ilvl w:val="0"/>
          <w:numId w:val="4"/>
        </w:numPr>
        <w:spacing w:after="80" w:line="264" w:lineRule="auto"/>
      </w:pPr>
      <w:r>
        <w:t>Compare 8 configurations on all six stocks: window length 30 or 60 days, 32 or 64 units per LSTM layer, and learning rate 0.001 or 0.0005.</w:t>
      </w:r>
    </w:p>
    <w:p w14:paraId="7DA9B474" w14:textId="77777777" w:rsidR="007D6BBF" w:rsidRDefault="00000000">
      <w:pPr>
        <w:pStyle w:val="ListParagraph"/>
        <w:numPr>
          <w:ilvl w:val="0"/>
          <w:numId w:val="4"/>
        </w:numPr>
        <w:spacing w:after="80" w:line="264" w:lineRule="auto"/>
      </w:pPr>
      <w:r>
        <w:t>Keep the Assessment 2 configuration (60 days, 64 units, 0.001) unless another configuration lowers the average validation MSE across the six stocks by more than 2%.</w:t>
      </w:r>
    </w:p>
    <w:p w14:paraId="7DA9B475" w14:textId="77777777" w:rsidR="007D6BBF" w:rsidRDefault="00000000">
      <w:pPr>
        <w:pStyle w:val="ListParagraph"/>
        <w:numPr>
          <w:ilvl w:val="0"/>
          <w:numId w:val="4"/>
        </w:numPr>
        <w:spacing w:after="80" w:line="264" w:lineRule="auto"/>
      </w:pPr>
      <w:r>
        <w:t xml:space="preserve">Freeze the chosen configuration for all 12 folds and all </w:t>
      </w:r>
      <w:proofErr w:type="gramStart"/>
      <w:r>
        <w:t>stocks, and</w:t>
      </w:r>
      <w:proofErr w:type="gramEnd"/>
      <w:r>
        <w:t xml:space="preserve"> record the comparison table in the report. One fixed configuration was committed to in Assessment 2 and keeps the folds comparable.</w:t>
      </w:r>
    </w:p>
    <w:p w14:paraId="7DA9B476" w14:textId="77777777" w:rsidR="007D6BBF" w:rsidRDefault="00000000">
      <w:pPr>
        <w:spacing w:after="120" w:line="276" w:lineRule="auto"/>
      </w:pPr>
      <w:r>
        <w:rPr>
          <w:b/>
          <w:bCs/>
        </w:rPr>
        <w:t>Stage B – Walk-forward training (repeated for every stock, fold and seed).</w:t>
      </w:r>
    </w:p>
    <w:p w14:paraId="7DA9B477" w14:textId="77777777" w:rsidR="007D6BBF" w:rsidRDefault="00000000">
      <w:pPr>
        <w:pStyle w:val="ListParagraph"/>
        <w:numPr>
          <w:ilvl w:val="0"/>
          <w:numId w:val="5"/>
        </w:numPr>
        <w:spacing w:after="80" w:line="264" w:lineRule="auto"/>
      </w:pPr>
      <w:r>
        <w:rPr>
          <w:b/>
          <w:bCs/>
        </w:rPr>
        <w:t>Prepare the fold.</w:t>
      </w:r>
      <w:r>
        <w:t xml:space="preserve"> Run the per-fold preprocessing to get the training, validation and test sequences, the scaling values of the target, and yesterday's close for each test day.</w:t>
      </w:r>
    </w:p>
    <w:p w14:paraId="7DA9B478" w14:textId="77777777" w:rsidR="007D6BBF" w:rsidRDefault="00000000">
      <w:pPr>
        <w:pStyle w:val="ListParagraph"/>
        <w:numPr>
          <w:ilvl w:val="0"/>
          <w:numId w:val="5"/>
        </w:numPr>
        <w:spacing w:after="80" w:line="264" w:lineRule="auto"/>
      </w:pPr>
      <w:r>
        <w:rPr>
          <w:b/>
          <w:bCs/>
        </w:rPr>
        <w:t>Build a new network.</w:t>
      </w:r>
      <w:r>
        <w:t xml:space="preserve"> Create the LSTM with fresh random weights from the seed. No weights are carried over from the previous fold, so each fold's model only knows data from before its test quarter.</w:t>
      </w:r>
    </w:p>
    <w:p w14:paraId="7DA9B479" w14:textId="77777777" w:rsidR="007D6BBF" w:rsidRDefault="00000000">
      <w:pPr>
        <w:pStyle w:val="ListParagraph"/>
        <w:numPr>
          <w:ilvl w:val="0"/>
          <w:numId w:val="5"/>
        </w:numPr>
        <w:spacing w:after="80" w:line="264" w:lineRule="auto"/>
      </w:pPr>
      <w:r>
        <w:rPr>
          <w:b/>
          <w:bCs/>
        </w:rPr>
        <w:t>Train.</w:t>
      </w:r>
      <w:r>
        <w:t xml:space="preserve"> Fit on the training sequences, check the validation loss after every epoch, and stop when it has not improved for 10 epochs. Restore the weights from the best epoch.</w:t>
      </w:r>
    </w:p>
    <w:p w14:paraId="7DA9B47A" w14:textId="77777777" w:rsidR="007D6BBF" w:rsidRDefault="00000000">
      <w:pPr>
        <w:pStyle w:val="ListParagraph"/>
        <w:numPr>
          <w:ilvl w:val="0"/>
          <w:numId w:val="5"/>
        </w:numPr>
        <w:spacing w:after="80" w:line="264" w:lineRule="auto"/>
      </w:pPr>
      <w:r>
        <w:rPr>
          <w:b/>
          <w:bCs/>
        </w:rPr>
        <w:t>Record the training history.</w:t>
      </w:r>
      <w:r>
        <w:t xml:space="preserve"> Save the training and validation loss curves, the best epoch, the best validation loss and the training time.</w:t>
      </w:r>
    </w:p>
    <w:p w14:paraId="7DA9B47B" w14:textId="77777777" w:rsidR="007D6BBF" w:rsidRDefault="00000000">
      <w:pPr>
        <w:pStyle w:val="ListParagraph"/>
        <w:numPr>
          <w:ilvl w:val="0"/>
          <w:numId w:val="5"/>
        </w:numPr>
        <w:spacing w:after="80" w:line="264" w:lineRule="auto"/>
      </w:pPr>
      <w:r>
        <w:rPr>
          <w:b/>
          <w:bCs/>
        </w:rPr>
        <w:t>Predict the test quarter.</w:t>
      </w:r>
      <w:r>
        <w:t xml:space="preserve"> Feed the test sequences to the trained network. Each test sequence contains only the 60 days before the day being predicted.</w:t>
      </w:r>
    </w:p>
    <w:p w14:paraId="7DA9B47C" w14:textId="77777777" w:rsidR="007D6BBF" w:rsidRDefault="00000000">
      <w:pPr>
        <w:pStyle w:val="ListParagraph"/>
        <w:numPr>
          <w:ilvl w:val="0"/>
          <w:numId w:val="5"/>
        </w:numPr>
        <w:spacing w:after="80" w:line="264" w:lineRule="auto"/>
      </w:pPr>
      <w:r>
        <w:rPr>
          <w:b/>
          <w:bCs/>
        </w:rPr>
        <w:t>Combine the seeds.</w:t>
      </w:r>
      <w:r>
        <w:t xml:space="preserve"> Average the three </w:t>
      </w:r>
      <w:proofErr w:type="gramStart"/>
      <w:r>
        <w:t>seeds'</w:t>
      </w:r>
      <w:proofErr w:type="gramEnd"/>
      <w:r>
        <w:t xml:space="preserve"> predicted returns to get the final forecast for each day.</w:t>
      </w:r>
    </w:p>
    <w:p w14:paraId="7DA9B47D" w14:textId="77777777" w:rsidR="007D6BBF" w:rsidRDefault="00000000">
      <w:pPr>
        <w:pStyle w:val="ListParagraph"/>
        <w:numPr>
          <w:ilvl w:val="0"/>
          <w:numId w:val="5"/>
        </w:numPr>
        <w:spacing w:after="80" w:line="264" w:lineRule="auto"/>
      </w:pPr>
      <w:r>
        <w:rPr>
          <w:b/>
          <w:bCs/>
        </w:rPr>
        <w:t>Convert to price and save.</w:t>
      </w:r>
      <w:r>
        <w:t xml:space="preserve"> Un-standardise the predicted return, convert it to a closing price, and store stock, fold, date, seed, yesterday's close, actual close, predicted return and predicted close. Save each trained network so it can be reloaded later.</w:t>
      </w:r>
    </w:p>
    <w:p w14:paraId="7DA9B47E" w14:textId="77777777" w:rsidR="007D6BBF" w:rsidRDefault="00000000">
      <w:pPr>
        <w:pStyle w:val="Heading2"/>
      </w:pPr>
      <w:r>
        <w:t>2.6 Checks during development</w:t>
      </w:r>
    </w:p>
    <w:p w14:paraId="7DA9B47F" w14:textId="77777777" w:rsidR="007D6BBF" w:rsidRDefault="00000000">
      <w:pPr>
        <w:pStyle w:val="ListParagraph"/>
        <w:numPr>
          <w:ilvl w:val="0"/>
          <w:numId w:val="2"/>
        </w:numPr>
        <w:spacing w:after="60" w:line="264" w:lineRule="auto"/>
      </w:pPr>
      <w:r>
        <w:rPr>
          <w:b/>
          <w:bCs/>
        </w:rPr>
        <w:t>Learning curves.</w:t>
      </w:r>
      <w:r>
        <w:t xml:space="preserve"> The validation loss should fall and then flatten. If the best epoch is very early (fewer than 3 epochs) in many folds, the network is learning little beyond the average return.</w:t>
      </w:r>
    </w:p>
    <w:p w14:paraId="7DA9B480" w14:textId="77777777" w:rsidR="007D6BBF" w:rsidRDefault="00000000">
      <w:pPr>
        <w:pStyle w:val="ListParagraph"/>
        <w:numPr>
          <w:ilvl w:val="0"/>
          <w:numId w:val="2"/>
        </w:numPr>
        <w:spacing w:after="60" w:line="264" w:lineRule="auto"/>
      </w:pPr>
      <w:r>
        <w:rPr>
          <w:b/>
          <w:bCs/>
        </w:rPr>
        <w:lastRenderedPageBreak/>
        <w:t>Comparison with a zero forecast on validation.</w:t>
      </w:r>
      <w:r>
        <w:t xml:space="preserve"> The validation MSE is compared with the error of always predicting the average return. A network that cannot beat this has learned no useful pattern. This is reported, not hidden.</w:t>
      </w:r>
    </w:p>
    <w:p w14:paraId="7DA9B481" w14:textId="77777777" w:rsidR="007D6BBF" w:rsidRDefault="00000000">
      <w:pPr>
        <w:pStyle w:val="ListParagraph"/>
        <w:numPr>
          <w:ilvl w:val="0"/>
          <w:numId w:val="2"/>
        </w:numPr>
        <w:spacing w:after="60" w:line="264" w:lineRule="auto"/>
      </w:pPr>
      <w:r>
        <w:rPr>
          <w:b/>
          <w:bCs/>
        </w:rPr>
        <w:t>Forecast collapse.</w:t>
      </w:r>
      <w:r>
        <w:t xml:space="preserve"> The standard deviation of the predicted returns is compared with that of the actual returns, and the share of up and down predictions is counted. A network that predicts almost the same small value every day behaves like the naive forecast. Recognising this early allows the results to be explained correctly.</w:t>
      </w:r>
    </w:p>
    <w:p w14:paraId="7DA9B482" w14:textId="77777777" w:rsidR="007D6BBF" w:rsidRDefault="00000000">
      <w:pPr>
        <w:pStyle w:val="ListParagraph"/>
        <w:numPr>
          <w:ilvl w:val="0"/>
          <w:numId w:val="2"/>
        </w:numPr>
        <w:spacing w:after="60" w:line="264" w:lineRule="auto"/>
      </w:pPr>
      <w:r>
        <w:rPr>
          <w:b/>
          <w:bCs/>
        </w:rPr>
        <w:t>Seed spread.</w:t>
      </w:r>
      <w:r>
        <w:t xml:space="preserve"> If the three seeds disagree strongly for a stock or fold, that model is unstable there. This is noted when its results are discussed.</w:t>
      </w:r>
    </w:p>
    <w:p w14:paraId="7DA9B483" w14:textId="77777777" w:rsidR="007D6BBF" w:rsidRDefault="00000000">
      <w:pPr>
        <w:pStyle w:val="ListParagraph"/>
        <w:numPr>
          <w:ilvl w:val="0"/>
          <w:numId w:val="2"/>
        </w:numPr>
        <w:spacing w:after="60" w:line="264" w:lineRule="auto"/>
      </w:pPr>
      <w:r>
        <w:rPr>
          <w:b/>
          <w:bCs/>
        </w:rPr>
        <w:t>Run time.</w:t>
      </w:r>
      <w:r>
        <w:t xml:space="preserve"> 6 stocks × 12 folds × 3 seeds = 216 training runs per condition, about 0.5–2 minutes each on a laptop CPU, or much faster on a </w:t>
      </w:r>
      <w:proofErr w:type="spellStart"/>
      <w:r>
        <w:t>Colab</w:t>
      </w:r>
      <w:proofErr w:type="spellEnd"/>
      <w:r>
        <w:t xml:space="preserve"> GPU.</w:t>
      </w:r>
    </w:p>
    <w:p w14:paraId="7DA9B484" w14:textId="77777777" w:rsidR="007D6BBF" w:rsidRDefault="00000000">
      <w:pPr>
        <w:pStyle w:val="Heading1"/>
      </w:pPr>
      <w:r>
        <w:t>3. CNN-LSTM</w:t>
      </w:r>
    </w:p>
    <w:p w14:paraId="7DA9B485" w14:textId="77777777" w:rsidR="007D6BBF" w:rsidRDefault="00000000">
      <w:pPr>
        <w:pStyle w:val="Heading2"/>
      </w:pPr>
      <w:r>
        <w:t>3.1 Role of the model</w:t>
      </w:r>
    </w:p>
    <w:p w14:paraId="7DA9B486" w14:textId="77777777" w:rsidR="007D6BBF" w:rsidRDefault="00000000">
      <w:pPr>
        <w:spacing w:after="120" w:line="276" w:lineRule="auto"/>
      </w:pPr>
      <w:r>
        <w:t>The CNN-LSTM (</w:t>
      </w:r>
      <w:proofErr w:type="spellStart"/>
      <w:r>
        <w:t>Livieris</w:t>
      </w:r>
      <w:proofErr w:type="spellEnd"/>
      <w:r>
        <w:t xml:space="preserve"> et al., 2020) puts a one-dimensional convolutional layer in front of an LSTM. The convolution slides a small 3-day filter along the 60-day window and learns short local patterns across the five features, such as a large overnight gap followed by an intraday fall. The LSTM then learns how those patterns develop over the window. The question for this model is whether extracting short-term patterns first adds anything over a plain LSTM.</w:t>
      </w:r>
    </w:p>
    <w:p w14:paraId="7DA9B487" w14:textId="77777777" w:rsidR="007D6BBF" w:rsidRDefault="00000000">
      <w:pPr>
        <w:pStyle w:val="Heading2"/>
      </w:pPr>
      <w:r>
        <w:t>3.2 Input and target</w:t>
      </w:r>
    </w:p>
    <w:p w14:paraId="7DA9B488" w14:textId="77777777" w:rsidR="007D6BBF" w:rsidRDefault="00000000">
      <w:pPr>
        <w:spacing w:after="120" w:line="276" w:lineRule="auto"/>
      </w:pPr>
      <w:r>
        <w:t xml:space="preserve">The input and target are </w:t>
      </w:r>
      <w:r>
        <w:rPr>
          <w:b/>
          <w:bCs/>
        </w:rPr>
        <w:t>identical to the LSTM</w:t>
      </w:r>
      <w:r>
        <w:t xml:space="preserve"> (Section 2.2): the same 60 × 5 windows, the same per-fold clipping and scaling, the same standardised next-day log return as target, and the same conversion back to price. The same sequences from the same preprocessing are used, so any difference between the two networks is caused by the architecture alone.</w:t>
      </w:r>
    </w:p>
    <w:p w14:paraId="7DA9B489" w14:textId="77777777" w:rsidR="007D6BBF" w:rsidRDefault="00000000">
      <w:pPr>
        <w:pStyle w:val="Heading2"/>
      </w:pPr>
      <w:r>
        <w:t>3.3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3069"/>
        <w:gridCol w:w="4332"/>
      </w:tblGrid>
      <w:tr w:rsidR="007D6BBF" w14:paraId="7DA9B48D" w14:textId="77777777">
        <w:trPr>
          <w:tblHeader/>
        </w:trPr>
        <w:tc>
          <w:tcPr>
            <w:tcW w:w="162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DA9B48A" w14:textId="77777777" w:rsidR="007D6BBF" w:rsidRDefault="00000000">
            <w:pPr>
              <w:spacing w:after="20" w:line="252" w:lineRule="auto"/>
            </w:pPr>
            <w:r>
              <w:rPr>
                <w:b/>
                <w:bCs/>
                <w:color w:val="FFFFFF"/>
                <w:sz w:val="19"/>
                <w:szCs w:val="19"/>
              </w:rPr>
              <w:t>Layer</w:t>
            </w:r>
          </w:p>
        </w:tc>
        <w:tc>
          <w:tcPr>
            <w:tcW w:w="306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DA9B48B" w14:textId="77777777" w:rsidR="007D6BBF" w:rsidRDefault="00000000">
            <w:pPr>
              <w:spacing w:after="20" w:line="252" w:lineRule="auto"/>
            </w:pPr>
            <w:r>
              <w:rPr>
                <w:b/>
                <w:bCs/>
                <w:color w:val="FFFFFF"/>
                <w:sz w:val="19"/>
                <w:szCs w:val="19"/>
              </w:rPr>
              <w:t>Setting</w:t>
            </w:r>
          </w:p>
        </w:tc>
        <w:tc>
          <w:tcPr>
            <w:tcW w:w="433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DA9B48C" w14:textId="77777777" w:rsidR="007D6BBF" w:rsidRDefault="00000000">
            <w:pPr>
              <w:spacing w:after="20" w:line="252" w:lineRule="auto"/>
            </w:pPr>
            <w:r>
              <w:rPr>
                <w:b/>
                <w:bCs/>
                <w:color w:val="FFFFFF"/>
                <w:sz w:val="19"/>
                <w:szCs w:val="19"/>
              </w:rPr>
              <w:t>What it does</w:t>
            </w:r>
          </w:p>
        </w:tc>
      </w:tr>
      <w:tr w:rsidR="007D6BBF" w14:paraId="7DA9B491" w14:textId="77777777">
        <w:trPr>
          <w:cantSplit/>
        </w:trPr>
        <w:tc>
          <w:tcPr>
            <w:tcW w:w="1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8E" w14:textId="77777777" w:rsidR="007D6BBF" w:rsidRDefault="00000000">
            <w:pPr>
              <w:spacing w:after="20" w:line="252" w:lineRule="auto"/>
            </w:pPr>
            <w:r>
              <w:rPr>
                <w:sz w:val="19"/>
                <w:szCs w:val="19"/>
              </w:rPr>
              <w:t>Input</w:t>
            </w:r>
          </w:p>
        </w:tc>
        <w:tc>
          <w:tcPr>
            <w:tcW w:w="30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8F" w14:textId="77777777" w:rsidR="007D6BBF" w:rsidRDefault="00000000">
            <w:pPr>
              <w:spacing w:after="20" w:line="252" w:lineRule="auto"/>
            </w:pPr>
            <w:r>
              <w:rPr>
                <w:sz w:val="19"/>
                <w:szCs w:val="19"/>
              </w:rPr>
              <w:t>60 days × 5 features</w:t>
            </w:r>
          </w:p>
        </w:tc>
        <w:tc>
          <w:tcPr>
            <w:tcW w:w="43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90" w14:textId="77777777" w:rsidR="007D6BBF" w:rsidRDefault="00000000">
            <w:pPr>
              <w:spacing w:after="20" w:line="252" w:lineRule="auto"/>
            </w:pPr>
            <w:r>
              <w:rPr>
                <w:sz w:val="19"/>
                <w:szCs w:val="19"/>
              </w:rPr>
              <w:t>Same windows as the LSTM</w:t>
            </w:r>
          </w:p>
        </w:tc>
      </w:tr>
      <w:tr w:rsidR="007D6BBF" w14:paraId="7DA9B495" w14:textId="77777777">
        <w:trPr>
          <w:cantSplit/>
        </w:trPr>
        <w:tc>
          <w:tcPr>
            <w:tcW w:w="1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92" w14:textId="77777777" w:rsidR="007D6BBF" w:rsidRDefault="00000000">
            <w:pPr>
              <w:spacing w:after="20" w:line="252" w:lineRule="auto"/>
            </w:pPr>
            <w:r>
              <w:rPr>
                <w:sz w:val="19"/>
                <w:szCs w:val="19"/>
              </w:rPr>
              <w:t>Conv1D</w:t>
            </w:r>
          </w:p>
        </w:tc>
        <w:tc>
          <w:tcPr>
            <w:tcW w:w="30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93" w14:textId="77777777" w:rsidR="007D6BBF" w:rsidRDefault="00000000">
            <w:pPr>
              <w:spacing w:after="20" w:line="252" w:lineRule="auto"/>
            </w:pPr>
            <w:r>
              <w:rPr>
                <w:sz w:val="19"/>
                <w:szCs w:val="19"/>
              </w:rPr>
              <w:t xml:space="preserve">64 filters, kernel size 3, </w:t>
            </w:r>
            <w:proofErr w:type="spellStart"/>
            <w:r>
              <w:rPr>
                <w:sz w:val="19"/>
                <w:szCs w:val="19"/>
              </w:rPr>
              <w:t>ReLU</w:t>
            </w:r>
            <w:proofErr w:type="spellEnd"/>
            <w:r>
              <w:rPr>
                <w:sz w:val="19"/>
                <w:szCs w:val="19"/>
              </w:rPr>
              <w:t>, same padding</w:t>
            </w:r>
          </w:p>
        </w:tc>
        <w:tc>
          <w:tcPr>
            <w:tcW w:w="43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94" w14:textId="77777777" w:rsidR="007D6BBF" w:rsidRDefault="00000000">
            <w:pPr>
              <w:spacing w:after="20" w:line="252" w:lineRule="auto"/>
            </w:pPr>
            <w:r>
              <w:rPr>
                <w:sz w:val="19"/>
                <w:szCs w:val="19"/>
              </w:rPr>
              <w:t xml:space="preserve">Each filter scans 3 consecutive days of all 5 features and responds to one local pattern; 'same' padding keeps </w:t>
            </w:r>
            <w:proofErr w:type="gramStart"/>
            <w:r>
              <w:rPr>
                <w:sz w:val="19"/>
                <w:szCs w:val="19"/>
              </w:rPr>
              <w:t>60 time</w:t>
            </w:r>
            <w:proofErr w:type="gramEnd"/>
            <w:r>
              <w:rPr>
                <w:sz w:val="19"/>
                <w:szCs w:val="19"/>
              </w:rPr>
              <w:t xml:space="preserve"> steps</w:t>
            </w:r>
          </w:p>
        </w:tc>
      </w:tr>
      <w:tr w:rsidR="007D6BBF" w14:paraId="7DA9B499" w14:textId="77777777">
        <w:trPr>
          <w:cantSplit/>
        </w:trPr>
        <w:tc>
          <w:tcPr>
            <w:tcW w:w="1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96" w14:textId="77777777" w:rsidR="007D6BBF" w:rsidRDefault="00000000">
            <w:pPr>
              <w:spacing w:after="20" w:line="252" w:lineRule="auto"/>
            </w:pPr>
            <w:r>
              <w:rPr>
                <w:sz w:val="19"/>
                <w:szCs w:val="19"/>
              </w:rPr>
              <w:t>Max pooling</w:t>
            </w:r>
          </w:p>
        </w:tc>
        <w:tc>
          <w:tcPr>
            <w:tcW w:w="30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97" w14:textId="77777777" w:rsidR="007D6BBF" w:rsidRDefault="00000000">
            <w:pPr>
              <w:spacing w:after="20" w:line="252" w:lineRule="auto"/>
            </w:pPr>
            <w:r>
              <w:rPr>
                <w:sz w:val="19"/>
                <w:szCs w:val="19"/>
              </w:rPr>
              <w:t>Pool size 2</w:t>
            </w:r>
          </w:p>
        </w:tc>
        <w:tc>
          <w:tcPr>
            <w:tcW w:w="43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98" w14:textId="77777777" w:rsidR="007D6BBF" w:rsidRDefault="00000000">
            <w:pPr>
              <w:spacing w:after="20" w:line="252" w:lineRule="auto"/>
            </w:pPr>
            <w:r>
              <w:rPr>
                <w:sz w:val="19"/>
                <w:szCs w:val="19"/>
              </w:rPr>
              <w:t>Keeps the strongest response in each pair of days, shortening the sequence from 60 to 30 steps and reducing noise</w:t>
            </w:r>
          </w:p>
        </w:tc>
      </w:tr>
      <w:tr w:rsidR="007D6BBF" w14:paraId="7DA9B49D" w14:textId="77777777">
        <w:trPr>
          <w:cantSplit/>
        </w:trPr>
        <w:tc>
          <w:tcPr>
            <w:tcW w:w="1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9A" w14:textId="77777777" w:rsidR="007D6BBF" w:rsidRDefault="00000000">
            <w:pPr>
              <w:spacing w:after="20" w:line="252" w:lineRule="auto"/>
            </w:pPr>
            <w:r>
              <w:rPr>
                <w:sz w:val="19"/>
                <w:szCs w:val="19"/>
              </w:rPr>
              <w:t>LSTM</w:t>
            </w:r>
          </w:p>
        </w:tc>
        <w:tc>
          <w:tcPr>
            <w:tcW w:w="30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9B" w14:textId="77777777" w:rsidR="007D6BBF" w:rsidRDefault="00000000">
            <w:pPr>
              <w:spacing w:after="20" w:line="252" w:lineRule="auto"/>
            </w:pPr>
            <w:r>
              <w:rPr>
                <w:sz w:val="19"/>
                <w:szCs w:val="19"/>
              </w:rPr>
              <w:t>64 units, returns only the final state</w:t>
            </w:r>
          </w:p>
        </w:tc>
        <w:tc>
          <w:tcPr>
            <w:tcW w:w="43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9C" w14:textId="77777777" w:rsidR="007D6BBF" w:rsidRDefault="00000000">
            <w:pPr>
              <w:spacing w:after="20" w:line="252" w:lineRule="auto"/>
            </w:pPr>
            <w:r>
              <w:rPr>
                <w:sz w:val="19"/>
                <w:szCs w:val="19"/>
              </w:rPr>
              <w:t>Learns how the extracted patterns develop across the window</w:t>
            </w:r>
          </w:p>
        </w:tc>
      </w:tr>
      <w:tr w:rsidR="007D6BBF" w14:paraId="7DA9B4A1" w14:textId="77777777">
        <w:trPr>
          <w:cantSplit/>
        </w:trPr>
        <w:tc>
          <w:tcPr>
            <w:tcW w:w="1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9E" w14:textId="77777777" w:rsidR="007D6BBF" w:rsidRDefault="00000000">
            <w:pPr>
              <w:spacing w:after="20" w:line="252" w:lineRule="auto"/>
            </w:pPr>
            <w:r>
              <w:rPr>
                <w:sz w:val="19"/>
                <w:szCs w:val="19"/>
              </w:rPr>
              <w:t>Dropout</w:t>
            </w:r>
          </w:p>
        </w:tc>
        <w:tc>
          <w:tcPr>
            <w:tcW w:w="30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9F" w14:textId="77777777" w:rsidR="007D6BBF" w:rsidRDefault="00000000">
            <w:pPr>
              <w:spacing w:after="20" w:line="252" w:lineRule="auto"/>
            </w:pPr>
            <w:r>
              <w:rPr>
                <w:sz w:val="19"/>
                <w:szCs w:val="19"/>
              </w:rPr>
              <w:t>20%</w:t>
            </w:r>
          </w:p>
        </w:tc>
        <w:tc>
          <w:tcPr>
            <w:tcW w:w="43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A0" w14:textId="77777777" w:rsidR="007D6BBF" w:rsidRDefault="00000000">
            <w:pPr>
              <w:spacing w:after="20" w:line="252" w:lineRule="auto"/>
            </w:pPr>
            <w:r>
              <w:rPr>
                <w:sz w:val="19"/>
                <w:szCs w:val="19"/>
              </w:rPr>
              <w:t>Reduces over-fitting</w:t>
            </w:r>
          </w:p>
        </w:tc>
      </w:tr>
      <w:tr w:rsidR="007D6BBF" w14:paraId="7DA9B4A5" w14:textId="77777777">
        <w:trPr>
          <w:cantSplit/>
        </w:trPr>
        <w:tc>
          <w:tcPr>
            <w:tcW w:w="1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A2" w14:textId="77777777" w:rsidR="007D6BBF" w:rsidRDefault="00000000">
            <w:pPr>
              <w:spacing w:after="20" w:line="252" w:lineRule="auto"/>
            </w:pPr>
            <w:r>
              <w:rPr>
                <w:sz w:val="19"/>
                <w:szCs w:val="19"/>
              </w:rPr>
              <w:t>Dense</w:t>
            </w:r>
          </w:p>
        </w:tc>
        <w:tc>
          <w:tcPr>
            <w:tcW w:w="30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A3" w14:textId="77777777" w:rsidR="007D6BBF" w:rsidRDefault="00000000">
            <w:pPr>
              <w:spacing w:after="20" w:line="252" w:lineRule="auto"/>
            </w:pPr>
            <w:r>
              <w:rPr>
                <w:sz w:val="19"/>
                <w:szCs w:val="19"/>
              </w:rPr>
              <w:t xml:space="preserve">16 units, </w:t>
            </w:r>
            <w:proofErr w:type="spellStart"/>
            <w:r>
              <w:rPr>
                <w:sz w:val="19"/>
                <w:szCs w:val="19"/>
              </w:rPr>
              <w:t>ReLU</w:t>
            </w:r>
            <w:proofErr w:type="spellEnd"/>
          </w:p>
        </w:tc>
        <w:tc>
          <w:tcPr>
            <w:tcW w:w="43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A4" w14:textId="77777777" w:rsidR="007D6BBF" w:rsidRDefault="00000000">
            <w:pPr>
              <w:spacing w:after="20" w:line="252" w:lineRule="auto"/>
            </w:pPr>
            <w:r>
              <w:rPr>
                <w:sz w:val="19"/>
                <w:szCs w:val="19"/>
              </w:rPr>
              <w:t>Small non-linear layer that combines the LSTM summary</w:t>
            </w:r>
          </w:p>
        </w:tc>
      </w:tr>
      <w:tr w:rsidR="007D6BBF" w14:paraId="7DA9B4A9" w14:textId="77777777">
        <w:trPr>
          <w:cantSplit/>
        </w:trPr>
        <w:tc>
          <w:tcPr>
            <w:tcW w:w="1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A6" w14:textId="77777777" w:rsidR="007D6BBF" w:rsidRDefault="00000000">
            <w:pPr>
              <w:spacing w:after="20" w:line="252" w:lineRule="auto"/>
            </w:pPr>
            <w:r>
              <w:rPr>
                <w:sz w:val="19"/>
                <w:szCs w:val="19"/>
              </w:rPr>
              <w:t>Dense output</w:t>
            </w:r>
          </w:p>
        </w:tc>
        <w:tc>
          <w:tcPr>
            <w:tcW w:w="30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A7" w14:textId="77777777" w:rsidR="007D6BBF" w:rsidRDefault="00000000">
            <w:pPr>
              <w:spacing w:after="20" w:line="252" w:lineRule="auto"/>
            </w:pPr>
            <w:proofErr w:type="gramStart"/>
            <w:r>
              <w:rPr>
                <w:sz w:val="19"/>
                <w:szCs w:val="19"/>
              </w:rPr>
              <w:t>1 unit</w:t>
            </w:r>
            <w:proofErr w:type="gramEnd"/>
            <w:r>
              <w:rPr>
                <w:sz w:val="19"/>
                <w:szCs w:val="19"/>
              </w:rPr>
              <w:t>, linear activation</w:t>
            </w:r>
          </w:p>
        </w:tc>
        <w:tc>
          <w:tcPr>
            <w:tcW w:w="43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A8" w14:textId="77777777" w:rsidR="007D6BBF" w:rsidRDefault="00000000">
            <w:pPr>
              <w:spacing w:after="20" w:line="252" w:lineRule="auto"/>
            </w:pPr>
            <w:r>
              <w:rPr>
                <w:sz w:val="19"/>
                <w:szCs w:val="19"/>
              </w:rPr>
              <w:t>Predicted standardised next-day return</w:t>
            </w:r>
          </w:p>
        </w:tc>
      </w:tr>
    </w:tbl>
    <w:p w14:paraId="7DA9B4AA" w14:textId="77777777" w:rsidR="007D6BBF" w:rsidRDefault="00000000">
      <w:pPr>
        <w:spacing w:before="60" w:after="200"/>
      </w:pPr>
      <w:r>
        <w:rPr>
          <w:i/>
          <w:iCs/>
          <w:color w:val="595959"/>
          <w:sz w:val="18"/>
          <w:szCs w:val="18"/>
        </w:rPr>
        <w:t>Table 6. CNN-LSTM architecture, as in Assessment 2 (about 35,000 trainable parameters).</w:t>
      </w:r>
    </w:p>
    <w:p w14:paraId="7DA9B4AB" w14:textId="77777777" w:rsidR="007D6BBF" w:rsidRDefault="00000000">
      <w:pPr>
        <w:pStyle w:val="Heading2"/>
      </w:pPr>
      <w:r>
        <w:t>3.4 Training settings</w:t>
      </w:r>
    </w:p>
    <w:p w14:paraId="7DA9B4AC" w14:textId="77777777" w:rsidR="007D6BBF" w:rsidRDefault="00000000">
      <w:pPr>
        <w:spacing w:after="120" w:line="276" w:lineRule="auto"/>
      </w:pPr>
      <w:r>
        <w:lastRenderedPageBreak/>
        <w:t xml:space="preserve">All training settings are </w:t>
      </w:r>
      <w:r>
        <w:rPr>
          <w:b/>
          <w:bCs/>
        </w:rPr>
        <w:t>the same as the LSTM</w:t>
      </w:r>
      <w:r>
        <w:t xml:space="preserve"> (Table 5): MSE loss, Adam with learning rate 0.001, batch size 32, up to 100 epochs, early stopping on validation loss with patience 10 and restored best weights, three seeds averaged, and fixed seeds for reproducibility. Using identical settings makes the comparison between the two networks fair.</w:t>
      </w:r>
    </w:p>
    <w:p w14:paraId="7DA9B4AD" w14:textId="77777777" w:rsidR="007D6BBF" w:rsidRDefault="00000000">
      <w:pPr>
        <w:pStyle w:val="Heading2"/>
      </w:pPr>
      <w:r>
        <w:t>3.5 Development steps</w:t>
      </w:r>
    </w:p>
    <w:p w14:paraId="7DA9B4AE" w14:textId="77777777" w:rsidR="007D6BBF" w:rsidRDefault="00000000">
      <w:pPr>
        <w:pStyle w:val="ListParagraph"/>
        <w:numPr>
          <w:ilvl w:val="0"/>
          <w:numId w:val="6"/>
        </w:numPr>
        <w:spacing w:after="80" w:line="264" w:lineRule="auto"/>
      </w:pPr>
      <w:r>
        <w:rPr>
          <w:b/>
          <w:bCs/>
        </w:rPr>
        <w:t>Hyperparameter check.</w:t>
      </w:r>
      <w:r>
        <w:t xml:space="preserve"> Run the same one-time check as the LSTM, on fold 1–2 validation days only. The CNN-specific options are 32 or 64 filters and a kernel size of 3 or 5 days, combined with the 30- or 60-day window. Keep the Assessment 2 settings unless another option lowers average validation MSE by more than 2%, then freeze the configuration.</w:t>
      </w:r>
    </w:p>
    <w:p w14:paraId="7DA9B4AF" w14:textId="77777777" w:rsidR="007D6BBF" w:rsidRDefault="00000000">
      <w:pPr>
        <w:pStyle w:val="ListParagraph"/>
        <w:numPr>
          <w:ilvl w:val="0"/>
          <w:numId w:val="6"/>
        </w:numPr>
        <w:spacing w:after="80" w:line="264" w:lineRule="auto"/>
      </w:pPr>
      <w:r>
        <w:rPr>
          <w:b/>
          <w:bCs/>
        </w:rPr>
        <w:t>Prepare the fold.</w:t>
      </w:r>
      <w:r>
        <w:t xml:space="preserve"> Use the same per-fold preprocessing output as the LSTM.</w:t>
      </w:r>
    </w:p>
    <w:p w14:paraId="7DA9B4B0" w14:textId="77777777" w:rsidR="007D6BBF" w:rsidRDefault="00000000">
      <w:pPr>
        <w:pStyle w:val="ListParagraph"/>
        <w:numPr>
          <w:ilvl w:val="0"/>
          <w:numId w:val="6"/>
        </w:numPr>
        <w:spacing w:after="80" w:line="264" w:lineRule="auto"/>
      </w:pPr>
      <w:r>
        <w:rPr>
          <w:b/>
          <w:bCs/>
        </w:rPr>
        <w:t>Build a new network with fresh random weights</w:t>
      </w:r>
      <w:r>
        <w:t xml:space="preserve"> for each stock, fold and seed. No weights are reused from earlier folds or from the LSTM.</w:t>
      </w:r>
    </w:p>
    <w:p w14:paraId="7DA9B4B1" w14:textId="77777777" w:rsidR="007D6BBF" w:rsidRDefault="00000000">
      <w:pPr>
        <w:pStyle w:val="ListParagraph"/>
        <w:numPr>
          <w:ilvl w:val="0"/>
          <w:numId w:val="6"/>
        </w:numPr>
        <w:spacing w:after="80" w:line="264" w:lineRule="auto"/>
      </w:pPr>
      <w:r>
        <w:rPr>
          <w:b/>
          <w:bCs/>
        </w:rPr>
        <w:t>Train with early stopping</w:t>
      </w:r>
      <w:r>
        <w:t xml:space="preserve"> on the fold's validation </w:t>
      </w:r>
      <w:proofErr w:type="gramStart"/>
      <w:r>
        <w:t>days, and</w:t>
      </w:r>
      <w:proofErr w:type="gramEnd"/>
      <w:r>
        <w:t xml:space="preserve"> keep the best-epoch weights.</w:t>
      </w:r>
    </w:p>
    <w:p w14:paraId="7DA9B4B2" w14:textId="77777777" w:rsidR="007D6BBF" w:rsidRDefault="00000000">
      <w:pPr>
        <w:pStyle w:val="ListParagraph"/>
        <w:numPr>
          <w:ilvl w:val="0"/>
          <w:numId w:val="6"/>
        </w:numPr>
        <w:spacing w:after="80" w:line="264" w:lineRule="auto"/>
      </w:pPr>
      <w:r>
        <w:rPr>
          <w:b/>
          <w:bCs/>
        </w:rPr>
        <w:t>Record the training history</w:t>
      </w:r>
      <w:r>
        <w:t xml:space="preserve"> (loss curves, best epoch, best validation loss, time).</w:t>
      </w:r>
    </w:p>
    <w:p w14:paraId="7DA9B4B3" w14:textId="77777777" w:rsidR="007D6BBF" w:rsidRDefault="00000000">
      <w:pPr>
        <w:pStyle w:val="ListParagraph"/>
        <w:numPr>
          <w:ilvl w:val="0"/>
          <w:numId w:val="6"/>
        </w:numPr>
        <w:spacing w:after="80" w:line="264" w:lineRule="auto"/>
      </w:pPr>
      <w:r>
        <w:rPr>
          <w:b/>
          <w:bCs/>
        </w:rPr>
        <w:t>Predict the test quarter</w:t>
      </w:r>
      <w:r>
        <w:t>, average the three seeds, convert the predicted return to a closing price, and save the predictions and trained networks in the same format as the LSTM.</w:t>
      </w:r>
    </w:p>
    <w:p w14:paraId="7DA9B4B4" w14:textId="77777777" w:rsidR="007D6BBF" w:rsidRDefault="00000000">
      <w:pPr>
        <w:pStyle w:val="Heading2"/>
      </w:pPr>
      <w:r>
        <w:t>3.6 Checks during development</w:t>
      </w:r>
    </w:p>
    <w:p w14:paraId="7DA9B4B5" w14:textId="77777777" w:rsidR="007D6BBF" w:rsidRDefault="00000000">
      <w:pPr>
        <w:pStyle w:val="ListParagraph"/>
        <w:numPr>
          <w:ilvl w:val="0"/>
          <w:numId w:val="2"/>
        </w:numPr>
        <w:spacing w:after="60" w:line="264" w:lineRule="auto"/>
      </w:pPr>
      <w:r>
        <w:t>The same checks as the LSTM: learning curves, comparison with a zero forecast on validation, forecast collapse, seed spread and run time.</w:t>
      </w:r>
    </w:p>
    <w:p w14:paraId="7DA9B4B6" w14:textId="77777777" w:rsidR="007D6BBF" w:rsidRDefault="00000000">
      <w:pPr>
        <w:pStyle w:val="ListParagraph"/>
        <w:numPr>
          <w:ilvl w:val="0"/>
          <w:numId w:val="2"/>
        </w:numPr>
        <w:spacing w:after="60" w:line="264" w:lineRule="auto"/>
      </w:pPr>
      <w:r>
        <w:rPr>
          <w:b/>
          <w:bCs/>
        </w:rPr>
        <w:t>Check of the convolution layer.</w:t>
      </w:r>
      <w:r>
        <w:t xml:space="preserve"> Look at the activations of the convolution filters for a few test windows. Many filters that never respond (always zero after </w:t>
      </w:r>
      <w:proofErr w:type="spellStart"/>
      <w:r>
        <w:t>ReLU</w:t>
      </w:r>
      <w:proofErr w:type="spellEnd"/>
      <w:r>
        <w:t>) would mean the convolution adds little, and the network is effectively a smaller LSTM. Most filters responding to some days shows that the layer extracts real local patterns.</w:t>
      </w:r>
    </w:p>
    <w:p w14:paraId="7DA9B4B7" w14:textId="77777777" w:rsidR="007D6BBF" w:rsidRDefault="00000000">
      <w:pPr>
        <w:pStyle w:val="ListParagraph"/>
        <w:numPr>
          <w:ilvl w:val="0"/>
          <w:numId w:val="2"/>
        </w:numPr>
        <w:spacing w:after="60" w:line="264" w:lineRule="auto"/>
      </w:pPr>
      <w:r>
        <w:rPr>
          <w:b/>
          <w:bCs/>
        </w:rPr>
        <w:t>Comparison with the LSTM on the same folds.</w:t>
      </w:r>
      <w:r>
        <w:t xml:space="preserve"> Because both networks see identical data, the fold-by-fold training results show directly whether the convolution helps, and in which stocks or periods.</w:t>
      </w:r>
    </w:p>
    <w:p w14:paraId="7DA9B4B8" w14:textId="77777777" w:rsidR="007D6BBF" w:rsidRDefault="00000000">
      <w:pPr>
        <w:pStyle w:val="ListParagraph"/>
        <w:numPr>
          <w:ilvl w:val="0"/>
          <w:numId w:val="2"/>
        </w:numPr>
        <w:spacing w:after="60" w:line="264" w:lineRule="auto"/>
      </w:pPr>
      <w:r>
        <w:rPr>
          <w:b/>
          <w:bCs/>
        </w:rPr>
        <w:t>Run time.</w:t>
      </w:r>
      <w:r>
        <w:t xml:space="preserve"> About 216 runs per condition. CNN-LSTM is usually faster than the stacked LSTM because pooling halves the sequence before the LSTM layer.</w:t>
      </w:r>
    </w:p>
    <w:p w14:paraId="7DA9B4B9" w14:textId="77777777" w:rsidR="007D6BBF" w:rsidRDefault="00000000">
      <w:pPr>
        <w:pStyle w:val="Heading1"/>
      </w:pPr>
      <w:r>
        <w:t>4. Keeping the three models comparable</w:t>
      </w:r>
    </w:p>
    <w:p w14:paraId="7DA9B4BA" w14:textId="77777777" w:rsidR="007D6BBF" w:rsidRDefault="00000000">
      <w:pPr>
        <w:spacing w:after="120" w:line="276" w:lineRule="auto"/>
      </w:pPr>
      <w:r>
        <w:t>The three models are developed by different team members, so the following rules apply to all of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7"/>
        <w:gridCol w:w="3249"/>
        <w:gridCol w:w="3430"/>
      </w:tblGrid>
      <w:tr w:rsidR="007D6BBF" w14:paraId="7DA9B4BE" w14:textId="77777777">
        <w:trPr>
          <w:tblHeader/>
        </w:trPr>
        <w:tc>
          <w:tcPr>
            <w:tcW w:w="234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DA9B4BB" w14:textId="77777777" w:rsidR="007D6BBF" w:rsidRDefault="00000000">
            <w:pPr>
              <w:spacing w:after="20" w:line="252" w:lineRule="auto"/>
            </w:pPr>
            <w:r>
              <w:rPr>
                <w:b/>
                <w:bCs/>
                <w:color w:val="FFFFFF"/>
                <w:sz w:val="19"/>
                <w:szCs w:val="19"/>
              </w:rPr>
              <w:t>Rule</w:t>
            </w:r>
          </w:p>
        </w:tc>
        <w:tc>
          <w:tcPr>
            <w:tcW w:w="324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DA9B4BC" w14:textId="77777777" w:rsidR="007D6BBF" w:rsidRDefault="00000000">
            <w:pPr>
              <w:spacing w:after="20" w:line="252" w:lineRule="auto"/>
            </w:pPr>
            <w:r>
              <w:rPr>
                <w:b/>
                <w:bCs/>
                <w:color w:val="FFFFFF"/>
                <w:sz w:val="19"/>
                <w:szCs w:val="19"/>
              </w:rPr>
              <w:t>ARIMA</w:t>
            </w:r>
          </w:p>
        </w:tc>
        <w:tc>
          <w:tcPr>
            <w:tcW w:w="343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DA9B4BD" w14:textId="77777777" w:rsidR="007D6BBF" w:rsidRDefault="00000000">
            <w:pPr>
              <w:spacing w:after="20" w:line="252" w:lineRule="auto"/>
            </w:pPr>
            <w:r>
              <w:rPr>
                <w:b/>
                <w:bCs/>
                <w:color w:val="FFFFFF"/>
                <w:sz w:val="19"/>
                <w:szCs w:val="19"/>
              </w:rPr>
              <w:t>LSTM and CNN-LSTM</w:t>
            </w:r>
          </w:p>
        </w:tc>
      </w:tr>
      <w:tr w:rsidR="007D6BBF" w14:paraId="7DA9B4C2" w14:textId="77777777">
        <w:trPr>
          <w:cantSplit/>
        </w:trPr>
        <w:tc>
          <w:tcPr>
            <w:tcW w:w="23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BF" w14:textId="77777777" w:rsidR="007D6BBF" w:rsidRDefault="00000000">
            <w:pPr>
              <w:spacing w:after="20" w:line="252" w:lineRule="auto"/>
            </w:pPr>
            <w:r>
              <w:rPr>
                <w:sz w:val="19"/>
                <w:szCs w:val="19"/>
              </w:rPr>
              <w:t>Data before the test quarter only</w:t>
            </w:r>
          </w:p>
        </w:tc>
        <w:tc>
          <w:tcPr>
            <w:tcW w:w="32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C0" w14:textId="77777777" w:rsidR="007D6BBF" w:rsidRDefault="00000000">
            <w:pPr>
              <w:spacing w:after="20" w:line="252" w:lineRule="auto"/>
            </w:pPr>
            <w:r>
              <w:rPr>
                <w:sz w:val="19"/>
                <w:szCs w:val="19"/>
              </w:rPr>
              <w:t>Orders and parameters estimated on pre-test days</w:t>
            </w:r>
          </w:p>
        </w:tc>
        <w:tc>
          <w:tcPr>
            <w:tcW w:w="34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C1" w14:textId="77777777" w:rsidR="007D6BBF" w:rsidRDefault="00000000">
            <w:pPr>
              <w:spacing w:after="20" w:line="252" w:lineRule="auto"/>
            </w:pPr>
            <w:r>
              <w:rPr>
                <w:sz w:val="19"/>
                <w:szCs w:val="19"/>
              </w:rPr>
              <w:t>Clipping, scaling and weights fitted on training days; validation used only for early stopping</w:t>
            </w:r>
          </w:p>
        </w:tc>
      </w:tr>
      <w:tr w:rsidR="007D6BBF" w14:paraId="7DA9B4C6" w14:textId="77777777">
        <w:trPr>
          <w:cantSplit/>
        </w:trPr>
        <w:tc>
          <w:tcPr>
            <w:tcW w:w="23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C3" w14:textId="77777777" w:rsidR="007D6BBF" w:rsidRDefault="00000000">
            <w:pPr>
              <w:spacing w:after="20" w:line="252" w:lineRule="auto"/>
            </w:pPr>
            <w:r>
              <w:rPr>
                <w:sz w:val="19"/>
                <w:szCs w:val="19"/>
              </w:rPr>
              <w:t>Same information on each test day</w:t>
            </w:r>
          </w:p>
        </w:tc>
        <w:tc>
          <w:tcPr>
            <w:tcW w:w="32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C4" w14:textId="77777777" w:rsidR="007D6BBF" w:rsidRDefault="00000000">
            <w:pPr>
              <w:spacing w:after="20" w:line="252" w:lineRule="auto"/>
            </w:pPr>
            <w:r>
              <w:rPr>
                <w:sz w:val="19"/>
                <w:szCs w:val="19"/>
              </w:rPr>
              <w:t>Updated with each real price; parameters fixed</w:t>
            </w:r>
          </w:p>
        </w:tc>
        <w:tc>
          <w:tcPr>
            <w:tcW w:w="34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C5" w14:textId="77777777" w:rsidR="007D6BBF" w:rsidRDefault="00000000">
            <w:pPr>
              <w:spacing w:after="20" w:line="252" w:lineRule="auto"/>
            </w:pPr>
            <w:r>
              <w:rPr>
                <w:sz w:val="19"/>
                <w:szCs w:val="19"/>
              </w:rPr>
              <w:t>Each test window contains only the 60 days before the predicted day</w:t>
            </w:r>
          </w:p>
        </w:tc>
      </w:tr>
      <w:tr w:rsidR="007D6BBF" w14:paraId="7DA9B4CA" w14:textId="77777777">
        <w:trPr>
          <w:cantSplit/>
        </w:trPr>
        <w:tc>
          <w:tcPr>
            <w:tcW w:w="23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C7" w14:textId="77777777" w:rsidR="007D6BBF" w:rsidRDefault="00000000">
            <w:pPr>
              <w:spacing w:after="20" w:line="252" w:lineRule="auto"/>
            </w:pPr>
            <w:r>
              <w:rPr>
                <w:sz w:val="19"/>
                <w:szCs w:val="19"/>
              </w:rPr>
              <w:t>Retrained every fold</w:t>
            </w:r>
          </w:p>
        </w:tc>
        <w:tc>
          <w:tcPr>
            <w:tcW w:w="32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C8" w14:textId="77777777" w:rsidR="007D6BBF" w:rsidRDefault="00000000">
            <w:pPr>
              <w:spacing w:after="20" w:line="252" w:lineRule="auto"/>
            </w:pPr>
            <w:r>
              <w:rPr>
                <w:sz w:val="19"/>
                <w:szCs w:val="19"/>
              </w:rPr>
              <w:t>New order selection and estimation in each fold</w:t>
            </w:r>
          </w:p>
        </w:tc>
        <w:tc>
          <w:tcPr>
            <w:tcW w:w="34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C9" w14:textId="77777777" w:rsidR="007D6BBF" w:rsidRDefault="00000000">
            <w:pPr>
              <w:spacing w:after="20" w:line="252" w:lineRule="auto"/>
            </w:pPr>
            <w:r>
              <w:rPr>
                <w:sz w:val="19"/>
                <w:szCs w:val="19"/>
              </w:rPr>
              <w:t>New network with fresh weights in each fold</w:t>
            </w:r>
          </w:p>
        </w:tc>
      </w:tr>
      <w:tr w:rsidR="007D6BBF" w14:paraId="7DA9B4CE" w14:textId="77777777">
        <w:trPr>
          <w:cantSplit/>
        </w:trPr>
        <w:tc>
          <w:tcPr>
            <w:tcW w:w="23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CB" w14:textId="77777777" w:rsidR="007D6BBF" w:rsidRDefault="00000000">
            <w:pPr>
              <w:spacing w:after="20" w:line="252" w:lineRule="auto"/>
            </w:pPr>
            <w:r>
              <w:rPr>
                <w:sz w:val="19"/>
                <w:szCs w:val="19"/>
              </w:rPr>
              <w:t>Same test days</w:t>
            </w:r>
          </w:p>
        </w:tc>
        <w:tc>
          <w:tcPr>
            <w:tcW w:w="32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CC" w14:textId="77777777" w:rsidR="007D6BBF" w:rsidRDefault="00000000">
            <w:pPr>
              <w:spacing w:after="20" w:line="252" w:lineRule="auto"/>
            </w:pPr>
            <w:r>
              <w:rPr>
                <w:sz w:val="19"/>
                <w:szCs w:val="19"/>
              </w:rPr>
              <w:t>All trading days in the quarter</w:t>
            </w:r>
          </w:p>
        </w:tc>
        <w:tc>
          <w:tcPr>
            <w:tcW w:w="34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CD" w14:textId="77777777" w:rsidR="007D6BBF" w:rsidRDefault="00000000">
            <w:pPr>
              <w:spacing w:after="20" w:line="252" w:lineRule="auto"/>
            </w:pPr>
            <w:r>
              <w:rPr>
                <w:sz w:val="19"/>
                <w:szCs w:val="19"/>
              </w:rPr>
              <w:t>All trading days in the quarter</w:t>
            </w:r>
          </w:p>
        </w:tc>
      </w:tr>
      <w:tr w:rsidR="007D6BBF" w14:paraId="7DA9B4D2" w14:textId="77777777">
        <w:trPr>
          <w:cantSplit/>
        </w:trPr>
        <w:tc>
          <w:tcPr>
            <w:tcW w:w="23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CF" w14:textId="77777777" w:rsidR="007D6BBF" w:rsidRDefault="00000000">
            <w:pPr>
              <w:spacing w:after="20" w:line="252" w:lineRule="auto"/>
            </w:pPr>
            <w:r>
              <w:rPr>
                <w:sz w:val="19"/>
                <w:szCs w:val="19"/>
              </w:rPr>
              <w:t>Same outlier treatment</w:t>
            </w:r>
          </w:p>
        </w:tc>
        <w:tc>
          <w:tcPr>
            <w:tcW w:w="32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D0" w14:textId="77777777" w:rsidR="007D6BBF" w:rsidRDefault="00000000">
            <w:pPr>
              <w:spacing w:after="20" w:line="252" w:lineRule="auto"/>
            </w:pPr>
            <w:r>
              <w:rPr>
                <w:sz w:val="19"/>
                <w:szCs w:val="19"/>
              </w:rPr>
              <w:t>Main run with 1st/99th clipping, second run without</w:t>
            </w:r>
          </w:p>
        </w:tc>
        <w:tc>
          <w:tcPr>
            <w:tcW w:w="34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D1" w14:textId="77777777" w:rsidR="007D6BBF" w:rsidRDefault="00000000">
            <w:pPr>
              <w:spacing w:after="20" w:line="252" w:lineRule="auto"/>
            </w:pPr>
            <w:r>
              <w:rPr>
                <w:sz w:val="19"/>
                <w:szCs w:val="19"/>
              </w:rPr>
              <w:t>Main run with 1st/99th clipping, second run without</w:t>
            </w:r>
          </w:p>
        </w:tc>
      </w:tr>
      <w:tr w:rsidR="007D6BBF" w14:paraId="7DA9B4D6" w14:textId="77777777">
        <w:trPr>
          <w:cantSplit/>
        </w:trPr>
        <w:tc>
          <w:tcPr>
            <w:tcW w:w="23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D3" w14:textId="77777777" w:rsidR="007D6BBF" w:rsidRDefault="00000000">
            <w:pPr>
              <w:spacing w:after="20" w:line="252" w:lineRule="auto"/>
            </w:pPr>
            <w:r>
              <w:rPr>
                <w:sz w:val="19"/>
                <w:szCs w:val="19"/>
              </w:rPr>
              <w:lastRenderedPageBreak/>
              <w:t>Same output</w:t>
            </w:r>
          </w:p>
        </w:tc>
        <w:tc>
          <w:tcPr>
            <w:tcW w:w="32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D4" w14:textId="77777777" w:rsidR="007D6BBF" w:rsidRDefault="00000000">
            <w:pPr>
              <w:spacing w:after="20" w:line="252" w:lineRule="auto"/>
            </w:pPr>
            <w:r>
              <w:rPr>
                <w:sz w:val="19"/>
                <w:szCs w:val="19"/>
              </w:rPr>
              <w:t>Predicted closing price per test day, saved in the shared format</w:t>
            </w:r>
          </w:p>
        </w:tc>
        <w:tc>
          <w:tcPr>
            <w:tcW w:w="34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D5" w14:textId="77777777" w:rsidR="007D6BBF" w:rsidRDefault="00000000">
            <w:pPr>
              <w:spacing w:after="20" w:line="252" w:lineRule="auto"/>
            </w:pPr>
            <w:r>
              <w:rPr>
                <w:sz w:val="19"/>
                <w:szCs w:val="19"/>
              </w:rPr>
              <w:t>Predicted closing price per test day, saved in the shared format</w:t>
            </w:r>
          </w:p>
        </w:tc>
      </w:tr>
      <w:tr w:rsidR="007D6BBF" w14:paraId="7DA9B4DA" w14:textId="77777777">
        <w:trPr>
          <w:cantSplit/>
        </w:trPr>
        <w:tc>
          <w:tcPr>
            <w:tcW w:w="23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D7" w14:textId="77777777" w:rsidR="007D6BBF" w:rsidRDefault="00000000">
            <w:pPr>
              <w:spacing w:after="20" w:line="252" w:lineRule="auto"/>
            </w:pPr>
            <w:r>
              <w:rPr>
                <w:sz w:val="19"/>
                <w:szCs w:val="19"/>
              </w:rPr>
              <w:t>No use of test data for choices</w:t>
            </w:r>
          </w:p>
        </w:tc>
        <w:tc>
          <w:tcPr>
            <w:tcW w:w="32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D8" w14:textId="77777777" w:rsidR="007D6BBF" w:rsidRDefault="00000000">
            <w:pPr>
              <w:spacing w:after="20" w:line="252" w:lineRule="auto"/>
            </w:pPr>
            <w:r>
              <w:rPr>
                <w:sz w:val="19"/>
                <w:szCs w:val="19"/>
              </w:rPr>
              <w:t>AIC and residual checks on training days</w:t>
            </w:r>
          </w:p>
        </w:tc>
        <w:tc>
          <w:tcPr>
            <w:tcW w:w="34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B4D9" w14:textId="77777777" w:rsidR="007D6BBF" w:rsidRDefault="00000000">
            <w:pPr>
              <w:spacing w:after="20" w:line="252" w:lineRule="auto"/>
            </w:pPr>
            <w:r>
              <w:rPr>
                <w:sz w:val="19"/>
                <w:szCs w:val="19"/>
              </w:rPr>
              <w:t>Hyperparameter check on fold 1–2 validation days only</w:t>
            </w:r>
          </w:p>
        </w:tc>
      </w:tr>
    </w:tbl>
    <w:p w14:paraId="7DA9B4DB" w14:textId="77777777" w:rsidR="007D6BBF" w:rsidRDefault="00000000">
      <w:pPr>
        <w:spacing w:before="60" w:after="200"/>
      </w:pPr>
      <w:r>
        <w:rPr>
          <w:i/>
          <w:iCs/>
          <w:color w:val="595959"/>
          <w:sz w:val="18"/>
          <w:szCs w:val="18"/>
        </w:rPr>
        <w:t>Table 7. Rules that keep ARIMA, LSTM and CNN-LSTM comparable.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7D6BBF" w14:paraId="7DA9B4DE" w14:textId="77777777">
        <w:tc>
          <w:tcPr>
            <w:tcW w:w="9026" w:type="dxa"/>
            <w:tcBorders>
              <w:top w:val="none" w:sz="0" w:space="0" w:color="FFFFFF"/>
              <w:left w:val="single" w:sz="24" w:space="0" w:color="1F3864"/>
              <w:bottom w:val="none" w:sz="0" w:space="0" w:color="FFFFFF"/>
              <w:right w:val="none" w:sz="0" w:space="0" w:color="FFFFFF"/>
            </w:tcBorders>
            <w:shd w:val="clear" w:color="auto" w:fill="E8EEF7"/>
            <w:tcMar>
              <w:top w:w="100" w:type="dxa"/>
              <w:left w:w="160" w:type="dxa"/>
              <w:bottom w:w="100" w:type="dxa"/>
              <w:right w:w="160" w:type="dxa"/>
            </w:tcMar>
          </w:tcPr>
          <w:p w14:paraId="7DA9B4DC" w14:textId="77777777" w:rsidR="007D6BBF" w:rsidRDefault="00000000">
            <w:pPr>
              <w:spacing w:after="60"/>
            </w:pPr>
            <w:r>
              <w:rPr>
                <w:b/>
                <w:bCs/>
                <w:color w:val="1F3864"/>
              </w:rPr>
              <w:t>Result of this stage</w:t>
            </w:r>
          </w:p>
          <w:p w14:paraId="7DA9B4DD" w14:textId="77777777" w:rsidR="007D6BBF" w:rsidRDefault="00000000">
            <w:pPr>
              <w:spacing w:after="40" w:line="264" w:lineRule="auto"/>
            </w:pPr>
            <w:r>
              <w:t>For each of the three models: predicted closing prices for about 750 test days per stock (12 quarters × 6 stocks, two outlier conditions), the per-fold model settings (ARIMA orders and coefficients; network training histories), and the saved trained models. These predictions are the input for the comparison of the models.</w:t>
            </w:r>
          </w:p>
        </w:tc>
      </w:tr>
    </w:tbl>
    <w:p w14:paraId="7DA9B4DF" w14:textId="77777777" w:rsidR="007D6BBF" w:rsidRDefault="00000000">
      <w:pPr>
        <w:pStyle w:val="Heading1"/>
      </w:pPr>
      <w:r>
        <w:t>References</w:t>
      </w:r>
    </w:p>
    <w:p w14:paraId="7DA9B4E0" w14:textId="77777777" w:rsidR="007D6BBF" w:rsidRDefault="00000000">
      <w:pPr>
        <w:spacing w:after="80"/>
        <w:ind w:left="432" w:hanging="432"/>
      </w:pPr>
      <w:r>
        <w:rPr>
          <w:sz w:val="20"/>
          <w:szCs w:val="20"/>
        </w:rPr>
        <w:t xml:space="preserve">Akaike, H. (1974). A new look at the statistical model identification. </w:t>
      </w:r>
      <w:r>
        <w:rPr>
          <w:i/>
          <w:iCs/>
          <w:sz w:val="20"/>
          <w:szCs w:val="20"/>
        </w:rPr>
        <w:t>IEEE Transactions on Automatic Control, 19</w:t>
      </w:r>
      <w:r>
        <w:rPr>
          <w:sz w:val="20"/>
          <w:szCs w:val="20"/>
        </w:rPr>
        <w:t>(6), 716–723.</w:t>
      </w:r>
    </w:p>
    <w:p w14:paraId="7DA9B4E1" w14:textId="77777777" w:rsidR="007D6BBF" w:rsidRDefault="00000000">
      <w:pPr>
        <w:spacing w:after="80"/>
        <w:ind w:left="432" w:hanging="432"/>
      </w:pPr>
      <w:r>
        <w:rPr>
          <w:sz w:val="20"/>
          <w:szCs w:val="20"/>
        </w:rPr>
        <w:t xml:space="preserve">Box, G. E. P., &amp; Jenkins, G. M. (1970). </w:t>
      </w:r>
      <w:r>
        <w:rPr>
          <w:i/>
          <w:iCs/>
          <w:sz w:val="20"/>
          <w:szCs w:val="20"/>
        </w:rPr>
        <w:t>Time series analysis: Forecasting and control.</w:t>
      </w:r>
      <w:r>
        <w:rPr>
          <w:sz w:val="20"/>
          <w:szCs w:val="20"/>
        </w:rPr>
        <w:t xml:space="preserve"> Holden-Day.</w:t>
      </w:r>
    </w:p>
    <w:p w14:paraId="7DA9B4E2" w14:textId="77777777" w:rsidR="007D6BBF" w:rsidRDefault="00000000">
      <w:pPr>
        <w:spacing w:after="80"/>
        <w:ind w:left="432" w:hanging="432"/>
      </w:pPr>
      <w:r>
        <w:rPr>
          <w:sz w:val="20"/>
          <w:szCs w:val="20"/>
        </w:rPr>
        <w:t xml:space="preserve">Fischer, T., &amp; Krauss, C. (2018). Deep learning with long short-term memory networks for financial market predictions. </w:t>
      </w:r>
      <w:r>
        <w:rPr>
          <w:i/>
          <w:iCs/>
          <w:sz w:val="20"/>
          <w:szCs w:val="20"/>
        </w:rPr>
        <w:t>European Journal of Operational Research, 270</w:t>
      </w:r>
      <w:r>
        <w:rPr>
          <w:sz w:val="20"/>
          <w:szCs w:val="20"/>
        </w:rPr>
        <w:t>(2), 654–669.</w:t>
      </w:r>
    </w:p>
    <w:p w14:paraId="7DA9B4E3" w14:textId="77777777" w:rsidR="007D6BBF" w:rsidRDefault="00000000">
      <w:pPr>
        <w:spacing w:after="80"/>
        <w:ind w:left="432" w:hanging="432"/>
      </w:pPr>
      <w:r>
        <w:rPr>
          <w:sz w:val="20"/>
          <w:szCs w:val="20"/>
        </w:rPr>
        <w:t xml:space="preserve">Hochreiter, S., &amp; </w:t>
      </w:r>
      <w:proofErr w:type="spellStart"/>
      <w:r>
        <w:rPr>
          <w:sz w:val="20"/>
          <w:szCs w:val="20"/>
        </w:rPr>
        <w:t>Schmidhuber</w:t>
      </w:r>
      <w:proofErr w:type="spellEnd"/>
      <w:r>
        <w:rPr>
          <w:sz w:val="20"/>
          <w:szCs w:val="20"/>
        </w:rPr>
        <w:t xml:space="preserve">, J. (1997). Long short-term memory. </w:t>
      </w:r>
      <w:r>
        <w:rPr>
          <w:i/>
          <w:iCs/>
          <w:sz w:val="20"/>
          <w:szCs w:val="20"/>
        </w:rPr>
        <w:t>Neural Computation, 9</w:t>
      </w:r>
      <w:r>
        <w:rPr>
          <w:sz w:val="20"/>
          <w:szCs w:val="20"/>
        </w:rPr>
        <w:t>(8), 1735–1780.</w:t>
      </w:r>
    </w:p>
    <w:p w14:paraId="7DA9B4E4" w14:textId="77777777" w:rsidR="007D6BBF" w:rsidRDefault="00000000">
      <w:pPr>
        <w:spacing w:after="80"/>
        <w:ind w:left="432" w:hanging="432"/>
      </w:pPr>
      <w:r>
        <w:rPr>
          <w:sz w:val="20"/>
          <w:szCs w:val="20"/>
        </w:rPr>
        <w:t xml:space="preserve">Hyndman, R. J., &amp; Athanasopoulos, G. (2021). </w:t>
      </w:r>
      <w:r>
        <w:rPr>
          <w:i/>
          <w:iCs/>
          <w:sz w:val="20"/>
          <w:szCs w:val="20"/>
        </w:rPr>
        <w:t>Forecasting: Principles and practice</w:t>
      </w:r>
      <w:r>
        <w:rPr>
          <w:sz w:val="20"/>
          <w:szCs w:val="20"/>
        </w:rPr>
        <w:t xml:space="preserve"> (3rd ed.). </w:t>
      </w:r>
      <w:proofErr w:type="spellStart"/>
      <w:r>
        <w:rPr>
          <w:sz w:val="20"/>
          <w:szCs w:val="20"/>
        </w:rPr>
        <w:t>OTexts</w:t>
      </w:r>
      <w:proofErr w:type="spellEnd"/>
      <w:r>
        <w:rPr>
          <w:sz w:val="20"/>
          <w:szCs w:val="20"/>
        </w:rPr>
        <w:t>.</w:t>
      </w:r>
    </w:p>
    <w:p w14:paraId="7DA9B4E5" w14:textId="77777777" w:rsidR="007D6BBF" w:rsidRDefault="00000000">
      <w:pPr>
        <w:spacing w:after="80"/>
        <w:ind w:left="432" w:hanging="432"/>
      </w:pPr>
      <w:proofErr w:type="spellStart"/>
      <w:r>
        <w:rPr>
          <w:sz w:val="20"/>
          <w:szCs w:val="20"/>
        </w:rPr>
        <w:t>Livieris</w:t>
      </w:r>
      <w:proofErr w:type="spellEnd"/>
      <w:r>
        <w:rPr>
          <w:sz w:val="20"/>
          <w:szCs w:val="20"/>
        </w:rPr>
        <w:t xml:space="preserve">, I. E., </w:t>
      </w:r>
      <w:proofErr w:type="spellStart"/>
      <w:r>
        <w:rPr>
          <w:sz w:val="20"/>
          <w:szCs w:val="20"/>
        </w:rPr>
        <w:t>Pintelas</w:t>
      </w:r>
      <w:proofErr w:type="spellEnd"/>
      <w:r>
        <w:rPr>
          <w:sz w:val="20"/>
          <w:szCs w:val="20"/>
        </w:rPr>
        <w:t xml:space="preserve">, E., &amp; </w:t>
      </w:r>
      <w:proofErr w:type="spellStart"/>
      <w:r>
        <w:rPr>
          <w:sz w:val="20"/>
          <w:szCs w:val="20"/>
        </w:rPr>
        <w:t>Pintelas</w:t>
      </w:r>
      <w:proofErr w:type="spellEnd"/>
      <w:r>
        <w:rPr>
          <w:sz w:val="20"/>
          <w:szCs w:val="20"/>
        </w:rPr>
        <w:t xml:space="preserve">, P. (2020). A CNN-LSTM model for gold price time-series forecasting. </w:t>
      </w:r>
      <w:r>
        <w:rPr>
          <w:i/>
          <w:iCs/>
          <w:sz w:val="20"/>
          <w:szCs w:val="20"/>
        </w:rPr>
        <w:t>Neural Computing and Applications, 32</w:t>
      </w:r>
      <w:r>
        <w:rPr>
          <w:sz w:val="20"/>
          <w:szCs w:val="20"/>
        </w:rPr>
        <w:t>(23), 17351–17360.</w:t>
      </w:r>
    </w:p>
    <w:p w14:paraId="7DA9B4E6" w14:textId="77777777" w:rsidR="007D6BBF" w:rsidRDefault="00000000">
      <w:pPr>
        <w:spacing w:after="80"/>
        <w:ind w:left="432" w:hanging="432"/>
      </w:pPr>
      <w:r>
        <w:rPr>
          <w:sz w:val="20"/>
          <w:szCs w:val="20"/>
        </w:rPr>
        <w:t xml:space="preserve">Ljung, G. M., &amp; Box, G. E. P. (1978). On a measure of lack of fit in time series models. </w:t>
      </w:r>
      <w:proofErr w:type="spellStart"/>
      <w:r>
        <w:rPr>
          <w:i/>
          <w:iCs/>
          <w:sz w:val="20"/>
          <w:szCs w:val="20"/>
        </w:rPr>
        <w:t>Biometrika</w:t>
      </w:r>
      <w:proofErr w:type="spellEnd"/>
      <w:r>
        <w:rPr>
          <w:i/>
          <w:iCs/>
          <w:sz w:val="20"/>
          <w:szCs w:val="20"/>
        </w:rPr>
        <w:t>, 65</w:t>
      </w:r>
      <w:r>
        <w:rPr>
          <w:sz w:val="20"/>
          <w:szCs w:val="20"/>
        </w:rPr>
        <w:t>(2), 297–303.</w:t>
      </w:r>
    </w:p>
    <w:sectPr w:rsidR="007D6BB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7DFF5" w14:textId="77777777" w:rsidR="006309B9" w:rsidRDefault="006309B9">
      <w:r>
        <w:separator/>
      </w:r>
    </w:p>
  </w:endnote>
  <w:endnote w:type="continuationSeparator" w:id="0">
    <w:p w14:paraId="18F992D6" w14:textId="77777777" w:rsidR="006309B9" w:rsidRDefault="006309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9B4E8" w14:textId="4A3DD40B" w:rsidR="007D6BBF"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2949AC">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2949AC">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14A8A" w14:textId="77777777" w:rsidR="006309B9" w:rsidRDefault="006309B9">
      <w:r>
        <w:separator/>
      </w:r>
    </w:p>
  </w:footnote>
  <w:footnote w:type="continuationSeparator" w:id="0">
    <w:p w14:paraId="5C1B7F0E" w14:textId="77777777" w:rsidR="006309B9" w:rsidRDefault="006309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9B4E7" w14:textId="4F64BBA5" w:rsidR="007D6BBF" w:rsidRDefault="007D6BBF">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54443"/>
    <w:multiLevelType w:val="hybridMultilevel"/>
    <w:tmpl w:val="151E6E46"/>
    <w:lvl w:ilvl="0" w:tplc="D6B0D4E2">
      <w:start w:val="1"/>
      <w:numFmt w:val="decimal"/>
      <w:lvlText w:val="%1."/>
      <w:lvlJc w:val="left"/>
      <w:pPr>
        <w:ind w:left="360" w:hanging="300"/>
      </w:pPr>
    </w:lvl>
    <w:lvl w:ilvl="1" w:tplc="5860BB88">
      <w:numFmt w:val="decimal"/>
      <w:lvlText w:val=""/>
      <w:lvlJc w:val="left"/>
    </w:lvl>
    <w:lvl w:ilvl="2" w:tplc="EC88C274">
      <w:numFmt w:val="decimal"/>
      <w:lvlText w:val=""/>
      <w:lvlJc w:val="left"/>
    </w:lvl>
    <w:lvl w:ilvl="3" w:tplc="662E87F2">
      <w:numFmt w:val="decimal"/>
      <w:lvlText w:val=""/>
      <w:lvlJc w:val="left"/>
    </w:lvl>
    <w:lvl w:ilvl="4" w:tplc="C8727BC2">
      <w:numFmt w:val="decimal"/>
      <w:lvlText w:val=""/>
      <w:lvlJc w:val="left"/>
    </w:lvl>
    <w:lvl w:ilvl="5" w:tplc="2FC4D5AE">
      <w:numFmt w:val="decimal"/>
      <w:lvlText w:val=""/>
      <w:lvlJc w:val="left"/>
    </w:lvl>
    <w:lvl w:ilvl="6" w:tplc="08F623F6">
      <w:numFmt w:val="decimal"/>
      <w:lvlText w:val=""/>
      <w:lvlJc w:val="left"/>
    </w:lvl>
    <w:lvl w:ilvl="7" w:tplc="18A49670">
      <w:numFmt w:val="decimal"/>
      <w:lvlText w:val=""/>
      <w:lvlJc w:val="left"/>
    </w:lvl>
    <w:lvl w:ilvl="8" w:tplc="B3625944">
      <w:numFmt w:val="decimal"/>
      <w:lvlText w:val=""/>
      <w:lvlJc w:val="left"/>
    </w:lvl>
  </w:abstractNum>
  <w:abstractNum w:abstractNumId="1" w15:restartNumberingAfterBreak="0">
    <w:nsid w:val="3A0C1A01"/>
    <w:multiLevelType w:val="hybridMultilevel"/>
    <w:tmpl w:val="A9A260EC"/>
    <w:lvl w:ilvl="0" w:tplc="A55C6D04">
      <w:start w:val="1"/>
      <w:numFmt w:val="bullet"/>
      <w:lvlText w:val="•"/>
      <w:lvlJc w:val="left"/>
      <w:pPr>
        <w:ind w:left="360" w:hanging="260"/>
      </w:pPr>
    </w:lvl>
    <w:lvl w:ilvl="1" w:tplc="D058593C">
      <w:numFmt w:val="decimal"/>
      <w:lvlText w:val=""/>
      <w:lvlJc w:val="left"/>
    </w:lvl>
    <w:lvl w:ilvl="2" w:tplc="CEA65E58">
      <w:numFmt w:val="decimal"/>
      <w:lvlText w:val=""/>
      <w:lvlJc w:val="left"/>
    </w:lvl>
    <w:lvl w:ilvl="3" w:tplc="B18CD2A8">
      <w:numFmt w:val="decimal"/>
      <w:lvlText w:val=""/>
      <w:lvlJc w:val="left"/>
    </w:lvl>
    <w:lvl w:ilvl="4" w:tplc="F88A67BC">
      <w:numFmt w:val="decimal"/>
      <w:lvlText w:val=""/>
      <w:lvlJc w:val="left"/>
    </w:lvl>
    <w:lvl w:ilvl="5" w:tplc="F4BA4270">
      <w:numFmt w:val="decimal"/>
      <w:lvlText w:val=""/>
      <w:lvlJc w:val="left"/>
    </w:lvl>
    <w:lvl w:ilvl="6" w:tplc="4F26FC6A">
      <w:numFmt w:val="decimal"/>
      <w:lvlText w:val=""/>
      <w:lvlJc w:val="left"/>
    </w:lvl>
    <w:lvl w:ilvl="7" w:tplc="05D077FC">
      <w:numFmt w:val="decimal"/>
      <w:lvlText w:val=""/>
      <w:lvlJc w:val="left"/>
    </w:lvl>
    <w:lvl w:ilvl="8" w:tplc="7F0EE014">
      <w:numFmt w:val="decimal"/>
      <w:lvlText w:val=""/>
      <w:lvlJc w:val="left"/>
    </w:lvl>
  </w:abstractNum>
  <w:abstractNum w:abstractNumId="2" w15:restartNumberingAfterBreak="0">
    <w:nsid w:val="62E93D57"/>
    <w:multiLevelType w:val="hybridMultilevel"/>
    <w:tmpl w:val="0A9EC160"/>
    <w:lvl w:ilvl="0" w:tplc="F9EA0D28">
      <w:start w:val="1"/>
      <w:numFmt w:val="decimal"/>
      <w:lvlText w:val="%1."/>
      <w:lvlJc w:val="left"/>
      <w:pPr>
        <w:ind w:left="360" w:hanging="300"/>
      </w:pPr>
    </w:lvl>
    <w:lvl w:ilvl="1" w:tplc="F9DAD204">
      <w:numFmt w:val="decimal"/>
      <w:lvlText w:val=""/>
      <w:lvlJc w:val="left"/>
    </w:lvl>
    <w:lvl w:ilvl="2" w:tplc="96105936">
      <w:numFmt w:val="decimal"/>
      <w:lvlText w:val=""/>
      <w:lvlJc w:val="left"/>
    </w:lvl>
    <w:lvl w:ilvl="3" w:tplc="EF8C76AE">
      <w:numFmt w:val="decimal"/>
      <w:lvlText w:val=""/>
      <w:lvlJc w:val="left"/>
    </w:lvl>
    <w:lvl w:ilvl="4" w:tplc="8E6EA082">
      <w:numFmt w:val="decimal"/>
      <w:lvlText w:val=""/>
      <w:lvlJc w:val="left"/>
    </w:lvl>
    <w:lvl w:ilvl="5" w:tplc="07E07A32">
      <w:numFmt w:val="decimal"/>
      <w:lvlText w:val=""/>
      <w:lvlJc w:val="left"/>
    </w:lvl>
    <w:lvl w:ilvl="6" w:tplc="585ADF0A">
      <w:numFmt w:val="decimal"/>
      <w:lvlText w:val=""/>
      <w:lvlJc w:val="left"/>
    </w:lvl>
    <w:lvl w:ilvl="7" w:tplc="2480CBAC">
      <w:numFmt w:val="decimal"/>
      <w:lvlText w:val=""/>
      <w:lvlJc w:val="left"/>
    </w:lvl>
    <w:lvl w:ilvl="8" w:tplc="11204FBE">
      <w:numFmt w:val="decimal"/>
      <w:lvlText w:val=""/>
      <w:lvlJc w:val="left"/>
    </w:lvl>
  </w:abstractNum>
  <w:abstractNum w:abstractNumId="3" w15:restartNumberingAfterBreak="0">
    <w:nsid w:val="707C0535"/>
    <w:multiLevelType w:val="hybridMultilevel"/>
    <w:tmpl w:val="F662D864"/>
    <w:lvl w:ilvl="0" w:tplc="04CA1AAA">
      <w:start w:val="1"/>
      <w:numFmt w:val="decimal"/>
      <w:lvlText w:val="%1."/>
      <w:lvlJc w:val="left"/>
      <w:pPr>
        <w:ind w:left="360" w:hanging="300"/>
      </w:pPr>
    </w:lvl>
    <w:lvl w:ilvl="1" w:tplc="5DB0BA64">
      <w:numFmt w:val="decimal"/>
      <w:lvlText w:val=""/>
      <w:lvlJc w:val="left"/>
    </w:lvl>
    <w:lvl w:ilvl="2" w:tplc="18DCF2C0">
      <w:numFmt w:val="decimal"/>
      <w:lvlText w:val=""/>
      <w:lvlJc w:val="left"/>
    </w:lvl>
    <w:lvl w:ilvl="3" w:tplc="53BE18D2">
      <w:numFmt w:val="decimal"/>
      <w:lvlText w:val=""/>
      <w:lvlJc w:val="left"/>
    </w:lvl>
    <w:lvl w:ilvl="4" w:tplc="A0E4F210">
      <w:numFmt w:val="decimal"/>
      <w:lvlText w:val=""/>
      <w:lvlJc w:val="left"/>
    </w:lvl>
    <w:lvl w:ilvl="5" w:tplc="F45E75BA">
      <w:numFmt w:val="decimal"/>
      <w:lvlText w:val=""/>
      <w:lvlJc w:val="left"/>
    </w:lvl>
    <w:lvl w:ilvl="6" w:tplc="D8E8BE92">
      <w:numFmt w:val="decimal"/>
      <w:lvlText w:val=""/>
      <w:lvlJc w:val="left"/>
    </w:lvl>
    <w:lvl w:ilvl="7" w:tplc="63006772">
      <w:numFmt w:val="decimal"/>
      <w:lvlText w:val=""/>
      <w:lvlJc w:val="left"/>
    </w:lvl>
    <w:lvl w:ilvl="8" w:tplc="FF68D79A">
      <w:numFmt w:val="decimal"/>
      <w:lvlText w:val=""/>
      <w:lvlJc w:val="left"/>
    </w:lvl>
  </w:abstractNum>
  <w:abstractNum w:abstractNumId="4" w15:restartNumberingAfterBreak="0">
    <w:nsid w:val="725E44C9"/>
    <w:multiLevelType w:val="hybridMultilevel"/>
    <w:tmpl w:val="40764470"/>
    <w:lvl w:ilvl="0" w:tplc="F7C046DE" w:tentative="1">
      <w:start w:val="1"/>
      <w:numFmt w:val="bullet"/>
      <w:lvlText w:val="●"/>
      <w:lvlJc w:val="left"/>
      <w:pPr>
        <w:ind w:left="720" w:hanging="360"/>
      </w:pPr>
    </w:lvl>
    <w:lvl w:ilvl="1" w:tplc="499AE6F0" w:tentative="1">
      <w:start w:val="1"/>
      <w:numFmt w:val="bullet"/>
      <w:lvlText w:val="○"/>
      <w:lvlJc w:val="left"/>
      <w:pPr>
        <w:ind w:left="1440" w:hanging="360"/>
      </w:pPr>
    </w:lvl>
    <w:lvl w:ilvl="2" w:tplc="0136D688" w:tentative="1">
      <w:start w:val="1"/>
      <w:numFmt w:val="bullet"/>
      <w:lvlText w:val="■"/>
      <w:lvlJc w:val="left"/>
      <w:pPr>
        <w:ind w:left="2160" w:hanging="360"/>
      </w:pPr>
    </w:lvl>
    <w:lvl w:ilvl="3" w:tplc="D9681506" w:tentative="1">
      <w:start w:val="1"/>
      <w:numFmt w:val="bullet"/>
      <w:lvlText w:val="●"/>
      <w:lvlJc w:val="left"/>
      <w:pPr>
        <w:ind w:left="2880" w:hanging="360"/>
      </w:pPr>
    </w:lvl>
    <w:lvl w:ilvl="4" w:tplc="05803CAC" w:tentative="1">
      <w:start w:val="1"/>
      <w:numFmt w:val="bullet"/>
      <w:lvlText w:val="○"/>
      <w:lvlJc w:val="left"/>
      <w:pPr>
        <w:ind w:left="3600" w:hanging="360"/>
      </w:pPr>
    </w:lvl>
    <w:lvl w:ilvl="5" w:tplc="F6D85F9E" w:tentative="1">
      <w:start w:val="1"/>
      <w:numFmt w:val="bullet"/>
      <w:lvlText w:val="■"/>
      <w:lvlJc w:val="left"/>
      <w:pPr>
        <w:ind w:left="4320" w:hanging="360"/>
      </w:pPr>
    </w:lvl>
    <w:lvl w:ilvl="6" w:tplc="96EEC4AA" w:tentative="1">
      <w:start w:val="1"/>
      <w:numFmt w:val="bullet"/>
      <w:lvlText w:val="●"/>
      <w:lvlJc w:val="left"/>
      <w:pPr>
        <w:ind w:left="5040" w:hanging="360"/>
      </w:pPr>
    </w:lvl>
    <w:lvl w:ilvl="7" w:tplc="60368686" w:tentative="1">
      <w:start w:val="1"/>
      <w:numFmt w:val="bullet"/>
      <w:lvlText w:val="●"/>
      <w:lvlJc w:val="left"/>
      <w:pPr>
        <w:ind w:left="5760" w:hanging="360"/>
      </w:pPr>
    </w:lvl>
    <w:lvl w:ilvl="8" w:tplc="67D6F41C" w:tentative="1">
      <w:start w:val="1"/>
      <w:numFmt w:val="bullet"/>
      <w:lvlText w:val="●"/>
      <w:lvlJc w:val="left"/>
      <w:pPr>
        <w:ind w:left="6480" w:hanging="360"/>
      </w:pPr>
    </w:lvl>
  </w:abstractNum>
  <w:abstractNum w:abstractNumId="5" w15:restartNumberingAfterBreak="0">
    <w:nsid w:val="760D1B0B"/>
    <w:multiLevelType w:val="hybridMultilevel"/>
    <w:tmpl w:val="69569A1A"/>
    <w:lvl w:ilvl="0" w:tplc="748A5D14">
      <w:start w:val="1"/>
      <w:numFmt w:val="decimal"/>
      <w:lvlText w:val="%1."/>
      <w:lvlJc w:val="left"/>
      <w:pPr>
        <w:ind w:left="360" w:hanging="300"/>
      </w:pPr>
    </w:lvl>
    <w:lvl w:ilvl="1" w:tplc="30D82E3E">
      <w:numFmt w:val="decimal"/>
      <w:lvlText w:val=""/>
      <w:lvlJc w:val="left"/>
    </w:lvl>
    <w:lvl w:ilvl="2" w:tplc="5E7E5B2E">
      <w:numFmt w:val="decimal"/>
      <w:lvlText w:val=""/>
      <w:lvlJc w:val="left"/>
    </w:lvl>
    <w:lvl w:ilvl="3" w:tplc="4C4C5C58">
      <w:numFmt w:val="decimal"/>
      <w:lvlText w:val=""/>
      <w:lvlJc w:val="left"/>
    </w:lvl>
    <w:lvl w:ilvl="4" w:tplc="2E284082">
      <w:numFmt w:val="decimal"/>
      <w:lvlText w:val=""/>
      <w:lvlJc w:val="left"/>
    </w:lvl>
    <w:lvl w:ilvl="5" w:tplc="479227BE">
      <w:numFmt w:val="decimal"/>
      <w:lvlText w:val=""/>
      <w:lvlJc w:val="left"/>
    </w:lvl>
    <w:lvl w:ilvl="6" w:tplc="EFF89B14">
      <w:numFmt w:val="decimal"/>
      <w:lvlText w:val=""/>
      <w:lvlJc w:val="left"/>
    </w:lvl>
    <w:lvl w:ilvl="7" w:tplc="B5B2E28C">
      <w:numFmt w:val="decimal"/>
      <w:lvlText w:val=""/>
      <w:lvlJc w:val="left"/>
    </w:lvl>
    <w:lvl w:ilvl="8" w:tplc="AC164752">
      <w:numFmt w:val="decimal"/>
      <w:lvlText w:val=""/>
      <w:lvlJc w:val="left"/>
    </w:lvl>
  </w:abstractNum>
  <w:num w:numId="1" w16cid:durableId="1870332444">
    <w:abstractNumId w:val="4"/>
    <w:lvlOverride w:ilvl="0">
      <w:startOverride w:val="1"/>
    </w:lvlOverride>
  </w:num>
  <w:num w:numId="2" w16cid:durableId="2065832241">
    <w:abstractNumId w:val="1"/>
    <w:lvlOverride w:ilvl="0">
      <w:startOverride w:val="1"/>
    </w:lvlOverride>
  </w:num>
  <w:num w:numId="3" w16cid:durableId="896356695">
    <w:abstractNumId w:val="0"/>
    <w:lvlOverride w:ilvl="0">
      <w:startOverride w:val="1"/>
    </w:lvlOverride>
  </w:num>
  <w:num w:numId="4" w16cid:durableId="714543550">
    <w:abstractNumId w:val="3"/>
    <w:lvlOverride w:ilvl="0">
      <w:startOverride w:val="1"/>
    </w:lvlOverride>
  </w:num>
  <w:num w:numId="5" w16cid:durableId="957952579">
    <w:abstractNumId w:val="2"/>
    <w:lvlOverride w:ilvl="0">
      <w:startOverride w:val="1"/>
    </w:lvlOverride>
  </w:num>
  <w:num w:numId="6" w16cid:durableId="8199855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BBF"/>
    <w:rsid w:val="000D56B3"/>
    <w:rsid w:val="002949AC"/>
    <w:rsid w:val="006309B9"/>
    <w:rsid w:val="007D6B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9B3AE"/>
  <w15:docId w15:val="{8A97A9BD-25AA-474E-B53F-AD00F5DCB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20" w:after="140"/>
      <w:outlineLvl w:val="0"/>
    </w:pPr>
    <w:rPr>
      <w:b/>
      <w:bCs/>
      <w:color w:val="1F3864"/>
      <w:sz w:val="30"/>
      <w:szCs w:val="30"/>
    </w:rPr>
  </w:style>
  <w:style w:type="paragraph" w:styleId="Heading2">
    <w:name w:val="heading 2"/>
    <w:basedOn w:val="Normal"/>
    <w:next w:val="Normal"/>
    <w:uiPriority w:val="9"/>
    <w:unhideWhenUsed/>
    <w:qFormat/>
    <w:pPr>
      <w:spacing w:before="220" w:after="100"/>
      <w:outlineLvl w:val="1"/>
    </w:pPr>
    <w:rPr>
      <w:b/>
      <w:bCs/>
      <w:color w:val="2E5597"/>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949AC"/>
    <w:pPr>
      <w:tabs>
        <w:tab w:val="center" w:pos="4513"/>
        <w:tab w:val="right" w:pos="9026"/>
      </w:tabs>
    </w:pPr>
  </w:style>
  <w:style w:type="character" w:customStyle="1" w:styleId="HeaderChar">
    <w:name w:val="Header Char"/>
    <w:basedOn w:val="DefaultParagraphFont"/>
    <w:link w:val="Header"/>
    <w:uiPriority w:val="99"/>
    <w:rsid w:val="002949AC"/>
  </w:style>
  <w:style w:type="paragraph" w:styleId="Footer">
    <w:name w:val="footer"/>
    <w:basedOn w:val="Normal"/>
    <w:link w:val="FooterChar"/>
    <w:uiPriority w:val="99"/>
    <w:unhideWhenUsed/>
    <w:rsid w:val="002949AC"/>
    <w:pPr>
      <w:tabs>
        <w:tab w:val="center" w:pos="4513"/>
        <w:tab w:val="right" w:pos="9026"/>
      </w:tabs>
    </w:pPr>
  </w:style>
  <w:style w:type="character" w:customStyle="1" w:styleId="FooterChar">
    <w:name w:val="Footer Char"/>
    <w:basedOn w:val="DefaultParagraphFont"/>
    <w:link w:val="Footer"/>
    <w:uiPriority w:val="99"/>
    <w:rsid w:val="00294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3162</Words>
  <Characters>18024</Characters>
  <Application>Microsoft Office Word</Application>
  <DocSecurity>0</DocSecurity>
  <Lines>150</Lines>
  <Paragraphs>42</Paragraphs>
  <ScaleCrop>false</ScaleCrop>
  <Company/>
  <LinksUpToDate>false</LinksUpToDate>
  <CharactersWithSpaces>21144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Development Plan</dc:title>
  <dc:creator>COMP8851 Team 1</dc:creator>
  <cp:lastModifiedBy>Thao Nguyen</cp:lastModifiedBy>
  <cp:revision>2</cp:revision>
  <dcterms:created xsi:type="dcterms:W3CDTF">2026-10-17T16:14:00Z</dcterms:created>
  <dcterms:modified xsi:type="dcterms:W3CDTF">2026-10-17T16:26:00Z</dcterms:modified>
</cp:coreProperties>
</file>