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7CAAF" w14:textId="535650AB" w:rsidR="00A46D2E" w:rsidRPr="0093556B" w:rsidRDefault="00A46D2E" w:rsidP="00904A38">
      <w:pPr>
        <w:spacing w:beforeLines="150" w:before="468" w:afterLines="80" w:after="249"/>
        <w:ind w:firstLineChars="0" w:firstLine="0"/>
        <w:jc w:val="center"/>
        <w:rPr>
          <w:rFonts w:ascii="微软雅黑" w:hAnsi="微软雅黑"/>
          <w:b/>
          <w:bCs/>
          <w:spacing w:val="20"/>
          <w:sz w:val="36"/>
          <w:szCs w:val="36"/>
        </w:rPr>
      </w:pPr>
      <w:r w:rsidRPr="0093556B">
        <w:rPr>
          <w:rFonts w:ascii="微软雅黑" w:hAnsi="微软雅黑" w:hint="eastAsia"/>
          <w:b/>
          <w:bCs/>
          <w:spacing w:val="20"/>
          <w:sz w:val="36"/>
          <w:szCs w:val="36"/>
        </w:rPr>
        <w:t>电商用户增长与精细化运营分析报告</w:t>
      </w:r>
    </w:p>
    <w:p w14:paraId="412EB5A4" w14:textId="2764712B" w:rsidR="00A46D2E" w:rsidRPr="00633E58" w:rsidRDefault="00A46D2E" w:rsidP="007D3AB2">
      <w:pPr>
        <w:spacing w:after="62"/>
        <w:ind w:firstLineChars="0" w:firstLine="0"/>
        <w:jc w:val="right"/>
        <w:rPr>
          <w:rFonts w:ascii="微软雅黑" w:hAnsi="微软雅黑"/>
        </w:rPr>
      </w:pPr>
      <w:r w:rsidRPr="00633E58">
        <w:rPr>
          <w:rFonts w:ascii="微软雅黑" w:hAnsi="微软雅黑" w:hint="eastAsia"/>
        </w:rPr>
        <w:t>——基于</w:t>
      </w:r>
      <w:r w:rsidRPr="00633E58">
        <w:rPr>
          <w:rFonts w:ascii="微软雅黑" w:hAnsi="微软雅黑"/>
        </w:rPr>
        <w:t>Olist巴西电商平台的用户分层与运营策略输出</w:t>
      </w:r>
    </w:p>
    <w:p w14:paraId="37FB2C8B" w14:textId="77777777" w:rsidR="00A46D2E" w:rsidRPr="00633E58" w:rsidRDefault="00A46D2E" w:rsidP="00815212">
      <w:pPr>
        <w:spacing w:after="62"/>
        <w:ind w:firstLineChars="0" w:firstLine="0"/>
        <w:jc w:val="left"/>
      </w:pPr>
      <w:r w:rsidRPr="00633E58">
        <w:rPr>
          <w:rFonts w:hint="eastAsia"/>
        </w:rPr>
        <w:t>分析周期：</w:t>
      </w:r>
      <w:r w:rsidRPr="00633E58">
        <w:t>2016</w:t>
      </w:r>
      <w:r w:rsidRPr="00633E58">
        <w:t>年</w:t>
      </w:r>
      <w:r w:rsidRPr="00633E58">
        <w:t>9</w:t>
      </w:r>
      <w:r w:rsidRPr="00633E58">
        <w:t>月</w:t>
      </w:r>
      <w:r w:rsidRPr="00633E58">
        <w:t xml:space="preserve"> – 2018</w:t>
      </w:r>
      <w:r w:rsidRPr="00633E58">
        <w:t>年</w:t>
      </w:r>
      <w:r w:rsidRPr="00633E58">
        <w:t>8</w:t>
      </w:r>
      <w:r w:rsidRPr="00633E58">
        <w:t>月</w:t>
      </w:r>
    </w:p>
    <w:p w14:paraId="39E8B3C7" w14:textId="5EA49247" w:rsidR="00A46D2E" w:rsidRPr="00633E58" w:rsidRDefault="00A46D2E" w:rsidP="00815212">
      <w:pPr>
        <w:spacing w:after="62"/>
        <w:ind w:firstLineChars="0" w:firstLine="0"/>
        <w:jc w:val="left"/>
      </w:pPr>
      <w:r w:rsidRPr="00633E58">
        <w:rPr>
          <w:rFonts w:hint="eastAsia"/>
        </w:rPr>
        <w:t>分析工具：</w:t>
      </w:r>
      <w:r w:rsidRPr="00633E58">
        <w:t>MySQL</w:t>
      </w:r>
      <w:r w:rsidRPr="00633E58">
        <w:t>、</w:t>
      </w:r>
      <w:r w:rsidRPr="00633E58">
        <w:t>Power BI</w:t>
      </w:r>
      <w:r w:rsidR="00815212">
        <w:rPr>
          <w:rFonts w:hint="eastAsia"/>
        </w:rPr>
        <w:t>、</w:t>
      </w:r>
      <w:r w:rsidR="00815212">
        <w:rPr>
          <w:rFonts w:hint="eastAsia"/>
        </w:rPr>
        <w:t>Navicat</w:t>
      </w:r>
    </w:p>
    <w:p w14:paraId="2F45A69F" w14:textId="77777777" w:rsidR="00A46D2E" w:rsidRPr="00633E58" w:rsidRDefault="00A46D2E" w:rsidP="00815212">
      <w:pPr>
        <w:spacing w:after="62"/>
        <w:ind w:firstLineChars="0" w:firstLine="0"/>
        <w:jc w:val="left"/>
      </w:pPr>
      <w:r w:rsidRPr="00633E58">
        <w:rPr>
          <w:rFonts w:hint="eastAsia"/>
        </w:rPr>
        <w:t>报告版本：</w:t>
      </w:r>
      <w:r w:rsidRPr="00633E58">
        <w:t>V1.0</w:t>
      </w:r>
    </w:p>
    <w:p w14:paraId="1E15E6A0" w14:textId="6FB32650" w:rsidR="00A46D2E" w:rsidRPr="00633E58" w:rsidRDefault="00A46D2E" w:rsidP="00815212">
      <w:pPr>
        <w:spacing w:after="62"/>
        <w:ind w:firstLineChars="0" w:firstLine="0"/>
        <w:jc w:val="left"/>
      </w:pPr>
      <w:r w:rsidRPr="00633E58">
        <w:rPr>
          <w:rFonts w:hint="eastAsia"/>
        </w:rPr>
        <w:t>编制日期：</w:t>
      </w:r>
      <w:r w:rsidRPr="00633E58">
        <w:t>2026</w:t>
      </w:r>
      <w:r w:rsidRPr="00633E58">
        <w:t>年</w:t>
      </w:r>
      <w:r w:rsidR="00146132">
        <w:t>5</w:t>
      </w:r>
      <w:r w:rsidRPr="00633E58">
        <w:t>月</w:t>
      </w:r>
    </w:p>
    <w:p w14:paraId="4CB9F967" w14:textId="77777777" w:rsidR="00A46D2E" w:rsidRPr="00633E58" w:rsidRDefault="00A46D2E" w:rsidP="00904A38">
      <w:pPr>
        <w:spacing w:after="62"/>
        <w:ind w:firstLine="480"/>
      </w:pPr>
    </w:p>
    <w:p w14:paraId="48B58F30" w14:textId="5BFEB16B" w:rsidR="00A46D2E" w:rsidRPr="00815212" w:rsidRDefault="00A46D2E" w:rsidP="00815212">
      <w:pPr>
        <w:spacing w:after="62"/>
        <w:ind w:firstLine="480"/>
        <w:jc w:val="left"/>
        <w:rPr>
          <w:b/>
          <w:bCs/>
        </w:rPr>
      </w:pPr>
      <w:r w:rsidRPr="00815212">
        <w:rPr>
          <w:rFonts w:hint="eastAsia"/>
          <w:b/>
          <w:bCs/>
        </w:rPr>
        <w:t>核心摘要</w:t>
      </w:r>
      <w:r w:rsidR="007D3AB2" w:rsidRPr="00815212">
        <w:rPr>
          <w:rFonts w:hint="eastAsia"/>
          <w:b/>
          <w:bCs/>
        </w:rPr>
        <w:t>：</w:t>
      </w:r>
      <w:r w:rsidRPr="00633E58">
        <w:rPr>
          <w:rFonts w:hint="eastAsia"/>
        </w:rPr>
        <w:t>本项目基于巴西</w:t>
      </w:r>
      <w:r w:rsidRPr="00633E58">
        <w:t>Olist</w:t>
      </w:r>
      <w:r w:rsidRPr="00633E58">
        <w:t>电商平台</w:t>
      </w:r>
      <w:r w:rsidRPr="00633E58">
        <w:t>2016-2018</w:t>
      </w:r>
      <w:r w:rsidRPr="00633E58">
        <w:t>年全量交易数据，围绕平台</w:t>
      </w:r>
      <w:r w:rsidR="008D595E">
        <w:t>“</w:t>
      </w:r>
      <w:r w:rsidRPr="00633E58">
        <w:t>增长依赖新客拉动、老客复购贡献不足、用户运营粗放</w:t>
      </w:r>
      <w:r w:rsidR="008D595E">
        <w:t>”</w:t>
      </w:r>
      <w:r w:rsidRPr="00633E58">
        <w:t>的核心业务痛点，搭建全链路经营指标体系，通过</w:t>
      </w:r>
      <w:r w:rsidRPr="00633E58">
        <w:t>RFM</w:t>
      </w:r>
      <w:r w:rsidRPr="00633E58">
        <w:t>用户价值模型完成全量用户分层，并输出可落地的精细化运营方案。</w:t>
      </w:r>
    </w:p>
    <w:p w14:paraId="3805DFE4" w14:textId="0A4C620C" w:rsidR="00A46D2E" w:rsidRPr="00633E58" w:rsidRDefault="00A46D2E" w:rsidP="00904A38">
      <w:pPr>
        <w:spacing w:after="62"/>
        <w:ind w:firstLine="480"/>
      </w:pPr>
      <w:r w:rsidRPr="00815212">
        <w:rPr>
          <w:rFonts w:hint="eastAsia"/>
          <w:b/>
          <w:bCs/>
        </w:rPr>
        <w:t>核心结论：</w:t>
      </w:r>
      <w:r w:rsidRPr="00633E58">
        <w:rPr>
          <w:rFonts w:hint="eastAsia"/>
        </w:rPr>
        <w:t>平台整体处于高速成长期，</w:t>
      </w:r>
      <w:r w:rsidRPr="00633E58">
        <w:t>GMV</w:t>
      </w:r>
      <w:r w:rsidRPr="00633E58">
        <w:t>规模稳步提升，但增长核心由新客驱动，整体用户复购率仅</w:t>
      </w:r>
      <w:r w:rsidRPr="00633E58">
        <w:t>3.16%</w:t>
      </w:r>
      <w:r w:rsidRPr="00633E58">
        <w:t>，老客生命周期价值挖掘不足，是当前增长的核心瓶颈。</w:t>
      </w:r>
      <w:r w:rsidRPr="00633E58">
        <w:rPr>
          <w:rFonts w:hint="eastAsia"/>
        </w:rPr>
        <w:t>用户结构呈现强长尾特征：</w:t>
      </w:r>
      <w:r w:rsidRPr="00633E58">
        <w:t>67%</w:t>
      </w:r>
      <w:r w:rsidRPr="00633E58">
        <w:t>的用户为超</w:t>
      </w:r>
      <w:r w:rsidRPr="00633E58">
        <w:t>180</w:t>
      </w:r>
      <w:r w:rsidRPr="00633E58">
        <w:t>天未消费的沉睡用户，高价值用户仅占</w:t>
      </w:r>
      <w:r w:rsidRPr="00633E58">
        <w:t>0.01%</w:t>
      </w:r>
      <w:r w:rsidRPr="00633E58">
        <w:t>，分层运营的提效空间极大。</w:t>
      </w:r>
    </w:p>
    <w:p w14:paraId="2FA85E5D" w14:textId="2F5A0F59" w:rsidR="00A46D2E" w:rsidRPr="007D3AB2" w:rsidRDefault="00A46D2E" w:rsidP="00904A38">
      <w:pPr>
        <w:spacing w:after="62"/>
        <w:ind w:firstLine="480"/>
      </w:pPr>
      <w:r w:rsidRPr="00815212">
        <w:rPr>
          <w:rFonts w:hint="eastAsia"/>
          <w:b/>
          <w:bCs/>
        </w:rPr>
        <w:t>项目价值：</w:t>
      </w:r>
      <w:r w:rsidRPr="00633E58">
        <w:rPr>
          <w:rFonts w:hint="eastAsia"/>
        </w:rPr>
        <w:t>统一了交易与用户核心指标的统计口径，输出</w:t>
      </w:r>
      <w:r w:rsidRPr="00633E58">
        <w:t>3</w:t>
      </w:r>
      <w:r w:rsidRPr="00633E58">
        <w:t>类核心用户群的定向运营策略；按行业基准测算，沉睡用户召回策略落地后可带动</w:t>
      </w:r>
      <w:r w:rsidRPr="00633E58">
        <w:t>GMV</w:t>
      </w:r>
      <w:r w:rsidRPr="00633E58">
        <w:t>提升约</w:t>
      </w:r>
      <w:r w:rsidRPr="00633E58">
        <w:t>30</w:t>
      </w:r>
      <w:r w:rsidRPr="00633E58">
        <w:t>万雷亚尔，同时可显著提升潜力用户复购率与高价值用户留存率。</w:t>
      </w:r>
    </w:p>
    <w:p w14:paraId="48FA1709" w14:textId="2D0B8A85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lastRenderedPageBreak/>
        <w:t>一、项目背景与分析目标</w:t>
      </w:r>
    </w:p>
    <w:p w14:paraId="2641B5E5" w14:textId="2ECDEB35" w:rsidR="00A46D2E" w:rsidRPr="00633E58" w:rsidRDefault="00A46D2E" w:rsidP="00904A38">
      <w:pPr>
        <w:pStyle w:val="2"/>
        <w:spacing w:before="156" w:after="93"/>
      </w:pPr>
      <w:r w:rsidRPr="00633E58">
        <w:t xml:space="preserve">1.1 </w:t>
      </w:r>
      <w:r w:rsidRPr="00633E58">
        <w:t>业务背景</w:t>
      </w:r>
    </w:p>
    <w:p w14:paraId="0DC2FA85" w14:textId="2CC51065" w:rsidR="00A46D2E" w:rsidRPr="00633E58" w:rsidRDefault="00A46D2E" w:rsidP="00904A38">
      <w:pPr>
        <w:spacing w:after="62"/>
        <w:ind w:firstLine="480"/>
      </w:pPr>
      <w:r w:rsidRPr="00633E58">
        <w:t>Olist</w:t>
      </w:r>
      <w:r w:rsidRPr="00633E58">
        <w:t>是巴西本土综合类电商平台，覆盖全品类商品交易。</w:t>
      </w:r>
      <w:r w:rsidRPr="00633E58">
        <w:t>2016-2018</w:t>
      </w:r>
      <w:r w:rsidRPr="00633E58">
        <w:t>年平台处于业务扩张期，订单规模与用户体量持续增长，但逐步暴露出新客获客成本上升、老客复购贡献不足、用户运营缺乏分层等问题，亟需通过数据驱动实现精细化运营，挖掘用户全生命周期价值（</w:t>
      </w:r>
      <w:r w:rsidRPr="00633E58">
        <w:t>LTV</w:t>
      </w:r>
      <w:r w:rsidRPr="00633E58">
        <w:t>）。</w:t>
      </w:r>
    </w:p>
    <w:p w14:paraId="153ABCEC" w14:textId="1F12B8C0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本次分析基于平台公开交易数据集，覆盖订单、用户、商品、支付等全链路业务数据，旨在通过数据分析定位增长瓶颈，输出可直接落地的运营优化方案。</w:t>
      </w:r>
    </w:p>
    <w:p w14:paraId="68964253" w14:textId="2C467139" w:rsidR="00A46D2E" w:rsidRPr="00633E58" w:rsidRDefault="00A46D2E" w:rsidP="00904A38">
      <w:pPr>
        <w:pStyle w:val="2"/>
        <w:spacing w:before="156" w:after="93"/>
      </w:pPr>
      <w:r w:rsidRPr="00633E58">
        <w:t xml:space="preserve">1.2 </w:t>
      </w:r>
      <w:r w:rsidRPr="00633E58">
        <w:t>分析目标</w:t>
      </w:r>
    </w:p>
    <w:p w14:paraId="677B4FD4" w14:textId="77777777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指标体系搭建</w:t>
      </w:r>
      <w:r w:rsidRPr="00633E58">
        <w:rPr>
          <w:rFonts w:hint="eastAsia"/>
        </w:rPr>
        <w:t>：统一业务数据口径，搭建覆盖</w:t>
      </w:r>
      <w:r w:rsidRPr="00633E58">
        <w:t>GMV</w:t>
      </w:r>
      <w:r w:rsidRPr="00633E58">
        <w:t>、订单、用户的核心经营指标体系，实现业务状态的可量化、可追踪。</w:t>
      </w:r>
    </w:p>
    <w:p w14:paraId="00B26484" w14:textId="77777777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增长现状诊断</w:t>
      </w:r>
      <w:r w:rsidRPr="00633E58">
        <w:rPr>
          <w:rFonts w:hint="eastAsia"/>
        </w:rPr>
        <w:t>：追踪用户增长、留存与复购趋势，拆解增长驱动因素，定位平台增长的核心瓶颈。</w:t>
      </w:r>
    </w:p>
    <w:p w14:paraId="1A56FAD5" w14:textId="25725886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用户分层运营</w:t>
      </w:r>
      <w:r w:rsidRPr="00633E58">
        <w:rPr>
          <w:rFonts w:hint="eastAsia"/>
        </w:rPr>
        <w:t>：基于</w:t>
      </w:r>
      <w:r w:rsidRPr="00633E58">
        <w:t>RFM</w:t>
      </w:r>
      <w:r w:rsidRPr="00633E58">
        <w:t>用户价值模型完成全量用户分层，针对不同价值用户群输出差异化运营策略，提升用户全生命周期价值。</w:t>
      </w:r>
    </w:p>
    <w:p w14:paraId="07F4EDBB" w14:textId="2EBAC4BA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二、数据来源与数据治理</w:t>
      </w:r>
    </w:p>
    <w:p w14:paraId="68B362AD" w14:textId="4E19E850" w:rsidR="00A46D2E" w:rsidRPr="00633E58" w:rsidRDefault="00A46D2E" w:rsidP="00904A38">
      <w:pPr>
        <w:pStyle w:val="2"/>
        <w:spacing w:before="156" w:after="93"/>
      </w:pPr>
      <w:r w:rsidRPr="00633E58">
        <w:t xml:space="preserve">2.1 </w:t>
      </w:r>
      <w:r w:rsidRPr="00633E58">
        <w:t>数据来源说明</w:t>
      </w:r>
    </w:p>
    <w:p w14:paraId="01A40E9F" w14:textId="52F22F9C" w:rsidR="00A46D2E" w:rsidRPr="00633E58" w:rsidRDefault="00A46D2E" w:rsidP="00E1550F">
      <w:pPr>
        <w:spacing w:after="62"/>
        <w:ind w:firstLine="480"/>
      </w:pPr>
      <w:r w:rsidRPr="00633E58">
        <w:rPr>
          <w:rFonts w:hint="eastAsia"/>
        </w:rPr>
        <w:t>本次分析数据源自</w:t>
      </w:r>
      <w:r w:rsidRPr="00633E58">
        <w:t>Olist</w:t>
      </w:r>
      <w:r w:rsidRPr="00633E58">
        <w:t>公开电商数据集，包含</w:t>
      </w:r>
      <w:r w:rsidRPr="00633E58">
        <w:t>9.6</w:t>
      </w:r>
      <w:r w:rsidRPr="00633E58">
        <w:t>万余笔有效订单，覆盖用户、订单、商品、支付等多张业务表。结合分析目标，筛选</w:t>
      </w:r>
      <w:r w:rsidRPr="00633E58">
        <w:t>6</w:t>
      </w:r>
      <w:r w:rsidRPr="00633E58">
        <w:t>张核心业务表进行关联分析：</w:t>
      </w:r>
      <w:r w:rsidRPr="00633E58">
        <w:t>customers</w:t>
      </w:r>
      <w:r w:rsidRPr="00633E58">
        <w:t>（用户表）、</w:t>
      </w:r>
      <w:r w:rsidRPr="00633E58">
        <w:t>orders</w:t>
      </w:r>
      <w:r w:rsidRPr="00633E58">
        <w:t>（订单表）、</w:t>
      </w:r>
      <w:r w:rsidRPr="00633E58">
        <w:t>order_items</w:t>
      </w:r>
      <w:r w:rsidRPr="00633E58">
        <w:t>（订单商品</w:t>
      </w:r>
      <w:r w:rsidRPr="00633E58">
        <w:lastRenderedPageBreak/>
        <w:t>表）、</w:t>
      </w:r>
      <w:r w:rsidRPr="00633E58">
        <w:t>order_payments</w:t>
      </w:r>
      <w:r w:rsidRPr="00633E58">
        <w:t>（支付表）、</w:t>
      </w:r>
      <w:r w:rsidRPr="00633E58">
        <w:t>products</w:t>
      </w:r>
      <w:r w:rsidRPr="00633E58">
        <w:t>（商品表）、</w:t>
      </w:r>
      <w:r w:rsidRPr="00633E58">
        <w:t>product_category_name_translation</w:t>
      </w:r>
      <w:r w:rsidRPr="00633E58">
        <w:t>（品类映射表），聚焦交易全链路核心维度，保障分析聚焦性与执行效率。</w:t>
      </w:r>
    </w:p>
    <w:p w14:paraId="3F83E812" w14:textId="301958C0" w:rsidR="00A46D2E" w:rsidRPr="007D3AB2" w:rsidRDefault="00A46D2E" w:rsidP="00904A38">
      <w:pPr>
        <w:pStyle w:val="2"/>
        <w:spacing w:before="156" w:after="93"/>
      </w:pPr>
      <w:r w:rsidRPr="00633E58">
        <w:t xml:space="preserve">2.2 </w:t>
      </w:r>
      <w:r w:rsidRPr="00633E58">
        <w:t>数据口径规范与质量管控</w:t>
      </w:r>
    </w:p>
    <w:p w14:paraId="199455AB" w14:textId="576E98DD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为保障分析结果的准确性与业务适配性，项目全程执行严格的数据质量校验，完成两项核心口径统一工作：</w:t>
      </w:r>
    </w:p>
    <w:p w14:paraId="169052B4" w14:textId="26BE0C5E" w:rsidR="00A46D2E" w:rsidRPr="00633E58" w:rsidRDefault="00A46D2E" w:rsidP="00146132">
      <w:pPr>
        <w:spacing w:after="62"/>
        <w:ind w:firstLine="480"/>
      </w:pPr>
      <w:r w:rsidRPr="008D595E">
        <w:rPr>
          <w:b/>
          <w:bCs/>
        </w:rPr>
        <w:t>GMV</w:t>
      </w:r>
      <w:r w:rsidRPr="008D595E">
        <w:rPr>
          <w:b/>
          <w:bCs/>
        </w:rPr>
        <w:t>计算口径统一</w:t>
      </w:r>
      <w:r w:rsidR="00146132">
        <w:rPr>
          <w:rFonts w:hint="eastAsia"/>
        </w:rPr>
        <w:t>：</w:t>
      </w:r>
      <w:r w:rsidRPr="00633E58">
        <w:rPr>
          <w:rFonts w:hint="eastAsia"/>
        </w:rPr>
        <w:t>初始宽表以</w:t>
      </w:r>
      <w:r w:rsidR="008D595E">
        <w:rPr>
          <w:rFonts w:hint="eastAsia"/>
        </w:rPr>
        <w:t>“</w:t>
      </w:r>
      <w:r w:rsidRPr="00633E58">
        <w:rPr>
          <w:rFonts w:hint="eastAsia"/>
        </w:rPr>
        <w:t>订单</w:t>
      </w:r>
      <w:r w:rsidRPr="00633E58">
        <w:t>-</w:t>
      </w:r>
      <w:r w:rsidRPr="00633E58">
        <w:t>商品</w:t>
      </w:r>
      <w:r w:rsidR="008D595E">
        <w:t>”</w:t>
      </w:r>
      <w:r w:rsidRPr="00633E58">
        <w:t>为粒度，直接关联支付金额易造成单订单支付额重复累加，导致</w:t>
      </w:r>
      <w:r w:rsidRPr="00633E58">
        <w:t>GMV</w:t>
      </w:r>
      <w:r w:rsidRPr="00633E58">
        <w:t>口径虚高。经业务逻辑校验后，重构宽表为</w:t>
      </w:r>
      <w:r w:rsidR="008D595E">
        <w:t>“</w:t>
      </w:r>
      <w:r w:rsidRPr="00633E58">
        <w:t>订单粒度</w:t>
      </w:r>
      <w:r w:rsidR="008D595E">
        <w:t>”</w:t>
      </w:r>
      <w:r w:rsidRPr="00633E58">
        <w:t>：先通过子查询按订单维度汇总支付总金额，再与订单主表关联，确保单订单仅对应一条支付记录，彻底消除重复计算问题。</w:t>
      </w:r>
    </w:p>
    <w:p w14:paraId="6B9E815D" w14:textId="6773B9B7" w:rsidR="00A46D2E" w:rsidRPr="00633E58" w:rsidRDefault="00A46D2E" w:rsidP="00146132">
      <w:pPr>
        <w:spacing w:after="62"/>
        <w:ind w:firstLine="480"/>
      </w:pPr>
      <w:r w:rsidRPr="008D595E">
        <w:rPr>
          <w:rFonts w:hint="eastAsia"/>
          <w:b/>
          <w:bCs/>
        </w:rPr>
        <w:t>用户唯一标识口径统一</w:t>
      </w:r>
      <w:r w:rsidR="00146132">
        <w:rPr>
          <w:rFonts w:hint="eastAsia"/>
        </w:rPr>
        <w:t>：</w:t>
      </w:r>
      <w:r w:rsidRPr="00633E58">
        <w:rPr>
          <w:rFonts w:hint="eastAsia"/>
        </w:rPr>
        <w:t>经表结构业务含义校验，明确</w:t>
      </w:r>
      <w:r w:rsidRPr="00633E58">
        <w:t>customer_id</w:t>
      </w:r>
      <w:r w:rsidRPr="00633E58">
        <w:t>为订单级技术主键，</w:t>
      </w:r>
      <w:r w:rsidRPr="00633E58">
        <w:t>customer_unique_id</w:t>
      </w:r>
      <w:r w:rsidRPr="00633E58">
        <w:t>为用户维度的唯一业务标识。若采用订单级</w:t>
      </w:r>
      <w:r w:rsidRPr="00633E58">
        <w:t>ID</w:t>
      </w:r>
      <w:r w:rsidRPr="00633E58">
        <w:t>进行用户统计，会导致用户规模高估、复购行为漏统计。分析过程中通过关联用户表引入用户唯一业务标识，所有用户维度分析均基于该字段执行，保障用户指标的真实性。</w:t>
      </w:r>
    </w:p>
    <w:p w14:paraId="49CE7655" w14:textId="43BFFE11" w:rsidR="005D2677" w:rsidRPr="005D2677" w:rsidRDefault="00A46D2E" w:rsidP="000A5A27">
      <w:pPr>
        <w:pStyle w:val="2"/>
        <w:spacing w:before="156" w:after="93"/>
      </w:pPr>
      <w:r w:rsidRPr="00633E58">
        <w:t xml:space="preserve">2.3 </w:t>
      </w:r>
      <w:r w:rsidRPr="00633E58">
        <w:t>数据治理前后核心指标对比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D2677" w14:paraId="24BDBA74" w14:textId="77777777" w:rsidTr="000A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5" w:type="dxa"/>
          </w:tcPr>
          <w:p w14:paraId="74B5B91E" w14:textId="61D47D2A" w:rsidR="005D2677" w:rsidRPr="008D595E" w:rsidRDefault="005D2677" w:rsidP="005D2677">
            <w:pPr>
              <w:spacing w:after="62"/>
              <w:ind w:firstLineChars="0" w:firstLine="0"/>
            </w:pPr>
            <w:r w:rsidRPr="008D595E">
              <w:rPr>
                <w:rFonts w:hint="eastAsia"/>
              </w:rPr>
              <w:t>指标</w:t>
            </w:r>
          </w:p>
        </w:tc>
        <w:tc>
          <w:tcPr>
            <w:tcW w:w="2765" w:type="dxa"/>
          </w:tcPr>
          <w:p w14:paraId="7A8BAF27" w14:textId="2FD29FB5" w:rsidR="005D2677" w:rsidRPr="008D595E" w:rsidRDefault="005D2677" w:rsidP="005D2677">
            <w:pPr>
              <w:spacing w:after="62"/>
              <w:ind w:firstLineChars="0" w:firstLine="0"/>
            </w:pPr>
            <w:r w:rsidRPr="008D595E">
              <w:rPr>
                <w:rFonts w:hint="eastAsia"/>
              </w:rPr>
              <w:t>治理前（口径不统一）</w:t>
            </w:r>
          </w:p>
        </w:tc>
        <w:tc>
          <w:tcPr>
            <w:tcW w:w="2766" w:type="dxa"/>
          </w:tcPr>
          <w:p w14:paraId="5BCB63BA" w14:textId="3E45A85D" w:rsidR="005D2677" w:rsidRPr="008D595E" w:rsidRDefault="005D2677" w:rsidP="005D2677">
            <w:pPr>
              <w:spacing w:after="62"/>
              <w:ind w:firstLineChars="0" w:firstLine="0"/>
            </w:pPr>
            <w:r w:rsidRPr="008D595E">
              <w:rPr>
                <w:rFonts w:hint="eastAsia"/>
              </w:rPr>
              <w:t>治理后（口径规范）</w:t>
            </w:r>
          </w:p>
        </w:tc>
      </w:tr>
      <w:tr w:rsidR="005D2677" w14:paraId="02FC4EDF" w14:textId="77777777" w:rsidTr="000A5A27">
        <w:tc>
          <w:tcPr>
            <w:tcW w:w="2765" w:type="dxa"/>
          </w:tcPr>
          <w:p w14:paraId="1DA6AC7D" w14:textId="1158C7D0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宽表行数</w:t>
            </w:r>
          </w:p>
        </w:tc>
        <w:tc>
          <w:tcPr>
            <w:tcW w:w="2765" w:type="dxa"/>
          </w:tcPr>
          <w:p w14:paraId="1E3401AB" w14:textId="15F629BE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112,650</w:t>
            </w:r>
          </w:p>
        </w:tc>
        <w:tc>
          <w:tcPr>
            <w:tcW w:w="2766" w:type="dxa"/>
          </w:tcPr>
          <w:p w14:paraId="4C30B0D2" w14:textId="1FAC13D3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98,666</w:t>
            </w:r>
          </w:p>
        </w:tc>
      </w:tr>
      <w:tr w:rsidR="005D2677" w14:paraId="65C30FAA" w14:textId="77777777" w:rsidTr="000A5A27">
        <w:tc>
          <w:tcPr>
            <w:tcW w:w="2765" w:type="dxa"/>
          </w:tcPr>
          <w:p w14:paraId="246A67AD" w14:textId="2781492A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累计</w:t>
            </w:r>
            <w:r w:rsidRPr="00BF4711">
              <w:rPr>
                <w:rFonts w:hint="eastAsia"/>
              </w:rPr>
              <w:t xml:space="preserve"> GMV</w:t>
            </w:r>
          </w:p>
        </w:tc>
        <w:tc>
          <w:tcPr>
            <w:tcW w:w="2765" w:type="dxa"/>
          </w:tcPr>
          <w:p w14:paraId="21182734" w14:textId="25E09CFC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 xml:space="preserve">1,977 </w:t>
            </w:r>
            <w:r w:rsidRPr="00BF4711">
              <w:rPr>
                <w:rFonts w:hint="eastAsia"/>
              </w:rPr>
              <w:t>万雷亚尔</w:t>
            </w:r>
          </w:p>
        </w:tc>
        <w:tc>
          <w:tcPr>
            <w:tcW w:w="2766" w:type="dxa"/>
          </w:tcPr>
          <w:p w14:paraId="36A4A7B8" w14:textId="34F34963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 xml:space="preserve">1,542 </w:t>
            </w:r>
            <w:r w:rsidRPr="00BF4711">
              <w:rPr>
                <w:rFonts w:hint="eastAsia"/>
              </w:rPr>
              <w:t>万雷亚尔</w:t>
            </w:r>
          </w:p>
        </w:tc>
      </w:tr>
      <w:tr w:rsidR="005D2677" w14:paraId="23480917" w14:textId="77777777" w:rsidTr="000A5A27">
        <w:tc>
          <w:tcPr>
            <w:tcW w:w="2765" w:type="dxa"/>
          </w:tcPr>
          <w:p w14:paraId="073CD416" w14:textId="74532CA2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累计用户数</w:t>
            </w:r>
          </w:p>
        </w:tc>
        <w:tc>
          <w:tcPr>
            <w:tcW w:w="2765" w:type="dxa"/>
          </w:tcPr>
          <w:p w14:paraId="43A115FA" w14:textId="35E4429B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96,478</w:t>
            </w:r>
          </w:p>
        </w:tc>
        <w:tc>
          <w:tcPr>
            <w:tcW w:w="2766" w:type="dxa"/>
          </w:tcPr>
          <w:p w14:paraId="15D4E453" w14:textId="10DC029D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95,194</w:t>
            </w:r>
          </w:p>
        </w:tc>
      </w:tr>
      <w:tr w:rsidR="005D2677" w14:paraId="47BB4531" w14:textId="77777777" w:rsidTr="000A5A27">
        <w:tc>
          <w:tcPr>
            <w:tcW w:w="2765" w:type="dxa"/>
          </w:tcPr>
          <w:p w14:paraId="1D916F08" w14:textId="635CED64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lastRenderedPageBreak/>
              <w:t>复购用户识别</w:t>
            </w:r>
          </w:p>
        </w:tc>
        <w:tc>
          <w:tcPr>
            <w:tcW w:w="2765" w:type="dxa"/>
          </w:tcPr>
          <w:p w14:paraId="6F5D37CE" w14:textId="7F0C038B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无法准确识别</w:t>
            </w:r>
          </w:p>
        </w:tc>
        <w:tc>
          <w:tcPr>
            <w:tcW w:w="2766" w:type="dxa"/>
          </w:tcPr>
          <w:p w14:paraId="6632D8FD" w14:textId="0AF0F31F" w:rsidR="005D2677" w:rsidRDefault="005D2677" w:rsidP="005D2677">
            <w:pPr>
              <w:spacing w:before="31" w:after="62"/>
              <w:ind w:firstLineChars="0" w:firstLine="0"/>
            </w:pPr>
            <w:r w:rsidRPr="00BF4711">
              <w:rPr>
                <w:rFonts w:hint="eastAsia"/>
              </w:rPr>
              <w:t>识别复购用户</w:t>
            </w:r>
            <w:r w:rsidRPr="00BF4711">
              <w:rPr>
                <w:rFonts w:hint="eastAsia"/>
              </w:rPr>
              <w:t xml:space="preserve"> 1,284 </w:t>
            </w:r>
            <w:r w:rsidRPr="00BF4711">
              <w:rPr>
                <w:rFonts w:hint="eastAsia"/>
              </w:rPr>
              <w:t>人</w:t>
            </w:r>
          </w:p>
        </w:tc>
      </w:tr>
    </w:tbl>
    <w:p w14:paraId="29C57F33" w14:textId="77777777" w:rsidR="00146132" w:rsidRDefault="00146132" w:rsidP="005D2677">
      <w:pPr>
        <w:spacing w:after="62"/>
        <w:ind w:firstLineChars="0" w:firstLine="0"/>
      </w:pPr>
    </w:p>
    <w:p w14:paraId="74FADD1D" w14:textId="347DACB6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通过全流程数据质量管控，统一了交易与用户核心指标的统计口径，为后续业务分析提供了可靠的数据基础。</w:t>
      </w:r>
    </w:p>
    <w:p w14:paraId="7139E8EC" w14:textId="545784CD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三、核心经营指标体系与趋势洞察</w:t>
      </w:r>
    </w:p>
    <w:p w14:paraId="68F95260" w14:textId="3C8E9FA3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基于规范后的订单宽表，搭建月度经营指标体系，从规模、效率两个维度量化平台经营状态。</w:t>
      </w:r>
    </w:p>
    <w:p w14:paraId="30144909" w14:textId="468F1106" w:rsidR="00A46D2E" w:rsidRPr="00633E58" w:rsidRDefault="00A46D2E" w:rsidP="00904A38">
      <w:pPr>
        <w:pStyle w:val="2"/>
        <w:spacing w:before="156" w:after="93"/>
      </w:pPr>
      <w:r w:rsidRPr="00633E58">
        <w:t xml:space="preserve">3.1 </w:t>
      </w:r>
      <w:r w:rsidRPr="00633E58">
        <w:t>整体经营概览（</w:t>
      </w:r>
      <w:r w:rsidRPr="00633E58">
        <w:t>2016.09-2018.08</w:t>
      </w:r>
      <w:r w:rsidRPr="00633E58"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D2677" w14:paraId="5778C538" w14:textId="77777777" w:rsidTr="007B5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5" w:type="dxa"/>
          </w:tcPr>
          <w:p w14:paraId="71D9E812" w14:textId="79A161D8" w:rsidR="005D2677" w:rsidRDefault="005D2677" w:rsidP="005D2677">
            <w:pPr>
              <w:spacing w:after="62"/>
              <w:ind w:firstLineChars="0" w:firstLine="0"/>
            </w:pPr>
            <w:r w:rsidRPr="00281D20">
              <w:rPr>
                <w:rFonts w:hint="eastAsia"/>
              </w:rPr>
              <w:t>核心指标</w:t>
            </w:r>
          </w:p>
        </w:tc>
        <w:tc>
          <w:tcPr>
            <w:tcW w:w="2765" w:type="dxa"/>
          </w:tcPr>
          <w:p w14:paraId="4FA8DD12" w14:textId="3F339EAB" w:rsidR="005D2677" w:rsidRDefault="005D2677" w:rsidP="005D2677">
            <w:pPr>
              <w:spacing w:after="62"/>
              <w:ind w:firstLineChars="0" w:firstLine="0"/>
            </w:pPr>
            <w:r w:rsidRPr="00281D20">
              <w:rPr>
                <w:rFonts w:hint="eastAsia"/>
              </w:rPr>
              <w:t>全周期数值</w:t>
            </w:r>
          </w:p>
        </w:tc>
        <w:tc>
          <w:tcPr>
            <w:tcW w:w="2766" w:type="dxa"/>
          </w:tcPr>
          <w:p w14:paraId="1C35CFFC" w14:textId="3A5AE20F" w:rsidR="005D2677" w:rsidRDefault="005D2677" w:rsidP="005D2677">
            <w:pPr>
              <w:spacing w:after="62"/>
              <w:ind w:firstLineChars="0" w:firstLine="0"/>
            </w:pPr>
            <w:r w:rsidRPr="00281D20">
              <w:rPr>
                <w:rFonts w:hint="eastAsia"/>
              </w:rPr>
              <w:t>指标口径说明</w:t>
            </w:r>
          </w:p>
        </w:tc>
      </w:tr>
      <w:tr w:rsidR="005D2677" w14:paraId="5010EA9E" w14:textId="77777777" w:rsidTr="007B5C26">
        <w:tc>
          <w:tcPr>
            <w:tcW w:w="2765" w:type="dxa"/>
          </w:tcPr>
          <w:p w14:paraId="4F32EAE8" w14:textId="4B9F2E6B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总订单量</w:t>
            </w:r>
          </w:p>
        </w:tc>
        <w:tc>
          <w:tcPr>
            <w:tcW w:w="2765" w:type="dxa"/>
          </w:tcPr>
          <w:p w14:paraId="6F6A9FE5" w14:textId="34C497F6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 xml:space="preserve">96,478 </w:t>
            </w:r>
            <w:r w:rsidRPr="00281D20">
              <w:rPr>
                <w:rFonts w:hint="eastAsia"/>
              </w:rPr>
              <w:t>笔</w:t>
            </w:r>
          </w:p>
        </w:tc>
        <w:tc>
          <w:tcPr>
            <w:tcW w:w="2766" w:type="dxa"/>
          </w:tcPr>
          <w:p w14:paraId="6884F752" w14:textId="75069114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成功完成支付的有效订单</w:t>
            </w:r>
          </w:p>
        </w:tc>
      </w:tr>
      <w:tr w:rsidR="005D2677" w14:paraId="28D3722E" w14:textId="77777777" w:rsidTr="007B5C26">
        <w:tc>
          <w:tcPr>
            <w:tcW w:w="2765" w:type="dxa"/>
          </w:tcPr>
          <w:p w14:paraId="34058378" w14:textId="17F8AEDE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累计用户数</w:t>
            </w:r>
          </w:p>
        </w:tc>
        <w:tc>
          <w:tcPr>
            <w:tcW w:w="2765" w:type="dxa"/>
          </w:tcPr>
          <w:p w14:paraId="529164CA" w14:textId="3A594534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 xml:space="preserve">95,194 </w:t>
            </w:r>
            <w:r w:rsidRPr="00281D20">
              <w:rPr>
                <w:rFonts w:hint="eastAsia"/>
              </w:rPr>
              <w:t>人</w:t>
            </w:r>
          </w:p>
        </w:tc>
        <w:tc>
          <w:tcPr>
            <w:tcW w:w="2766" w:type="dxa"/>
          </w:tcPr>
          <w:p w14:paraId="2ED47D30" w14:textId="0DC0AB78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产生有效订单的独立付费用户</w:t>
            </w:r>
          </w:p>
        </w:tc>
      </w:tr>
      <w:tr w:rsidR="005D2677" w14:paraId="23873F55" w14:textId="77777777" w:rsidTr="007B5C26">
        <w:tc>
          <w:tcPr>
            <w:tcW w:w="2765" w:type="dxa"/>
          </w:tcPr>
          <w:p w14:paraId="52D01D16" w14:textId="337ECA53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累计</w:t>
            </w:r>
            <w:r w:rsidRPr="00281D20">
              <w:rPr>
                <w:rFonts w:hint="eastAsia"/>
              </w:rPr>
              <w:t xml:space="preserve"> GMV</w:t>
            </w:r>
          </w:p>
        </w:tc>
        <w:tc>
          <w:tcPr>
            <w:tcW w:w="2765" w:type="dxa"/>
          </w:tcPr>
          <w:p w14:paraId="14F8AEAF" w14:textId="2224A0AE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 xml:space="preserve">1,542.25 </w:t>
            </w:r>
            <w:r w:rsidRPr="00281D20">
              <w:rPr>
                <w:rFonts w:hint="eastAsia"/>
              </w:rPr>
              <w:t>万雷亚尔</w:t>
            </w:r>
          </w:p>
        </w:tc>
        <w:tc>
          <w:tcPr>
            <w:tcW w:w="2766" w:type="dxa"/>
          </w:tcPr>
          <w:p w14:paraId="23523350" w14:textId="7234F479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用户支付的订单总金额</w:t>
            </w:r>
          </w:p>
        </w:tc>
      </w:tr>
      <w:tr w:rsidR="005D2677" w14:paraId="60A8AABC" w14:textId="77777777" w:rsidTr="007B5C26">
        <w:tc>
          <w:tcPr>
            <w:tcW w:w="2765" w:type="dxa"/>
          </w:tcPr>
          <w:p w14:paraId="16956D5C" w14:textId="7493A7CF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客单价</w:t>
            </w:r>
          </w:p>
        </w:tc>
        <w:tc>
          <w:tcPr>
            <w:tcW w:w="2765" w:type="dxa"/>
          </w:tcPr>
          <w:p w14:paraId="7D910EDA" w14:textId="5F99B917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 xml:space="preserve">159.85 </w:t>
            </w:r>
            <w:r w:rsidRPr="00281D20">
              <w:rPr>
                <w:rFonts w:hint="eastAsia"/>
              </w:rPr>
              <w:t>雷亚尔</w:t>
            </w:r>
          </w:p>
        </w:tc>
        <w:tc>
          <w:tcPr>
            <w:tcW w:w="2766" w:type="dxa"/>
          </w:tcPr>
          <w:p w14:paraId="40F3B662" w14:textId="275EA22A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单订单平均支付金额</w:t>
            </w:r>
          </w:p>
        </w:tc>
      </w:tr>
      <w:tr w:rsidR="005D2677" w14:paraId="47A87D30" w14:textId="77777777" w:rsidTr="007B5C26">
        <w:tc>
          <w:tcPr>
            <w:tcW w:w="2765" w:type="dxa"/>
          </w:tcPr>
          <w:p w14:paraId="41AAE608" w14:textId="747FF3EE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人均消费</w:t>
            </w:r>
          </w:p>
        </w:tc>
        <w:tc>
          <w:tcPr>
            <w:tcW w:w="2765" w:type="dxa"/>
          </w:tcPr>
          <w:p w14:paraId="5447A4C9" w14:textId="6BBDE705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 xml:space="preserve">162.01 </w:t>
            </w:r>
            <w:r w:rsidRPr="00281D20">
              <w:rPr>
                <w:rFonts w:hint="eastAsia"/>
              </w:rPr>
              <w:t>雷亚尔</w:t>
            </w:r>
          </w:p>
        </w:tc>
        <w:tc>
          <w:tcPr>
            <w:tcW w:w="2766" w:type="dxa"/>
          </w:tcPr>
          <w:p w14:paraId="5B8991BA" w14:textId="6F54AADE" w:rsidR="005D2677" w:rsidRDefault="005D2677" w:rsidP="005D2677">
            <w:pPr>
              <w:spacing w:before="31" w:after="62"/>
              <w:ind w:firstLineChars="0" w:firstLine="0"/>
            </w:pPr>
            <w:r w:rsidRPr="00281D20">
              <w:rPr>
                <w:rFonts w:hint="eastAsia"/>
              </w:rPr>
              <w:t>单用户累计平均消费金额</w:t>
            </w:r>
          </w:p>
        </w:tc>
      </w:tr>
    </w:tbl>
    <w:p w14:paraId="3F03E751" w14:textId="77777777" w:rsidR="005D2677" w:rsidRDefault="005D2677" w:rsidP="00904A38">
      <w:pPr>
        <w:spacing w:after="62"/>
        <w:ind w:firstLine="480"/>
      </w:pPr>
    </w:p>
    <w:p w14:paraId="48313328" w14:textId="2C963FB3" w:rsidR="00A46D2E" w:rsidRPr="00633E58" w:rsidRDefault="00A46D2E" w:rsidP="00904A38">
      <w:pPr>
        <w:pStyle w:val="2"/>
        <w:spacing w:before="156" w:after="93"/>
      </w:pPr>
      <w:r w:rsidRPr="00633E58">
        <w:t xml:space="preserve">3.2 </w:t>
      </w:r>
      <w:r w:rsidRPr="00633E58">
        <w:t>月度趋势洞察</w:t>
      </w:r>
    </w:p>
    <w:p w14:paraId="22846C56" w14:textId="77777777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增长趋势</w:t>
      </w:r>
      <w:r w:rsidRPr="00633E58">
        <w:rPr>
          <w:rFonts w:hint="eastAsia"/>
        </w:rPr>
        <w:t>：平台</w:t>
      </w:r>
      <w:r w:rsidRPr="00633E58">
        <w:t>GMV</w:t>
      </w:r>
      <w:r w:rsidRPr="00633E58">
        <w:t>从</w:t>
      </w:r>
      <w:r w:rsidRPr="00633E58">
        <w:t>2017</w:t>
      </w:r>
      <w:r w:rsidRPr="00633E58">
        <w:t>年初单月</w:t>
      </w:r>
      <w:r w:rsidRPr="00633E58">
        <w:t>17</w:t>
      </w:r>
      <w:r w:rsidRPr="00633E58">
        <w:t>万雷亚尔，增长至</w:t>
      </w:r>
      <w:r w:rsidRPr="00633E58">
        <w:t>2018</w:t>
      </w:r>
      <w:r w:rsidRPr="00633E58">
        <w:t>年中单</w:t>
      </w:r>
      <w:r w:rsidRPr="00633E58">
        <w:lastRenderedPageBreak/>
        <w:t>月稳定</w:t>
      </w:r>
      <w:r w:rsidRPr="00633E58">
        <w:t>140</w:t>
      </w:r>
      <w:r w:rsidRPr="00633E58">
        <w:t>万雷亚尔，整体处于高速成长期，增长动力强劲。</w:t>
      </w:r>
    </w:p>
    <w:p w14:paraId="4D3CDACF" w14:textId="20D102DC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节点效应</w:t>
      </w:r>
      <w:r w:rsidRPr="00633E58">
        <w:rPr>
          <w:rFonts w:hint="eastAsia"/>
        </w:rPr>
        <w:t>：每年</w:t>
      </w:r>
      <w:r w:rsidRPr="00633E58">
        <w:t>11</w:t>
      </w:r>
      <w:r w:rsidRPr="00633E58">
        <w:t>月受巴西</w:t>
      </w:r>
      <w:r w:rsidR="008D595E">
        <w:t>“</w:t>
      </w:r>
      <w:r w:rsidRPr="00633E58">
        <w:t>黑色星期五</w:t>
      </w:r>
      <w:r w:rsidR="008D595E">
        <w:t>”</w:t>
      </w:r>
      <w:r w:rsidRPr="00633E58">
        <w:t>大促拉动，</w:t>
      </w:r>
      <w:r w:rsidRPr="00633E58">
        <w:t>GMV</w:t>
      </w:r>
      <w:r w:rsidRPr="00633E58">
        <w:t>出现显著峰值，单月峰值达</w:t>
      </w:r>
      <w:r w:rsidRPr="00633E58">
        <w:t>155</w:t>
      </w:r>
      <w:r w:rsidRPr="00633E58">
        <w:t>万雷亚尔，大促节点对规模拉动作用明显。</w:t>
      </w:r>
    </w:p>
    <w:p w14:paraId="0ED6EF19" w14:textId="1B1680E2" w:rsidR="00A46D2E" w:rsidRPr="00633E58" w:rsidRDefault="00A46D2E" w:rsidP="00904A38">
      <w:pPr>
        <w:spacing w:after="62"/>
        <w:ind w:firstLine="480"/>
      </w:pPr>
      <w:r w:rsidRPr="008D595E">
        <w:rPr>
          <w:rFonts w:hint="eastAsia"/>
          <w:b/>
          <w:bCs/>
        </w:rPr>
        <w:t>驱动拆解</w:t>
      </w:r>
      <w:r w:rsidRPr="00633E58">
        <w:rPr>
          <w:rFonts w:hint="eastAsia"/>
        </w:rPr>
        <w:t>：订单量增长与</w:t>
      </w:r>
      <w:r w:rsidRPr="00633E58">
        <w:t>GMV</w:t>
      </w:r>
      <w:r w:rsidRPr="00633E58">
        <w:t>增长高度同步，客单价波动幅度较小，说明平台增长核心由订单量（新客拉动）驱动，客单价与复购的提升空间尚未充分挖掘。</w:t>
      </w:r>
    </w:p>
    <w:p w14:paraId="059E633F" w14:textId="495B232F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四、用户增长与留存现状诊断</w:t>
      </w:r>
    </w:p>
    <w:p w14:paraId="73913231" w14:textId="4861AE0C" w:rsidR="00A46D2E" w:rsidRPr="00633E58" w:rsidRDefault="00A46D2E" w:rsidP="00904A38">
      <w:pPr>
        <w:pStyle w:val="2"/>
        <w:spacing w:before="156" w:after="93"/>
      </w:pPr>
      <w:r w:rsidRPr="00633E58">
        <w:t xml:space="preserve">4.1 </w:t>
      </w:r>
      <w:r w:rsidRPr="00633E58">
        <w:t>用户增长趋势</w:t>
      </w:r>
    </w:p>
    <w:p w14:paraId="243F7C50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累计新增付费用户</w:t>
      </w:r>
      <w:r w:rsidRPr="00633E58">
        <w:t>93,358</w:t>
      </w:r>
      <w:r w:rsidRPr="00633E58">
        <w:t>人，月度新增用户规模随平台扩张持续提升，新客是当前用户增长的核心来源。</w:t>
      </w:r>
    </w:p>
    <w:p w14:paraId="7586CCD6" w14:textId="3F5E5B6C" w:rsidR="00A46D2E" w:rsidRDefault="00A46D2E" w:rsidP="00904A38">
      <w:pPr>
        <w:spacing w:after="62"/>
        <w:ind w:firstLine="480"/>
      </w:pPr>
      <w:r w:rsidRPr="00633E58">
        <w:rPr>
          <w:rFonts w:hint="eastAsia"/>
        </w:rPr>
        <w:t>月均下单用户规模维持在</w:t>
      </w:r>
      <w:r w:rsidRPr="00633E58">
        <w:t>4000-7000</w:t>
      </w:r>
      <w:r w:rsidRPr="00633E58">
        <w:t>人区间，用户活跃规模随业务扩张稳步提升，但活跃用户转化为复购用户的比例偏低。</w:t>
      </w:r>
    </w:p>
    <w:p w14:paraId="7035B702" w14:textId="77777777" w:rsidR="007B5C26" w:rsidRPr="00633E58" w:rsidRDefault="007B5C26" w:rsidP="007B5C26">
      <w:pPr>
        <w:spacing w:after="62"/>
        <w:ind w:firstLineChars="83" w:firstLine="199"/>
      </w:pPr>
    </w:p>
    <w:p w14:paraId="29A838C0" w14:textId="5EB9D324" w:rsidR="00A46D2E" w:rsidRPr="00633E58" w:rsidRDefault="00A46D2E" w:rsidP="00904A38">
      <w:pPr>
        <w:pStyle w:val="2"/>
        <w:spacing w:before="156" w:after="93"/>
      </w:pPr>
      <w:r w:rsidRPr="00633E58">
        <w:t xml:space="preserve">4.2 </w:t>
      </w:r>
      <w:r w:rsidRPr="00633E58">
        <w:t>复购现状与瓶颈诊断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B5C26" w14:paraId="52B7CD3C" w14:textId="77777777" w:rsidTr="007B5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5" w:type="dxa"/>
          </w:tcPr>
          <w:p w14:paraId="4C27B45F" w14:textId="43AE7C53" w:rsidR="007B5C26" w:rsidRDefault="007B5C26" w:rsidP="007B5C26">
            <w:pPr>
              <w:spacing w:after="62"/>
              <w:ind w:firstLineChars="0" w:firstLine="0"/>
            </w:pPr>
            <w:r w:rsidRPr="00C42CB4">
              <w:rPr>
                <w:rFonts w:hint="eastAsia"/>
              </w:rPr>
              <w:t>指标</w:t>
            </w:r>
          </w:p>
        </w:tc>
        <w:tc>
          <w:tcPr>
            <w:tcW w:w="2765" w:type="dxa"/>
          </w:tcPr>
          <w:p w14:paraId="2A3F7256" w14:textId="17E45A44" w:rsidR="007B5C26" w:rsidRDefault="007B5C26" w:rsidP="007B5C26">
            <w:pPr>
              <w:spacing w:after="62"/>
              <w:ind w:firstLineChars="0" w:firstLine="0"/>
            </w:pPr>
            <w:r w:rsidRPr="00C42CB4">
              <w:rPr>
                <w:rFonts w:hint="eastAsia"/>
              </w:rPr>
              <w:t>数值</w:t>
            </w:r>
          </w:p>
        </w:tc>
        <w:tc>
          <w:tcPr>
            <w:tcW w:w="2766" w:type="dxa"/>
          </w:tcPr>
          <w:p w14:paraId="5F120E34" w14:textId="2E679B93" w:rsidR="007B5C26" w:rsidRDefault="007B5C26" w:rsidP="007B5C26">
            <w:pPr>
              <w:spacing w:after="62"/>
              <w:ind w:firstLineChars="0" w:firstLine="0"/>
            </w:pPr>
            <w:r w:rsidRPr="00C42CB4">
              <w:rPr>
                <w:rFonts w:hint="eastAsia"/>
              </w:rPr>
              <w:t>口径说明</w:t>
            </w:r>
          </w:p>
        </w:tc>
      </w:tr>
      <w:tr w:rsidR="007B5C26" w14:paraId="3684CA82" w14:textId="77777777" w:rsidTr="007B5C26">
        <w:tc>
          <w:tcPr>
            <w:tcW w:w="2765" w:type="dxa"/>
          </w:tcPr>
          <w:p w14:paraId="704969A9" w14:textId="57C82B12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整体用户复购率</w:t>
            </w:r>
          </w:p>
        </w:tc>
        <w:tc>
          <w:tcPr>
            <w:tcW w:w="2765" w:type="dxa"/>
          </w:tcPr>
          <w:p w14:paraId="4B6763B1" w14:textId="3529351F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3.16%</w:t>
            </w:r>
          </w:p>
        </w:tc>
        <w:tc>
          <w:tcPr>
            <w:tcW w:w="2766" w:type="dxa"/>
          </w:tcPr>
          <w:p w14:paraId="58685B56" w14:textId="08E7A91A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产生</w:t>
            </w:r>
            <w:r w:rsidRPr="00C42CB4">
              <w:rPr>
                <w:rFonts w:hint="eastAsia"/>
              </w:rPr>
              <w:t xml:space="preserve"> 2 </w:t>
            </w:r>
            <w:r w:rsidRPr="00C42CB4">
              <w:rPr>
                <w:rFonts w:hint="eastAsia"/>
              </w:rPr>
              <w:t>笔及以上订单的用户占总付费用户的比例</w:t>
            </w:r>
          </w:p>
        </w:tc>
      </w:tr>
      <w:tr w:rsidR="007B5C26" w14:paraId="0AC9B419" w14:textId="77777777" w:rsidTr="007B5C26">
        <w:tc>
          <w:tcPr>
            <w:tcW w:w="2765" w:type="dxa"/>
          </w:tcPr>
          <w:p w14:paraId="1F59B605" w14:textId="3A4EFED2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复购用户规模</w:t>
            </w:r>
          </w:p>
        </w:tc>
        <w:tc>
          <w:tcPr>
            <w:tcW w:w="2765" w:type="dxa"/>
          </w:tcPr>
          <w:p w14:paraId="4FA89AA8" w14:textId="039296DC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 xml:space="preserve">1,284 </w:t>
            </w:r>
            <w:r w:rsidRPr="00C42CB4">
              <w:rPr>
                <w:rFonts w:hint="eastAsia"/>
              </w:rPr>
              <w:t>人</w:t>
            </w:r>
          </w:p>
        </w:tc>
        <w:tc>
          <w:tcPr>
            <w:tcW w:w="2766" w:type="dxa"/>
          </w:tcPr>
          <w:p w14:paraId="12420BC1" w14:textId="29B21DDC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全周期内有复购行为的独立用户</w:t>
            </w:r>
          </w:p>
        </w:tc>
      </w:tr>
      <w:tr w:rsidR="007B5C26" w14:paraId="426EFBE1" w14:textId="77777777" w:rsidTr="007B5C26">
        <w:tc>
          <w:tcPr>
            <w:tcW w:w="2765" w:type="dxa"/>
          </w:tcPr>
          <w:p w14:paraId="770ED368" w14:textId="313053A5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lastRenderedPageBreak/>
              <w:t>复购用户占比</w:t>
            </w:r>
          </w:p>
        </w:tc>
        <w:tc>
          <w:tcPr>
            <w:tcW w:w="2765" w:type="dxa"/>
          </w:tcPr>
          <w:p w14:paraId="0ED1430E" w14:textId="2605A8CD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1.35%</w:t>
            </w:r>
          </w:p>
        </w:tc>
        <w:tc>
          <w:tcPr>
            <w:tcW w:w="2766" w:type="dxa"/>
          </w:tcPr>
          <w:p w14:paraId="0D0636BF" w14:textId="42297B5E" w:rsidR="007B5C26" w:rsidRDefault="007B5C26" w:rsidP="007B5C26">
            <w:pPr>
              <w:spacing w:before="31" w:after="62"/>
              <w:ind w:firstLineChars="0" w:firstLine="0"/>
            </w:pPr>
            <w:r w:rsidRPr="00C42CB4">
              <w:rPr>
                <w:rFonts w:hint="eastAsia"/>
              </w:rPr>
              <w:t>复购用户在总付费用户中的占比</w:t>
            </w:r>
          </w:p>
        </w:tc>
      </w:tr>
    </w:tbl>
    <w:p w14:paraId="6A114E92" w14:textId="77777777" w:rsidR="007B5C26" w:rsidRDefault="007B5C26" w:rsidP="00904A38">
      <w:pPr>
        <w:spacing w:after="62"/>
        <w:ind w:firstLine="480"/>
      </w:pPr>
    </w:p>
    <w:p w14:paraId="265C8250" w14:textId="396EC892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核心诊断结论：</w:t>
      </w:r>
    </w:p>
    <w:p w14:paraId="46000C8E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平台复购率处于较低水平，用户生命周期价值挖掘不足，增长过度依赖新客获取，随着获客成本上升，增长可持续性面临挑战。</w:t>
      </w:r>
    </w:p>
    <w:p w14:paraId="447CDC5A" w14:textId="61F063FF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复购用户虽占比极低，但人均订单量、人均消费额显著高于首购用户，老客价值潜力大，是后续运营提效的核心方向。</w:t>
      </w:r>
    </w:p>
    <w:p w14:paraId="74B1D606" w14:textId="5E390779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五、基于</w:t>
      </w:r>
      <w:r w:rsidRPr="00633E58">
        <w:t>RFM</w:t>
      </w:r>
      <w:r w:rsidRPr="00633E58">
        <w:t>模型的用户精细化分层</w:t>
      </w:r>
    </w:p>
    <w:p w14:paraId="14B44C4C" w14:textId="4CE0A4FE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为实现精准运营，采用</w:t>
      </w:r>
      <w:r w:rsidRPr="00633E58">
        <w:t>RFM</w:t>
      </w:r>
      <w:r w:rsidRPr="00633E58">
        <w:t>用户价值模型对全量用户进行分层，基于用户最近消费时间（</w:t>
      </w:r>
      <w:r w:rsidRPr="00633E58">
        <w:t>Recency</w:t>
      </w:r>
      <w:r w:rsidRPr="00633E58">
        <w:t>）、消费频次（</w:t>
      </w:r>
      <w:r w:rsidRPr="00633E58">
        <w:t>Frequency</w:t>
      </w:r>
      <w:r w:rsidRPr="00633E58">
        <w:t>）、消费金额（</w:t>
      </w:r>
      <w:r w:rsidRPr="00633E58">
        <w:t>Monetary</w:t>
      </w:r>
      <w:r w:rsidRPr="00633E58">
        <w:t>）三个维度评估用户价值。</w:t>
      </w:r>
    </w:p>
    <w:p w14:paraId="1BA3599A" w14:textId="61267DA9" w:rsidR="00A46D2E" w:rsidRPr="007D3AB2" w:rsidRDefault="00A46D2E" w:rsidP="00904A38">
      <w:pPr>
        <w:pStyle w:val="2"/>
        <w:spacing w:before="156" w:after="93"/>
      </w:pPr>
      <w:r w:rsidRPr="00633E58">
        <w:t xml:space="preserve">5.1 </w:t>
      </w:r>
      <w:r w:rsidRPr="00633E58">
        <w:t>模型选型与分箱逻辑优化</w:t>
      </w:r>
    </w:p>
    <w:p w14:paraId="7ADB3E8C" w14:textId="1CAFB0FC" w:rsidR="00A46D2E" w:rsidRPr="007D3AB2" w:rsidRDefault="00A46D2E" w:rsidP="00904A38">
      <w:pPr>
        <w:spacing w:after="62"/>
        <w:ind w:firstLine="480"/>
      </w:pPr>
      <w:r w:rsidRPr="00633E58">
        <w:t>RFM</w:t>
      </w:r>
      <w:r w:rsidRPr="00633E58">
        <w:t>评分初期采用等频分箱（</w:t>
      </w:r>
      <w:r w:rsidRPr="00633E58">
        <w:t>NTILE</w:t>
      </w:r>
      <w:r w:rsidRPr="00633E58">
        <w:t>）方式，结果显示各档位用户规模完全均等，无法体现真实用户价值差异，不符合电商用户价值分布的业务特征。</w:t>
      </w:r>
    </w:p>
    <w:p w14:paraId="16F1F038" w14:textId="57BAC47B" w:rsidR="00A46D2E" w:rsidRDefault="00A46D2E" w:rsidP="00904A38">
      <w:pPr>
        <w:spacing w:after="62"/>
        <w:ind w:firstLine="480"/>
      </w:pPr>
      <w:r w:rsidRPr="00633E58">
        <w:rPr>
          <w:rFonts w:hint="eastAsia"/>
        </w:rPr>
        <w:t>结合巴西电商行业特性与平台用户实际消费行为，改用业务阈值分箱法进行评分，分箱规则如下：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B5C26" w14:paraId="00C38FC8" w14:textId="77777777" w:rsidTr="007B5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4" w:type="dxa"/>
          </w:tcPr>
          <w:p w14:paraId="5C5B8FDB" w14:textId="024C94BB" w:rsidR="007B5C26" w:rsidRDefault="007B5C26" w:rsidP="007B5C26">
            <w:pPr>
              <w:spacing w:after="62"/>
              <w:ind w:firstLineChars="0" w:firstLine="0"/>
            </w:pPr>
            <w:r w:rsidRPr="00BA1994">
              <w:rPr>
                <w:rFonts w:hint="eastAsia"/>
              </w:rPr>
              <w:t>维度</w:t>
            </w:r>
          </w:p>
        </w:tc>
        <w:tc>
          <w:tcPr>
            <w:tcW w:w="2074" w:type="dxa"/>
          </w:tcPr>
          <w:p w14:paraId="3FAAA8D0" w14:textId="4EF283A1" w:rsidR="007B5C26" w:rsidRDefault="007B5C26" w:rsidP="007B5C26">
            <w:pPr>
              <w:spacing w:after="62"/>
              <w:ind w:firstLineChars="0" w:firstLine="0"/>
            </w:pPr>
            <w:r w:rsidRPr="00BA1994">
              <w:rPr>
                <w:rFonts w:hint="eastAsia"/>
              </w:rPr>
              <w:t xml:space="preserve">5 </w:t>
            </w:r>
            <w:r w:rsidRPr="00BA1994">
              <w:rPr>
                <w:rFonts w:hint="eastAsia"/>
              </w:rPr>
              <w:t>分</w:t>
            </w:r>
          </w:p>
        </w:tc>
        <w:tc>
          <w:tcPr>
            <w:tcW w:w="2074" w:type="dxa"/>
          </w:tcPr>
          <w:p w14:paraId="111B0EC1" w14:textId="48B08C16" w:rsidR="007B5C26" w:rsidRDefault="007B5C26" w:rsidP="007B5C26">
            <w:pPr>
              <w:spacing w:after="62"/>
              <w:ind w:firstLineChars="0" w:firstLine="0"/>
            </w:pPr>
            <w:r w:rsidRPr="00BA1994">
              <w:rPr>
                <w:rFonts w:hint="eastAsia"/>
              </w:rPr>
              <w:t xml:space="preserve">4 </w:t>
            </w:r>
            <w:r w:rsidRPr="00BA1994">
              <w:rPr>
                <w:rFonts w:hint="eastAsia"/>
              </w:rPr>
              <w:t>分</w:t>
            </w:r>
          </w:p>
        </w:tc>
        <w:tc>
          <w:tcPr>
            <w:tcW w:w="2074" w:type="dxa"/>
          </w:tcPr>
          <w:p w14:paraId="5611B7C3" w14:textId="37FAF53E" w:rsidR="007B5C26" w:rsidRDefault="007B5C26" w:rsidP="007B5C26">
            <w:pPr>
              <w:spacing w:after="62"/>
              <w:ind w:firstLineChars="0" w:firstLine="0"/>
            </w:pPr>
            <w:r w:rsidRPr="00BA1994">
              <w:rPr>
                <w:rFonts w:hint="eastAsia"/>
              </w:rPr>
              <w:t xml:space="preserve">3 </w:t>
            </w:r>
            <w:r w:rsidRPr="00BA1994">
              <w:rPr>
                <w:rFonts w:hint="eastAsia"/>
              </w:rPr>
              <w:t>分</w:t>
            </w:r>
          </w:p>
        </w:tc>
      </w:tr>
      <w:tr w:rsidR="007B5C26" w14:paraId="7BFD61AF" w14:textId="77777777" w:rsidTr="007B5C26">
        <w:tc>
          <w:tcPr>
            <w:tcW w:w="2074" w:type="dxa"/>
          </w:tcPr>
          <w:p w14:paraId="696F9A42" w14:textId="319F2FC7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>R</w:t>
            </w:r>
            <w:r w:rsidRPr="00BA1994">
              <w:rPr>
                <w:rFonts w:hint="eastAsia"/>
              </w:rPr>
              <w:t>（最近消费天数）</w:t>
            </w:r>
          </w:p>
        </w:tc>
        <w:tc>
          <w:tcPr>
            <w:tcW w:w="2074" w:type="dxa"/>
          </w:tcPr>
          <w:p w14:paraId="797DD56D" w14:textId="42F8C07B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>≤</w:t>
            </w:r>
            <w:r w:rsidRPr="00BA1994">
              <w:rPr>
                <w:rFonts w:hint="eastAsia"/>
              </w:rPr>
              <w:t xml:space="preserve">30 </w:t>
            </w:r>
            <w:r w:rsidRPr="00BA1994">
              <w:rPr>
                <w:rFonts w:hint="eastAsia"/>
              </w:rPr>
              <w:t>天</w:t>
            </w:r>
          </w:p>
        </w:tc>
        <w:tc>
          <w:tcPr>
            <w:tcW w:w="2074" w:type="dxa"/>
          </w:tcPr>
          <w:p w14:paraId="6B71C123" w14:textId="5BFD0AB2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31-60 </w:t>
            </w:r>
            <w:r w:rsidRPr="00BA1994">
              <w:rPr>
                <w:rFonts w:hint="eastAsia"/>
              </w:rPr>
              <w:t>天</w:t>
            </w:r>
          </w:p>
        </w:tc>
        <w:tc>
          <w:tcPr>
            <w:tcW w:w="2074" w:type="dxa"/>
          </w:tcPr>
          <w:p w14:paraId="060B5660" w14:textId="15902A9B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61-90 </w:t>
            </w:r>
            <w:r w:rsidRPr="00BA1994">
              <w:rPr>
                <w:rFonts w:hint="eastAsia"/>
              </w:rPr>
              <w:t>天</w:t>
            </w:r>
          </w:p>
        </w:tc>
      </w:tr>
      <w:tr w:rsidR="007B5C26" w14:paraId="371BA9AC" w14:textId="77777777" w:rsidTr="007B5C26">
        <w:tc>
          <w:tcPr>
            <w:tcW w:w="2074" w:type="dxa"/>
          </w:tcPr>
          <w:p w14:paraId="42997B59" w14:textId="56BF2AEA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>F</w:t>
            </w:r>
            <w:r w:rsidRPr="00BA1994">
              <w:rPr>
                <w:rFonts w:hint="eastAsia"/>
              </w:rPr>
              <w:t>（累计消费频次）</w:t>
            </w:r>
          </w:p>
        </w:tc>
        <w:tc>
          <w:tcPr>
            <w:tcW w:w="2074" w:type="dxa"/>
          </w:tcPr>
          <w:p w14:paraId="151DDA14" w14:textId="7EDE2C18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>≥</w:t>
            </w:r>
            <w:r w:rsidRPr="00BA1994">
              <w:rPr>
                <w:rFonts w:hint="eastAsia"/>
              </w:rPr>
              <w:t xml:space="preserve">5 </w:t>
            </w:r>
            <w:r w:rsidRPr="00BA1994">
              <w:rPr>
                <w:rFonts w:hint="eastAsia"/>
              </w:rPr>
              <w:t>次</w:t>
            </w:r>
          </w:p>
        </w:tc>
        <w:tc>
          <w:tcPr>
            <w:tcW w:w="2074" w:type="dxa"/>
          </w:tcPr>
          <w:p w14:paraId="3543F574" w14:textId="2C4E93CC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3-4 </w:t>
            </w:r>
            <w:r w:rsidRPr="00BA1994">
              <w:rPr>
                <w:rFonts w:hint="eastAsia"/>
              </w:rPr>
              <w:t>次</w:t>
            </w:r>
          </w:p>
        </w:tc>
        <w:tc>
          <w:tcPr>
            <w:tcW w:w="2074" w:type="dxa"/>
          </w:tcPr>
          <w:p w14:paraId="0B2C21DC" w14:textId="5D88D558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2 </w:t>
            </w:r>
            <w:r w:rsidRPr="00BA1994">
              <w:rPr>
                <w:rFonts w:hint="eastAsia"/>
              </w:rPr>
              <w:t>次</w:t>
            </w:r>
          </w:p>
        </w:tc>
      </w:tr>
      <w:tr w:rsidR="007B5C26" w14:paraId="5BC314B7" w14:textId="77777777" w:rsidTr="007B5C26">
        <w:tc>
          <w:tcPr>
            <w:tcW w:w="2074" w:type="dxa"/>
          </w:tcPr>
          <w:p w14:paraId="3B490087" w14:textId="656D81CF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lastRenderedPageBreak/>
              <w:t>M</w:t>
            </w:r>
            <w:r w:rsidRPr="00BA1994">
              <w:rPr>
                <w:rFonts w:hint="eastAsia"/>
              </w:rPr>
              <w:t>（累计消费金额）</w:t>
            </w:r>
          </w:p>
        </w:tc>
        <w:tc>
          <w:tcPr>
            <w:tcW w:w="2074" w:type="dxa"/>
          </w:tcPr>
          <w:p w14:paraId="7AA61B19" w14:textId="3519D12B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>≥</w:t>
            </w:r>
            <w:r w:rsidRPr="00BA1994">
              <w:rPr>
                <w:rFonts w:hint="eastAsia"/>
              </w:rPr>
              <w:t xml:space="preserve">1000 </w:t>
            </w:r>
            <w:r w:rsidRPr="00BA1994">
              <w:rPr>
                <w:rFonts w:hint="eastAsia"/>
              </w:rPr>
              <w:t>雷亚尔</w:t>
            </w:r>
          </w:p>
        </w:tc>
        <w:tc>
          <w:tcPr>
            <w:tcW w:w="2074" w:type="dxa"/>
          </w:tcPr>
          <w:p w14:paraId="516A890A" w14:textId="3A7A38D6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500-999 </w:t>
            </w:r>
            <w:r w:rsidRPr="00BA1994">
              <w:rPr>
                <w:rFonts w:hint="eastAsia"/>
              </w:rPr>
              <w:t>雷亚尔</w:t>
            </w:r>
          </w:p>
        </w:tc>
        <w:tc>
          <w:tcPr>
            <w:tcW w:w="2074" w:type="dxa"/>
          </w:tcPr>
          <w:p w14:paraId="7F182151" w14:textId="7DE337E4" w:rsidR="007B5C26" w:rsidRDefault="007B5C26" w:rsidP="007B5C26">
            <w:pPr>
              <w:spacing w:before="31" w:after="62"/>
              <w:ind w:firstLineChars="0" w:firstLine="0"/>
            </w:pPr>
            <w:r w:rsidRPr="00BA1994">
              <w:rPr>
                <w:rFonts w:hint="eastAsia"/>
              </w:rPr>
              <w:t xml:space="preserve">200-499 </w:t>
            </w:r>
            <w:r w:rsidRPr="00BA1994">
              <w:rPr>
                <w:rFonts w:hint="eastAsia"/>
              </w:rPr>
              <w:t>雷亚尔</w:t>
            </w:r>
          </w:p>
        </w:tc>
      </w:tr>
    </w:tbl>
    <w:p w14:paraId="5AA60ED0" w14:textId="4FD9E329" w:rsidR="00A46D2E" w:rsidRPr="007D3AB2" w:rsidRDefault="00A46D2E" w:rsidP="004F28DC">
      <w:pPr>
        <w:spacing w:after="62"/>
        <w:ind w:firstLine="480"/>
      </w:pPr>
      <w:r w:rsidRPr="00633E58">
        <w:rPr>
          <w:rFonts w:hint="eastAsia"/>
        </w:rPr>
        <w:t>通过业务化分箱，用户价值分布呈现真实的长尾特征，分层结果具备明确的业务指导意义。</w:t>
      </w:r>
    </w:p>
    <w:p w14:paraId="3D6BE39A" w14:textId="74EC7069" w:rsidR="00A46D2E" w:rsidRPr="007D3AB2" w:rsidRDefault="00A46D2E" w:rsidP="00904A38">
      <w:pPr>
        <w:pStyle w:val="2"/>
        <w:spacing w:before="156" w:after="93"/>
      </w:pPr>
      <w:r w:rsidRPr="00633E58">
        <w:t xml:space="preserve">5.2 </w:t>
      </w:r>
      <w:r w:rsidRPr="00633E58">
        <w:t>用户分层结果与价值画像</w:t>
      </w:r>
    </w:p>
    <w:p w14:paraId="09E6025E" w14:textId="05BDD5A0" w:rsidR="00A46D2E" w:rsidRDefault="00A46D2E" w:rsidP="00904A38">
      <w:pPr>
        <w:spacing w:after="62"/>
        <w:ind w:firstLine="480"/>
      </w:pPr>
      <w:r w:rsidRPr="00633E58">
        <w:rPr>
          <w:rFonts w:hint="eastAsia"/>
        </w:rPr>
        <w:t>基于</w:t>
      </w:r>
      <w:r w:rsidRPr="00633E58">
        <w:t>RFM</w:t>
      </w:r>
      <w:r w:rsidRPr="00633E58">
        <w:t>综合评分，将全量用户划分为</w:t>
      </w:r>
      <w:r w:rsidRPr="00633E58">
        <w:t>4</w:t>
      </w:r>
      <w:r w:rsidRPr="00633E58">
        <w:t>类核心群体，各群体特征与价值定位如下：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E1550F" w14:paraId="1BE3EEF3" w14:textId="77777777" w:rsidTr="00E1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74" w:type="dxa"/>
          </w:tcPr>
          <w:p w14:paraId="3F1B50A2" w14:textId="21DF9BC9" w:rsidR="00E1550F" w:rsidRDefault="00E1550F" w:rsidP="004F28DC">
            <w:pPr>
              <w:spacing w:after="62"/>
              <w:ind w:firstLineChars="0" w:firstLine="0"/>
            </w:pPr>
            <w:r w:rsidRPr="00D74621">
              <w:rPr>
                <w:rFonts w:hint="eastAsia"/>
              </w:rPr>
              <w:t>用户分层</w:t>
            </w:r>
          </w:p>
        </w:tc>
        <w:tc>
          <w:tcPr>
            <w:tcW w:w="2074" w:type="dxa"/>
          </w:tcPr>
          <w:p w14:paraId="15F12DB2" w14:textId="1A68270B" w:rsidR="00E1550F" w:rsidRDefault="00E1550F" w:rsidP="004F28DC">
            <w:pPr>
              <w:spacing w:after="62"/>
              <w:ind w:firstLineChars="0" w:firstLine="0"/>
            </w:pPr>
            <w:r w:rsidRPr="00D74621">
              <w:rPr>
                <w:rFonts w:hint="eastAsia"/>
              </w:rPr>
              <w:t>用户规模</w:t>
            </w:r>
          </w:p>
        </w:tc>
        <w:tc>
          <w:tcPr>
            <w:tcW w:w="2074" w:type="dxa"/>
          </w:tcPr>
          <w:p w14:paraId="6072CD25" w14:textId="28AE8D3D" w:rsidR="00E1550F" w:rsidRDefault="00E1550F" w:rsidP="004F28DC">
            <w:pPr>
              <w:spacing w:after="62"/>
              <w:ind w:firstLineChars="0" w:firstLine="0"/>
            </w:pPr>
            <w:r w:rsidRPr="00D74621">
              <w:rPr>
                <w:rFonts w:hint="eastAsia"/>
              </w:rPr>
              <w:t>占总用户比例</w:t>
            </w:r>
          </w:p>
        </w:tc>
      </w:tr>
      <w:tr w:rsidR="00E1550F" w14:paraId="49D4D3D4" w14:textId="77777777" w:rsidTr="00E1550F">
        <w:trPr>
          <w:jc w:val="center"/>
        </w:trPr>
        <w:tc>
          <w:tcPr>
            <w:tcW w:w="2074" w:type="dxa"/>
          </w:tcPr>
          <w:p w14:paraId="12529F72" w14:textId="381D4A16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沉睡用户</w:t>
            </w:r>
          </w:p>
        </w:tc>
        <w:tc>
          <w:tcPr>
            <w:tcW w:w="2074" w:type="dxa"/>
          </w:tcPr>
          <w:p w14:paraId="06BB909D" w14:textId="56B001B0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 xml:space="preserve">62,894 </w:t>
            </w:r>
            <w:r w:rsidRPr="00D74621">
              <w:rPr>
                <w:rFonts w:hint="eastAsia"/>
              </w:rPr>
              <w:t>人</w:t>
            </w:r>
          </w:p>
        </w:tc>
        <w:tc>
          <w:tcPr>
            <w:tcW w:w="2074" w:type="dxa"/>
          </w:tcPr>
          <w:p w14:paraId="64A7935A" w14:textId="393D92A8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67.37%</w:t>
            </w:r>
          </w:p>
        </w:tc>
      </w:tr>
      <w:tr w:rsidR="00E1550F" w14:paraId="2526AC15" w14:textId="77777777" w:rsidTr="00E1550F">
        <w:trPr>
          <w:jc w:val="center"/>
        </w:trPr>
        <w:tc>
          <w:tcPr>
            <w:tcW w:w="2074" w:type="dxa"/>
          </w:tcPr>
          <w:p w14:paraId="04CF4017" w14:textId="6FD91A21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流失风险用户</w:t>
            </w:r>
          </w:p>
        </w:tc>
        <w:tc>
          <w:tcPr>
            <w:tcW w:w="2074" w:type="dxa"/>
          </w:tcPr>
          <w:p w14:paraId="1DDA5E31" w14:textId="76CC6A55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 xml:space="preserve">12,645 </w:t>
            </w:r>
            <w:r w:rsidRPr="00D74621">
              <w:rPr>
                <w:rFonts w:hint="eastAsia"/>
              </w:rPr>
              <w:t>人</w:t>
            </w:r>
          </w:p>
        </w:tc>
        <w:tc>
          <w:tcPr>
            <w:tcW w:w="2074" w:type="dxa"/>
          </w:tcPr>
          <w:p w14:paraId="5D5C3B3E" w14:textId="1B1832F2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13.54%</w:t>
            </w:r>
          </w:p>
        </w:tc>
      </w:tr>
      <w:tr w:rsidR="00E1550F" w14:paraId="7759F800" w14:textId="77777777" w:rsidTr="00E1550F">
        <w:trPr>
          <w:jc w:val="center"/>
        </w:trPr>
        <w:tc>
          <w:tcPr>
            <w:tcW w:w="2074" w:type="dxa"/>
          </w:tcPr>
          <w:p w14:paraId="57A454F4" w14:textId="338F72F2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潜力用户</w:t>
            </w:r>
          </w:p>
        </w:tc>
        <w:tc>
          <w:tcPr>
            <w:tcW w:w="2074" w:type="dxa"/>
          </w:tcPr>
          <w:p w14:paraId="565BFEBD" w14:textId="2139880E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 xml:space="preserve">878 </w:t>
            </w:r>
            <w:r w:rsidRPr="00D74621">
              <w:rPr>
                <w:rFonts w:hint="eastAsia"/>
              </w:rPr>
              <w:t>人</w:t>
            </w:r>
          </w:p>
        </w:tc>
        <w:tc>
          <w:tcPr>
            <w:tcW w:w="2074" w:type="dxa"/>
          </w:tcPr>
          <w:p w14:paraId="22487A4B" w14:textId="37254845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0.94%</w:t>
            </w:r>
          </w:p>
        </w:tc>
      </w:tr>
      <w:tr w:rsidR="00E1550F" w14:paraId="439551E9" w14:textId="77777777" w:rsidTr="00E1550F">
        <w:trPr>
          <w:jc w:val="center"/>
        </w:trPr>
        <w:tc>
          <w:tcPr>
            <w:tcW w:w="2074" w:type="dxa"/>
          </w:tcPr>
          <w:p w14:paraId="518C0D30" w14:textId="6B9FEB2E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高价值用户</w:t>
            </w:r>
          </w:p>
        </w:tc>
        <w:tc>
          <w:tcPr>
            <w:tcW w:w="2074" w:type="dxa"/>
          </w:tcPr>
          <w:p w14:paraId="04E2C794" w14:textId="710E27BD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 xml:space="preserve">8 </w:t>
            </w:r>
            <w:r w:rsidRPr="00D74621">
              <w:rPr>
                <w:rFonts w:hint="eastAsia"/>
              </w:rPr>
              <w:t>人</w:t>
            </w:r>
          </w:p>
        </w:tc>
        <w:tc>
          <w:tcPr>
            <w:tcW w:w="2074" w:type="dxa"/>
          </w:tcPr>
          <w:p w14:paraId="0B0F23C7" w14:textId="47176A62" w:rsidR="00E1550F" w:rsidRDefault="00E1550F" w:rsidP="004F28DC">
            <w:pPr>
              <w:spacing w:before="31" w:after="62"/>
              <w:ind w:firstLineChars="0" w:firstLine="0"/>
            </w:pPr>
            <w:r w:rsidRPr="00D74621">
              <w:rPr>
                <w:rFonts w:hint="eastAsia"/>
              </w:rPr>
              <w:t>0.01%</w:t>
            </w:r>
          </w:p>
        </w:tc>
      </w:tr>
    </w:tbl>
    <w:p w14:paraId="72A4714D" w14:textId="3C923A18" w:rsidR="00E1550F" w:rsidRDefault="00E1550F" w:rsidP="00E1550F">
      <w:pPr>
        <w:spacing w:after="62"/>
        <w:ind w:firstLine="480"/>
        <w:rPr>
          <w:rFonts w:hint="eastAsia"/>
        </w:rPr>
      </w:pPr>
      <w:r>
        <w:rPr>
          <w:rFonts w:hint="eastAsia"/>
        </w:rPr>
        <w:t>沉睡用户</w:t>
      </w:r>
      <w:r>
        <w:rPr>
          <w:rFonts w:hint="eastAsia"/>
        </w:rPr>
        <w:t>：</w:t>
      </w:r>
      <w:r>
        <w:rPr>
          <w:rFonts w:hint="eastAsia"/>
        </w:rPr>
        <w:t>超过</w:t>
      </w:r>
      <w:r>
        <w:rPr>
          <w:rFonts w:hint="eastAsia"/>
        </w:rPr>
        <w:t xml:space="preserve"> 180 </w:t>
      </w:r>
      <w:r>
        <w:rPr>
          <w:rFonts w:hint="eastAsia"/>
        </w:rPr>
        <w:t>天未产生消费，以首购低客单用户为主；存量规模最大，是低成本唤醒的核心用户池</w:t>
      </w:r>
      <w:r>
        <w:rPr>
          <w:rFonts w:hint="eastAsia"/>
        </w:rPr>
        <w:t>。</w:t>
      </w:r>
    </w:p>
    <w:p w14:paraId="299B9514" w14:textId="50CB8C46" w:rsidR="00E1550F" w:rsidRDefault="00E1550F" w:rsidP="00E1550F">
      <w:pPr>
        <w:spacing w:after="62"/>
        <w:ind w:firstLine="480"/>
        <w:rPr>
          <w:rFonts w:hint="eastAsia"/>
        </w:rPr>
      </w:pPr>
      <w:r>
        <w:rPr>
          <w:rFonts w:hint="eastAsia"/>
        </w:rPr>
        <w:t>流失风险用户</w:t>
      </w:r>
      <w:r>
        <w:rPr>
          <w:rFonts w:hint="eastAsia"/>
        </w:rPr>
        <w:t>：</w:t>
      </w:r>
      <w:r>
        <w:rPr>
          <w:rFonts w:hint="eastAsia"/>
        </w:rPr>
        <w:t>曾产生中等额度消费，但近</w:t>
      </w:r>
      <w:r>
        <w:rPr>
          <w:rFonts w:hint="eastAsia"/>
        </w:rPr>
        <w:t xml:space="preserve"> 90-180 </w:t>
      </w:r>
      <w:r>
        <w:rPr>
          <w:rFonts w:hint="eastAsia"/>
        </w:rPr>
        <w:t>天未复购，存在流失倾向；挽回价值较高，需及时干预避免彻底流失</w:t>
      </w:r>
      <w:r>
        <w:rPr>
          <w:rFonts w:hint="eastAsia"/>
        </w:rPr>
        <w:t>。</w:t>
      </w:r>
    </w:p>
    <w:p w14:paraId="50B2EEB7" w14:textId="3347CF47" w:rsidR="00E1550F" w:rsidRDefault="00E1550F" w:rsidP="00E1550F">
      <w:pPr>
        <w:spacing w:after="62"/>
        <w:ind w:firstLine="480"/>
        <w:rPr>
          <w:rFonts w:hint="eastAsia"/>
        </w:rPr>
      </w:pPr>
      <w:r>
        <w:rPr>
          <w:rFonts w:hint="eastAsia"/>
        </w:rPr>
        <w:t>潜力用户</w:t>
      </w:r>
      <w:r>
        <w:rPr>
          <w:rFonts w:hint="eastAsia"/>
        </w:rPr>
        <w:t>：</w:t>
      </w:r>
      <w:r>
        <w:rPr>
          <w:rFonts w:hint="eastAsia"/>
        </w:rPr>
        <w:t>近期完成首购，消费能力中等，对平台已有初步信任；复购转化核心人群，是提升复购率的关键抓手</w:t>
      </w:r>
      <w:r>
        <w:rPr>
          <w:rFonts w:hint="eastAsia"/>
        </w:rPr>
        <w:t>。</w:t>
      </w:r>
    </w:p>
    <w:p w14:paraId="0E5A153E" w14:textId="430B7A1F" w:rsidR="00E1550F" w:rsidRDefault="00E1550F" w:rsidP="00E1550F">
      <w:pPr>
        <w:spacing w:after="62"/>
        <w:ind w:firstLine="480"/>
      </w:pPr>
      <w:r>
        <w:rPr>
          <w:rFonts w:hint="eastAsia"/>
        </w:rPr>
        <w:t>高价值用户</w:t>
      </w:r>
      <w:r>
        <w:rPr>
          <w:rFonts w:hint="eastAsia"/>
        </w:rPr>
        <w:t>：</w:t>
      </w:r>
      <w:r>
        <w:rPr>
          <w:rFonts w:hint="eastAsia"/>
        </w:rPr>
        <w:t>近</w:t>
      </w:r>
      <w:r>
        <w:rPr>
          <w:rFonts w:hint="eastAsia"/>
        </w:rPr>
        <w:t xml:space="preserve"> 60 </w:t>
      </w:r>
      <w:r>
        <w:rPr>
          <w:rFonts w:hint="eastAsia"/>
        </w:rPr>
        <w:t>天内有消费，累计消费</w:t>
      </w:r>
      <w:r>
        <w:rPr>
          <w:rFonts w:hint="eastAsia"/>
        </w:rPr>
        <w:t xml:space="preserve"> 3-15 </w:t>
      </w:r>
      <w:r>
        <w:rPr>
          <w:rFonts w:hint="eastAsia"/>
        </w:rPr>
        <w:t>次，累计消费</w:t>
      </w:r>
      <w:r>
        <w:rPr>
          <w:rFonts w:hint="eastAsia"/>
        </w:rPr>
        <w:t xml:space="preserve"> 515-1760 </w:t>
      </w:r>
      <w:r>
        <w:rPr>
          <w:rFonts w:hint="eastAsia"/>
        </w:rPr>
        <w:t>雷亚尔；平台核心资产，是高</w:t>
      </w:r>
      <w:r>
        <w:rPr>
          <w:rFonts w:hint="eastAsia"/>
        </w:rPr>
        <w:t xml:space="preserve"> LTV </w:t>
      </w:r>
      <w:r>
        <w:rPr>
          <w:rFonts w:hint="eastAsia"/>
        </w:rPr>
        <w:t>的利润贡献主体</w:t>
      </w:r>
      <w:r>
        <w:rPr>
          <w:rFonts w:hint="eastAsia"/>
        </w:rPr>
        <w:t>。</w:t>
      </w:r>
    </w:p>
    <w:p w14:paraId="6E61F9A1" w14:textId="10725CAD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lastRenderedPageBreak/>
        <w:t>补充说明：高价值用户虽规模极小，但人均消费额是平台均值的</w:t>
      </w:r>
      <w:r w:rsidRPr="00633E58">
        <w:t>3-10</w:t>
      </w:r>
      <w:r w:rsidRPr="00633E58">
        <w:t>倍，是平台利润的核心贡献群体，其留存状态直接影响长期营收稳定性。</w:t>
      </w:r>
    </w:p>
    <w:p w14:paraId="3E0C1CBE" w14:textId="05E9BFE1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六、分层运营策略与落地建议</w:t>
      </w:r>
    </w:p>
    <w:p w14:paraId="267F61FC" w14:textId="57A05290" w:rsidR="00A46D2E" w:rsidRPr="007D3AB2" w:rsidRDefault="00A46D2E" w:rsidP="00904A38">
      <w:pPr>
        <w:spacing w:after="62"/>
        <w:ind w:firstLine="480"/>
      </w:pPr>
      <w:r w:rsidRPr="00633E58">
        <w:rPr>
          <w:rFonts w:hint="eastAsia"/>
        </w:rPr>
        <w:t>针对不同层级用户的特征与价值定位，输出差异化、可落地的运营策略，核心目标为</w:t>
      </w:r>
      <w:r w:rsidR="008D595E">
        <w:rPr>
          <w:rFonts w:hint="eastAsia"/>
        </w:rPr>
        <w:t>“</w:t>
      </w:r>
      <w:r w:rsidRPr="00633E58">
        <w:rPr>
          <w:rFonts w:hint="eastAsia"/>
        </w:rPr>
        <w:t>唤醒沉睡用户、转化潜力用户、留存高价值用户</w:t>
      </w:r>
      <w:r w:rsidR="008D595E">
        <w:rPr>
          <w:rFonts w:hint="eastAsia"/>
        </w:rPr>
        <w:t>”</w:t>
      </w:r>
      <w:r w:rsidRPr="00633E58">
        <w:rPr>
          <w:rFonts w:hint="eastAsia"/>
        </w:rPr>
        <w:t>，全面提升用户全生命周期价值。</w:t>
      </w:r>
    </w:p>
    <w:p w14:paraId="23501AEF" w14:textId="151ED403" w:rsidR="00A46D2E" w:rsidRPr="003B728E" w:rsidRDefault="00A46D2E" w:rsidP="00904A38">
      <w:pPr>
        <w:spacing w:after="62"/>
        <w:ind w:firstLine="480"/>
        <w:rPr>
          <w:b/>
          <w:bCs/>
        </w:rPr>
      </w:pPr>
      <w:r w:rsidRPr="003B728E">
        <w:rPr>
          <w:rFonts w:hint="eastAsia"/>
          <w:b/>
          <w:bCs/>
        </w:rPr>
        <w:t>策略一：沉睡用户低成本召回</w:t>
      </w:r>
    </w:p>
    <w:p w14:paraId="5325F8B2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覆盖人群：</w:t>
      </w:r>
      <w:r w:rsidRPr="00633E58">
        <w:t>6.3</w:t>
      </w:r>
      <w:r w:rsidRPr="00633E58">
        <w:t>万沉睡用户</w:t>
      </w:r>
    </w:p>
    <w:p w14:paraId="72C2B581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核心目标：以低门槛权益唤醒沉默用户，盘活存量用户池</w:t>
      </w:r>
    </w:p>
    <w:p w14:paraId="255839AB" w14:textId="5AB82744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落地动作：</w:t>
      </w:r>
    </w:p>
    <w:p w14:paraId="44A92A3D" w14:textId="6D3E6036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选品与权益：筛选平台历史畅销、高复购的核心类目，选取</w:t>
      </w:r>
      <w:r w:rsidRPr="00633E58">
        <w:t>3-5</w:t>
      </w:r>
      <w:r w:rsidRPr="00633E58">
        <w:t>款高性价比</w:t>
      </w:r>
      <w:r w:rsidRPr="00633E58">
        <w:t>SKU</w:t>
      </w:r>
      <w:r w:rsidRPr="00633E58">
        <w:t>，设置</w:t>
      </w:r>
      <w:r w:rsidR="008D595E">
        <w:t>“</w:t>
      </w:r>
      <w:r w:rsidRPr="00633E58">
        <w:t>满</w:t>
      </w:r>
      <w:r w:rsidRPr="00633E58">
        <w:t>20</w:t>
      </w:r>
      <w:r w:rsidRPr="00633E58">
        <w:t>减</w:t>
      </w:r>
      <w:r w:rsidRPr="00633E58">
        <w:t>10</w:t>
      </w:r>
      <w:r w:rsidR="008D595E">
        <w:t>”</w:t>
      </w:r>
      <w:r w:rsidRPr="00633E58">
        <w:t>低门槛优惠券，降低用户唤醒决策成本。</w:t>
      </w:r>
    </w:p>
    <w:p w14:paraId="28C64D30" w14:textId="066F4129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触达方式：通过邮件、站内信进行批量触达，配合</w:t>
      </w:r>
      <w:r w:rsidR="008D595E">
        <w:rPr>
          <w:rFonts w:hint="eastAsia"/>
        </w:rPr>
        <w:t>“</w:t>
      </w:r>
      <w:r w:rsidRPr="00633E58">
        <w:rPr>
          <w:rFonts w:hint="eastAsia"/>
        </w:rPr>
        <w:t>限时回归福利</w:t>
      </w:r>
      <w:r w:rsidR="008D595E">
        <w:rPr>
          <w:rFonts w:hint="eastAsia"/>
        </w:rPr>
        <w:t>”</w:t>
      </w:r>
      <w:r w:rsidRPr="00633E58">
        <w:rPr>
          <w:rFonts w:hint="eastAsia"/>
        </w:rPr>
        <w:t>的营销话术提升打开率。</w:t>
      </w:r>
    </w:p>
    <w:p w14:paraId="472599A1" w14:textId="65C75409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预期收益：按电商行业常规</w:t>
      </w:r>
      <w:r w:rsidRPr="00633E58">
        <w:t>3%</w:t>
      </w:r>
      <w:r w:rsidRPr="00633E58">
        <w:t>的唤醒转化率测算，预计可新增有效订单约</w:t>
      </w:r>
      <w:r w:rsidRPr="00633E58">
        <w:t>1900</w:t>
      </w:r>
      <w:r w:rsidRPr="00633E58">
        <w:t>笔，带动</w:t>
      </w:r>
      <w:r w:rsidRPr="00633E58">
        <w:t>GMV</w:t>
      </w:r>
      <w:r w:rsidRPr="00633E58">
        <w:t>提升约</w:t>
      </w:r>
      <w:r w:rsidRPr="00633E58">
        <w:t>30</w:t>
      </w:r>
      <w:r w:rsidRPr="00633E58">
        <w:t>万雷亚尔。</w:t>
      </w:r>
    </w:p>
    <w:p w14:paraId="3C829FA4" w14:textId="2AEFD289" w:rsidR="00A46D2E" w:rsidRPr="003B728E" w:rsidRDefault="00A46D2E" w:rsidP="00904A38">
      <w:pPr>
        <w:spacing w:after="62"/>
        <w:ind w:firstLine="480"/>
        <w:rPr>
          <w:b/>
          <w:bCs/>
        </w:rPr>
      </w:pPr>
      <w:r w:rsidRPr="003B728E">
        <w:rPr>
          <w:rFonts w:hint="eastAsia"/>
          <w:b/>
          <w:bCs/>
        </w:rPr>
        <w:t>策略二：潜力用户首购后复购引导</w:t>
      </w:r>
    </w:p>
    <w:p w14:paraId="7A333489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覆盖人群：</w:t>
      </w:r>
      <w:r w:rsidRPr="00633E58">
        <w:t>878</w:t>
      </w:r>
      <w:r w:rsidRPr="00633E58">
        <w:t>名近期首购的潜力用户</w:t>
      </w:r>
    </w:p>
    <w:p w14:paraId="1973636F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核心目标：抓住首购后信任窗口期，提升首转复比例</w:t>
      </w:r>
    </w:p>
    <w:p w14:paraId="5899E0B6" w14:textId="4D6C8F83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落地动作：</w:t>
      </w:r>
    </w:p>
    <w:p w14:paraId="224E923E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lastRenderedPageBreak/>
        <w:t>时机与权益：在用户首单支付完成后第</w:t>
      </w:r>
      <w:r w:rsidRPr="00633E58">
        <w:t>3</w:t>
      </w:r>
      <w:r w:rsidRPr="00633E58">
        <w:t>天（收货前置期），基于用户首购品类推送关联品类满减券（满</w:t>
      </w:r>
      <w:r w:rsidRPr="00633E58">
        <w:t>50</w:t>
      </w:r>
      <w:r w:rsidRPr="00633E58">
        <w:t>减</w:t>
      </w:r>
      <w:r w:rsidRPr="00633E58">
        <w:t>10</w:t>
      </w:r>
      <w:r w:rsidRPr="00633E58">
        <w:t>），实现品类交叉销售。</w:t>
      </w:r>
    </w:p>
    <w:p w14:paraId="3B4D0C1F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内容触达：配合订单物流进度同步推送品类推荐，强化用户对平台的品类认知，提升复购转化概率。</w:t>
      </w:r>
    </w:p>
    <w:p w14:paraId="6D5894DC" w14:textId="58CA61D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预期收益：该人群复购转化意愿显著高于沉睡用户，预计可将该群体复购率提升至</w:t>
      </w:r>
      <w:r w:rsidRPr="00633E58">
        <w:t>15%</w:t>
      </w:r>
      <w:r w:rsidRPr="00633E58">
        <w:t>以上，带动整体复购率稳步提升。</w:t>
      </w:r>
    </w:p>
    <w:p w14:paraId="74FE1C11" w14:textId="6718595C" w:rsidR="00A46D2E" w:rsidRPr="003B728E" w:rsidRDefault="00A46D2E" w:rsidP="00904A38">
      <w:pPr>
        <w:spacing w:after="62"/>
        <w:ind w:firstLine="480"/>
        <w:rPr>
          <w:b/>
          <w:bCs/>
        </w:rPr>
      </w:pPr>
      <w:r w:rsidRPr="003B728E">
        <w:rPr>
          <w:rFonts w:hint="eastAsia"/>
          <w:b/>
          <w:bCs/>
        </w:rPr>
        <w:t>策略三：高价值用户专属忠诚度维护</w:t>
      </w:r>
    </w:p>
    <w:p w14:paraId="53879CCE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覆盖人群：</w:t>
      </w:r>
      <w:r w:rsidRPr="00633E58">
        <w:t>8</w:t>
      </w:r>
      <w:r w:rsidRPr="00633E58">
        <w:t>名高价值核心用户</w:t>
      </w:r>
    </w:p>
    <w:p w14:paraId="14976294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核心目标：锁定核心用户忠诚度，防止高价值用户流失</w:t>
      </w:r>
    </w:p>
    <w:p w14:paraId="3465BCC5" w14:textId="2C28F99C" w:rsidR="00A46D2E" w:rsidRPr="003B728E" w:rsidRDefault="00A46D2E" w:rsidP="00904A38">
      <w:pPr>
        <w:spacing w:after="62"/>
        <w:ind w:firstLine="480"/>
      </w:pPr>
      <w:r w:rsidRPr="003B728E">
        <w:rPr>
          <w:rFonts w:hint="eastAsia"/>
        </w:rPr>
        <w:t>落地动作：</w:t>
      </w:r>
    </w:p>
    <w:p w14:paraId="3E07954D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专属权益：提供全年免邮、专属客服通道、新品优先体验等稀缺性权益，匹配用户高价值定位。</w:t>
      </w:r>
    </w:p>
    <w:p w14:paraId="43F78C9B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定期运营：建立高价值用户专属运营机制，定期推送专属优惠与品类定制推荐，通过精细化服务提升用户粘性。</w:t>
      </w:r>
    </w:p>
    <w:p w14:paraId="640468D0" w14:textId="3AFCB1AF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价值意义：高价值用户流失挽回成本远高于维护成本，锁定该群体可保障平台核心营收基本盘，同时可挖掘其口碑传播价值。</w:t>
      </w:r>
    </w:p>
    <w:p w14:paraId="0710BFAF" w14:textId="12D9170B" w:rsidR="00A46D2E" w:rsidRPr="00633E58" w:rsidRDefault="00A46D2E" w:rsidP="00904A38">
      <w:pPr>
        <w:pStyle w:val="1"/>
        <w:spacing w:before="249" w:after="156"/>
      </w:pPr>
      <w:r w:rsidRPr="00633E58">
        <w:rPr>
          <w:rFonts w:hint="eastAsia"/>
        </w:rPr>
        <w:t>七、项目交付与价值总结</w:t>
      </w:r>
    </w:p>
    <w:p w14:paraId="2B727E69" w14:textId="7AC2C66B" w:rsidR="00A46D2E" w:rsidRDefault="00A46D2E" w:rsidP="00904A38">
      <w:pPr>
        <w:pStyle w:val="2"/>
        <w:spacing w:before="156" w:after="93"/>
      </w:pPr>
      <w:r w:rsidRPr="00633E58">
        <w:t xml:space="preserve">7.1 </w:t>
      </w:r>
      <w:r w:rsidRPr="00633E58">
        <w:t>项目交付成果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728E" w14:paraId="6D685E6D" w14:textId="77777777" w:rsidTr="003B7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48" w:type="dxa"/>
          </w:tcPr>
          <w:p w14:paraId="73CF53FC" w14:textId="36F5EBA7" w:rsidR="003B728E" w:rsidRDefault="003B728E" w:rsidP="003B728E">
            <w:pPr>
              <w:spacing w:after="62"/>
              <w:ind w:firstLineChars="0" w:firstLine="0"/>
            </w:pPr>
            <w:r w:rsidRPr="00A93943">
              <w:rPr>
                <w:rFonts w:hint="eastAsia"/>
              </w:rPr>
              <w:t>交付物</w:t>
            </w:r>
          </w:p>
        </w:tc>
        <w:tc>
          <w:tcPr>
            <w:tcW w:w="4148" w:type="dxa"/>
          </w:tcPr>
          <w:p w14:paraId="73D5D564" w14:textId="135E29B5" w:rsidR="003B728E" w:rsidRDefault="003B728E" w:rsidP="003B728E">
            <w:pPr>
              <w:spacing w:after="62"/>
              <w:ind w:firstLineChars="0" w:firstLine="0"/>
            </w:pPr>
            <w:r w:rsidRPr="00A93943">
              <w:rPr>
                <w:rFonts w:hint="eastAsia"/>
              </w:rPr>
              <w:t>说明</w:t>
            </w:r>
          </w:p>
        </w:tc>
      </w:tr>
      <w:tr w:rsidR="003B728E" w14:paraId="0F3E5B74" w14:textId="77777777" w:rsidTr="003B728E">
        <w:tc>
          <w:tcPr>
            <w:tcW w:w="4148" w:type="dxa"/>
          </w:tcPr>
          <w:p w14:paraId="57FB7A9A" w14:textId="1E72CC8A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>数据清洗与宽表构建</w:t>
            </w:r>
            <w:r w:rsidRPr="00A93943">
              <w:rPr>
                <w:rFonts w:hint="eastAsia"/>
              </w:rPr>
              <w:t xml:space="preserve"> SQL </w:t>
            </w:r>
            <w:r w:rsidRPr="00A93943">
              <w:rPr>
                <w:rFonts w:hint="eastAsia"/>
              </w:rPr>
              <w:t>脚本</w:t>
            </w:r>
          </w:p>
        </w:tc>
        <w:tc>
          <w:tcPr>
            <w:tcW w:w="4148" w:type="dxa"/>
          </w:tcPr>
          <w:p w14:paraId="659B3B49" w14:textId="351D7E0F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>包含口径统一后的全链路订单宽表构</w:t>
            </w:r>
            <w:r w:rsidRPr="00A93943">
              <w:rPr>
                <w:rFonts w:hint="eastAsia"/>
              </w:rPr>
              <w:lastRenderedPageBreak/>
              <w:t>建代码，支持复用迭代</w:t>
            </w:r>
          </w:p>
        </w:tc>
      </w:tr>
      <w:tr w:rsidR="003B728E" w14:paraId="32AAC6A8" w14:textId="77777777" w:rsidTr="003B728E">
        <w:tc>
          <w:tcPr>
            <w:tcW w:w="4148" w:type="dxa"/>
          </w:tcPr>
          <w:p w14:paraId="66473540" w14:textId="4779DA91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lastRenderedPageBreak/>
              <w:t>指标分析</w:t>
            </w:r>
            <w:r w:rsidRPr="00A93943">
              <w:rPr>
                <w:rFonts w:hint="eastAsia"/>
              </w:rPr>
              <w:t xml:space="preserve"> SQL </w:t>
            </w:r>
            <w:r w:rsidRPr="00A93943">
              <w:rPr>
                <w:rFonts w:hint="eastAsia"/>
              </w:rPr>
              <w:t>脚本集</w:t>
            </w:r>
          </w:p>
        </w:tc>
        <w:tc>
          <w:tcPr>
            <w:tcW w:w="4148" w:type="dxa"/>
          </w:tcPr>
          <w:p w14:paraId="54D2B65C" w14:textId="28C2D3B4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>包含经营指标、用户增长、复购分析等全量分析代码</w:t>
            </w:r>
          </w:p>
        </w:tc>
      </w:tr>
      <w:tr w:rsidR="003B728E" w14:paraId="162EE883" w14:textId="77777777" w:rsidTr="003B728E">
        <w:tc>
          <w:tcPr>
            <w:tcW w:w="4148" w:type="dxa"/>
          </w:tcPr>
          <w:p w14:paraId="5C93EFB3" w14:textId="554070DD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 xml:space="preserve">RFM </w:t>
            </w:r>
            <w:r w:rsidRPr="00A93943">
              <w:rPr>
                <w:rFonts w:hint="eastAsia"/>
              </w:rPr>
              <w:t>用户分层</w:t>
            </w:r>
            <w:r w:rsidRPr="00A93943">
              <w:rPr>
                <w:rFonts w:hint="eastAsia"/>
              </w:rPr>
              <w:t xml:space="preserve"> SQL </w:t>
            </w:r>
            <w:r w:rsidRPr="00A93943">
              <w:rPr>
                <w:rFonts w:hint="eastAsia"/>
              </w:rPr>
              <w:t>脚本</w:t>
            </w:r>
          </w:p>
        </w:tc>
        <w:tc>
          <w:tcPr>
            <w:tcW w:w="4148" w:type="dxa"/>
          </w:tcPr>
          <w:p w14:paraId="325F899C" w14:textId="2436AB46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>可直接复用的用户价值分层代码，支持月度更新</w:t>
            </w:r>
          </w:p>
        </w:tc>
      </w:tr>
      <w:tr w:rsidR="003B728E" w14:paraId="452B62E9" w14:textId="77777777" w:rsidTr="003B728E">
        <w:tc>
          <w:tcPr>
            <w:tcW w:w="4148" w:type="dxa"/>
          </w:tcPr>
          <w:p w14:paraId="209A9DF8" w14:textId="60555FDD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 xml:space="preserve">Power BI </w:t>
            </w:r>
            <w:r w:rsidRPr="00A93943">
              <w:rPr>
                <w:rFonts w:hint="eastAsia"/>
              </w:rPr>
              <w:t>可视化看板</w:t>
            </w:r>
          </w:p>
        </w:tc>
        <w:tc>
          <w:tcPr>
            <w:tcW w:w="4148" w:type="dxa"/>
          </w:tcPr>
          <w:p w14:paraId="66AAE54B" w14:textId="464B8D68" w:rsidR="003B728E" w:rsidRDefault="003B728E" w:rsidP="003B728E">
            <w:pPr>
              <w:spacing w:before="31" w:after="62"/>
              <w:ind w:firstLineChars="0" w:firstLine="0"/>
            </w:pPr>
            <w:r w:rsidRPr="00A93943">
              <w:rPr>
                <w:rFonts w:hint="eastAsia"/>
              </w:rPr>
              <w:t>包含经营概览、用户增长、用户分层三大模块的交互式看板</w:t>
            </w:r>
          </w:p>
        </w:tc>
      </w:tr>
    </w:tbl>
    <w:p w14:paraId="1D42ECE3" w14:textId="77777777" w:rsidR="003B728E" w:rsidRPr="003B728E" w:rsidRDefault="003B728E" w:rsidP="003B728E">
      <w:pPr>
        <w:spacing w:after="62"/>
        <w:ind w:firstLine="480"/>
      </w:pPr>
    </w:p>
    <w:p w14:paraId="67A465FE" w14:textId="41836085" w:rsidR="00A46D2E" w:rsidRPr="00633E58" w:rsidRDefault="00A46D2E" w:rsidP="00904A38">
      <w:pPr>
        <w:pStyle w:val="2"/>
        <w:spacing w:before="156" w:after="93"/>
      </w:pPr>
      <w:r w:rsidRPr="00633E58">
        <w:t xml:space="preserve">7.2 </w:t>
      </w:r>
      <w:r w:rsidRPr="00633E58">
        <w:t>项目价值总结</w:t>
      </w:r>
    </w:p>
    <w:p w14:paraId="28E9ACA6" w14:textId="77777777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数据层面：统一了平台核心业务指标的统计口径，搭建了可追踪、可复用的经营与用户指标体系，为后续日常数据运营奠定了基础。</w:t>
      </w:r>
    </w:p>
    <w:p w14:paraId="27911AF2" w14:textId="2BD428EE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业务层面：精准定位了平台</w:t>
      </w:r>
      <w:r w:rsidR="008D595E">
        <w:rPr>
          <w:rFonts w:hint="eastAsia"/>
        </w:rPr>
        <w:t>“</w:t>
      </w:r>
      <w:r w:rsidRPr="00633E58">
        <w:rPr>
          <w:rFonts w:hint="eastAsia"/>
        </w:rPr>
        <w:t>复购率低、用户运营粗放</w:t>
      </w:r>
      <w:r w:rsidR="008D595E">
        <w:rPr>
          <w:rFonts w:hint="eastAsia"/>
        </w:rPr>
        <w:t>”</w:t>
      </w:r>
      <w:r w:rsidRPr="00633E58">
        <w:rPr>
          <w:rFonts w:hint="eastAsia"/>
        </w:rPr>
        <w:t>的核心增长瓶颈，通过</w:t>
      </w:r>
      <w:r w:rsidRPr="00633E58">
        <w:t>RFM</w:t>
      </w:r>
      <w:r w:rsidRPr="00633E58">
        <w:t>分层实现了用户从粗放运营到精细化运营的落地路径。</w:t>
      </w:r>
    </w:p>
    <w:p w14:paraId="3D9978B8" w14:textId="681A96EB" w:rsidR="00A46D2E" w:rsidRPr="00633E58" w:rsidRDefault="00A46D2E" w:rsidP="00904A38">
      <w:pPr>
        <w:spacing w:after="62"/>
        <w:ind w:firstLine="480"/>
      </w:pPr>
      <w:r w:rsidRPr="00633E58">
        <w:rPr>
          <w:rFonts w:hint="eastAsia"/>
        </w:rPr>
        <w:t>策略层面：输出了三类核心用户的定向运营方案，配套落地动作与收益预估，可直接指导运营执行，具备明确的业务落地价值。</w:t>
      </w:r>
    </w:p>
    <w:sectPr w:rsidR="00A46D2E" w:rsidRPr="00633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70733" w14:textId="77777777" w:rsidR="00051021" w:rsidRDefault="00051021" w:rsidP="00A46D2E">
      <w:pPr>
        <w:spacing w:after="48" w:line="240" w:lineRule="auto"/>
        <w:ind w:firstLine="480"/>
      </w:pPr>
      <w:r>
        <w:separator/>
      </w:r>
    </w:p>
  </w:endnote>
  <w:endnote w:type="continuationSeparator" w:id="0">
    <w:p w14:paraId="41E8F7F1" w14:textId="77777777" w:rsidR="00051021" w:rsidRDefault="00051021" w:rsidP="00A46D2E">
      <w:pPr>
        <w:spacing w:after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7730A" w14:textId="77777777" w:rsidR="00051021" w:rsidRDefault="00051021" w:rsidP="00A46D2E">
      <w:pPr>
        <w:spacing w:after="48" w:line="240" w:lineRule="auto"/>
        <w:ind w:firstLine="480"/>
      </w:pPr>
      <w:r>
        <w:separator/>
      </w:r>
    </w:p>
  </w:footnote>
  <w:footnote w:type="continuationSeparator" w:id="0">
    <w:p w14:paraId="2B6FE8A3" w14:textId="77777777" w:rsidR="00051021" w:rsidRDefault="00051021" w:rsidP="00A46D2E">
      <w:pPr>
        <w:spacing w:after="48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59"/>
    <w:rsid w:val="00051021"/>
    <w:rsid w:val="000A5A27"/>
    <w:rsid w:val="000F352A"/>
    <w:rsid w:val="00146132"/>
    <w:rsid w:val="003B728E"/>
    <w:rsid w:val="00451A39"/>
    <w:rsid w:val="0045705A"/>
    <w:rsid w:val="004F28DC"/>
    <w:rsid w:val="005D2677"/>
    <w:rsid w:val="00633E58"/>
    <w:rsid w:val="007B5C26"/>
    <w:rsid w:val="007D3AB2"/>
    <w:rsid w:val="00815212"/>
    <w:rsid w:val="008A717F"/>
    <w:rsid w:val="008D19CE"/>
    <w:rsid w:val="008D595E"/>
    <w:rsid w:val="00904A38"/>
    <w:rsid w:val="0093556B"/>
    <w:rsid w:val="00A17CDA"/>
    <w:rsid w:val="00A46D2E"/>
    <w:rsid w:val="00CF4A59"/>
    <w:rsid w:val="00E1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FE51C"/>
  <w15:chartTrackingRefBased/>
  <w15:docId w15:val="{AB55DA85-A3F1-4E4A-A9E6-047BB741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132"/>
    <w:pPr>
      <w:widowControl w:val="0"/>
      <w:wordWrap w:val="0"/>
      <w:spacing w:afterLines="20" w:after="20" w:line="360" w:lineRule="auto"/>
      <w:ind w:firstLineChars="200" w:firstLine="200"/>
      <w:jc w:val="both"/>
    </w:pPr>
    <w:rPr>
      <w:rFonts w:ascii="Arial" w:eastAsia="微软雅黑" w:hAnsi="Arial"/>
      <w:sz w:val="24"/>
    </w:rPr>
  </w:style>
  <w:style w:type="paragraph" w:styleId="1">
    <w:name w:val="heading 1"/>
    <w:next w:val="a"/>
    <w:link w:val="10"/>
    <w:uiPriority w:val="9"/>
    <w:qFormat/>
    <w:rsid w:val="0093556B"/>
    <w:pPr>
      <w:keepNext/>
      <w:keepLines/>
      <w:spacing w:beforeLines="80" w:before="80" w:afterLines="50" w:after="50" w:line="360" w:lineRule="auto"/>
      <w:outlineLvl w:val="0"/>
    </w:pPr>
    <w:rPr>
      <w:rFonts w:ascii="Arial" w:eastAsia="微软雅黑" w:hAnsi="Arial"/>
      <w:b/>
      <w:bCs/>
      <w:kern w:val="44"/>
      <w:sz w:val="30"/>
      <w:szCs w:val="44"/>
    </w:rPr>
  </w:style>
  <w:style w:type="paragraph" w:styleId="2">
    <w:name w:val="heading 2"/>
    <w:next w:val="a"/>
    <w:link w:val="20"/>
    <w:uiPriority w:val="9"/>
    <w:unhideWhenUsed/>
    <w:qFormat/>
    <w:rsid w:val="00904A38"/>
    <w:pPr>
      <w:keepNext/>
      <w:keepLines/>
      <w:spacing w:beforeLines="50" w:before="50" w:afterLines="30" w:after="30"/>
      <w:outlineLvl w:val="1"/>
    </w:pPr>
    <w:rPr>
      <w:rFonts w:ascii="Arial" w:eastAsia="微软雅黑" w:hAnsi="Arial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D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6D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6D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6D2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3556B"/>
    <w:rPr>
      <w:rFonts w:ascii="Arial" w:eastAsia="微软雅黑" w:hAnsi="Arial"/>
      <w:b/>
      <w:bCs/>
      <w:kern w:val="44"/>
      <w:sz w:val="30"/>
      <w:szCs w:val="44"/>
    </w:rPr>
  </w:style>
  <w:style w:type="table" w:customStyle="1" w:styleId="a7">
    <w:name w:val="三线表"/>
    <w:basedOn w:val="a1"/>
    <w:uiPriority w:val="99"/>
    <w:rsid w:val="0045705A"/>
    <w:pPr>
      <w:wordWrap w:val="0"/>
      <w:spacing w:beforeLines="10" w:before="10" w:afterLines="30" w:after="30"/>
    </w:pPr>
    <w:rPr>
      <w:rFonts w:ascii="Arial" w:eastAsia="微软雅黑" w:hAnsi="Arial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400" w:lineRule="atLeast"/>
        <w:jc w:val="center"/>
      </w:pPr>
      <w:rPr>
        <w:rFonts w:ascii="Arial" w:eastAsia="微软雅黑" w:hAnsi="Arial"/>
        <w:b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标题 2 字符"/>
    <w:basedOn w:val="a0"/>
    <w:link w:val="2"/>
    <w:uiPriority w:val="9"/>
    <w:rsid w:val="00904A38"/>
    <w:rPr>
      <w:rFonts w:ascii="Arial" w:eastAsia="微软雅黑" w:hAnsi="Arial" w:cstheme="majorBidi"/>
      <w:b/>
      <w:bCs/>
      <w:sz w:val="28"/>
      <w:szCs w:val="32"/>
    </w:rPr>
  </w:style>
  <w:style w:type="table" w:styleId="a8">
    <w:name w:val="Table Grid"/>
    <w:basedOn w:val="a1"/>
    <w:uiPriority w:val="39"/>
    <w:rsid w:val="001461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aliases w:val="表名"/>
    <w:uiPriority w:val="1"/>
    <w:qFormat/>
    <w:rsid w:val="005D2677"/>
    <w:pPr>
      <w:widowControl w:val="0"/>
      <w:wordWrap w:val="0"/>
      <w:spacing w:beforeLines="30" w:before="30" w:afterLines="10" w:after="10" w:line="360" w:lineRule="auto"/>
      <w:jc w:val="center"/>
    </w:pPr>
    <w:rPr>
      <w:rFonts w:ascii="Arial" w:eastAsia="微软雅黑" w:hAnsi="Arial"/>
      <w:b/>
    </w:rPr>
  </w:style>
  <w:style w:type="paragraph" w:styleId="aa">
    <w:name w:val="List Paragraph"/>
    <w:basedOn w:val="a"/>
    <w:uiPriority w:val="34"/>
    <w:qFormat/>
    <w:rsid w:val="0081521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3A7E6-E371-40D5-AAF6-665459CC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欣怡 李</dc:creator>
  <cp:keywords/>
  <dc:description/>
  <cp:lastModifiedBy>欣怡 李</cp:lastModifiedBy>
  <cp:revision>5</cp:revision>
  <dcterms:created xsi:type="dcterms:W3CDTF">2026-06-23T04:19:00Z</dcterms:created>
  <dcterms:modified xsi:type="dcterms:W3CDTF">2026-06-23T07:43:00Z</dcterms:modified>
</cp:coreProperties>
</file>