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745" w:right="0" w:firstLine="0"/>
        <w:rPr>
          <w:sz w:val="20"/>
        </w:rPr>
      </w:pPr>
      <w:r>
        <w:rPr>
          <w:sz w:val="20"/>
        </w:rPr>
        <w:drawing>
          <wp:inline distT="0" distB="0" distL="0" distR="0">
            <wp:extent cx="818981" cy="9715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818981" cy="971550"/>
                    </a:xfrm>
                    <a:prstGeom prst="rect">
                      <a:avLst/>
                    </a:prstGeom>
                  </pic:spPr>
                </pic:pic>
              </a:graphicData>
            </a:graphic>
          </wp:inline>
        </w:drawing>
      </w:r>
      <w:r>
        <w:rPr>
          <w:sz w:val="20"/>
        </w:rPr>
      </w:r>
    </w:p>
    <w:p>
      <w:pPr>
        <w:pStyle w:val="BodyText"/>
        <w:spacing w:before="8"/>
        <w:ind w:left="0"/>
        <w:jc w:val="left"/>
        <w:rPr>
          <w:sz w:val="18"/>
        </w:rPr>
      </w:pPr>
    </w:p>
    <w:p>
      <w:pPr>
        <w:spacing w:line="456" w:lineRule="auto" w:before="1"/>
        <w:ind w:left="3294" w:right="3342" w:firstLine="732"/>
        <w:jc w:val="left"/>
        <w:rPr>
          <w:sz w:val="18"/>
        </w:rPr>
      </w:pPr>
      <w:r>
        <w:rPr>
          <w:sz w:val="18"/>
        </w:rPr>
        <w:t>Governo do Estado do Rio de Janeiro Secretaria</w:t>
      </w:r>
      <w:r>
        <w:rPr>
          <w:spacing w:val="-10"/>
          <w:sz w:val="18"/>
        </w:rPr>
        <w:t> </w:t>
      </w:r>
      <w:r>
        <w:rPr>
          <w:sz w:val="18"/>
        </w:rPr>
        <w:t>de</w:t>
      </w:r>
      <w:r>
        <w:rPr>
          <w:spacing w:val="-10"/>
          <w:sz w:val="18"/>
        </w:rPr>
        <w:t> </w:t>
      </w:r>
      <w:r>
        <w:rPr>
          <w:sz w:val="18"/>
        </w:rPr>
        <w:t>Estado</w:t>
      </w:r>
      <w:r>
        <w:rPr>
          <w:spacing w:val="-7"/>
          <w:sz w:val="18"/>
        </w:rPr>
        <w:t> </w:t>
      </w:r>
      <w:r>
        <w:rPr>
          <w:sz w:val="18"/>
        </w:rPr>
        <w:t>de</w:t>
      </w:r>
      <w:r>
        <w:rPr>
          <w:spacing w:val="-10"/>
          <w:sz w:val="18"/>
        </w:rPr>
        <w:t> </w:t>
      </w:r>
      <w:r>
        <w:rPr>
          <w:sz w:val="18"/>
        </w:rPr>
        <w:t>Transportes</w:t>
      </w:r>
      <w:r>
        <w:rPr>
          <w:spacing w:val="-9"/>
          <w:sz w:val="18"/>
        </w:rPr>
        <w:t> </w:t>
      </w:r>
      <w:r>
        <w:rPr>
          <w:sz w:val="18"/>
        </w:rPr>
        <w:t>e</w:t>
      </w:r>
      <w:r>
        <w:rPr>
          <w:spacing w:val="-8"/>
          <w:sz w:val="18"/>
        </w:rPr>
        <w:t> </w:t>
      </w:r>
      <w:r>
        <w:rPr>
          <w:sz w:val="18"/>
        </w:rPr>
        <w:t>Mobilidade</w:t>
      </w:r>
      <w:r>
        <w:rPr>
          <w:spacing w:val="-10"/>
          <w:sz w:val="18"/>
        </w:rPr>
        <w:t> </w:t>
      </w:r>
      <w:r>
        <w:rPr>
          <w:sz w:val="18"/>
        </w:rPr>
        <w:t>Urbana</w:t>
      </w:r>
    </w:p>
    <w:p>
      <w:pPr>
        <w:spacing w:before="3"/>
        <w:ind w:left="3107" w:right="0" w:firstLine="0"/>
        <w:jc w:val="left"/>
        <w:rPr>
          <w:sz w:val="18"/>
        </w:rPr>
      </w:pPr>
      <w:r>
        <w:rPr>
          <w:sz w:val="18"/>
        </w:rPr>
        <w:t>Companhia</w:t>
      </w:r>
      <w:r>
        <w:rPr>
          <w:spacing w:val="-5"/>
          <w:sz w:val="18"/>
        </w:rPr>
        <w:t> </w:t>
      </w:r>
      <w:r>
        <w:rPr>
          <w:sz w:val="18"/>
        </w:rPr>
        <w:t>Estadual</w:t>
      </w:r>
      <w:r>
        <w:rPr>
          <w:spacing w:val="-5"/>
          <w:sz w:val="18"/>
        </w:rPr>
        <w:t> </w:t>
      </w:r>
      <w:r>
        <w:rPr>
          <w:sz w:val="18"/>
        </w:rPr>
        <w:t>de</w:t>
      </w:r>
      <w:r>
        <w:rPr>
          <w:spacing w:val="-6"/>
          <w:sz w:val="18"/>
        </w:rPr>
        <w:t> </w:t>
      </w:r>
      <w:r>
        <w:rPr>
          <w:sz w:val="18"/>
        </w:rPr>
        <w:t>Engenharia</w:t>
      </w:r>
      <w:r>
        <w:rPr>
          <w:spacing w:val="-2"/>
          <w:sz w:val="18"/>
        </w:rPr>
        <w:t> </w:t>
      </w:r>
      <w:r>
        <w:rPr>
          <w:sz w:val="18"/>
        </w:rPr>
        <w:t>de</w:t>
      </w:r>
      <w:r>
        <w:rPr>
          <w:spacing w:val="-6"/>
          <w:sz w:val="18"/>
        </w:rPr>
        <w:t> </w:t>
      </w:r>
      <w:r>
        <w:rPr>
          <w:sz w:val="18"/>
        </w:rPr>
        <w:t>Transportes</w:t>
      </w:r>
      <w:r>
        <w:rPr>
          <w:spacing w:val="-6"/>
          <w:sz w:val="18"/>
        </w:rPr>
        <w:t> </w:t>
      </w:r>
      <w:r>
        <w:rPr>
          <w:sz w:val="18"/>
        </w:rPr>
        <w:t>e</w:t>
      </w:r>
      <w:r>
        <w:rPr>
          <w:spacing w:val="-3"/>
          <w:sz w:val="18"/>
        </w:rPr>
        <w:t> </w:t>
      </w:r>
      <w:r>
        <w:rPr>
          <w:spacing w:val="-2"/>
          <w:sz w:val="18"/>
        </w:rPr>
        <w:t>Logística</w:t>
      </w:r>
    </w:p>
    <w:p>
      <w:pPr>
        <w:pStyle w:val="BodyText"/>
        <w:ind w:left="0"/>
        <w:jc w:val="left"/>
        <w:rPr>
          <w:sz w:val="18"/>
        </w:rPr>
      </w:pPr>
    </w:p>
    <w:p>
      <w:pPr>
        <w:pStyle w:val="BodyText"/>
        <w:spacing w:before="182"/>
        <w:ind w:left="0"/>
        <w:jc w:val="left"/>
        <w:rPr>
          <w:sz w:val="18"/>
        </w:rPr>
      </w:pPr>
    </w:p>
    <w:p>
      <w:pPr>
        <w:pStyle w:val="Title"/>
        <w:ind w:left="666" w:right="2"/>
      </w:pPr>
      <w:r>
        <w:rPr/>
        <w:t>REGULAMENTO</w:t>
      </w:r>
      <w:r>
        <w:rPr>
          <w:spacing w:val="71"/>
        </w:rPr>
        <w:t> </w:t>
      </w:r>
      <w:r>
        <w:rPr/>
        <w:t>INTERNO</w:t>
      </w:r>
      <w:r>
        <w:rPr>
          <w:spacing w:val="-16"/>
        </w:rPr>
        <w:t> </w:t>
      </w:r>
      <w:r>
        <w:rPr/>
        <w:t>DE</w:t>
      </w:r>
      <w:r>
        <w:rPr>
          <w:spacing w:val="-17"/>
        </w:rPr>
        <w:t> </w:t>
      </w:r>
      <w:r>
        <w:rPr/>
        <w:t>LICITAÇÃO</w:t>
      </w:r>
      <w:r>
        <w:rPr>
          <w:spacing w:val="-14"/>
        </w:rPr>
        <w:t> </w:t>
      </w:r>
      <w:r>
        <w:rPr/>
        <w:t>E</w:t>
      </w:r>
      <w:r>
        <w:rPr>
          <w:spacing w:val="-17"/>
        </w:rPr>
        <w:t> </w:t>
      </w:r>
      <w:r>
        <w:rPr/>
        <w:t>CONTRATOS</w:t>
      </w:r>
      <w:r>
        <w:rPr>
          <w:spacing w:val="-14"/>
        </w:rPr>
        <w:t> </w:t>
      </w:r>
      <w:r>
        <w:rPr>
          <w:spacing w:val="-10"/>
        </w:rPr>
        <w:t>-</w:t>
      </w:r>
    </w:p>
    <w:p>
      <w:pPr>
        <w:pStyle w:val="Title"/>
      </w:pPr>
      <w:r>
        <w:rPr>
          <w:spacing w:val="-2"/>
        </w:rPr>
        <w:t>RILC/CENTRAL</w:t>
      </w:r>
    </w:p>
    <w:p>
      <w:pPr>
        <w:pStyle w:val="Heading1"/>
        <w:tabs>
          <w:tab w:pos="10641" w:val="left" w:leader="none"/>
        </w:tabs>
        <w:spacing w:before="253"/>
        <w:ind w:left="125"/>
      </w:pPr>
      <w:r>
        <w:rPr>
          <w:color w:val="000000"/>
          <w:shd w:fill="E4E4E4" w:color="auto" w:val="clear"/>
        </w:rPr>
        <w:t>CAPÍTULO</w:t>
      </w:r>
      <w:r>
        <w:rPr>
          <w:color w:val="000000"/>
          <w:spacing w:val="-8"/>
          <w:shd w:fill="E4E4E4" w:color="auto" w:val="clear"/>
        </w:rPr>
        <w:t> </w:t>
      </w:r>
      <w:r>
        <w:rPr>
          <w:color w:val="000000"/>
          <w:shd w:fill="E4E4E4" w:color="auto" w:val="clear"/>
        </w:rPr>
        <w:t>I.</w:t>
      </w:r>
      <w:r>
        <w:rPr>
          <w:color w:val="000000"/>
          <w:spacing w:val="-9"/>
          <w:shd w:fill="E4E4E4" w:color="auto" w:val="clear"/>
        </w:rPr>
        <w:t> </w:t>
      </w:r>
      <w:r>
        <w:rPr>
          <w:color w:val="000000"/>
          <w:shd w:fill="E4E4E4" w:color="auto" w:val="clear"/>
        </w:rPr>
        <w:t>DAS</w:t>
      </w:r>
      <w:r>
        <w:rPr>
          <w:color w:val="000000"/>
          <w:spacing w:val="-8"/>
          <w:shd w:fill="E4E4E4" w:color="auto" w:val="clear"/>
        </w:rPr>
        <w:t> </w:t>
      </w:r>
      <w:r>
        <w:rPr>
          <w:color w:val="000000"/>
          <w:shd w:fill="E4E4E4" w:color="auto" w:val="clear"/>
        </w:rPr>
        <w:t>DISPOSIÇÕES</w:t>
      </w:r>
      <w:r>
        <w:rPr>
          <w:color w:val="000000"/>
          <w:spacing w:val="-6"/>
          <w:shd w:fill="E4E4E4" w:color="auto" w:val="clear"/>
        </w:rPr>
        <w:t> </w:t>
      </w:r>
      <w:r>
        <w:rPr>
          <w:color w:val="000000"/>
          <w:spacing w:val="-2"/>
          <w:shd w:fill="E4E4E4" w:color="auto" w:val="clear"/>
        </w:rPr>
        <w:t>PRELIMINARES</w:t>
      </w:r>
      <w:r>
        <w:rPr>
          <w:color w:val="000000"/>
          <w:shd w:fill="E4E4E4" w:color="auto" w:val="clear"/>
        </w:rPr>
        <w:tab/>
      </w:r>
    </w:p>
    <w:p>
      <w:pPr>
        <w:pStyle w:val="BodyText"/>
        <w:spacing w:before="250"/>
        <w:ind w:left="125" w:right="126"/>
      </w:pPr>
      <w:r>
        <w:rPr>
          <w:b/>
        </w:rPr>
        <w:t>Art. 1º. </w:t>
      </w:r>
      <w:r>
        <w:rPr/>
        <w:t>Este Regulamento dispõe sobre as licitações e contratos no âmbito da Companhia Estadual de Engenharia de Transporte e Logística - CENTRAL, na forma do art. 40 da Lei Federal nº 13.303, de 30 de junho de 2016.</w:t>
      </w:r>
    </w:p>
    <w:p>
      <w:pPr>
        <w:pStyle w:val="BodyText"/>
        <w:spacing w:before="118"/>
        <w:ind w:right="244"/>
      </w:pPr>
      <w:r>
        <w:rPr>
          <w:b/>
        </w:rPr>
        <w:t>§1º. </w:t>
      </w:r>
      <w:r>
        <w:rPr/>
        <w:t>Aplicam-se aos procedimentos licitatórios e contratos da CENTRAL as disposições da Lei Federal nº 13.303, de 30 de junho de 2016, da Lei Complementar Federal nº 123, de 14 de dezembro de 2006, da Lei Federal nº 12.232, de 29 de abril de 2010, da Lei Federal nº 10.520, de 17 de julho de 2002, do Decreto Estadual nº 31.863, de 17 de setembro de 2002, e do Decreto Estadual nº 44.857, de 30 de junho de 2014.</w:t>
      </w:r>
    </w:p>
    <w:p>
      <w:pPr>
        <w:pStyle w:val="BodyText"/>
        <w:spacing w:before="120"/>
        <w:ind w:right="238"/>
      </w:pPr>
      <w:r>
        <w:rPr>
          <w:b/>
        </w:rPr>
        <w:t>§2º. </w:t>
      </w:r>
      <w:r>
        <w:rPr/>
        <w:t>A partir da vigência deste Regulamento, as licitações e contratos no âmbito da CENTRAL, devem ser regidos pelo Título II da Lei Federal nº 13.303/2016, pelo Decreto Estadual nº 46.188/2017 e por este </w:t>
      </w:r>
      <w:r>
        <w:rPr>
          <w:spacing w:val="-2"/>
        </w:rPr>
        <w:t>Regulamento.</w:t>
      </w:r>
    </w:p>
    <w:p>
      <w:pPr>
        <w:pStyle w:val="BodyText"/>
        <w:spacing w:line="237" w:lineRule="auto" w:before="125"/>
        <w:ind w:right="252"/>
      </w:pPr>
      <w:r>
        <w:rPr>
          <w:b/>
        </w:rPr>
        <w:t>§3º. </w:t>
      </w:r>
      <w:r>
        <w:rPr/>
        <w:t>Permanecem regidos pela legislação anterior os procedimentos licitatórios e contratos iniciados ou celebrados até a entrada em vigor do presente regulamento.</w:t>
      </w:r>
    </w:p>
    <w:p>
      <w:pPr>
        <w:pStyle w:val="BodyText"/>
        <w:spacing w:before="248"/>
        <w:ind w:left="0"/>
        <w:jc w:val="left"/>
      </w:pPr>
    </w:p>
    <w:p>
      <w:pPr>
        <w:pStyle w:val="Heading1"/>
        <w:tabs>
          <w:tab w:pos="10641" w:val="left" w:leader="none"/>
        </w:tabs>
        <w:ind w:left="125"/>
        <w:jc w:val="left"/>
      </w:pPr>
      <w:r>
        <w:rPr>
          <w:color w:val="000000"/>
          <w:shd w:fill="E4E4E4" w:color="auto" w:val="clear"/>
        </w:rPr>
        <w:t>SEÇÃO</w:t>
      </w:r>
      <w:r>
        <w:rPr>
          <w:color w:val="000000"/>
          <w:spacing w:val="-10"/>
          <w:shd w:fill="E4E4E4" w:color="auto" w:val="clear"/>
        </w:rPr>
        <w:t> </w:t>
      </w:r>
      <w:r>
        <w:rPr>
          <w:color w:val="000000"/>
          <w:shd w:fill="E4E4E4" w:color="auto" w:val="clear"/>
        </w:rPr>
        <w:t>I.</w:t>
      </w:r>
      <w:r>
        <w:rPr>
          <w:color w:val="000000"/>
          <w:spacing w:val="-6"/>
          <w:shd w:fill="E4E4E4" w:color="auto" w:val="clear"/>
        </w:rPr>
        <w:t> </w:t>
      </w:r>
      <w:r>
        <w:rPr>
          <w:color w:val="000000"/>
          <w:shd w:fill="E4E4E4" w:color="auto" w:val="clear"/>
        </w:rPr>
        <w:t>DO</w:t>
      </w:r>
      <w:r>
        <w:rPr>
          <w:color w:val="000000"/>
          <w:spacing w:val="-7"/>
          <w:shd w:fill="E4E4E4" w:color="auto" w:val="clear"/>
        </w:rPr>
        <w:t> </w:t>
      </w:r>
      <w:r>
        <w:rPr>
          <w:color w:val="000000"/>
          <w:shd w:fill="E4E4E4" w:color="auto" w:val="clear"/>
        </w:rPr>
        <w:t>GLOSSÁRIO</w:t>
      </w:r>
      <w:r>
        <w:rPr>
          <w:color w:val="000000"/>
          <w:spacing w:val="-4"/>
          <w:shd w:fill="E4E4E4" w:color="auto" w:val="clear"/>
        </w:rPr>
        <w:t> </w:t>
      </w:r>
      <w:r>
        <w:rPr>
          <w:color w:val="000000"/>
          <w:shd w:fill="E4E4E4" w:color="auto" w:val="clear"/>
        </w:rPr>
        <w:t>DE</w:t>
      </w:r>
      <w:r>
        <w:rPr>
          <w:color w:val="000000"/>
          <w:spacing w:val="-9"/>
          <w:shd w:fill="E4E4E4" w:color="auto" w:val="clear"/>
        </w:rPr>
        <w:t> </w:t>
      </w:r>
      <w:r>
        <w:rPr>
          <w:color w:val="000000"/>
          <w:shd w:fill="E4E4E4" w:color="auto" w:val="clear"/>
        </w:rPr>
        <w:t>EXPRESSÕES</w:t>
      </w:r>
      <w:r>
        <w:rPr>
          <w:color w:val="000000"/>
          <w:spacing w:val="-4"/>
          <w:shd w:fill="E4E4E4" w:color="auto" w:val="clear"/>
        </w:rPr>
        <w:t> </w:t>
      </w:r>
      <w:r>
        <w:rPr>
          <w:color w:val="000000"/>
          <w:spacing w:val="-2"/>
          <w:shd w:fill="E4E4E4" w:color="auto" w:val="clear"/>
        </w:rPr>
        <w:t>TÉCNICAS</w:t>
      </w:r>
      <w:r>
        <w:rPr>
          <w:color w:val="000000"/>
          <w:shd w:fill="E4E4E4" w:color="auto" w:val="clear"/>
        </w:rPr>
        <w:tab/>
      </w:r>
    </w:p>
    <w:p>
      <w:pPr>
        <w:pStyle w:val="BodyText"/>
        <w:spacing w:before="269"/>
        <w:ind w:left="125"/>
        <w:jc w:val="left"/>
      </w:pPr>
      <w:r>
        <w:rPr>
          <w:b/>
        </w:rPr>
        <w:t>Art.</w:t>
      </w:r>
      <w:r>
        <w:rPr>
          <w:b/>
          <w:spacing w:val="-10"/>
        </w:rPr>
        <w:t> </w:t>
      </w:r>
      <w:r>
        <w:rPr>
          <w:b/>
        </w:rPr>
        <w:t>2º</w:t>
      </w:r>
      <w:r>
        <w:rPr>
          <w:b/>
          <w:spacing w:val="1"/>
        </w:rPr>
        <w:t> </w:t>
      </w:r>
      <w:r>
        <w:rPr/>
        <w:t>Para</w:t>
      </w:r>
      <w:r>
        <w:rPr>
          <w:spacing w:val="-4"/>
        </w:rPr>
        <w:t> </w:t>
      </w:r>
      <w:r>
        <w:rPr/>
        <w:t>os</w:t>
      </w:r>
      <w:r>
        <w:rPr>
          <w:spacing w:val="-7"/>
        </w:rPr>
        <w:t> </w:t>
      </w:r>
      <w:r>
        <w:rPr/>
        <w:t>fins</w:t>
      </w:r>
      <w:r>
        <w:rPr>
          <w:spacing w:val="-4"/>
        </w:rPr>
        <w:t> </w:t>
      </w:r>
      <w:r>
        <w:rPr/>
        <w:t>deste</w:t>
      </w:r>
      <w:r>
        <w:rPr>
          <w:spacing w:val="-2"/>
        </w:rPr>
        <w:t> </w:t>
      </w:r>
      <w:r>
        <w:rPr/>
        <w:t>Regulamento</w:t>
      </w:r>
      <w:r>
        <w:rPr>
          <w:spacing w:val="-2"/>
        </w:rPr>
        <w:t> </w:t>
      </w:r>
      <w:r>
        <w:rPr/>
        <w:t>considera-</w:t>
      </w:r>
      <w:r>
        <w:rPr>
          <w:spacing w:val="-5"/>
        </w:rPr>
        <w:t>se:</w:t>
      </w:r>
    </w:p>
    <w:p>
      <w:pPr>
        <w:pStyle w:val="ListParagraph"/>
        <w:numPr>
          <w:ilvl w:val="0"/>
          <w:numId w:val="1"/>
        </w:numPr>
        <w:tabs>
          <w:tab w:pos="459" w:val="left" w:leader="none"/>
        </w:tabs>
        <w:spacing w:line="240" w:lineRule="auto" w:before="120" w:after="0"/>
        <w:ind w:left="459" w:right="0" w:hanging="217"/>
        <w:jc w:val="left"/>
        <w:rPr>
          <w:sz w:val="24"/>
        </w:rPr>
      </w:pPr>
      <w:r>
        <w:rPr>
          <w:b/>
          <w:sz w:val="24"/>
        </w:rPr>
        <w:t>Adjudicação</w:t>
      </w:r>
      <w:r>
        <w:rPr>
          <w:sz w:val="24"/>
        </w:rPr>
        <w:t>:</w:t>
      </w:r>
      <w:r>
        <w:rPr>
          <w:spacing w:val="-9"/>
          <w:sz w:val="24"/>
        </w:rPr>
        <w:t> </w:t>
      </w:r>
      <w:r>
        <w:rPr>
          <w:sz w:val="24"/>
        </w:rPr>
        <w:t>ato</w:t>
      </w:r>
      <w:r>
        <w:rPr>
          <w:spacing w:val="-3"/>
          <w:sz w:val="24"/>
        </w:rPr>
        <w:t> </w:t>
      </w:r>
      <w:r>
        <w:rPr>
          <w:sz w:val="24"/>
        </w:rPr>
        <w:t>pelo</w:t>
      </w:r>
      <w:r>
        <w:rPr>
          <w:spacing w:val="-3"/>
          <w:sz w:val="24"/>
        </w:rPr>
        <w:t> </w:t>
      </w:r>
      <w:r>
        <w:rPr>
          <w:sz w:val="24"/>
        </w:rPr>
        <w:t>qual</w:t>
      </w:r>
      <w:r>
        <w:rPr>
          <w:spacing w:val="-5"/>
          <w:sz w:val="24"/>
        </w:rPr>
        <w:t> </w:t>
      </w:r>
      <w:r>
        <w:rPr>
          <w:sz w:val="24"/>
        </w:rPr>
        <w:t>é</w:t>
      </w:r>
      <w:r>
        <w:rPr>
          <w:spacing w:val="-5"/>
          <w:sz w:val="24"/>
        </w:rPr>
        <w:t> </w:t>
      </w:r>
      <w:r>
        <w:rPr>
          <w:sz w:val="24"/>
        </w:rPr>
        <w:t>atribuído</w:t>
      </w:r>
      <w:r>
        <w:rPr>
          <w:spacing w:val="-3"/>
          <w:sz w:val="24"/>
        </w:rPr>
        <w:t> </w:t>
      </w:r>
      <w:r>
        <w:rPr>
          <w:sz w:val="24"/>
        </w:rPr>
        <w:t>o</w:t>
      </w:r>
      <w:r>
        <w:rPr>
          <w:spacing w:val="-4"/>
          <w:sz w:val="24"/>
        </w:rPr>
        <w:t> </w:t>
      </w:r>
      <w:r>
        <w:rPr>
          <w:sz w:val="24"/>
        </w:rPr>
        <w:t>objeto</w:t>
      </w:r>
      <w:r>
        <w:rPr>
          <w:spacing w:val="-4"/>
          <w:sz w:val="24"/>
        </w:rPr>
        <w:t> </w:t>
      </w:r>
      <w:r>
        <w:rPr>
          <w:sz w:val="24"/>
        </w:rPr>
        <w:t>da</w:t>
      </w:r>
      <w:r>
        <w:rPr>
          <w:spacing w:val="-4"/>
          <w:sz w:val="24"/>
        </w:rPr>
        <w:t> </w:t>
      </w:r>
      <w:r>
        <w:rPr>
          <w:sz w:val="24"/>
        </w:rPr>
        <w:t>licitação</w:t>
      </w:r>
      <w:r>
        <w:rPr>
          <w:spacing w:val="-3"/>
          <w:sz w:val="24"/>
        </w:rPr>
        <w:t> </w:t>
      </w:r>
      <w:r>
        <w:rPr>
          <w:sz w:val="24"/>
        </w:rPr>
        <w:t>ao</w:t>
      </w:r>
      <w:r>
        <w:rPr>
          <w:spacing w:val="-4"/>
          <w:sz w:val="24"/>
        </w:rPr>
        <w:t> </w:t>
      </w:r>
      <w:r>
        <w:rPr>
          <w:sz w:val="24"/>
        </w:rPr>
        <w:t>licitante</w:t>
      </w:r>
      <w:r>
        <w:rPr>
          <w:spacing w:val="-4"/>
          <w:sz w:val="24"/>
        </w:rPr>
        <w:t> </w:t>
      </w:r>
      <w:r>
        <w:rPr>
          <w:spacing w:val="-2"/>
          <w:sz w:val="24"/>
        </w:rPr>
        <w:t>vencedor;</w:t>
      </w:r>
    </w:p>
    <w:p>
      <w:pPr>
        <w:pStyle w:val="ListParagraph"/>
        <w:numPr>
          <w:ilvl w:val="0"/>
          <w:numId w:val="1"/>
        </w:numPr>
        <w:tabs>
          <w:tab w:pos="555" w:val="left" w:leader="none"/>
        </w:tabs>
        <w:spacing w:line="240" w:lineRule="auto" w:before="123" w:after="0"/>
        <w:ind w:left="555" w:right="0" w:hanging="313"/>
        <w:jc w:val="left"/>
        <w:rPr>
          <w:sz w:val="24"/>
        </w:rPr>
      </w:pPr>
      <w:r>
        <w:rPr>
          <w:b/>
          <w:sz w:val="24"/>
        </w:rPr>
        <w:t>Alienação</w:t>
      </w:r>
      <w:r>
        <w:rPr>
          <w:sz w:val="24"/>
        </w:rPr>
        <w:t>:</w:t>
      </w:r>
      <w:r>
        <w:rPr>
          <w:spacing w:val="-6"/>
          <w:sz w:val="24"/>
        </w:rPr>
        <w:t> </w:t>
      </w:r>
      <w:r>
        <w:rPr>
          <w:sz w:val="24"/>
        </w:rPr>
        <w:t>toda</w:t>
      </w:r>
      <w:r>
        <w:rPr>
          <w:spacing w:val="-6"/>
          <w:sz w:val="24"/>
        </w:rPr>
        <w:t> </w:t>
      </w:r>
      <w:r>
        <w:rPr>
          <w:sz w:val="24"/>
        </w:rPr>
        <w:t>transferência</w:t>
      </w:r>
      <w:r>
        <w:rPr>
          <w:spacing w:val="-3"/>
          <w:sz w:val="24"/>
        </w:rPr>
        <w:t> </w:t>
      </w:r>
      <w:r>
        <w:rPr>
          <w:sz w:val="24"/>
        </w:rPr>
        <w:t>de</w:t>
      </w:r>
      <w:r>
        <w:rPr>
          <w:spacing w:val="-6"/>
          <w:sz w:val="24"/>
        </w:rPr>
        <w:t> </w:t>
      </w:r>
      <w:r>
        <w:rPr>
          <w:sz w:val="24"/>
        </w:rPr>
        <w:t>domínio</w:t>
      </w:r>
      <w:r>
        <w:rPr>
          <w:spacing w:val="-5"/>
          <w:sz w:val="24"/>
        </w:rPr>
        <w:t> </w:t>
      </w:r>
      <w:r>
        <w:rPr>
          <w:sz w:val="24"/>
        </w:rPr>
        <w:t>de</w:t>
      </w:r>
      <w:r>
        <w:rPr>
          <w:spacing w:val="-4"/>
          <w:sz w:val="24"/>
        </w:rPr>
        <w:t> </w:t>
      </w:r>
      <w:r>
        <w:rPr>
          <w:sz w:val="24"/>
        </w:rPr>
        <w:t>bens</w:t>
      </w:r>
      <w:r>
        <w:rPr>
          <w:spacing w:val="-1"/>
          <w:sz w:val="24"/>
        </w:rPr>
        <w:t> </w:t>
      </w:r>
      <w:r>
        <w:rPr>
          <w:sz w:val="24"/>
        </w:rPr>
        <w:t>a</w:t>
      </w:r>
      <w:r>
        <w:rPr>
          <w:spacing w:val="-6"/>
          <w:sz w:val="24"/>
        </w:rPr>
        <w:t> </w:t>
      </w:r>
      <w:r>
        <w:rPr>
          <w:spacing w:val="-2"/>
          <w:sz w:val="24"/>
        </w:rPr>
        <w:t>terceiros;</w:t>
      </w:r>
    </w:p>
    <w:p>
      <w:pPr>
        <w:pStyle w:val="ListParagraph"/>
        <w:numPr>
          <w:ilvl w:val="0"/>
          <w:numId w:val="1"/>
        </w:numPr>
        <w:tabs>
          <w:tab w:pos="700" w:val="left" w:leader="none"/>
        </w:tabs>
        <w:spacing w:line="240" w:lineRule="auto" w:before="120" w:after="0"/>
        <w:ind w:left="245" w:right="403" w:firstLine="0"/>
        <w:jc w:val="left"/>
        <w:rPr>
          <w:sz w:val="24"/>
        </w:rPr>
      </w:pPr>
      <w:r>
        <w:rPr>
          <w:b/>
          <w:sz w:val="24"/>
        </w:rPr>
        <w:t>Anteprojeto</w:t>
      </w:r>
      <w:r>
        <w:rPr>
          <w:b/>
          <w:spacing w:val="23"/>
          <w:sz w:val="24"/>
        </w:rPr>
        <w:t> </w:t>
      </w:r>
      <w:r>
        <w:rPr>
          <w:b/>
          <w:sz w:val="24"/>
        </w:rPr>
        <w:t>de</w:t>
      </w:r>
      <w:r>
        <w:rPr>
          <w:b/>
          <w:spacing w:val="22"/>
          <w:sz w:val="24"/>
        </w:rPr>
        <w:t> </w:t>
      </w:r>
      <w:r>
        <w:rPr>
          <w:b/>
          <w:sz w:val="24"/>
        </w:rPr>
        <w:t>Engenharia:</w:t>
      </w:r>
      <w:r>
        <w:rPr>
          <w:b/>
          <w:spacing w:val="-1"/>
          <w:sz w:val="24"/>
        </w:rPr>
        <w:t> </w:t>
      </w:r>
      <w:r>
        <w:rPr>
          <w:sz w:val="24"/>
        </w:rPr>
        <w:t>peça</w:t>
      </w:r>
      <w:r>
        <w:rPr>
          <w:spacing w:val="40"/>
          <w:sz w:val="24"/>
        </w:rPr>
        <w:t> </w:t>
      </w:r>
      <w:r>
        <w:rPr>
          <w:sz w:val="24"/>
        </w:rPr>
        <w:t>técnica</w:t>
      </w:r>
      <w:r>
        <w:rPr>
          <w:spacing w:val="40"/>
          <w:sz w:val="24"/>
        </w:rPr>
        <w:t> </w:t>
      </w:r>
      <w:r>
        <w:rPr>
          <w:sz w:val="24"/>
        </w:rPr>
        <w:t>com</w:t>
      </w:r>
      <w:r>
        <w:rPr>
          <w:spacing w:val="40"/>
          <w:sz w:val="24"/>
        </w:rPr>
        <w:t> </w:t>
      </w:r>
      <w:r>
        <w:rPr>
          <w:sz w:val="24"/>
        </w:rPr>
        <w:t>todos</w:t>
      </w:r>
      <w:r>
        <w:rPr>
          <w:spacing w:val="40"/>
          <w:sz w:val="24"/>
        </w:rPr>
        <w:t> </w:t>
      </w:r>
      <w:r>
        <w:rPr>
          <w:sz w:val="24"/>
        </w:rPr>
        <w:t>os</w:t>
      </w:r>
      <w:r>
        <w:rPr>
          <w:spacing w:val="40"/>
          <w:sz w:val="24"/>
        </w:rPr>
        <w:t> </w:t>
      </w:r>
      <w:r>
        <w:rPr>
          <w:sz w:val="24"/>
        </w:rPr>
        <w:t>elementos</w:t>
      </w:r>
      <w:r>
        <w:rPr>
          <w:spacing w:val="40"/>
          <w:sz w:val="24"/>
        </w:rPr>
        <w:t> </w:t>
      </w:r>
      <w:r>
        <w:rPr>
          <w:sz w:val="24"/>
        </w:rPr>
        <w:t>de</w:t>
      </w:r>
      <w:r>
        <w:rPr>
          <w:spacing w:val="40"/>
          <w:sz w:val="24"/>
        </w:rPr>
        <w:t> </w:t>
      </w:r>
      <w:r>
        <w:rPr>
          <w:sz w:val="24"/>
        </w:rPr>
        <w:t>contornos</w:t>
      </w:r>
      <w:r>
        <w:rPr>
          <w:spacing w:val="40"/>
          <w:sz w:val="24"/>
        </w:rPr>
        <w:t> </w:t>
      </w:r>
      <w:r>
        <w:rPr>
          <w:sz w:val="24"/>
        </w:rPr>
        <w:t>necessários</w:t>
      </w:r>
      <w:r>
        <w:rPr>
          <w:spacing w:val="40"/>
          <w:sz w:val="24"/>
        </w:rPr>
        <w:t> </w:t>
      </w:r>
      <w:r>
        <w:rPr>
          <w:sz w:val="24"/>
        </w:rPr>
        <w:t>e fundamentais à elaboração do projeto básico, contendo, no mínimo, os seguintes elementos:</w:t>
      </w:r>
    </w:p>
    <w:p>
      <w:pPr>
        <w:pStyle w:val="ListParagraph"/>
        <w:numPr>
          <w:ilvl w:val="1"/>
          <w:numId w:val="1"/>
        </w:numPr>
        <w:tabs>
          <w:tab w:pos="1025" w:val="left" w:leader="none"/>
        </w:tabs>
        <w:spacing w:line="240" w:lineRule="auto" w:before="120" w:after="0"/>
        <w:ind w:left="725" w:right="280" w:firstLine="0"/>
        <w:jc w:val="left"/>
        <w:rPr>
          <w:sz w:val="24"/>
        </w:rPr>
      </w:pPr>
      <w:r>
        <w:rPr>
          <w:sz w:val="24"/>
        </w:rPr>
        <w:t>Demonstração</w:t>
      </w:r>
      <w:r>
        <w:rPr>
          <w:spacing w:val="40"/>
          <w:sz w:val="24"/>
        </w:rPr>
        <w:t> </w:t>
      </w:r>
      <w:r>
        <w:rPr>
          <w:sz w:val="24"/>
        </w:rPr>
        <w:t>e</w:t>
      </w:r>
      <w:r>
        <w:rPr>
          <w:spacing w:val="40"/>
          <w:sz w:val="24"/>
        </w:rPr>
        <w:t> </w:t>
      </w:r>
      <w:r>
        <w:rPr>
          <w:sz w:val="24"/>
        </w:rPr>
        <w:t>justificativa</w:t>
      </w:r>
      <w:r>
        <w:rPr>
          <w:spacing w:val="40"/>
          <w:sz w:val="24"/>
        </w:rPr>
        <w:t> </w:t>
      </w:r>
      <w:r>
        <w:rPr>
          <w:sz w:val="24"/>
        </w:rPr>
        <w:t>do</w:t>
      </w:r>
      <w:r>
        <w:rPr>
          <w:spacing w:val="40"/>
          <w:sz w:val="24"/>
        </w:rPr>
        <w:t> </w:t>
      </w:r>
      <w:r>
        <w:rPr>
          <w:sz w:val="24"/>
        </w:rPr>
        <w:t>programa</w:t>
      </w:r>
      <w:r>
        <w:rPr>
          <w:spacing w:val="40"/>
          <w:sz w:val="24"/>
        </w:rPr>
        <w:t> </w:t>
      </w:r>
      <w:r>
        <w:rPr>
          <w:sz w:val="24"/>
        </w:rPr>
        <w:t>de</w:t>
      </w:r>
      <w:r>
        <w:rPr>
          <w:spacing w:val="40"/>
          <w:sz w:val="24"/>
        </w:rPr>
        <w:t> </w:t>
      </w:r>
      <w:r>
        <w:rPr>
          <w:sz w:val="24"/>
        </w:rPr>
        <w:t>necessidades,</w:t>
      </w:r>
      <w:r>
        <w:rPr>
          <w:spacing w:val="40"/>
          <w:sz w:val="24"/>
        </w:rPr>
        <w:t> </w:t>
      </w:r>
      <w:r>
        <w:rPr>
          <w:sz w:val="24"/>
        </w:rPr>
        <w:t>visão</w:t>
      </w:r>
      <w:r>
        <w:rPr>
          <w:spacing w:val="40"/>
          <w:sz w:val="24"/>
        </w:rPr>
        <w:t> </w:t>
      </w:r>
      <w:r>
        <w:rPr>
          <w:sz w:val="24"/>
        </w:rPr>
        <w:t>global</w:t>
      </w:r>
      <w:r>
        <w:rPr>
          <w:spacing w:val="40"/>
          <w:sz w:val="24"/>
        </w:rPr>
        <w:t> </w:t>
      </w:r>
      <w:r>
        <w:rPr>
          <w:sz w:val="24"/>
        </w:rPr>
        <w:t>dos</w:t>
      </w:r>
      <w:r>
        <w:rPr>
          <w:spacing w:val="40"/>
          <w:sz w:val="24"/>
        </w:rPr>
        <w:t> </w:t>
      </w:r>
      <w:r>
        <w:rPr>
          <w:sz w:val="24"/>
        </w:rPr>
        <w:t>investimentos</w:t>
      </w:r>
      <w:r>
        <w:rPr>
          <w:spacing w:val="40"/>
          <w:sz w:val="24"/>
        </w:rPr>
        <w:t> </w:t>
      </w:r>
      <w:r>
        <w:rPr>
          <w:sz w:val="24"/>
        </w:rPr>
        <w:t>e definições relacionadas ao nível de serviço desejado;</w:t>
      </w:r>
    </w:p>
    <w:p>
      <w:pPr>
        <w:pStyle w:val="ListParagraph"/>
        <w:numPr>
          <w:ilvl w:val="1"/>
          <w:numId w:val="1"/>
        </w:numPr>
        <w:tabs>
          <w:tab w:pos="975" w:val="left" w:leader="none"/>
        </w:tabs>
        <w:spacing w:line="240" w:lineRule="auto" w:before="120" w:after="0"/>
        <w:ind w:left="975" w:right="0" w:hanging="252"/>
        <w:jc w:val="left"/>
        <w:rPr>
          <w:sz w:val="24"/>
        </w:rPr>
      </w:pPr>
      <w:r>
        <w:rPr>
          <w:sz w:val="24"/>
        </w:rPr>
        <w:t>Condições</w:t>
      </w:r>
      <w:r>
        <w:rPr>
          <w:spacing w:val="-6"/>
          <w:sz w:val="24"/>
        </w:rPr>
        <w:t> </w:t>
      </w:r>
      <w:r>
        <w:rPr>
          <w:sz w:val="24"/>
        </w:rPr>
        <w:t>de</w:t>
      </w:r>
      <w:r>
        <w:rPr>
          <w:spacing w:val="-5"/>
          <w:sz w:val="24"/>
        </w:rPr>
        <w:t> </w:t>
      </w:r>
      <w:r>
        <w:rPr>
          <w:sz w:val="24"/>
        </w:rPr>
        <w:t>solidez,</w:t>
      </w:r>
      <w:r>
        <w:rPr>
          <w:spacing w:val="-3"/>
          <w:sz w:val="24"/>
        </w:rPr>
        <w:t> </w:t>
      </w:r>
      <w:r>
        <w:rPr>
          <w:sz w:val="24"/>
        </w:rPr>
        <w:t>segurança</w:t>
      </w:r>
      <w:r>
        <w:rPr>
          <w:spacing w:val="-3"/>
          <w:sz w:val="24"/>
        </w:rPr>
        <w:t> </w:t>
      </w:r>
      <w:r>
        <w:rPr>
          <w:sz w:val="24"/>
        </w:rPr>
        <w:t>e</w:t>
      </w:r>
      <w:r>
        <w:rPr>
          <w:spacing w:val="-5"/>
          <w:sz w:val="24"/>
        </w:rPr>
        <w:t> </w:t>
      </w:r>
      <w:r>
        <w:rPr>
          <w:sz w:val="24"/>
        </w:rPr>
        <w:t>durabilidade</w:t>
      </w:r>
      <w:r>
        <w:rPr>
          <w:spacing w:val="-4"/>
          <w:sz w:val="24"/>
        </w:rPr>
        <w:t> </w:t>
      </w:r>
      <w:r>
        <w:rPr>
          <w:sz w:val="24"/>
        </w:rPr>
        <w:t>e</w:t>
      </w:r>
      <w:r>
        <w:rPr>
          <w:spacing w:val="-3"/>
          <w:sz w:val="24"/>
        </w:rPr>
        <w:t> </w:t>
      </w:r>
      <w:r>
        <w:rPr>
          <w:sz w:val="24"/>
        </w:rPr>
        <w:t>prazo</w:t>
      </w:r>
      <w:r>
        <w:rPr>
          <w:spacing w:val="-4"/>
          <w:sz w:val="24"/>
        </w:rPr>
        <w:t> </w:t>
      </w:r>
      <w:r>
        <w:rPr>
          <w:sz w:val="24"/>
        </w:rPr>
        <w:t>de</w:t>
      </w:r>
      <w:r>
        <w:rPr>
          <w:spacing w:val="-5"/>
          <w:sz w:val="24"/>
        </w:rPr>
        <w:t> </w:t>
      </w:r>
      <w:r>
        <w:rPr>
          <w:spacing w:val="-2"/>
          <w:sz w:val="24"/>
        </w:rPr>
        <w:t>entrega;</w:t>
      </w:r>
    </w:p>
    <w:p>
      <w:pPr>
        <w:pStyle w:val="ListParagraph"/>
        <w:numPr>
          <w:ilvl w:val="1"/>
          <w:numId w:val="1"/>
        </w:numPr>
        <w:tabs>
          <w:tab w:pos="952" w:val="left" w:leader="none"/>
        </w:tabs>
        <w:spacing w:line="240" w:lineRule="auto" w:before="120" w:after="0"/>
        <w:ind w:left="952" w:right="0" w:hanging="229"/>
        <w:jc w:val="left"/>
        <w:rPr>
          <w:sz w:val="24"/>
        </w:rPr>
      </w:pPr>
      <w:r>
        <w:rPr>
          <w:sz w:val="24"/>
        </w:rPr>
        <w:t>Estética</w:t>
      </w:r>
      <w:r>
        <w:rPr>
          <w:spacing w:val="-8"/>
          <w:sz w:val="24"/>
        </w:rPr>
        <w:t> </w:t>
      </w:r>
      <w:r>
        <w:rPr>
          <w:sz w:val="24"/>
        </w:rPr>
        <w:t>do</w:t>
      </w:r>
      <w:r>
        <w:rPr>
          <w:spacing w:val="-5"/>
          <w:sz w:val="24"/>
        </w:rPr>
        <w:t> </w:t>
      </w:r>
      <w:r>
        <w:rPr>
          <w:sz w:val="24"/>
        </w:rPr>
        <w:t>projeto</w:t>
      </w:r>
      <w:r>
        <w:rPr>
          <w:spacing w:val="-5"/>
          <w:sz w:val="24"/>
        </w:rPr>
        <w:t> </w:t>
      </w:r>
      <w:r>
        <w:rPr>
          <w:spacing w:val="-2"/>
          <w:sz w:val="24"/>
        </w:rPr>
        <w:t>arquitetônico;</w:t>
      </w:r>
    </w:p>
    <w:p>
      <w:pPr>
        <w:pStyle w:val="ListParagraph"/>
        <w:numPr>
          <w:ilvl w:val="1"/>
          <w:numId w:val="1"/>
        </w:numPr>
        <w:tabs>
          <w:tab w:pos="997" w:val="left" w:leader="none"/>
        </w:tabs>
        <w:spacing w:line="240" w:lineRule="auto" w:before="120" w:after="0"/>
        <w:ind w:left="725" w:right="297" w:firstLine="0"/>
        <w:jc w:val="left"/>
        <w:rPr>
          <w:sz w:val="24"/>
        </w:rPr>
      </w:pPr>
      <w:r>
        <w:rPr>
          <w:sz w:val="24"/>
        </w:rPr>
        <w:t>Parâmetros</w:t>
      </w:r>
      <w:r>
        <w:rPr>
          <w:spacing w:val="26"/>
          <w:sz w:val="24"/>
        </w:rPr>
        <w:t> </w:t>
      </w:r>
      <w:r>
        <w:rPr>
          <w:sz w:val="24"/>
        </w:rPr>
        <w:t>de</w:t>
      </w:r>
      <w:r>
        <w:rPr>
          <w:spacing w:val="24"/>
          <w:sz w:val="24"/>
        </w:rPr>
        <w:t> </w:t>
      </w:r>
      <w:r>
        <w:rPr>
          <w:sz w:val="24"/>
        </w:rPr>
        <w:t>adequação</w:t>
      </w:r>
      <w:r>
        <w:rPr>
          <w:spacing w:val="27"/>
          <w:sz w:val="24"/>
        </w:rPr>
        <w:t> </w:t>
      </w:r>
      <w:r>
        <w:rPr>
          <w:sz w:val="24"/>
        </w:rPr>
        <w:t>ao</w:t>
      </w:r>
      <w:r>
        <w:rPr>
          <w:spacing w:val="25"/>
          <w:sz w:val="24"/>
        </w:rPr>
        <w:t> </w:t>
      </w:r>
      <w:r>
        <w:rPr>
          <w:sz w:val="24"/>
        </w:rPr>
        <w:t>interesse</w:t>
      </w:r>
      <w:r>
        <w:rPr>
          <w:spacing w:val="25"/>
          <w:sz w:val="24"/>
        </w:rPr>
        <w:t> </w:t>
      </w:r>
      <w:r>
        <w:rPr>
          <w:sz w:val="24"/>
        </w:rPr>
        <w:t>da</w:t>
      </w:r>
      <w:r>
        <w:rPr>
          <w:spacing w:val="24"/>
          <w:sz w:val="24"/>
        </w:rPr>
        <w:t> </w:t>
      </w:r>
      <w:r>
        <w:rPr>
          <w:sz w:val="24"/>
        </w:rPr>
        <w:t>CENTRAL,</w:t>
      </w:r>
      <w:r>
        <w:rPr>
          <w:spacing w:val="27"/>
          <w:sz w:val="24"/>
        </w:rPr>
        <w:t> </w:t>
      </w:r>
      <w:r>
        <w:rPr>
          <w:sz w:val="24"/>
        </w:rPr>
        <w:t>à</w:t>
      </w:r>
      <w:r>
        <w:rPr>
          <w:spacing w:val="27"/>
          <w:sz w:val="24"/>
        </w:rPr>
        <w:t> </w:t>
      </w:r>
      <w:r>
        <w:rPr>
          <w:sz w:val="24"/>
        </w:rPr>
        <w:t>economia</w:t>
      </w:r>
      <w:r>
        <w:rPr>
          <w:spacing w:val="25"/>
          <w:sz w:val="24"/>
        </w:rPr>
        <w:t> </w:t>
      </w:r>
      <w:r>
        <w:rPr>
          <w:sz w:val="24"/>
        </w:rPr>
        <w:t>na</w:t>
      </w:r>
      <w:r>
        <w:rPr>
          <w:spacing w:val="25"/>
          <w:sz w:val="24"/>
        </w:rPr>
        <w:t> </w:t>
      </w:r>
      <w:r>
        <w:rPr>
          <w:sz w:val="24"/>
        </w:rPr>
        <w:t>utilização,</w:t>
      </w:r>
      <w:r>
        <w:rPr>
          <w:spacing w:val="26"/>
          <w:sz w:val="24"/>
        </w:rPr>
        <w:t> </w:t>
      </w:r>
      <w:r>
        <w:rPr>
          <w:sz w:val="24"/>
        </w:rPr>
        <w:t>à</w:t>
      </w:r>
      <w:r>
        <w:rPr>
          <w:spacing w:val="24"/>
          <w:sz w:val="24"/>
        </w:rPr>
        <w:t> </w:t>
      </w:r>
      <w:r>
        <w:rPr>
          <w:sz w:val="24"/>
        </w:rPr>
        <w:t>facilidade</w:t>
      </w:r>
      <w:r>
        <w:rPr>
          <w:spacing w:val="27"/>
          <w:sz w:val="24"/>
        </w:rPr>
        <w:t> </w:t>
      </w:r>
      <w:r>
        <w:rPr>
          <w:sz w:val="24"/>
        </w:rPr>
        <w:t>na execução, aos impactos ambientais e à acessibilidade;</w:t>
      </w:r>
    </w:p>
    <w:p>
      <w:pPr>
        <w:pStyle w:val="ListParagraph"/>
        <w:numPr>
          <w:ilvl w:val="1"/>
          <w:numId w:val="1"/>
        </w:numPr>
        <w:tabs>
          <w:tab w:pos="952" w:val="left" w:leader="none"/>
        </w:tabs>
        <w:spacing w:line="240" w:lineRule="auto" w:before="123" w:after="0"/>
        <w:ind w:left="952" w:right="0" w:hanging="229"/>
        <w:jc w:val="left"/>
        <w:rPr>
          <w:sz w:val="24"/>
        </w:rPr>
      </w:pPr>
      <w:r>
        <w:rPr>
          <w:sz w:val="24"/>
        </w:rPr>
        <w:t>Concepção</w:t>
      </w:r>
      <w:r>
        <w:rPr>
          <w:spacing w:val="-4"/>
          <w:sz w:val="24"/>
        </w:rPr>
        <w:t> </w:t>
      </w:r>
      <w:r>
        <w:rPr>
          <w:sz w:val="24"/>
        </w:rPr>
        <w:t>da</w:t>
      </w:r>
      <w:r>
        <w:rPr>
          <w:spacing w:val="-2"/>
          <w:sz w:val="24"/>
        </w:rPr>
        <w:t> </w:t>
      </w:r>
      <w:r>
        <w:rPr>
          <w:sz w:val="24"/>
        </w:rPr>
        <w:t>obra</w:t>
      </w:r>
      <w:r>
        <w:rPr>
          <w:spacing w:val="-6"/>
          <w:sz w:val="24"/>
        </w:rPr>
        <w:t> </w:t>
      </w:r>
      <w:r>
        <w:rPr>
          <w:sz w:val="24"/>
        </w:rPr>
        <w:t>ou</w:t>
      </w:r>
      <w:r>
        <w:rPr>
          <w:spacing w:val="-2"/>
          <w:sz w:val="24"/>
        </w:rPr>
        <w:t> </w:t>
      </w:r>
      <w:r>
        <w:rPr>
          <w:sz w:val="24"/>
        </w:rPr>
        <w:t>do</w:t>
      </w:r>
      <w:r>
        <w:rPr>
          <w:spacing w:val="-1"/>
          <w:sz w:val="24"/>
        </w:rPr>
        <w:t> </w:t>
      </w:r>
      <w:r>
        <w:rPr>
          <w:sz w:val="24"/>
        </w:rPr>
        <w:t>serviço</w:t>
      </w:r>
      <w:r>
        <w:rPr>
          <w:spacing w:val="-4"/>
          <w:sz w:val="24"/>
        </w:rPr>
        <w:t> </w:t>
      </w:r>
      <w:r>
        <w:rPr>
          <w:sz w:val="24"/>
        </w:rPr>
        <w:t>de</w:t>
      </w:r>
      <w:r>
        <w:rPr>
          <w:spacing w:val="-4"/>
          <w:sz w:val="24"/>
        </w:rPr>
        <w:t> </w:t>
      </w:r>
      <w:r>
        <w:rPr>
          <w:spacing w:val="-2"/>
          <w:sz w:val="24"/>
        </w:rPr>
        <w:t>engenharia</w:t>
      </w:r>
    </w:p>
    <w:p>
      <w:pPr>
        <w:pStyle w:val="ListParagraph"/>
        <w:numPr>
          <w:ilvl w:val="1"/>
          <w:numId w:val="1"/>
        </w:numPr>
        <w:tabs>
          <w:tab w:pos="927" w:val="left" w:leader="none"/>
        </w:tabs>
        <w:spacing w:line="240" w:lineRule="auto" w:before="117" w:after="0"/>
        <w:ind w:left="927" w:right="0" w:hanging="204"/>
        <w:jc w:val="left"/>
        <w:rPr>
          <w:sz w:val="24"/>
        </w:rPr>
      </w:pPr>
      <w:r>
        <w:rPr>
          <w:sz w:val="24"/>
        </w:rPr>
        <w:t>Projetos</w:t>
      </w:r>
      <w:r>
        <w:rPr>
          <w:spacing w:val="-8"/>
          <w:sz w:val="24"/>
        </w:rPr>
        <w:t> </w:t>
      </w:r>
      <w:r>
        <w:rPr>
          <w:sz w:val="24"/>
        </w:rPr>
        <w:t>anteriores</w:t>
      </w:r>
      <w:r>
        <w:rPr>
          <w:spacing w:val="-4"/>
          <w:sz w:val="24"/>
        </w:rPr>
        <w:t> </w:t>
      </w:r>
      <w:r>
        <w:rPr>
          <w:sz w:val="24"/>
        </w:rPr>
        <w:t>ou</w:t>
      </w:r>
      <w:r>
        <w:rPr>
          <w:spacing w:val="-7"/>
          <w:sz w:val="24"/>
        </w:rPr>
        <w:t> </w:t>
      </w:r>
      <w:r>
        <w:rPr>
          <w:sz w:val="24"/>
        </w:rPr>
        <w:t>estudos</w:t>
      </w:r>
      <w:r>
        <w:rPr>
          <w:spacing w:val="-6"/>
          <w:sz w:val="24"/>
        </w:rPr>
        <w:t> </w:t>
      </w:r>
      <w:r>
        <w:rPr>
          <w:sz w:val="24"/>
        </w:rPr>
        <w:t>preliminares</w:t>
      </w:r>
      <w:r>
        <w:rPr>
          <w:spacing w:val="-6"/>
          <w:sz w:val="24"/>
        </w:rPr>
        <w:t> </w:t>
      </w:r>
      <w:r>
        <w:rPr>
          <w:sz w:val="24"/>
        </w:rPr>
        <w:t>que</w:t>
      </w:r>
      <w:r>
        <w:rPr>
          <w:spacing w:val="-4"/>
          <w:sz w:val="24"/>
        </w:rPr>
        <w:t> </w:t>
      </w:r>
      <w:r>
        <w:rPr>
          <w:sz w:val="24"/>
        </w:rPr>
        <w:t>embasaram</w:t>
      </w:r>
      <w:r>
        <w:rPr>
          <w:spacing w:val="-6"/>
          <w:sz w:val="24"/>
        </w:rPr>
        <w:t> </w:t>
      </w:r>
      <w:r>
        <w:rPr>
          <w:sz w:val="24"/>
        </w:rPr>
        <w:t>a</w:t>
      </w:r>
      <w:r>
        <w:rPr>
          <w:spacing w:val="-5"/>
          <w:sz w:val="24"/>
        </w:rPr>
        <w:t> </w:t>
      </w:r>
      <w:r>
        <w:rPr>
          <w:sz w:val="24"/>
        </w:rPr>
        <w:t>concepção</w:t>
      </w:r>
      <w:r>
        <w:rPr>
          <w:spacing w:val="-3"/>
          <w:sz w:val="24"/>
        </w:rPr>
        <w:t> </w:t>
      </w:r>
      <w:r>
        <w:rPr>
          <w:spacing w:val="-2"/>
          <w:sz w:val="24"/>
        </w:rPr>
        <w:t>adotada;</w:t>
      </w:r>
    </w:p>
    <w:p>
      <w:pPr>
        <w:pStyle w:val="ListParagraph"/>
        <w:numPr>
          <w:ilvl w:val="1"/>
          <w:numId w:val="1"/>
        </w:numPr>
        <w:tabs>
          <w:tab w:pos="965" w:val="left" w:leader="none"/>
        </w:tabs>
        <w:spacing w:line="240" w:lineRule="auto" w:before="120" w:after="0"/>
        <w:ind w:left="965" w:right="0" w:hanging="242"/>
        <w:jc w:val="left"/>
        <w:rPr>
          <w:sz w:val="24"/>
        </w:rPr>
      </w:pPr>
      <w:r>
        <w:rPr>
          <w:sz w:val="24"/>
        </w:rPr>
        <w:t>Levantamento</w:t>
      </w:r>
      <w:r>
        <w:rPr>
          <w:spacing w:val="-7"/>
          <w:sz w:val="24"/>
        </w:rPr>
        <w:t> </w:t>
      </w:r>
      <w:r>
        <w:rPr>
          <w:sz w:val="24"/>
        </w:rPr>
        <w:t>topográfico</w:t>
      </w:r>
      <w:r>
        <w:rPr>
          <w:spacing w:val="-6"/>
          <w:sz w:val="24"/>
        </w:rPr>
        <w:t> </w:t>
      </w:r>
      <w:r>
        <w:rPr>
          <w:sz w:val="24"/>
        </w:rPr>
        <w:t>e</w:t>
      </w:r>
      <w:r>
        <w:rPr>
          <w:spacing w:val="-7"/>
          <w:sz w:val="24"/>
        </w:rPr>
        <w:t> </w:t>
      </w:r>
      <w:r>
        <w:rPr>
          <w:spacing w:val="-2"/>
          <w:sz w:val="24"/>
        </w:rPr>
        <w:t>cadastral;</w:t>
      </w:r>
    </w:p>
    <w:p>
      <w:pPr>
        <w:pStyle w:val="ListParagraph"/>
        <w:numPr>
          <w:ilvl w:val="1"/>
          <w:numId w:val="1"/>
        </w:numPr>
        <w:tabs>
          <w:tab w:pos="975" w:val="left" w:leader="none"/>
        </w:tabs>
        <w:spacing w:line="240" w:lineRule="auto" w:before="121" w:after="0"/>
        <w:ind w:left="975" w:right="0" w:hanging="252"/>
        <w:jc w:val="left"/>
        <w:rPr>
          <w:sz w:val="24"/>
        </w:rPr>
      </w:pPr>
      <w:r>
        <w:rPr>
          <w:sz w:val="24"/>
        </w:rPr>
        <w:t>Pareceres</w:t>
      </w:r>
      <w:r>
        <w:rPr>
          <w:spacing w:val="-7"/>
          <w:sz w:val="24"/>
        </w:rPr>
        <w:t> </w:t>
      </w:r>
      <w:r>
        <w:rPr>
          <w:sz w:val="24"/>
        </w:rPr>
        <w:t>de</w:t>
      </w:r>
      <w:r>
        <w:rPr>
          <w:spacing w:val="-7"/>
          <w:sz w:val="24"/>
        </w:rPr>
        <w:t> </w:t>
      </w:r>
      <w:r>
        <w:rPr>
          <w:spacing w:val="-2"/>
          <w:sz w:val="24"/>
        </w:rPr>
        <w:t>sondagem;</w:t>
      </w:r>
    </w:p>
    <w:p>
      <w:pPr>
        <w:pStyle w:val="ListParagraph"/>
        <w:numPr>
          <w:ilvl w:val="1"/>
          <w:numId w:val="1"/>
        </w:numPr>
        <w:tabs>
          <w:tab w:pos="923" w:val="left" w:leader="none"/>
        </w:tabs>
        <w:spacing w:line="240" w:lineRule="auto" w:before="120" w:after="0"/>
        <w:ind w:left="923" w:right="0" w:hanging="200"/>
        <w:jc w:val="left"/>
        <w:rPr>
          <w:sz w:val="24"/>
        </w:rPr>
      </w:pPr>
      <w:r>
        <w:rPr>
          <w:sz w:val="24"/>
        </w:rPr>
        <w:t>Memorial</w:t>
      </w:r>
      <w:r>
        <w:rPr>
          <w:spacing w:val="1"/>
          <w:sz w:val="24"/>
        </w:rPr>
        <w:t> </w:t>
      </w:r>
      <w:r>
        <w:rPr>
          <w:sz w:val="24"/>
        </w:rPr>
        <w:t>descritivo</w:t>
      </w:r>
      <w:r>
        <w:rPr>
          <w:spacing w:val="4"/>
          <w:sz w:val="24"/>
        </w:rPr>
        <w:t> </w:t>
      </w:r>
      <w:r>
        <w:rPr>
          <w:sz w:val="24"/>
        </w:rPr>
        <w:t>dos</w:t>
      </w:r>
      <w:r>
        <w:rPr>
          <w:spacing w:val="2"/>
          <w:sz w:val="24"/>
        </w:rPr>
        <w:t> </w:t>
      </w:r>
      <w:r>
        <w:rPr>
          <w:sz w:val="24"/>
        </w:rPr>
        <w:t>elementos</w:t>
      </w:r>
      <w:r>
        <w:rPr>
          <w:spacing w:val="5"/>
          <w:sz w:val="24"/>
        </w:rPr>
        <w:t> </w:t>
      </w:r>
      <w:r>
        <w:rPr>
          <w:sz w:val="24"/>
        </w:rPr>
        <w:t>da edificação,</w:t>
      </w:r>
      <w:r>
        <w:rPr>
          <w:spacing w:val="4"/>
          <w:sz w:val="24"/>
        </w:rPr>
        <w:t> </w:t>
      </w:r>
      <w:r>
        <w:rPr>
          <w:sz w:val="24"/>
        </w:rPr>
        <w:t>dos</w:t>
      </w:r>
      <w:r>
        <w:rPr>
          <w:spacing w:val="1"/>
          <w:sz w:val="24"/>
        </w:rPr>
        <w:t> </w:t>
      </w:r>
      <w:r>
        <w:rPr>
          <w:sz w:val="24"/>
        </w:rPr>
        <w:t>componentes</w:t>
      </w:r>
      <w:r>
        <w:rPr>
          <w:spacing w:val="5"/>
          <w:sz w:val="24"/>
        </w:rPr>
        <w:t> </w:t>
      </w:r>
      <w:r>
        <w:rPr>
          <w:sz w:val="24"/>
        </w:rPr>
        <w:t>construtivos</w:t>
      </w:r>
      <w:r>
        <w:rPr>
          <w:spacing w:val="3"/>
          <w:sz w:val="24"/>
        </w:rPr>
        <w:t> </w:t>
      </w:r>
      <w:r>
        <w:rPr>
          <w:sz w:val="24"/>
        </w:rPr>
        <w:t>e</w:t>
      </w:r>
      <w:r>
        <w:rPr>
          <w:spacing w:val="2"/>
          <w:sz w:val="24"/>
        </w:rPr>
        <w:t> </w:t>
      </w:r>
      <w:r>
        <w:rPr>
          <w:sz w:val="24"/>
        </w:rPr>
        <w:t>dos</w:t>
      </w:r>
      <w:r>
        <w:rPr>
          <w:spacing w:val="1"/>
          <w:sz w:val="24"/>
        </w:rPr>
        <w:t> </w:t>
      </w:r>
      <w:r>
        <w:rPr>
          <w:sz w:val="24"/>
        </w:rPr>
        <w:t>materiais</w:t>
      </w:r>
      <w:r>
        <w:rPr>
          <w:spacing w:val="6"/>
          <w:sz w:val="24"/>
        </w:rPr>
        <w:t> </w:t>
      </w:r>
      <w:r>
        <w:rPr>
          <w:spacing w:val="-7"/>
          <w:sz w:val="24"/>
        </w:rPr>
        <w:t>de</w:t>
      </w:r>
    </w:p>
    <w:p>
      <w:pPr>
        <w:pStyle w:val="ListParagraph"/>
        <w:spacing w:after="0" w:line="240" w:lineRule="auto"/>
        <w:jc w:val="left"/>
        <w:rPr>
          <w:sz w:val="24"/>
        </w:rPr>
        <w:sectPr>
          <w:footerReference w:type="default" r:id="rId5"/>
          <w:type w:val="continuous"/>
          <w:pgSz w:w="11900" w:h="16850"/>
          <w:pgMar w:header="0" w:footer="182" w:top="560" w:bottom="380" w:left="566" w:right="566"/>
          <w:pgNumType w:start="1"/>
        </w:sectPr>
      </w:pPr>
    </w:p>
    <w:p>
      <w:pPr>
        <w:pStyle w:val="BodyText"/>
        <w:spacing w:before="72"/>
        <w:ind w:left="725"/>
      </w:pPr>
      <w:r>
        <w:rPr/>
        <w:t>construção,</w:t>
      </w:r>
      <w:r>
        <w:rPr>
          <w:spacing w:val="-7"/>
        </w:rPr>
        <w:t> </w:t>
      </w:r>
      <w:r>
        <w:rPr/>
        <w:t>de</w:t>
      </w:r>
      <w:r>
        <w:rPr>
          <w:spacing w:val="-5"/>
        </w:rPr>
        <w:t> </w:t>
      </w:r>
      <w:r>
        <w:rPr/>
        <w:t>forma</w:t>
      </w:r>
      <w:r>
        <w:rPr>
          <w:spacing w:val="-4"/>
        </w:rPr>
        <w:t> </w:t>
      </w:r>
      <w:r>
        <w:rPr/>
        <w:t>a</w:t>
      </w:r>
      <w:r>
        <w:rPr>
          <w:spacing w:val="-5"/>
        </w:rPr>
        <w:t> </w:t>
      </w:r>
      <w:r>
        <w:rPr/>
        <w:t>estabelecer</w:t>
      </w:r>
      <w:r>
        <w:rPr>
          <w:spacing w:val="-6"/>
        </w:rPr>
        <w:t> </w:t>
      </w:r>
      <w:r>
        <w:rPr/>
        <w:t>padrões</w:t>
      </w:r>
      <w:r>
        <w:rPr>
          <w:spacing w:val="-3"/>
        </w:rPr>
        <w:t> </w:t>
      </w:r>
      <w:r>
        <w:rPr/>
        <w:t>mínimos</w:t>
      </w:r>
      <w:r>
        <w:rPr>
          <w:spacing w:val="-3"/>
        </w:rPr>
        <w:t> </w:t>
      </w:r>
      <w:r>
        <w:rPr/>
        <w:t>para</w:t>
      </w:r>
      <w:r>
        <w:rPr>
          <w:spacing w:val="-8"/>
        </w:rPr>
        <w:t> </w:t>
      </w:r>
      <w:r>
        <w:rPr/>
        <w:t>a</w:t>
      </w:r>
      <w:r>
        <w:rPr>
          <w:spacing w:val="-2"/>
        </w:rPr>
        <w:t> contratação.</w:t>
      </w:r>
    </w:p>
    <w:p>
      <w:pPr>
        <w:pStyle w:val="ListParagraph"/>
        <w:numPr>
          <w:ilvl w:val="0"/>
          <w:numId w:val="1"/>
        </w:numPr>
        <w:tabs>
          <w:tab w:pos="628" w:val="left" w:leader="none"/>
        </w:tabs>
        <w:spacing w:line="240" w:lineRule="auto" w:before="120" w:after="0"/>
        <w:ind w:left="245" w:right="249" w:firstLine="0"/>
        <w:jc w:val="both"/>
        <w:rPr>
          <w:sz w:val="24"/>
        </w:rPr>
      </w:pPr>
      <w:r>
        <w:rPr>
          <w:b/>
          <w:sz w:val="24"/>
        </w:rPr>
        <w:t>Ata de Registro de Preços</w:t>
      </w:r>
      <w:r>
        <w:rPr>
          <w:sz w:val="24"/>
        </w:rPr>
        <w:t>: documento vinculativo, obrigacional, com característica de compromisso para futura contratação, em que se registram os preços, fornecedores, condições a serem praticadas, conforme as disposições contidas no Instrumento Convocatório e propostas apresentadas;</w:t>
      </w:r>
    </w:p>
    <w:p>
      <w:pPr>
        <w:pStyle w:val="ListParagraph"/>
        <w:numPr>
          <w:ilvl w:val="0"/>
          <w:numId w:val="1"/>
        </w:numPr>
        <w:tabs>
          <w:tab w:pos="532" w:val="left" w:leader="none"/>
        </w:tabs>
        <w:spacing w:line="240" w:lineRule="auto" w:before="121" w:after="0"/>
        <w:ind w:left="245" w:right="253" w:firstLine="0"/>
        <w:jc w:val="both"/>
        <w:rPr>
          <w:sz w:val="24"/>
        </w:rPr>
      </w:pPr>
      <w:r>
        <w:rPr>
          <w:b/>
          <w:sz w:val="24"/>
        </w:rPr>
        <w:t>Autoridade Competente</w:t>
      </w:r>
      <w:r>
        <w:rPr>
          <w:sz w:val="24"/>
        </w:rPr>
        <w:t>: autoridade</w:t>
      </w:r>
      <w:r>
        <w:rPr>
          <w:spacing w:val="-1"/>
          <w:sz w:val="24"/>
        </w:rPr>
        <w:t> </w:t>
      </w:r>
      <w:r>
        <w:rPr>
          <w:sz w:val="24"/>
        </w:rPr>
        <w:t>detentora</w:t>
      </w:r>
      <w:r>
        <w:rPr>
          <w:spacing w:val="-1"/>
          <w:sz w:val="24"/>
        </w:rPr>
        <w:t> </w:t>
      </w:r>
      <w:r>
        <w:rPr>
          <w:sz w:val="24"/>
        </w:rPr>
        <w:t>de</w:t>
      </w:r>
      <w:r>
        <w:rPr>
          <w:spacing w:val="-1"/>
          <w:sz w:val="24"/>
        </w:rPr>
        <w:t> </w:t>
      </w:r>
      <w:r>
        <w:rPr>
          <w:sz w:val="24"/>
        </w:rPr>
        <w:t>competência estatutária ou de</w:t>
      </w:r>
      <w:r>
        <w:rPr>
          <w:spacing w:val="-1"/>
          <w:sz w:val="24"/>
        </w:rPr>
        <w:t> </w:t>
      </w:r>
      <w:r>
        <w:rPr>
          <w:sz w:val="24"/>
        </w:rPr>
        <w:t>limite</w:t>
      </w:r>
      <w:r>
        <w:rPr>
          <w:spacing w:val="-1"/>
          <w:sz w:val="24"/>
        </w:rPr>
        <w:t> </w:t>
      </w:r>
      <w:r>
        <w:rPr>
          <w:sz w:val="24"/>
        </w:rPr>
        <w:t>de</w:t>
      </w:r>
      <w:r>
        <w:rPr>
          <w:spacing w:val="-1"/>
          <w:sz w:val="24"/>
        </w:rPr>
        <w:t> </w:t>
      </w:r>
      <w:r>
        <w:rPr>
          <w:sz w:val="24"/>
        </w:rPr>
        <w:t>competência para a prática de determinado ato;</w:t>
      </w:r>
    </w:p>
    <w:p>
      <w:pPr>
        <w:pStyle w:val="ListParagraph"/>
        <w:numPr>
          <w:ilvl w:val="0"/>
          <w:numId w:val="1"/>
        </w:numPr>
        <w:tabs>
          <w:tab w:pos="640" w:val="left" w:leader="none"/>
        </w:tabs>
        <w:spacing w:line="240" w:lineRule="auto" w:before="120" w:after="0"/>
        <w:ind w:left="245" w:right="244" w:firstLine="0"/>
        <w:jc w:val="both"/>
        <w:rPr>
          <w:sz w:val="24"/>
        </w:rPr>
      </w:pPr>
      <w:r>
        <w:rPr>
          <w:b/>
          <w:sz w:val="24"/>
        </w:rPr>
        <w:t>BDI </w:t>
      </w:r>
      <w:r>
        <w:rPr>
          <w:b/>
          <w:i/>
          <w:sz w:val="24"/>
        </w:rPr>
        <w:t>– </w:t>
      </w:r>
      <w:r>
        <w:rPr>
          <w:b/>
          <w:sz w:val="24"/>
        </w:rPr>
        <w:t>Bonificações e Despesas Indiretas</w:t>
      </w:r>
      <w:r>
        <w:rPr>
          <w:sz w:val="24"/>
        </w:rPr>
        <w:t>: percentual incidente sobre os custos diretos, calculado de forma a espelhar os custos indiretos e o lucro da contratada;</w:t>
      </w:r>
    </w:p>
    <w:p>
      <w:pPr>
        <w:pStyle w:val="ListParagraph"/>
        <w:numPr>
          <w:ilvl w:val="0"/>
          <w:numId w:val="1"/>
        </w:numPr>
        <w:tabs>
          <w:tab w:pos="772" w:val="left" w:leader="none"/>
        </w:tabs>
        <w:spacing w:line="240" w:lineRule="auto" w:before="122" w:after="0"/>
        <w:ind w:left="245" w:right="244" w:firstLine="0"/>
        <w:jc w:val="both"/>
        <w:rPr>
          <w:sz w:val="24"/>
        </w:rPr>
      </w:pPr>
      <w:r>
        <w:rPr>
          <w:b/>
          <w:sz w:val="24"/>
        </w:rPr>
        <w:t>Comissão de Licitação</w:t>
      </w:r>
      <w:r>
        <w:rPr>
          <w:sz w:val="24"/>
        </w:rPr>
        <w:t>: colegiado composto de pelo menos 03 (três) integrantes, formalmente designados, com a função, dentre outras, de receber, examinar e julgar todos os documentos e procedimentos relativos às licitações;</w:t>
      </w:r>
    </w:p>
    <w:p>
      <w:pPr>
        <w:pStyle w:val="BodyText"/>
        <w:spacing w:before="118"/>
      </w:pPr>
      <w:r>
        <w:rPr>
          <w:b/>
        </w:rPr>
        <w:t>VIII</w:t>
      </w:r>
      <w:r>
        <w:rPr>
          <w:b/>
          <w:spacing w:val="-5"/>
        </w:rPr>
        <w:t> </w:t>
      </w:r>
      <w:r>
        <w:rPr>
          <w:b/>
        </w:rPr>
        <w:t>Compra:</w:t>
      </w:r>
      <w:r>
        <w:rPr>
          <w:b/>
          <w:spacing w:val="-2"/>
        </w:rPr>
        <w:t> </w:t>
      </w:r>
      <w:r>
        <w:rPr/>
        <w:t>toda</w:t>
      </w:r>
      <w:r>
        <w:rPr>
          <w:spacing w:val="-2"/>
        </w:rPr>
        <w:t> </w:t>
      </w:r>
      <w:r>
        <w:rPr/>
        <w:t>aquisição</w:t>
      </w:r>
      <w:r>
        <w:rPr>
          <w:spacing w:val="-2"/>
        </w:rPr>
        <w:t> </w:t>
      </w:r>
      <w:r>
        <w:rPr/>
        <w:t>remunerada</w:t>
      </w:r>
      <w:r>
        <w:rPr>
          <w:spacing w:val="-4"/>
        </w:rPr>
        <w:t> </w:t>
      </w:r>
      <w:r>
        <w:rPr/>
        <w:t>de</w:t>
      </w:r>
      <w:r>
        <w:rPr>
          <w:spacing w:val="-5"/>
        </w:rPr>
        <w:t> </w:t>
      </w:r>
      <w:r>
        <w:rPr/>
        <w:t>bens</w:t>
      </w:r>
      <w:r>
        <w:rPr>
          <w:spacing w:val="-3"/>
        </w:rPr>
        <w:t> </w:t>
      </w:r>
      <w:r>
        <w:rPr/>
        <w:t>para</w:t>
      </w:r>
      <w:r>
        <w:rPr>
          <w:spacing w:val="-4"/>
        </w:rPr>
        <w:t> </w:t>
      </w:r>
      <w:r>
        <w:rPr/>
        <w:t>fornecimento</w:t>
      </w:r>
      <w:r>
        <w:rPr>
          <w:spacing w:val="-3"/>
        </w:rPr>
        <w:t> </w:t>
      </w:r>
      <w:r>
        <w:rPr/>
        <w:t>de</w:t>
      </w:r>
      <w:r>
        <w:rPr>
          <w:spacing w:val="-5"/>
        </w:rPr>
        <w:t> </w:t>
      </w:r>
      <w:r>
        <w:rPr/>
        <w:t>uma</w:t>
      </w:r>
      <w:r>
        <w:rPr>
          <w:spacing w:val="-3"/>
        </w:rPr>
        <w:t> </w:t>
      </w:r>
      <w:r>
        <w:rPr/>
        <w:t>só</w:t>
      </w:r>
      <w:r>
        <w:rPr>
          <w:spacing w:val="-3"/>
        </w:rPr>
        <w:t> </w:t>
      </w:r>
      <w:r>
        <w:rPr/>
        <w:t>vez</w:t>
      </w:r>
      <w:r>
        <w:rPr>
          <w:spacing w:val="-2"/>
        </w:rPr>
        <w:t> </w:t>
      </w:r>
      <w:r>
        <w:rPr/>
        <w:t>ou</w:t>
      </w:r>
      <w:r>
        <w:rPr>
          <w:spacing w:val="-3"/>
        </w:rPr>
        <w:t> </w:t>
      </w:r>
      <w:r>
        <w:rPr>
          <w:spacing w:val="-2"/>
        </w:rPr>
        <w:t>parceladamente;</w:t>
      </w:r>
    </w:p>
    <w:p>
      <w:pPr>
        <w:pStyle w:val="ListParagraph"/>
        <w:numPr>
          <w:ilvl w:val="0"/>
          <w:numId w:val="2"/>
        </w:numPr>
        <w:tabs>
          <w:tab w:pos="763" w:val="left" w:leader="none"/>
        </w:tabs>
        <w:spacing w:line="240" w:lineRule="auto" w:before="121" w:after="0"/>
        <w:ind w:left="245" w:right="242" w:firstLine="0"/>
        <w:jc w:val="both"/>
        <w:rPr>
          <w:sz w:val="24"/>
        </w:rPr>
      </w:pPr>
      <w:r>
        <w:rPr>
          <w:b/>
          <w:sz w:val="24"/>
        </w:rPr>
        <w:t>Consórcio: </w:t>
      </w:r>
      <w:r>
        <w:rPr>
          <w:sz w:val="24"/>
        </w:rPr>
        <w:t>contrato de colaboração entre empresas, mediante o qual as contratantes conjugam esforços no sentido de viabilizar um determinado empreendimento;</w:t>
      </w:r>
    </w:p>
    <w:p>
      <w:pPr>
        <w:pStyle w:val="ListParagraph"/>
        <w:numPr>
          <w:ilvl w:val="0"/>
          <w:numId w:val="2"/>
        </w:numPr>
        <w:tabs>
          <w:tab w:pos="616" w:val="left" w:leader="none"/>
        </w:tabs>
        <w:spacing w:line="240" w:lineRule="auto" w:before="120" w:after="0"/>
        <w:ind w:left="245" w:right="240" w:firstLine="0"/>
        <w:jc w:val="both"/>
        <w:rPr>
          <w:sz w:val="24"/>
        </w:rPr>
      </w:pPr>
      <w:r>
        <w:rPr>
          <w:b/>
          <w:sz w:val="24"/>
        </w:rPr>
        <w:t>Contratação Integrada: </w:t>
      </w:r>
      <w:r>
        <w:rPr>
          <w:sz w:val="24"/>
        </w:rPr>
        <w:t>contratação que envolve a elaboração e o desenvolvimento dos projetos básico e executivo, a execução de obras e serviços de engenharia, a montagem, a realização de testes, a pré-operação e as demais operações necessárias e suficientes para a entrega final do objeto;</w:t>
      </w:r>
    </w:p>
    <w:p>
      <w:pPr>
        <w:pStyle w:val="ListParagraph"/>
        <w:numPr>
          <w:ilvl w:val="0"/>
          <w:numId w:val="2"/>
        </w:numPr>
        <w:tabs>
          <w:tab w:pos="643" w:val="left" w:leader="none"/>
        </w:tabs>
        <w:spacing w:line="240" w:lineRule="auto" w:before="122" w:after="0"/>
        <w:ind w:left="245" w:right="240" w:firstLine="0"/>
        <w:jc w:val="both"/>
        <w:rPr>
          <w:sz w:val="24"/>
        </w:rPr>
      </w:pPr>
      <w:r>
        <w:rPr>
          <w:b/>
          <w:sz w:val="24"/>
        </w:rPr>
        <w:t>Contratação Semi-Integrada: </w:t>
      </w:r>
      <w:r>
        <w:rPr>
          <w:sz w:val="24"/>
        </w:rPr>
        <w:t>contratação que envolve a elaboração e o desenvolvimento do projeto executivo, a execução de obras e serviços de engenharia, a montagem, a realização de testes, a pré-operação e as demais operações necessárias e suficientes para a entrega final do objeto;</w:t>
      </w:r>
    </w:p>
    <w:p>
      <w:pPr>
        <w:pStyle w:val="ListParagraph"/>
        <w:numPr>
          <w:ilvl w:val="0"/>
          <w:numId w:val="2"/>
        </w:numPr>
        <w:tabs>
          <w:tab w:pos="813" w:val="left" w:leader="none"/>
        </w:tabs>
        <w:spacing w:line="240" w:lineRule="auto" w:before="120" w:after="0"/>
        <w:ind w:left="245" w:right="241" w:firstLine="0"/>
        <w:jc w:val="both"/>
        <w:rPr>
          <w:sz w:val="24"/>
        </w:rPr>
      </w:pPr>
      <w:r>
        <w:rPr>
          <w:b/>
          <w:sz w:val="24"/>
        </w:rPr>
        <w:t>Contrato de Eficiência: </w:t>
      </w:r>
      <w:r>
        <w:rPr>
          <w:sz w:val="24"/>
        </w:rPr>
        <w:t>consiste num contrato administrativo bilateral por meio do qual um particular assume a obrigação de propiciar a redução de despesas correntes do Contratante, por meio da execução de serviços, obras e fornecimentos e da introdução de práticas de racionalização do consumo da CENTRAL, sendo a ele assegurada remuneração proporcional à redução de custos obtida;</w:t>
      </w:r>
    </w:p>
    <w:p>
      <w:pPr>
        <w:pStyle w:val="ListParagraph"/>
        <w:numPr>
          <w:ilvl w:val="0"/>
          <w:numId w:val="2"/>
        </w:numPr>
        <w:tabs>
          <w:tab w:pos="817" w:val="left" w:leader="none"/>
        </w:tabs>
        <w:spacing w:line="240" w:lineRule="auto" w:before="121" w:after="0"/>
        <w:ind w:left="245" w:right="243" w:firstLine="0"/>
        <w:jc w:val="both"/>
        <w:rPr>
          <w:sz w:val="24"/>
        </w:rPr>
      </w:pPr>
      <w:r>
        <w:rPr>
          <w:b/>
          <w:sz w:val="24"/>
        </w:rPr>
        <w:t>Edital</w:t>
      </w:r>
      <w:r>
        <w:rPr>
          <w:sz w:val="24"/>
        </w:rPr>
        <w:t>:</w:t>
      </w:r>
      <w:r>
        <w:rPr>
          <w:spacing w:val="-2"/>
          <w:sz w:val="24"/>
        </w:rPr>
        <w:t> </w:t>
      </w:r>
      <w:r>
        <w:rPr>
          <w:sz w:val="24"/>
        </w:rPr>
        <w:t>também</w:t>
      </w:r>
      <w:r>
        <w:rPr>
          <w:spacing w:val="-2"/>
          <w:sz w:val="24"/>
        </w:rPr>
        <w:t> </w:t>
      </w:r>
      <w:r>
        <w:rPr>
          <w:sz w:val="24"/>
        </w:rPr>
        <w:t>chamado</w:t>
      </w:r>
      <w:r>
        <w:rPr>
          <w:spacing w:val="-1"/>
          <w:sz w:val="24"/>
        </w:rPr>
        <w:t> </w:t>
      </w:r>
      <w:r>
        <w:rPr>
          <w:sz w:val="24"/>
        </w:rPr>
        <w:t>de</w:t>
      </w:r>
      <w:r>
        <w:rPr>
          <w:spacing w:val="-3"/>
          <w:sz w:val="24"/>
        </w:rPr>
        <w:t> </w:t>
      </w:r>
      <w:r>
        <w:rPr>
          <w:sz w:val="24"/>
        </w:rPr>
        <w:t>instrumento convocatório,</w:t>
      </w:r>
      <w:r>
        <w:rPr>
          <w:spacing w:val="-2"/>
          <w:sz w:val="24"/>
        </w:rPr>
        <w:t> </w:t>
      </w:r>
      <w:r>
        <w:rPr>
          <w:sz w:val="24"/>
        </w:rPr>
        <w:t>documento</w:t>
      </w:r>
      <w:r>
        <w:rPr>
          <w:spacing w:val="-2"/>
          <w:sz w:val="24"/>
        </w:rPr>
        <w:t> </w:t>
      </w:r>
      <w:r>
        <w:rPr>
          <w:sz w:val="24"/>
        </w:rPr>
        <w:t>pelo</w:t>
      </w:r>
      <w:r>
        <w:rPr>
          <w:spacing w:val="-2"/>
          <w:sz w:val="24"/>
        </w:rPr>
        <w:t> </w:t>
      </w:r>
      <w:r>
        <w:rPr>
          <w:sz w:val="24"/>
        </w:rPr>
        <w:t>qual</w:t>
      </w:r>
      <w:r>
        <w:rPr>
          <w:spacing w:val="-2"/>
          <w:sz w:val="24"/>
        </w:rPr>
        <w:t> </w:t>
      </w:r>
      <w:r>
        <w:rPr>
          <w:sz w:val="24"/>
        </w:rPr>
        <w:t>a</w:t>
      </w:r>
      <w:r>
        <w:rPr>
          <w:spacing w:val="-2"/>
          <w:sz w:val="24"/>
        </w:rPr>
        <w:t> </w:t>
      </w:r>
      <w:r>
        <w:rPr>
          <w:sz w:val="24"/>
        </w:rPr>
        <w:t>CENTRAL</w:t>
      </w:r>
      <w:r>
        <w:rPr>
          <w:spacing w:val="-3"/>
          <w:sz w:val="24"/>
        </w:rPr>
        <w:t> </w:t>
      </w:r>
      <w:r>
        <w:rPr>
          <w:sz w:val="24"/>
        </w:rPr>
        <w:t>divulga</w:t>
      </w:r>
      <w:r>
        <w:rPr>
          <w:spacing w:val="-3"/>
          <w:sz w:val="24"/>
        </w:rPr>
        <w:t> </w:t>
      </w:r>
      <w:r>
        <w:rPr>
          <w:sz w:val="24"/>
        </w:rPr>
        <w:t>o objeto a ser licitado e a minuta de contrato, bem como regula o procedimento licitatório a ser realizado, estabelecendo todas as condições de participação e o critério de julgamento adotado;</w:t>
      </w:r>
    </w:p>
    <w:p>
      <w:pPr>
        <w:pStyle w:val="ListParagraph"/>
        <w:numPr>
          <w:ilvl w:val="0"/>
          <w:numId w:val="2"/>
        </w:numPr>
        <w:tabs>
          <w:tab w:pos="806" w:val="left" w:leader="none"/>
        </w:tabs>
        <w:spacing w:line="240" w:lineRule="auto" w:before="122" w:after="0"/>
        <w:ind w:left="245" w:right="239" w:firstLine="0"/>
        <w:jc w:val="both"/>
        <w:rPr>
          <w:sz w:val="24"/>
        </w:rPr>
      </w:pPr>
      <w:r>
        <w:rPr>
          <w:b/>
          <w:sz w:val="24"/>
        </w:rPr>
        <w:t>Empreitada Integral</w:t>
      </w:r>
      <w:r>
        <w:rPr>
          <w:sz w:val="24"/>
        </w:rPr>
        <w:t>: contratação de empreendimento em sua integralidade, com todas as etapas de obras, serviços e instalações necessárias, sob inteira responsabilidade da contratada até a sua entrega ao contratante em condições de entrada em operação, atendidos os requisitos técnicos e legais para sua utilização em condições de segurança estrutural e operacional e com as características adequadas às finalidades para as quais foi contratada;</w:t>
      </w:r>
    </w:p>
    <w:p>
      <w:pPr>
        <w:pStyle w:val="ListParagraph"/>
        <w:numPr>
          <w:ilvl w:val="0"/>
          <w:numId w:val="2"/>
        </w:numPr>
        <w:tabs>
          <w:tab w:pos="708" w:val="left" w:leader="none"/>
        </w:tabs>
        <w:spacing w:line="240" w:lineRule="auto" w:before="119" w:after="0"/>
        <w:ind w:left="708" w:right="0" w:hanging="466"/>
        <w:jc w:val="both"/>
        <w:rPr>
          <w:sz w:val="24"/>
        </w:rPr>
      </w:pPr>
      <w:r>
        <w:rPr>
          <w:b/>
          <w:sz w:val="24"/>
        </w:rPr>
        <w:t>Empreitada</w:t>
      </w:r>
      <w:r>
        <w:rPr>
          <w:b/>
          <w:spacing w:val="-6"/>
          <w:sz w:val="24"/>
        </w:rPr>
        <w:t> </w:t>
      </w:r>
      <w:r>
        <w:rPr>
          <w:b/>
          <w:sz w:val="24"/>
        </w:rPr>
        <w:t>por</w:t>
      </w:r>
      <w:r>
        <w:rPr>
          <w:b/>
          <w:spacing w:val="-5"/>
          <w:sz w:val="24"/>
        </w:rPr>
        <w:t> </w:t>
      </w:r>
      <w:r>
        <w:rPr>
          <w:b/>
          <w:sz w:val="24"/>
        </w:rPr>
        <w:t>preço</w:t>
      </w:r>
      <w:r>
        <w:rPr>
          <w:b/>
          <w:spacing w:val="-3"/>
          <w:sz w:val="24"/>
        </w:rPr>
        <w:t> </w:t>
      </w:r>
      <w:r>
        <w:rPr>
          <w:b/>
          <w:sz w:val="24"/>
        </w:rPr>
        <w:t>global</w:t>
      </w:r>
      <w:r>
        <w:rPr>
          <w:sz w:val="24"/>
        </w:rPr>
        <w:t>:</w:t>
      </w:r>
      <w:r>
        <w:rPr>
          <w:spacing w:val="-6"/>
          <w:sz w:val="24"/>
        </w:rPr>
        <w:t> </w:t>
      </w:r>
      <w:r>
        <w:rPr>
          <w:sz w:val="24"/>
        </w:rPr>
        <w:t>contratação</w:t>
      </w:r>
      <w:r>
        <w:rPr>
          <w:spacing w:val="-5"/>
          <w:sz w:val="24"/>
        </w:rPr>
        <w:t> </w:t>
      </w:r>
      <w:r>
        <w:rPr>
          <w:sz w:val="24"/>
        </w:rPr>
        <w:t>por</w:t>
      </w:r>
      <w:r>
        <w:rPr>
          <w:spacing w:val="-7"/>
          <w:sz w:val="24"/>
        </w:rPr>
        <w:t> </w:t>
      </w:r>
      <w:r>
        <w:rPr>
          <w:sz w:val="24"/>
        </w:rPr>
        <w:t>preço</w:t>
      </w:r>
      <w:r>
        <w:rPr>
          <w:spacing w:val="-3"/>
          <w:sz w:val="24"/>
        </w:rPr>
        <w:t> </w:t>
      </w:r>
      <w:r>
        <w:rPr>
          <w:sz w:val="24"/>
        </w:rPr>
        <w:t>certo</w:t>
      </w:r>
      <w:r>
        <w:rPr>
          <w:spacing w:val="-6"/>
          <w:sz w:val="24"/>
        </w:rPr>
        <w:t> </w:t>
      </w:r>
      <w:r>
        <w:rPr>
          <w:sz w:val="24"/>
        </w:rPr>
        <w:t>e</w:t>
      </w:r>
      <w:r>
        <w:rPr>
          <w:spacing w:val="-5"/>
          <w:sz w:val="24"/>
        </w:rPr>
        <w:t> </w:t>
      </w:r>
      <w:r>
        <w:rPr>
          <w:spacing w:val="-2"/>
          <w:sz w:val="24"/>
        </w:rPr>
        <w:t>total;</w:t>
      </w:r>
    </w:p>
    <w:p>
      <w:pPr>
        <w:pStyle w:val="ListParagraph"/>
        <w:numPr>
          <w:ilvl w:val="0"/>
          <w:numId w:val="2"/>
        </w:numPr>
        <w:tabs>
          <w:tab w:pos="804" w:val="left" w:leader="none"/>
        </w:tabs>
        <w:spacing w:line="240" w:lineRule="auto" w:before="120" w:after="0"/>
        <w:ind w:left="804" w:right="0" w:hanging="562"/>
        <w:jc w:val="both"/>
        <w:rPr>
          <w:sz w:val="24"/>
        </w:rPr>
      </w:pPr>
      <w:r>
        <w:rPr>
          <w:b/>
          <w:sz w:val="24"/>
        </w:rPr>
        <w:t>Empreitada</w:t>
      </w:r>
      <w:r>
        <w:rPr>
          <w:b/>
          <w:spacing w:val="-8"/>
          <w:sz w:val="24"/>
        </w:rPr>
        <w:t> </w:t>
      </w:r>
      <w:r>
        <w:rPr>
          <w:b/>
          <w:sz w:val="24"/>
        </w:rPr>
        <w:t>por</w:t>
      </w:r>
      <w:r>
        <w:rPr>
          <w:b/>
          <w:spacing w:val="-8"/>
          <w:sz w:val="24"/>
        </w:rPr>
        <w:t> </w:t>
      </w:r>
      <w:r>
        <w:rPr>
          <w:b/>
          <w:sz w:val="24"/>
        </w:rPr>
        <w:t>preço</w:t>
      </w:r>
      <w:r>
        <w:rPr>
          <w:b/>
          <w:spacing w:val="-3"/>
          <w:sz w:val="24"/>
        </w:rPr>
        <w:t> </w:t>
      </w:r>
      <w:r>
        <w:rPr>
          <w:b/>
          <w:sz w:val="24"/>
        </w:rPr>
        <w:t>unitário:</w:t>
      </w:r>
      <w:r>
        <w:rPr>
          <w:b/>
          <w:spacing w:val="5"/>
          <w:sz w:val="24"/>
        </w:rPr>
        <w:t> </w:t>
      </w:r>
      <w:r>
        <w:rPr>
          <w:sz w:val="24"/>
        </w:rPr>
        <w:t>contratação</w:t>
      </w:r>
      <w:r>
        <w:rPr>
          <w:spacing w:val="-7"/>
          <w:sz w:val="24"/>
        </w:rPr>
        <w:t> </w:t>
      </w:r>
      <w:r>
        <w:rPr>
          <w:sz w:val="24"/>
        </w:rPr>
        <w:t>por</w:t>
      </w:r>
      <w:r>
        <w:rPr>
          <w:spacing w:val="-5"/>
          <w:sz w:val="24"/>
        </w:rPr>
        <w:t> </w:t>
      </w:r>
      <w:r>
        <w:rPr>
          <w:sz w:val="24"/>
        </w:rPr>
        <w:t>preço</w:t>
      </w:r>
      <w:r>
        <w:rPr>
          <w:spacing w:val="-4"/>
          <w:sz w:val="24"/>
        </w:rPr>
        <w:t> </w:t>
      </w:r>
      <w:r>
        <w:rPr>
          <w:sz w:val="24"/>
        </w:rPr>
        <w:t>certo</w:t>
      </w:r>
      <w:r>
        <w:rPr>
          <w:spacing w:val="-5"/>
          <w:sz w:val="24"/>
        </w:rPr>
        <w:t> </w:t>
      </w:r>
      <w:r>
        <w:rPr>
          <w:sz w:val="24"/>
        </w:rPr>
        <w:t>de</w:t>
      </w:r>
      <w:r>
        <w:rPr>
          <w:spacing w:val="-8"/>
          <w:sz w:val="24"/>
        </w:rPr>
        <w:t> </w:t>
      </w:r>
      <w:r>
        <w:rPr>
          <w:sz w:val="24"/>
        </w:rPr>
        <w:t>unidades</w:t>
      </w:r>
      <w:r>
        <w:rPr>
          <w:spacing w:val="-3"/>
          <w:sz w:val="24"/>
        </w:rPr>
        <w:t> </w:t>
      </w:r>
      <w:r>
        <w:rPr>
          <w:spacing w:val="-2"/>
          <w:sz w:val="24"/>
        </w:rPr>
        <w:t>determinadas;</w:t>
      </w:r>
    </w:p>
    <w:p>
      <w:pPr>
        <w:pStyle w:val="ListParagraph"/>
        <w:numPr>
          <w:ilvl w:val="0"/>
          <w:numId w:val="2"/>
        </w:numPr>
        <w:tabs>
          <w:tab w:pos="921" w:val="left" w:leader="none"/>
        </w:tabs>
        <w:spacing w:line="237" w:lineRule="auto" w:before="124" w:after="0"/>
        <w:ind w:left="245" w:right="279" w:firstLine="0"/>
        <w:jc w:val="both"/>
        <w:rPr>
          <w:sz w:val="24"/>
        </w:rPr>
      </w:pPr>
      <w:r>
        <w:rPr>
          <w:b/>
          <w:sz w:val="24"/>
        </w:rPr>
        <w:t>Fiscal do Contrato</w:t>
      </w:r>
      <w:r>
        <w:rPr>
          <w:sz w:val="24"/>
        </w:rPr>
        <w:t>: empregado da CENTRAL ou comissão constituída por, no mínimo, 3 (três) empregados da CENTRAL, designados para acompanhamento da execução do objeto do contrato;</w:t>
      </w:r>
    </w:p>
    <w:p>
      <w:pPr>
        <w:pStyle w:val="ListParagraph"/>
        <w:numPr>
          <w:ilvl w:val="0"/>
          <w:numId w:val="2"/>
        </w:numPr>
        <w:tabs>
          <w:tab w:pos="1082" w:val="left" w:leader="none"/>
        </w:tabs>
        <w:spacing w:line="240" w:lineRule="auto" w:before="121" w:after="0"/>
        <w:ind w:left="245" w:right="237" w:firstLine="0"/>
        <w:jc w:val="both"/>
        <w:rPr>
          <w:sz w:val="24"/>
        </w:rPr>
      </w:pPr>
      <w:r>
        <w:rPr>
          <w:b/>
          <w:sz w:val="24"/>
        </w:rPr>
        <w:t>Gestor de Contratos</w:t>
      </w:r>
      <w:r>
        <w:rPr>
          <w:sz w:val="24"/>
        </w:rPr>
        <w:t>: empregado da CENTRAL responsável pelo preparo, coordenação, acompanhamento, conclusão e demais fatos gerenciais dos atos dos contratos, no todo ou por tarefas especificamente designados, devendo zelar pelo cumprimento das cláusulas contratuais, inclusive pela proposta de aplicação de penalidades, no sentido de garantir a adequada execução dos</w:t>
      </w:r>
      <w:r>
        <w:rPr>
          <w:spacing w:val="40"/>
          <w:sz w:val="24"/>
        </w:rPr>
        <w:t> </w:t>
      </w:r>
      <w:r>
        <w:rPr>
          <w:sz w:val="24"/>
        </w:rPr>
        <w:t>contratos </w:t>
      </w:r>
      <w:r>
        <w:rPr>
          <w:spacing w:val="-2"/>
          <w:sz w:val="24"/>
        </w:rPr>
        <w:t>celebrados;</w:t>
      </w:r>
    </w:p>
    <w:p>
      <w:pPr>
        <w:pStyle w:val="ListParagraph"/>
        <w:numPr>
          <w:ilvl w:val="0"/>
          <w:numId w:val="2"/>
        </w:numPr>
        <w:tabs>
          <w:tab w:pos="938" w:val="left" w:leader="none"/>
        </w:tabs>
        <w:spacing w:line="240" w:lineRule="auto" w:before="121" w:after="0"/>
        <w:ind w:left="245" w:right="236" w:firstLine="0"/>
        <w:jc w:val="both"/>
        <w:rPr>
          <w:sz w:val="24"/>
        </w:rPr>
      </w:pPr>
      <w:r>
        <w:rPr>
          <w:b/>
          <w:sz w:val="24"/>
        </w:rPr>
        <w:t>Homologação: </w:t>
      </w:r>
      <w:r>
        <w:rPr>
          <w:sz w:val="24"/>
        </w:rPr>
        <w:t>é o ato administrativo por meio do qual o Diretor Presidente declara que o procedimento licitatório foi válido e atingiu resultado conveniente, sendo todos os atos administrativos praticados perfeitos, destituídos de defeitos e compatíveis com a realização dos interesses da CENTRAL;</w:t>
      </w:r>
    </w:p>
    <w:p>
      <w:pPr>
        <w:pStyle w:val="ListParagraph"/>
        <w:numPr>
          <w:ilvl w:val="0"/>
          <w:numId w:val="2"/>
        </w:numPr>
        <w:tabs>
          <w:tab w:pos="757" w:val="left" w:leader="none"/>
        </w:tabs>
        <w:spacing w:line="240" w:lineRule="auto" w:before="122" w:after="0"/>
        <w:ind w:left="245" w:right="248" w:firstLine="0"/>
        <w:jc w:val="both"/>
        <w:rPr>
          <w:sz w:val="24"/>
        </w:rPr>
      </w:pPr>
      <w:r>
        <w:rPr>
          <w:b/>
          <w:sz w:val="24"/>
        </w:rPr>
        <w:t>Licitação: </w:t>
      </w:r>
      <w:r>
        <w:rPr>
          <w:sz w:val="24"/>
        </w:rPr>
        <w:t>É o procedimento formal em que se convoca, mediante condições estabelecidas em ato próprio,</w:t>
      </w:r>
      <w:r>
        <w:rPr>
          <w:spacing w:val="-5"/>
          <w:sz w:val="24"/>
        </w:rPr>
        <w:t> </w:t>
      </w:r>
      <w:r>
        <w:rPr>
          <w:sz w:val="24"/>
        </w:rPr>
        <w:t>empresas</w:t>
      </w:r>
      <w:r>
        <w:rPr>
          <w:spacing w:val="-2"/>
          <w:sz w:val="24"/>
        </w:rPr>
        <w:t> </w:t>
      </w:r>
      <w:r>
        <w:rPr>
          <w:sz w:val="24"/>
        </w:rPr>
        <w:t>interessadas</w:t>
      </w:r>
      <w:r>
        <w:rPr>
          <w:spacing w:val="-4"/>
          <w:sz w:val="24"/>
        </w:rPr>
        <w:t> </w:t>
      </w:r>
      <w:r>
        <w:rPr>
          <w:sz w:val="24"/>
        </w:rPr>
        <w:t>na</w:t>
      </w:r>
      <w:r>
        <w:rPr>
          <w:spacing w:val="-4"/>
          <w:sz w:val="24"/>
        </w:rPr>
        <w:t> </w:t>
      </w:r>
      <w:r>
        <w:rPr>
          <w:sz w:val="24"/>
        </w:rPr>
        <w:t>apresentação</w:t>
      </w:r>
      <w:r>
        <w:rPr>
          <w:spacing w:val="-2"/>
          <w:sz w:val="24"/>
        </w:rPr>
        <w:t> </w:t>
      </w:r>
      <w:r>
        <w:rPr>
          <w:sz w:val="24"/>
        </w:rPr>
        <w:t>de</w:t>
      </w:r>
      <w:r>
        <w:rPr>
          <w:spacing w:val="-1"/>
          <w:sz w:val="24"/>
        </w:rPr>
        <w:t> </w:t>
      </w:r>
      <w:r>
        <w:rPr>
          <w:sz w:val="24"/>
        </w:rPr>
        <w:t>propostas</w:t>
      </w:r>
      <w:r>
        <w:rPr>
          <w:spacing w:val="-4"/>
          <w:sz w:val="24"/>
        </w:rPr>
        <w:t> </w:t>
      </w:r>
      <w:r>
        <w:rPr>
          <w:sz w:val="24"/>
        </w:rPr>
        <w:t>para</w:t>
      </w:r>
      <w:r>
        <w:rPr>
          <w:spacing w:val="-4"/>
          <w:sz w:val="24"/>
        </w:rPr>
        <w:t> </w:t>
      </w:r>
      <w:r>
        <w:rPr>
          <w:sz w:val="24"/>
        </w:rPr>
        <w:t>o</w:t>
      </w:r>
      <w:r>
        <w:rPr>
          <w:spacing w:val="-5"/>
          <w:sz w:val="24"/>
        </w:rPr>
        <w:t> </w:t>
      </w:r>
      <w:r>
        <w:rPr>
          <w:sz w:val="24"/>
        </w:rPr>
        <w:t>oferecimento</w:t>
      </w:r>
      <w:r>
        <w:rPr>
          <w:spacing w:val="-1"/>
          <w:sz w:val="24"/>
        </w:rPr>
        <w:t> </w:t>
      </w:r>
      <w:r>
        <w:rPr>
          <w:sz w:val="24"/>
        </w:rPr>
        <w:t>de</w:t>
      </w:r>
      <w:r>
        <w:rPr>
          <w:spacing w:val="-6"/>
          <w:sz w:val="24"/>
        </w:rPr>
        <w:t> </w:t>
      </w:r>
      <w:r>
        <w:rPr>
          <w:sz w:val="24"/>
        </w:rPr>
        <w:t>bens,</w:t>
      </w:r>
      <w:r>
        <w:rPr>
          <w:spacing w:val="-3"/>
          <w:sz w:val="24"/>
        </w:rPr>
        <w:t> </w:t>
      </w:r>
      <w:r>
        <w:rPr>
          <w:sz w:val="24"/>
        </w:rPr>
        <w:t>obras</w:t>
      </w:r>
      <w:r>
        <w:rPr>
          <w:spacing w:val="-3"/>
          <w:sz w:val="24"/>
        </w:rPr>
        <w:t> </w:t>
      </w:r>
      <w:r>
        <w:rPr>
          <w:sz w:val="24"/>
        </w:rPr>
        <w:t>e</w:t>
      </w:r>
      <w:r>
        <w:rPr>
          <w:spacing w:val="-4"/>
          <w:sz w:val="24"/>
        </w:rPr>
        <w:t> </w:t>
      </w:r>
      <w:r>
        <w:rPr>
          <w:sz w:val="24"/>
        </w:rPr>
        <w:t>serviços;</w:t>
      </w:r>
    </w:p>
    <w:p>
      <w:pPr>
        <w:pStyle w:val="ListParagraph"/>
        <w:numPr>
          <w:ilvl w:val="0"/>
          <w:numId w:val="2"/>
        </w:numPr>
        <w:tabs>
          <w:tab w:pos="845" w:val="left" w:leader="none"/>
        </w:tabs>
        <w:spacing w:line="240" w:lineRule="auto" w:before="120" w:after="0"/>
        <w:ind w:left="245" w:right="241" w:firstLine="0"/>
        <w:jc w:val="both"/>
        <w:rPr>
          <w:sz w:val="24"/>
        </w:rPr>
      </w:pPr>
      <w:r>
        <w:rPr>
          <w:b/>
          <w:sz w:val="24"/>
        </w:rPr>
        <w:t>Matriz de Riscos</w:t>
      </w:r>
      <w:r>
        <w:rPr>
          <w:sz w:val="24"/>
        </w:rPr>
        <w:t>: cláusula contratual definidora de riscos e responsabilidades entre as partes e caracterizadora do equilíbrio econômico-financeiro inicial do contrato, em termos de ônus financeiro decorrente</w:t>
      </w:r>
      <w:r>
        <w:rPr>
          <w:spacing w:val="19"/>
          <w:sz w:val="24"/>
        </w:rPr>
        <w:t> </w:t>
      </w:r>
      <w:r>
        <w:rPr>
          <w:sz w:val="24"/>
        </w:rPr>
        <w:t>de</w:t>
      </w:r>
      <w:r>
        <w:rPr>
          <w:spacing w:val="18"/>
          <w:sz w:val="24"/>
        </w:rPr>
        <w:t> </w:t>
      </w:r>
      <w:r>
        <w:rPr>
          <w:sz w:val="24"/>
        </w:rPr>
        <w:t>eventos</w:t>
      </w:r>
      <w:r>
        <w:rPr>
          <w:spacing w:val="19"/>
          <w:sz w:val="24"/>
        </w:rPr>
        <w:t> </w:t>
      </w:r>
      <w:r>
        <w:rPr>
          <w:sz w:val="24"/>
        </w:rPr>
        <w:t>supervenientes</w:t>
      </w:r>
      <w:r>
        <w:rPr>
          <w:spacing w:val="20"/>
          <w:sz w:val="24"/>
        </w:rPr>
        <w:t> </w:t>
      </w:r>
      <w:r>
        <w:rPr>
          <w:sz w:val="24"/>
        </w:rPr>
        <w:t>à</w:t>
      </w:r>
      <w:r>
        <w:rPr>
          <w:spacing w:val="20"/>
          <w:sz w:val="24"/>
        </w:rPr>
        <w:t> </w:t>
      </w:r>
      <w:r>
        <w:rPr>
          <w:sz w:val="24"/>
        </w:rPr>
        <w:t>contratação,</w:t>
      </w:r>
      <w:r>
        <w:rPr>
          <w:spacing w:val="20"/>
          <w:sz w:val="24"/>
        </w:rPr>
        <w:t> </w:t>
      </w:r>
      <w:r>
        <w:rPr>
          <w:sz w:val="24"/>
        </w:rPr>
        <w:t>contendo,</w:t>
      </w:r>
      <w:r>
        <w:rPr>
          <w:spacing w:val="18"/>
          <w:sz w:val="24"/>
        </w:rPr>
        <w:t> </w:t>
      </w:r>
      <w:r>
        <w:rPr>
          <w:sz w:val="24"/>
        </w:rPr>
        <w:t>no</w:t>
      </w:r>
      <w:r>
        <w:rPr>
          <w:spacing w:val="19"/>
          <w:sz w:val="24"/>
        </w:rPr>
        <w:t> </w:t>
      </w:r>
      <w:r>
        <w:rPr>
          <w:sz w:val="24"/>
        </w:rPr>
        <w:t>mínimo,</w:t>
      </w:r>
      <w:r>
        <w:rPr>
          <w:spacing w:val="19"/>
          <w:sz w:val="24"/>
        </w:rPr>
        <w:t> </w:t>
      </w:r>
      <w:r>
        <w:rPr>
          <w:sz w:val="24"/>
        </w:rPr>
        <w:t>as</w:t>
      </w:r>
      <w:r>
        <w:rPr>
          <w:spacing w:val="20"/>
          <w:sz w:val="24"/>
        </w:rPr>
        <w:t> </w:t>
      </w:r>
      <w:r>
        <w:rPr>
          <w:sz w:val="24"/>
        </w:rPr>
        <w:t>informações</w:t>
      </w:r>
      <w:r>
        <w:rPr>
          <w:spacing w:val="19"/>
          <w:sz w:val="24"/>
        </w:rPr>
        <w:t> </w:t>
      </w:r>
      <w:r>
        <w:rPr>
          <w:sz w:val="24"/>
        </w:rPr>
        <w:t>constantes</w:t>
      </w:r>
      <w:r>
        <w:rPr>
          <w:spacing w:val="19"/>
          <w:sz w:val="24"/>
        </w:rPr>
        <w:t> </w:t>
      </w:r>
      <w:r>
        <w:rPr>
          <w:sz w:val="24"/>
        </w:rPr>
        <w:t>do</w:t>
      </w:r>
    </w:p>
    <w:p>
      <w:pPr>
        <w:pStyle w:val="ListParagraph"/>
        <w:spacing w:after="0" w:line="240" w:lineRule="auto"/>
        <w:jc w:val="both"/>
        <w:rPr>
          <w:sz w:val="24"/>
        </w:rPr>
        <w:sectPr>
          <w:pgSz w:w="11900" w:h="16850"/>
          <w:pgMar w:header="0" w:footer="182" w:top="480" w:bottom="380" w:left="566" w:right="566"/>
        </w:sectPr>
      </w:pPr>
    </w:p>
    <w:p>
      <w:pPr>
        <w:pStyle w:val="BodyText"/>
        <w:spacing w:before="72"/>
      </w:pPr>
      <w:r>
        <w:rPr/>
        <w:t>art.</w:t>
      </w:r>
      <w:r>
        <w:rPr>
          <w:spacing w:val="-5"/>
        </w:rPr>
        <w:t> </w:t>
      </w:r>
      <w:r>
        <w:rPr/>
        <w:t>42,</w:t>
      </w:r>
      <w:r>
        <w:rPr>
          <w:spacing w:val="-4"/>
        </w:rPr>
        <w:t> </w:t>
      </w:r>
      <w:r>
        <w:rPr/>
        <w:t>X,</w:t>
      </w:r>
      <w:r>
        <w:rPr>
          <w:spacing w:val="-2"/>
        </w:rPr>
        <w:t> </w:t>
      </w:r>
      <w:r>
        <w:rPr/>
        <w:t>da</w:t>
      </w:r>
      <w:r>
        <w:rPr>
          <w:spacing w:val="-3"/>
        </w:rPr>
        <w:t> </w:t>
      </w:r>
      <w:r>
        <w:rPr/>
        <w:t>Lei</w:t>
      </w:r>
      <w:r>
        <w:rPr>
          <w:spacing w:val="-2"/>
        </w:rPr>
        <w:t> </w:t>
      </w:r>
      <w:r>
        <w:rPr/>
        <w:t>Federal</w:t>
      </w:r>
      <w:r>
        <w:rPr>
          <w:spacing w:val="-1"/>
        </w:rPr>
        <w:t> </w:t>
      </w:r>
      <w:r>
        <w:rPr>
          <w:spacing w:val="-2"/>
        </w:rPr>
        <w:t>13.303/2016;</w:t>
      </w:r>
    </w:p>
    <w:p>
      <w:pPr>
        <w:pStyle w:val="ListParagraph"/>
        <w:numPr>
          <w:ilvl w:val="0"/>
          <w:numId w:val="2"/>
        </w:numPr>
        <w:tabs>
          <w:tab w:pos="892" w:val="left" w:leader="none"/>
        </w:tabs>
        <w:spacing w:line="240" w:lineRule="auto" w:before="120" w:after="0"/>
        <w:ind w:left="245" w:right="242" w:firstLine="0"/>
        <w:jc w:val="both"/>
        <w:rPr>
          <w:sz w:val="24"/>
        </w:rPr>
      </w:pPr>
      <w:r>
        <w:rPr>
          <w:b/>
          <w:sz w:val="24"/>
        </w:rPr>
        <w:t>Obra</w:t>
      </w:r>
      <w:r>
        <w:rPr>
          <w:b/>
          <w:i/>
          <w:sz w:val="24"/>
        </w:rPr>
        <w:t>: </w:t>
      </w:r>
      <w:r>
        <w:rPr>
          <w:sz w:val="24"/>
        </w:rPr>
        <w:t>ação de construir, reformar, fabricar, recuperar ou ampliar um bem,</w:t>
      </w:r>
      <w:r>
        <w:rPr>
          <w:spacing w:val="-1"/>
          <w:sz w:val="24"/>
        </w:rPr>
        <w:t> </w:t>
      </w:r>
      <w:r>
        <w:rPr>
          <w:sz w:val="24"/>
        </w:rPr>
        <w:t>na qual seja necessária a utilização de conhecimentos técnicos específicos envolvendo a participação de profissionais habilitados conforme o disposto na Lei Federal nº. 5.194/66, conceituando-se:</w:t>
      </w:r>
    </w:p>
    <w:p>
      <w:pPr>
        <w:pStyle w:val="ListParagraph"/>
        <w:numPr>
          <w:ilvl w:val="1"/>
          <w:numId w:val="2"/>
        </w:numPr>
        <w:tabs>
          <w:tab w:pos="981" w:val="left" w:leader="none"/>
        </w:tabs>
        <w:spacing w:line="240" w:lineRule="auto" w:before="121" w:after="0"/>
        <w:ind w:left="725" w:right="295" w:firstLine="0"/>
        <w:jc w:val="left"/>
        <w:rPr>
          <w:sz w:val="24"/>
        </w:rPr>
      </w:pPr>
      <w:r>
        <w:rPr>
          <w:sz w:val="24"/>
        </w:rPr>
        <w:t>Ampliar: produzir aumento na área construída de uma edificação</w:t>
      </w:r>
      <w:r>
        <w:rPr>
          <w:spacing w:val="23"/>
          <w:sz w:val="24"/>
        </w:rPr>
        <w:t> </w:t>
      </w:r>
      <w:r>
        <w:rPr>
          <w:sz w:val="24"/>
        </w:rPr>
        <w:t>ou de quaisquer dimensões de</w:t>
      </w:r>
      <w:r>
        <w:rPr>
          <w:spacing w:val="80"/>
          <w:sz w:val="24"/>
        </w:rPr>
        <w:t> </w:t>
      </w:r>
      <w:r>
        <w:rPr>
          <w:sz w:val="24"/>
        </w:rPr>
        <w:t>uma obra que já exista;</w:t>
      </w:r>
    </w:p>
    <w:p>
      <w:pPr>
        <w:pStyle w:val="ListParagraph"/>
        <w:numPr>
          <w:ilvl w:val="1"/>
          <w:numId w:val="2"/>
        </w:numPr>
        <w:tabs>
          <w:tab w:pos="975" w:val="left" w:leader="none"/>
        </w:tabs>
        <w:spacing w:line="240" w:lineRule="auto" w:before="120" w:after="0"/>
        <w:ind w:left="975" w:right="0" w:hanging="252"/>
        <w:jc w:val="left"/>
        <w:rPr>
          <w:sz w:val="24"/>
        </w:rPr>
      </w:pPr>
      <w:r>
        <w:rPr>
          <w:sz w:val="24"/>
        </w:rPr>
        <w:t>Construir:</w:t>
      </w:r>
      <w:r>
        <w:rPr>
          <w:spacing w:val="-7"/>
          <w:sz w:val="24"/>
        </w:rPr>
        <w:t> </w:t>
      </w:r>
      <w:r>
        <w:rPr>
          <w:sz w:val="24"/>
        </w:rPr>
        <w:t>consiste</w:t>
      </w:r>
      <w:r>
        <w:rPr>
          <w:spacing w:val="-3"/>
          <w:sz w:val="24"/>
        </w:rPr>
        <w:t> </w:t>
      </w:r>
      <w:r>
        <w:rPr>
          <w:sz w:val="24"/>
        </w:rPr>
        <w:t>no</w:t>
      </w:r>
      <w:r>
        <w:rPr>
          <w:spacing w:val="-2"/>
          <w:sz w:val="24"/>
        </w:rPr>
        <w:t> </w:t>
      </w:r>
      <w:r>
        <w:rPr>
          <w:sz w:val="24"/>
        </w:rPr>
        <w:t>ato</w:t>
      </w:r>
      <w:r>
        <w:rPr>
          <w:spacing w:val="-3"/>
          <w:sz w:val="24"/>
        </w:rPr>
        <w:t> </w:t>
      </w:r>
      <w:r>
        <w:rPr>
          <w:sz w:val="24"/>
        </w:rPr>
        <w:t>de</w:t>
      </w:r>
      <w:r>
        <w:rPr>
          <w:spacing w:val="-4"/>
          <w:sz w:val="24"/>
        </w:rPr>
        <w:t> </w:t>
      </w:r>
      <w:r>
        <w:rPr>
          <w:sz w:val="24"/>
        </w:rPr>
        <w:t>executar</w:t>
      </w:r>
      <w:r>
        <w:rPr>
          <w:spacing w:val="-4"/>
          <w:sz w:val="24"/>
        </w:rPr>
        <w:t> </w:t>
      </w:r>
      <w:r>
        <w:rPr>
          <w:sz w:val="24"/>
        </w:rPr>
        <w:t>ou</w:t>
      </w:r>
      <w:r>
        <w:rPr>
          <w:spacing w:val="-4"/>
          <w:sz w:val="24"/>
        </w:rPr>
        <w:t> </w:t>
      </w:r>
      <w:r>
        <w:rPr>
          <w:sz w:val="24"/>
        </w:rPr>
        <w:t>edificar</w:t>
      </w:r>
      <w:r>
        <w:rPr>
          <w:spacing w:val="-3"/>
          <w:sz w:val="24"/>
        </w:rPr>
        <w:t> </w:t>
      </w:r>
      <w:r>
        <w:rPr>
          <w:sz w:val="24"/>
        </w:rPr>
        <w:t>uma</w:t>
      </w:r>
      <w:r>
        <w:rPr>
          <w:spacing w:val="-3"/>
          <w:sz w:val="24"/>
        </w:rPr>
        <w:t> </w:t>
      </w:r>
      <w:r>
        <w:rPr>
          <w:sz w:val="24"/>
        </w:rPr>
        <w:t>obra</w:t>
      </w:r>
      <w:r>
        <w:rPr>
          <w:spacing w:val="-5"/>
          <w:sz w:val="24"/>
        </w:rPr>
        <w:t> </w:t>
      </w:r>
      <w:r>
        <w:rPr>
          <w:spacing w:val="-2"/>
          <w:sz w:val="24"/>
        </w:rPr>
        <w:t>nova;</w:t>
      </w:r>
    </w:p>
    <w:p>
      <w:pPr>
        <w:pStyle w:val="ListParagraph"/>
        <w:numPr>
          <w:ilvl w:val="1"/>
          <w:numId w:val="2"/>
        </w:numPr>
        <w:tabs>
          <w:tab w:pos="954" w:val="left" w:leader="none"/>
        </w:tabs>
        <w:spacing w:line="240" w:lineRule="auto" w:before="122" w:after="0"/>
        <w:ind w:left="725" w:right="263" w:firstLine="0"/>
        <w:jc w:val="left"/>
        <w:rPr>
          <w:sz w:val="24"/>
        </w:rPr>
      </w:pPr>
      <w:r>
        <w:rPr>
          <w:sz w:val="24"/>
        </w:rPr>
        <w:t>Fabricar:</w:t>
      </w:r>
      <w:r>
        <w:rPr>
          <w:spacing w:val="-3"/>
          <w:sz w:val="24"/>
        </w:rPr>
        <w:t> </w:t>
      </w:r>
      <w:r>
        <w:rPr>
          <w:sz w:val="24"/>
        </w:rPr>
        <w:t>produzir</w:t>
      </w:r>
      <w:r>
        <w:rPr>
          <w:spacing w:val="-3"/>
          <w:sz w:val="24"/>
        </w:rPr>
        <w:t> </w:t>
      </w:r>
      <w:r>
        <w:rPr>
          <w:sz w:val="24"/>
        </w:rPr>
        <w:t>ou</w:t>
      </w:r>
      <w:r>
        <w:rPr>
          <w:spacing w:val="-3"/>
          <w:sz w:val="24"/>
        </w:rPr>
        <w:t> </w:t>
      </w:r>
      <w:r>
        <w:rPr>
          <w:sz w:val="24"/>
        </w:rPr>
        <w:t>transformar</w:t>
      </w:r>
      <w:r>
        <w:rPr>
          <w:spacing w:val="-5"/>
          <w:sz w:val="24"/>
        </w:rPr>
        <w:t> </w:t>
      </w:r>
      <w:r>
        <w:rPr>
          <w:sz w:val="24"/>
        </w:rPr>
        <w:t>bens</w:t>
      </w:r>
      <w:r>
        <w:rPr>
          <w:spacing w:val="-3"/>
          <w:sz w:val="24"/>
        </w:rPr>
        <w:t> </w:t>
      </w:r>
      <w:r>
        <w:rPr>
          <w:sz w:val="24"/>
        </w:rPr>
        <w:t>de</w:t>
      </w:r>
      <w:r>
        <w:rPr>
          <w:spacing w:val="-4"/>
          <w:sz w:val="24"/>
        </w:rPr>
        <w:t> </w:t>
      </w:r>
      <w:r>
        <w:rPr>
          <w:sz w:val="24"/>
        </w:rPr>
        <w:t>consumo</w:t>
      </w:r>
      <w:r>
        <w:rPr>
          <w:spacing w:val="-3"/>
          <w:sz w:val="24"/>
        </w:rPr>
        <w:t> </w:t>
      </w:r>
      <w:r>
        <w:rPr>
          <w:sz w:val="24"/>
        </w:rPr>
        <w:t>ou</w:t>
      </w:r>
      <w:r>
        <w:rPr>
          <w:spacing w:val="-3"/>
          <w:sz w:val="24"/>
        </w:rPr>
        <w:t> </w:t>
      </w:r>
      <w:r>
        <w:rPr>
          <w:sz w:val="24"/>
        </w:rPr>
        <w:t>de</w:t>
      </w:r>
      <w:r>
        <w:rPr>
          <w:spacing w:val="-3"/>
          <w:sz w:val="24"/>
        </w:rPr>
        <w:t> </w:t>
      </w:r>
      <w:r>
        <w:rPr>
          <w:sz w:val="24"/>
        </w:rPr>
        <w:t>produção</w:t>
      </w:r>
      <w:r>
        <w:rPr>
          <w:spacing w:val="-2"/>
          <w:sz w:val="24"/>
        </w:rPr>
        <w:t> </w:t>
      </w:r>
      <w:r>
        <w:rPr>
          <w:sz w:val="24"/>
        </w:rPr>
        <w:t>através</w:t>
      </w:r>
      <w:r>
        <w:rPr>
          <w:spacing w:val="-3"/>
          <w:sz w:val="24"/>
        </w:rPr>
        <w:t> </w:t>
      </w:r>
      <w:r>
        <w:rPr>
          <w:sz w:val="24"/>
        </w:rPr>
        <w:t>de</w:t>
      </w:r>
      <w:r>
        <w:rPr>
          <w:spacing w:val="-3"/>
          <w:sz w:val="24"/>
        </w:rPr>
        <w:t> </w:t>
      </w:r>
      <w:r>
        <w:rPr>
          <w:sz w:val="24"/>
        </w:rPr>
        <w:t>processos</w:t>
      </w:r>
      <w:r>
        <w:rPr>
          <w:spacing w:val="-3"/>
          <w:sz w:val="24"/>
        </w:rPr>
        <w:t> </w:t>
      </w:r>
      <w:r>
        <w:rPr>
          <w:sz w:val="24"/>
        </w:rPr>
        <w:t>industriais ou de manufatura;</w:t>
      </w:r>
    </w:p>
    <w:p>
      <w:pPr>
        <w:pStyle w:val="ListParagraph"/>
        <w:numPr>
          <w:ilvl w:val="1"/>
          <w:numId w:val="2"/>
        </w:numPr>
        <w:tabs>
          <w:tab w:pos="1031" w:val="left" w:leader="none"/>
        </w:tabs>
        <w:spacing w:line="240" w:lineRule="auto" w:before="118" w:after="0"/>
        <w:ind w:left="725" w:right="314" w:firstLine="0"/>
        <w:jc w:val="left"/>
        <w:rPr>
          <w:sz w:val="24"/>
        </w:rPr>
      </w:pPr>
      <w:r>
        <w:rPr>
          <w:sz w:val="24"/>
        </w:rPr>
        <w:t>Recuperar:</w:t>
      </w:r>
      <w:r>
        <w:rPr>
          <w:spacing w:val="40"/>
          <w:sz w:val="24"/>
        </w:rPr>
        <w:t> </w:t>
      </w:r>
      <w:r>
        <w:rPr>
          <w:sz w:val="24"/>
        </w:rPr>
        <w:t>tem</w:t>
      </w:r>
      <w:r>
        <w:rPr>
          <w:spacing w:val="40"/>
          <w:sz w:val="24"/>
        </w:rPr>
        <w:t> </w:t>
      </w:r>
      <w:r>
        <w:rPr>
          <w:sz w:val="24"/>
        </w:rPr>
        <w:t>o</w:t>
      </w:r>
      <w:r>
        <w:rPr>
          <w:spacing w:val="40"/>
          <w:sz w:val="24"/>
        </w:rPr>
        <w:t> </w:t>
      </w:r>
      <w:r>
        <w:rPr>
          <w:sz w:val="24"/>
        </w:rPr>
        <w:t>sentido</w:t>
      </w:r>
      <w:r>
        <w:rPr>
          <w:spacing w:val="40"/>
          <w:sz w:val="24"/>
        </w:rPr>
        <w:t> </w:t>
      </w:r>
      <w:r>
        <w:rPr>
          <w:sz w:val="24"/>
        </w:rPr>
        <w:t>de</w:t>
      </w:r>
      <w:r>
        <w:rPr>
          <w:spacing w:val="40"/>
          <w:sz w:val="24"/>
        </w:rPr>
        <w:t> </w:t>
      </w:r>
      <w:r>
        <w:rPr>
          <w:sz w:val="24"/>
        </w:rPr>
        <w:t>restaurar,</w:t>
      </w:r>
      <w:r>
        <w:rPr>
          <w:spacing w:val="40"/>
          <w:sz w:val="24"/>
        </w:rPr>
        <w:t> </w:t>
      </w:r>
      <w:r>
        <w:rPr>
          <w:sz w:val="24"/>
        </w:rPr>
        <w:t>de</w:t>
      </w:r>
      <w:r>
        <w:rPr>
          <w:spacing w:val="40"/>
          <w:sz w:val="24"/>
        </w:rPr>
        <w:t> </w:t>
      </w:r>
      <w:r>
        <w:rPr>
          <w:sz w:val="24"/>
        </w:rPr>
        <w:t>fazer</w:t>
      </w:r>
      <w:r>
        <w:rPr>
          <w:spacing w:val="40"/>
          <w:sz w:val="24"/>
        </w:rPr>
        <w:t> </w:t>
      </w:r>
      <w:r>
        <w:rPr>
          <w:sz w:val="24"/>
        </w:rPr>
        <w:t>com</w:t>
      </w:r>
      <w:r>
        <w:rPr>
          <w:spacing w:val="40"/>
          <w:sz w:val="24"/>
        </w:rPr>
        <w:t> </w:t>
      </w:r>
      <w:r>
        <w:rPr>
          <w:sz w:val="24"/>
        </w:rPr>
        <w:t>que</w:t>
      </w:r>
      <w:r>
        <w:rPr>
          <w:spacing w:val="40"/>
          <w:sz w:val="24"/>
        </w:rPr>
        <w:t> </w:t>
      </w:r>
      <w:r>
        <w:rPr>
          <w:sz w:val="24"/>
        </w:rPr>
        <w:t>a</w:t>
      </w:r>
      <w:r>
        <w:rPr>
          <w:spacing w:val="40"/>
          <w:sz w:val="24"/>
        </w:rPr>
        <w:t> </w:t>
      </w:r>
      <w:r>
        <w:rPr>
          <w:sz w:val="24"/>
        </w:rPr>
        <w:t>obra</w:t>
      </w:r>
      <w:r>
        <w:rPr>
          <w:spacing w:val="40"/>
          <w:sz w:val="24"/>
        </w:rPr>
        <w:t> </w:t>
      </w:r>
      <w:r>
        <w:rPr>
          <w:sz w:val="24"/>
        </w:rPr>
        <w:t>retome</w:t>
      </w:r>
      <w:r>
        <w:rPr>
          <w:spacing w:val="40"/>
          <w:sz w:val="24"/>
        </w:rPr>
        <w:t> </w:t>
      </w:r>
      <w:r>
        <w:rPr>
          <w:sz w:val="24"/>
        </w:rPr>
        <w:t>suas</w:t>
      </w:r>
      <w:r>
        <w:rPr>
          <w:spacing w:val="40"/>
          <w:sz w:val="24"/>
        </w:rPr>
        <w:t> </w:t>
      </w:r>
      <w:r>
        <w:rPr>
          <w:sz w:val="24"/>
        </w:rPr>
        <w:t>características anteriores abrangendo um conjunto de serviços;</w:t>
      </w:r>
    </w:p>
    <w:p>
      <w:pPr>
        <w:pStyle w:val="ListParagraph"/>
        <w:numPr>
          <w:ilvl w:val="1"/>
          <w:numId w:val="2"/>
        </w:numPr>
        <w:tabs>
          <w:tab w:pos="969" w:val="left" w:leader="none"/>
        </w:tabs>
        <w:spacing w:line="240" w:lineRule="auto" w:before="120" w:after="0"/>
        <w:ind w:left="725" w:right="297" w:firstLine="0"/>
        <w:jc w:val="left"/>
        <w:rPr>
          <w:sz w:val="24"/>
        </w:rPr>
      </w:pPr>
      <w:r>
        <w:rPr>
          <w:sz w:val="24"/>
        </w:rPr>
        <w:t>Reformar: consiste em alterar as características de partes de uma obra ou de seu todo, desde que</w:t>
      </w:r>
      <w:r>
        <w:rPr>
          <w:spacing w:val="80"/>
          <w:sz w:val="24"/>
        </w:rPr>
        <w:t> </w:t>
      </w:r>
      <w:r>
        <w:rPr>
          <w:sz w:val="24"/>
        </w:rPr>
        <w:t>mantendo as características de volume ou área sem acréscimos e a função de sua utilização atual.</w:t>
      </w:r>
    </w:p>
    <w:p>
      <w:pPr>
        <w:pStyle w:val="ListParagraph"/>
        <w:numPr>
          <w:ilvl w:val="0"/>
          <w:numId w:val="2"/>
        </w:numPr>
        <w:tabs>
          <w:tab w:pos="1012" w:val="left" w:leader="none"/>
        </w:tabs>
        <w:spacing w:line="240" w:lineRule="auto" w:before="121" w:after="0"/>
        <w:ind w:left="245" w:right="242" w:firstLine="0"/>
        <w:jc w:val="both"/>
        <w:rPr>
          <w:sz w:val="24"/>
        </w:rPr>
      </w:pPr>
      <w:r>
        <w:rPr>
          <w:b/>
          <w:sz w:val="24"/>
        </w:rPr>
        <w:t>Pequenas despesas de pronta entrega e pagamento</w:t>
      </w:r>
      <w:r>
        <w:rPr>
          <w:sz w:val="24"/>
        </w:rPr>
        <w:t>: são aquelas que, em compras e serviços, limitarem-se à importância de até R$ 8.800,00 (oito mil e oitocentos reais), para pagamento à vista ou no prazo de aplicação do adiantamento;</w:t>
      </w:r>
    </w:p>
    <w:p>
      <w:pPr>
        <w:pStyle w:val="ListParagraph"/>
        <w:numPr>
          <w:ilvl w:val="0"/>
          <w:numId w:val="2"/>
        </w:numPr>
        <w:tabs>
          <w:tab w:pos="976" w:val="left" w:leader="none"/>
        </w:tabs>
        <w:spacing w:line="240" w:lineRule="auto" w:before="122" w:after="0"/>
        <w:ind w:left="976" w:right="0" w:hanging="734"/>
        <w:jc w:val="both"/>
        <w:rPr>
          <w:sz w:val="24"/>
        </w:rPr>
      </w:pPr>
      <w:r>
        <w:rPr>
          <w:b/>
          <w:sz w:val="24"/>
        </w:rPr>
        <w:t>Preposto</w:t>
      </w:r>
      <w:r>
        <w:rPr>
          <w:sz w:val="24"/>
        </w:rPr>
        <w:t>:</w:t>
      </w:r>
      <w:r>
        <w:rPr>
          <w:spacing w:val="-9"/>
          <w:sz w:val="24"/>
        </w:rPr>
        <w:t> </w:t>
      </w:r>
      <w:r>
        <w:rPr>
          <w:sz w:val="24"/>
        </w:rPr>
        <w:t>Representante</w:t>
      </w:r>
      <w:r>
        <w:rPr>
          <w:spacing w:val="-4"/>
          <w:sz w:val="24"/>
        </w:rPr>
        <w:t> </w:t>
      </w:r>
      <w:r>
        <w:rPr>
          <w:sz w:val="24"/>
        </w:rPr>
        <w:t>da</w:t>
      </w:r>
      <w:r>
        <w:rPr>
          <w:spacing w:val="-8"/>
          <w:sz w:val="24"/>
        </w:rPr>
        <w:t> </w:t>
      </w:r>
      <w:r>
        <w:rPr>
          <w:sz w:val="24"/>
        </w:rPr>
        <w:t>empresa</w:t>
      </w:r>
      <w:r>
        <w:rPr>
          <w:spacing w:val="-4"/>
          <w:sz w:val="24"/>
        </w:rPr>
        <w:t> </w:t>
      </w:r>
      <w:r>
        <w:rPr>
          <w:sz w:val="24"/>
        </w:rPr>
        <w:t>contratada</w:t>
      </w:r>
      <w:r>
        <w:rPr>
          <w:spacing w:val="-7"/>
          <w:sz w:val="24"/>
        </w:rPr>
        <w:t> </w:t>
      </w:r>
      <w:r>
        <w:rPr>
          <w:sz w:val="24"/>
        </w:rPr>
        <w:t>perante</w:t>
      </w:r>
      <w:r>
        <w:rPr>
          <w:spacing w:val="-4"/>
          <w:sz w:val="24"/>
        </w:rPr>
        <w:t> </w:t>
      </w:r>
      <w:r>
        <w:rPr>
          <w:sz w:val="24"/>
        </w:rPr>
        <w:t>a</w:t>
      </w:r>
      <w:r>
        <w:rPr>
          <w:spacing w:val="-7"/>
          <w:sz w:val="24"/>
        </w:rPr>
        <w:t> </w:t>
      </w:r>
      <w:r>
        <w:rPr>
          <w:spacing w:val="-2"/>
          <w:sz w:val="24"/>
        </w:rPr>
        <w:t>CENTRAL;</w:t>
      </w:r>
    </w:p>
    <w:p>
      <w:pPr>
        <w:pStyle w:val="ListParagraph"/>
        <w:numPr>
          <w:ilvl w:val="0"/>
          <w:numId w:val="2"/>
        </w:numPr>
        <w:tabs>
          <w:tab w:pos="859" w:val="left" w:leader="none"/>
        </w:tabs>
        <w:spacing w:line="240" w:lineRule="auto" w:before="120" w:after="0"/>
        <w:ind w:left="245" w:right="238" w:firstLine="0"/>
        <w:jc w:val="both"/>
        <w:rPr>
          <w:sz w:val="24"/>
        </w:rPr>
      </w:pPr>
      <w:r>
        <w:rPr>
          <w:b/>
          <w:sz w:val="24"/>
        </w:rPr>
        <w:t>Projeto Básico </w:t>
      </w:r>
      <w:r>
        <w:rPr>
          <w:sz w:val="24"/>
        </w:rPr>
        <w:t>: conjunto de elementos necessários e suficientes, com nível de precisão adequado, para caracterizar a obra ou o serviço, ou o complexo de obras ou de serviços objeto da licitação, elaborado com base nas indicações dos estudos técnicos preliminares, que assegurem a viabilidade técnica e o adequado tratamento do impacto ambiental do empreendimento e que possibilite a avaliação do custo da obra e a definição dos métodos e do prazo de execução, devendo conter os seguintes elementos:</w:t>
      </w:r>
    </w:p>
    <w:p>
      <w:pPr>
        <w:pStyle w:val="ListParagraph"/>
        <w:numPr>
          <w:ilvl w:val="1"/>
          <w:numId w:val="2"/>
        </w:numPr>
        <w:tabs>
          <w:tab w:pos="993" w:val="left" w:leader="none"/>
        </w:tabs>
        <w:spacing w:line="240" w:lineRule="auto" w:before="121" w:after="0"/>
        <w:ind w:left="725" w:right="251" w:firstLine="0"/>
        <w:jc w:val="both"/>
        <w:rPr>
          <w:sz w:val="24"/>
        </w:rPr>
      </w:pPr>
      <w:r>
        <w:rPr>
          <w:sz w:val="24"/>
        </w:rPr>
        <w:t>Desenvolvimento da solução escolhida, de forma a fornecer visão global da obra e a identificar todos os seus elementos constitutivos com clareza;</w:t>
      </w:r>
    </w:p>
    <w:p>
      <w:pPr>
        <w:pStyle w:val="ListParagraph"/>
        <w:numPr>
          <w:ilvl w:val="1"/>
          <w:numId w:val="2"/>
        </w:numPr>
        <w:tabs>
          <w:tab w:pos="1037" w:val="left" w:leader="none"/>
        </w:tabs>
        <w:spacing w:line="240" w:lineRule="auto" w:before="120" w:after="0"/>
        <w:ind w:left="725" w:right="235" w:firstLine="0"/>
        <w:jc w:val="both"/>
        <w:rPr>
          <w:sz w:val="24"/>
        </w:rPr>
      </w:pPr>
      <w:r>
        <w:rPr>
          <w:sz w:val="24"/>
        </w:rPr>
        <w:t>Soluções técnicas globais e localizadas, suficientemente detalhadas, de forma a minimizar a necessidade de reformulação ou de variantes durante as fases de elaboração do projeto executivo e de realização das obras e montagem;</w:t>
      </w:r>
    </w:p>
    <w:p>
      <w:pPr>
        <w:pStyle w:val="ListParagraph"/>
        <w:numPr>
          <w:ilvl w:val="1"/>
          <w:numId w:val="2"/>
        </w:numPr>
        <w:tabs>
          <w:tab w:pos="974" w:val="left" w:leader="none"/>
        </w:tabs>
        <w:spacing w:line="240" w:lineRule="auto" w:before="122" w:after="0"/>
        <w:ind w:left="725" w:right="243" w:firstLine="0"/>
        <w:jc w:val="both"/>
        <w:rPr>
          <w:sz w:val="24"/>
        </w:rPr>
      </w:pPr>
      <w:r>
        <w:rPr>
          <w:sz w:val="24"/>
        </w:rPr>
        <w:t>Identificação dos tipos de serviços a executar e de materiais e equipamentos a incorporar à obra, bem como suas especificações, de modo a assegurar os melhores resultados para o empreendimento, sem frustrar o caráter competitivo para a sua execução;</w:t>
      </w:r>
    </w:p>
    <w:p>
      <w:pPr>
        <w:pStyle w:val="ListParagraph"/>
        <w:numPr>
          <w:ilvl w:val="1"/>
          <w:numId w:val="2"/>
        </w:numPr>
        <w:tabs>
          <w:tab w:pos="1066" w:val="left" w:leader="none"/>
        </w:tabs>
        <w:spacing w:line="240" w:lineRule="auto" w:before="118" w:after="0"/>
        <w:ind w:left="725" w:right="239" w:firstLine="0"/>
        <w:jc w:val="both"/>
        <w:rPr>
          <w:sz w:val="24"/>
        </w:rPr>
      </w:pPr>
      <w:r>
        <w:rPr>
          <w:sz w:val="24"/>
        </w:rPr>
        <w:t>Informações que possibilitem o estudo e a dedução de métodos construtivos, instalações provisórias e condições organizacionais para a obra, sem frustrar o caráter competitivo para a sua </w:t>
      </w:r>
      <w:r>
        <w:rPr>
          <w:spacing w:val="-2"/>
          <w:sz w:val="24"/>
        </w:rPr>
        <w:t>execução;</w:t>
      </w:r>
    </w:p>
    <w:p>
      <w:pPr>
        <w:pStyle w:val="ListParagraph"/>
        <w:numPr>
          <w:ilvl w:val="1"/>
          <w:numId w:val="2"/>
        </w:numPr>
        <w:tabs>
          <w:tab w:pos="1041" w:val="left" w:leader="none"/>
        </w:tabs>
        <w:spacing w:line="240" w:lineRule="auto" w:before="121" w:after="0"/>
        <w:ind w:left="725" w:right="237" w:firstLine="0"/>
        <w:jc w:val="both"/>
        <w:rPr>
          <w:sz w:val="24"/>
        </w:rPr>
      </w:pPr>
      <w:r>
        <w:rPr>
          <w:sz w:val="24"/>
        </w:rPr>
        <w:t>Subsídios para montagem do plano de licitação e gestão da obra, compreendendo a sua programação, a estratégia de suprimentos, as normas de fiscalização e outros dados necessários em cada caso.</w:t>
      </w:r>
    </w:p>
    <w:p>
      <w:pPr>
        <w:pStyle w:val="ListParagraph"/>
        <w:numPr>
          <w:ilvl w:val="0"/>
          <w:numId w:val="2"/>
        </w:numPr>
        <w:tabs>
          <w:tab w:pos="1013" w:val="left" w:leader="none"/>
        </w:tabs>
        <w:spacing w:line="237" w:lineRule="auto" w:before="124" w:after="0"/>
        <w:ind w:left="245" w:right="292" w:firstLine="0"/>
        <w:jc w:val="left"/>
        <w:rPr>
          <w:sz w:val="24"/>
        </w:rPr>
      </w:pPr>
      <w:r>
        <w:rPr>
          <w:b/>
          <w:sz w:val="24"/>
        </w:rPr>
        <w:t>Projeto</w:t>
      </w:r>
      <w:r>
        <w:rPr>
          <w:b/>
          <w:spacing w:val="27"/>
          <w:sz w:val="24"/>
        </w:rPr>
        <w:t> </w:t>
      </w:r>
      <w:r>
        <w:rPr>
          <w:b/>
          <w:sz w:val="24"/>
        </w:rPr>
        <w:t>Executivo</w:t>
      </w:r>
      <w:r>
        <w:rPr>
          <w:sz w:val="24"/>
        </w:rPr>
        <w:t>:</w:t>
      </w:r>
      <w:r>
        <w:rPr>
          <w:spacing w:val="36"/>
          <w:sz w:val="24"/>
        </w:rPr>
        <w:t> </w:t>
      </w:r>
      <w:r>
        <w:rPr>
          <w:sz w:val="24"/>
        </w:rPr>
        <w:t>Conjunto</w:t>
      </w:r>
      <w:r>
        <w:rPr>
          <w:spacing w:val="37"/>
          <w:sz w:val="24"/>
        </w:rPr>
        <w:t> </w:t>
      </w:r>
      <w:r>
        <w:rPr>
          <w:sz w:val="24"/>
        </w:rPr>
        <w:t>dos</w:t>
      </w:r>
      <w:r>
        <w:rPr>
          <w:spacing w:val="35"/>
          <w:sz w:val="24"/>
        </w:rPr>
        <w:t> </w:t>
      </w:r>
      <w:r>
        <w:rPr>
          <w:sz w:val="24"/>
        </w:rPr>
        <w:t>elementos</w:t>
      </w:r>
      <w:r>
        <w:rPr>
          <w:spacing w:val="36"/>
          <w:sz w:val="24"/>
        </w:rPr>
        <w:t> </w:t>
      </w:r>
      <w:r>
        <w:rPr>
          <w:sz w:val="24"/>
        </w:rPr>
        <w:t>necessários</w:t>
      </w:r>
      <w:r>
        <w:rPr>
          <w:spacing w:val="37"/>
          <w:sz w:val="24"/>
        </w:rPr>
        <w:t> </w:t>
      </w:r>
      <w:r>
        <w:rPr>
          <w:sz w:val="24"/>
        </w:rPr>
        <w:t>e</w:t>
      </w:r>
      <w:r>
        <w:rPr>
          <w:spacing w:val="34"/>
          <w:sz w:val="24"/>
        </w:rPr>
        <w:t> </w:t>
      </w:r>
      <w:r>
        <w:rPr>
          <w:sz w:val="24"/>
        </w:rPr>
        <w:t>suficientes</w:t>
      </w:r>
      <w:r>
        <w:rPr>
          <w:spacing w:val="36"/>
          <w:sz w:val="24"/>
        </w:rPr>
        <w:t> </w:t>
      </w:r>
      <w:r>
        <w:rPr>
          <w:sz w:val="24"/>
        </w:rPr>
        <w:t>à</w:t>
      </w:r>
      <w:r>
        <w:rPr>
          <w:spacing w:val="38"/>
          <w:sz w:val="24"/>
        </w:rPr>
        <w:t> </w:t>
      </w:r>
      <w:r>
        <w:rPr>
          <w:sz w:val="24"/>
        </w:rPr>
        <w:t>execução</w:t>
      </w:r>
      <w:r>
        <w:rPr>
          <w:spacing w:val="37"/>
          <w:sz w:val="24"/>
        </w:rPr>
        <w:t> </w:t>
      </w:r>
      <w:r>
        <w:rPr>
          <w:sz w:val="24"/>
        </w:rPr>
        <w:t>completa</w:t>
      </w:r>
      <w:r>
        <w:rPr>
          <w:spacing w:val="35"/>
          <w:sz w:val="24"/>
        </w:rPr>
        <w:t> </w:t>
      </w:r>
      <w:r>
        <w:rPr>
          <w:sz w:val="24"/>
        </w:rPr>
        <w:t>da obra, de acordo com as normas técnicas pertinentes;</w:t>
      </w:r>
    </w:p>
    <w:p>
      <w:pPr>
        <w:pStyle w:val="ListParagraph"/>
        <w:numPr>
          <w:ilvl w:val="0"/>
          <w:numId w:val="2"/>
        </w:numPr>
        <w:tabs>
          <w:tab w:pos="1103" w:val="left" w:leader="none"/>
        </w:tabs>
        <w:spacing w:line="240" w:lineRule="auto" w:before="121" w:after="0"/>
        <w:ind w:left="245" w:right="283" w:firstLine="0"/>
        <w:jc w:val="left"/>
        <w:rPr>
          <w:sz w:val="24"/>
        </w:rPr>
      </w:pPr>
      <w:r>
        <w:rPr>
          <w:b/>
          <w:sz w:val="24"/>
        </w:rPr>
        <w:t>Serviço</w:t>
      </w:r>
      <w:r>
        <w:rPr>
          <w:b/>
          <w:spacing w:val="25"/>
          <w:sz w:val="24"/>
        </w:rPr>
        <w:t> </w:t>
      </w:r>
      <w:r>
        <w:rPr>
          <w:b/>
          <w:sz w:val="24"/>
        </w:rPr>
        <w:t>de</w:t>
      </w:r>
      <w:r>
        <w:rPr>
          <w:b/>
          <w:spacing w:val="24"/>
          <w:sz w:val="24"/>
        </w:rPr>
        <w:t> </w:t>
      </w:r>
      <w:r>
        <w:rPr>
          <w:b/>
          <w:sz w:val="24"/>
        </w:rPr>
        <w:t>Engenharia</w:t>
      </w:r>
      <w:r>
        <w:rPr>
          <w:sz w:val="24"/>
        </w:rPr>
        <w:t>:</w:t>
      </w:r>
      <w:r>
        <w:rPr>
          <w:spacing w:val="26"/>
          <w:sz w:val="24"/>
        </w:rPr>
        <w:t> </w:t>
      </w:r>
      <w:r>
        <w:rPr>
          <w:sz w:val="24"/>
        </w:rPr>
        <w:t>toda</w:t>
      </w:r>
      <w:r>
        <w:rPr>
          <w:spacing w:val="25"/>
          <w:sz w:val="24"/>
        </w:rPr>
        <w:t> </w:t>
      </w:r>
      <w:r>
        <w:rPr>
          <w:sz w:val="24"/>
        </w:rPr>
        <w:t>a</w:t>
      </w:r>
      <w:r>
        <w:rPr>
          <w:spacing w:val="27"/>
          <w:sz w:val="24"/>
        </w:rPr>
        <w:t> </w:t>
      </w:r>
      <w:r>
        <w:rPr>
          <w:sz w:val="24"/>
        </w:rPr>
        <w:t>atividade</w:t>
      </w:r>
      <w:r>
        <w:rPr>
          <w:spacing w:val="24"/>
          <w:sz w:val="24"/>
        </w:rPr>
        <w:t> </w:t>
      </w:r>
      <w:r>
        <w:rPr>
          <w:sz w:val="24"/>
        </w:rPr>
        <w:t>que</w:t>
      </w:r>
      <w:r>
        <w:rPr>
          <w:spacing w:val="25"/>
          <w:sz w:val="24"/>
        </w:rPr>
        <w:t> </w:t>
      </w:r>
      <w:r>
        <w:rPr>
          <w:sz w:val="24"/>
        </w:rPr>
        <w:t>necessite</w:t>
      </w:r>
      <w:r>
        <w:rPr>
          <w:spacing w:val="28"/>
          <w:sz w:val="24"/>
        </w:rPr>
        <w:t> </w:t>
      </w:r>
      <w:r>
        <w:rPr>
          <w:sz w:val="24"/>
        </w:rPr>
        <w:t>da</w:t>
      </w:r>
      <w:r>
        <w:rPr>
          <w:spacing w:val="24"/>
          <w:sz w:val="24"/>
        </w:rPr>
        <w:t> </w:t>
      </w:r>
      <w:r>
        <w:rPr>
          <w:sz w:val="24"/>
        </w:rPr>
        <w:t>participação</w:t>
      </w:r>
      <w:r>
        <w:rPr>
          <w:spacing w:val="29"/>
          <w:sz w:val="24"/>
        </w:rPr>
        <w:t> </w:t>
      </w:r>
      <w:r>
        <w:rPr>
          <w:sz w:val="24"/>
        </w:rPr>
        <w:t>e</w:t>
      </w:r>
      <w:r>
        <w:rPr>
          <w:spacing w:val="27"/>
          <w:sz w:val="24"/>
        </w:rPr>
        <w:t> </w:t>
      </w:r>
      <w:r>
        <w:rPr>
          <w:sz w:val="24"/>
        </w:rPr>
        <w:t>acompanhamento</w:t>
      </w:r>
      <w:r>
        <w:rPr>
          <w:spacing w:val="29"/>
          <w:sz w:val="24"/>
        </w:rPr>
        <w:t> </w:t>
      </w:r>
      <w:r>
        <w:rPr>
          <w:sz w:val="24"/>
        </w:rPr>
        <w:t>de profissional</w:t>
      </w:r>
      <w:r>
        <w:rPr>
          <w:spacing w:val="40"/>
          <w:sz w:val="24"/>
        </w:rPr>
        <w:t> </w:t>
      </w:r>
      <w:r>
        <w:rPr>
          <w:sz w:val="24"/>
        </w:rPr>
        <w:t>habilitado</w:t>
      </w:r>
      <w:r>
        <w:rPr>
          <w:spacing w:val="40"/>
          <w:sz w:val="24"/>
        </w:rPr>
        <w:t> </w:t>
      </w:r>
      <w:r>
        <w:rPr>
          <w:sz w:val="24"/>
        </w:rPr>
        <w:t>conforme</w:t>
      </w:r>
      <w:r>
        <w:rPr>
          <w:spacing w:val="40"/>
          <w:sz w:val="24"/>
        </w:rPr>
        <w:t> </w:t>
      </w:r>
      <w:r>
        <w:rPr>
          <w:sz w:val="24"/>
        </w:rPr>
        <w:t>o</w:t>
      </w:r>
      <w:r>
        <w:rPr>
          <w:spacing w:val="40"/>
          <w:sz w:val="24"/>
        </w:rPr>
        <w:t> </w:t>
      </w:r>
      <w:r>
        <w:rPr>
          <w:sz w:val="24"/>
        </w:rPr>
        <w:t>disposto</w:t>
      </w:r>
      <w:r>
        <w:rPr>
          <w:spacing w:val="40"/>
          <w:sz w:val="24"/>
        </w:rPr>
        <w:t> </w:t>
      </w:r>
      <w:r>
        <w:rPr>
          <w:sz w:val="24"/>
        </w:rPr>
        <w:t>na</w:t>
      </w:r>
      <w:r>
        <w:rPr>
          <w:spacing w:val="40"/>
          <w:sz w:val="24"/>
        </w:rPr>
        <w:t> </w:t>
      </w:r>
      <w:r>
        <w:rPr>
          <w:sz w:val="24"/>
        </w:rPr>
        <w:t>Lei</w:t>
      </w:r>
      <w:r>
        <w:rPr>
          <w:spacing w:val="40"/>
          <w:sz w:val="24"/>
        </w:rPr>
        <w:t> </w:t>
      </w:r>
      <w:r>
        <w:rPr>
          <w:sz w:val="24"/>
        </w:rPr>
        <w:t>Federal</w:t>
      </w:r>
      <w:r>
        <w:rPr>
          <w:spacing w:val="40"/>
          <w:sz w:val="24"/>
        </w:rPr>
        <w:t> </w:t>
      </w:r>
      <w:r>
        <w:rPr>
          <w:sz w:val="24"/>
        </w:rPr>
        <w:t>nº</w:t>
      </w:r>
      <w:r>
        <w:rPr>
          <w:spacing w:val="40"/>
          <w:sz w:val="24"/>
        </w:rPr>
        <w:t> </w:t>
      </w:r>
      <w:r>
        <w:rPr>
          <w:sz w:val="24"/>
        </w:rPr>
        <w:t>5.194/66,</w:t>
      </w:r>
      <w:r>
        <w:rPr>
          <w:spacing w:val="40"/>
          <w:sz w:val="24"/>
        </w:rPr>
        <w:t> </w:t>
      </w:r>
      <w:r>
        <w:rPr>
          <w:sz w:val="24"/>
        </w:rPr>
        <w:t>tais</w:t>
      </w:r>
      <w:r>
        <w:rPr>
          <w:spacing w:val="40"/>
          <w:sz w:val="24"/>
        </w:rPr>
        <w:t> </w:t>
      </w:r>
      <w:r>
        <w:rPr>
          <w:sz w:val="24"/>
        </w:rPr>
        <w:t>como</w:t>
      </w:r>
      <w:r>
        <w:rPr>
          <w:spacing w:val="40"/>
          <w:sz w:val="24"/>
        </w:rPr>
        <w:t> </w:t>
      </w:r>
      <w:r>
        <w:rPr>
          <w:sz w:val="24"/>
        </w:rPr>
        <w:t>consertar,</w:t>
      </w:r>
      <w:r>
        <w:rPr>
          <w:spacing w:val="40"/>
          <w:sz w:val="24"/>
        </w:rPr>
        <w:t> </w:t>
      </w:r>
      <w:r>
        <w:rPr>
          <w:sz w:val="24"/>
        </w:rPr>
        <w:t>instalar, montar, operar, conservar, reparar, adaptar, manter, transportar, demolir, bem como as atividades profissionais</w:t>
      </w:r>
      <w:r>
        <w:rPr>
          <w:spacing w:val="37"/>
          <w:sz w:val="24"/>
        </w:rPr>
        <w:t> </w:t>
      </w:r>
      <w:r>
        <w:rPr>
          <w:sz w:val="24"/>
        </w:rPr>
        <w:t>referentes</w:t>
      </w:r>
      <w:r>
        <w:rPr>
          <w:spacing w:val="38"/>
          <w:sz w:val="24"/>
        </w:rPr>
        <w:t> </w:t>
      </w:r>
      <w:r>
        <w:rPr>
          <w:sz w:val="24"/>
        </w:rPr>
        <w:t>aos</w:t>
      </w:r>
      <w:r>
        <w:rPr>
          <w:spacing w:val="37"/>
          <w:sz w:val="24"/>
        </w:rPr>
        <w:t> </w:t>
      </w:r>
      <w:r>
        <w:rPr>
          <w:sz w:val="24"/>
        </w:rPr>
        <w:t>serviços</w:t>
      </w:r>
      <w:r>
        <w:rPr>
          <w:spacing w:val="36"/>
          <w:sz w:val="24"/>
        </w:rPr>
        <w:t> </w:t>
      </w:r>
      <w:r>
        <w:rPr>
          <w:sz w:val="24"/>
        </w:rPr>
        <w:t>técnicos</w:t>
      </w:r>
      <w:r>
        <w:rPr>
          <w:spacing w:val="36"/>
          <w:sz w:val="24"/>
        </w:rPr>
        <w:t> </w:t>
      </w:r>
      <w:r>
        <w:rPr>
          <w:sz w:val="24"/>
        </w:rPr>
        <w:t>profissionais</w:t>
      </w:r>
      <w:r>
        <w:rPr>
          <w:spacing w:val="37"/>
          <w:sz w:val="24"/>
        </w:rPr>
        <w:t> </w:t>
      </w:r>
      <w:r>
        <w:rPr>
          <w:sz w:val="24"/>
        </w:rPr>
        <w:t>especializados</w:t>
      </w:r>
      <w:r>
        <w:rPr>
          <w:spacing w:val="37"/>
          <w:sz w:val="24"/>
        </w:rPr>
        <w:t> </w:t>
      </w:r>
      <w:r>
        <w:rPr>
          <w:sz w:val="24"/>
        </w:rPr>
        <w:t>de</w:t>
      </w:r>
      <w:r>
        <w:rPr>
          <w:spacing w:val="36"/>
          <w:sz w:val="24"/>
        </w:rPr>
        <w:t> </w:t>
      </w:r>
      <w:r>
        <w:rPr>
          <w:sz w:val="24"/>
        </w:rPr>
        <w:t>projetos</w:t>
      </w:r>
      <w:r>
        <w:rPr>
          <w:spacing w:val="36"/>
          <w:sz w:val="24"/>
        </w:rPr>
        <w:t> </w:t>
      </w:r>
      <w:r>
        <w:rPr>
          <w:sz w:val="24"/>
        </w:rPr>
        <w:t>e</w:t>
      </w:r>
      <w:r>
        <w:rPr>
          <w:spacing w:val="35"/>
          <w:sz w:val="24"/>
        </w:rPr>
        <w:t> </w:t>
      </w:r>
      <w:r>
        <w:rPr>
          <w:sz w:val="24"/>
        </w:rPr>
        <w:t>planejamentos, estudos</w:t>
      </w:r>
      <w:r>
        <w:rPr>
          <w:spacing w:val="40"/>
          <w:sz w:val="24"/>
        </w:rPr>
        <w:t> </w:t>
      </w:r>
      <w:r>
        <w:rPr>
          <w:sz w:val="24"/>
        </w:rPr>
        <w:t>técnicos,</w:t>
      </w:r>
      <w:r>
        <w:rPr>
          <w:spacing w:val="40"/>
          <w:sz w:val="24"/>
        </w:rPr>
        <w:t> </w:t>
      </w:r>
      <w:r>
        <w:rPr>
          <w:sz w:val="24"/>
        </w:rPr>
        <w:t>pareceres,</w:t>
      </w:r>
      <w:r>
        <w:rPr>
          <w:spacing w:val="40"/>
          <w:sz w:val="24"/>
        </w:rPr>
        <w:t> </w:t>
      </w:r>
      <w:r>
        <w:rPr>
          <w:sz w:val="24"/>
        </w:rPr>
        <w:t>perícias,</w:t>
      </w:r>
      <w:r>
        <w:rPr>
          <w:spacing w:val="40"/>
          <w:sz w:val="24"/>
        </w:rPr>
        <w:t> </w:t>
      </w:r>
      <w:r>
        <w:rPr>
          <w:sz w:val="24"/>
        </w:rPr>
        <w:t>avaliações,</w:t>
      </w:r>
      <w:r>
        <w:rPr>
          <w:spacing w:val="40"/>
          <w:sz w:val="24"/>
        </w:rPr>
        <w:t> </w:t>
      </w:r>
      <w:r>
        <w:rPr>
          <w:sz w:val="24"/>
        </w:rPr>
        <w:t>assessorias,</w:t>
      </w:r>
      <w:r>
        <w:rPr>
          <w:spacing w:val="40"/>
          <w:sz w:val="24"/>
        </w:rPr>
        <w:t> </w:t>
      </w:r>
      <w:r>
        <w:rPr>
          <w:sz w:val="24"/>
        </w:rPr>
        <w:t>consultorias,</w:t>
      </w:r>
      <w:r>
        <w:rPr>
          <w:spacing w:val="40"/>
          <w:sz w:val="24"/>
        </w:rPr>
        <w:t> </w:t>
      </w:r>
      <w:r>
        <w:rPr>
          <w:sz w:val="24"/>
        </w:rPr>
        <w:t>auditorias,</w:t>
      </w:r>
      <w:r>
        <w:rPr>
          <w:spacing w:val="40"/>
          <w:sz w:val="24"/>
        </w:rPr>
        <w:t> </w:t>
      </w:r>
      <w:r>
        <w:rPr>
          <w:sz w:val="24"/>
        </w:rPr>
        <w:t>fiscalização, supervisão ou gerenciamento, conceituando-se:</w:t>
      </w:r>
    </w:p>
    <w:p>
      <w:pPr>
        <w:pStyle w:val="ListParagraph"/>
        <w:numPr>
          <w:ilvl w:val="1"/>
          <w:numId w:val="2"/>
        </w:numPr>
        <w:tabs>
          <w:tab w:pos="1068" w:val="left" w:leader="none"/>
        </w:tabs>
        <w:spacing w:line="240" w:lineRule="auto" w:before="123" w:after="0"/>
        <w:ind w:left="725" w:right="330" w:firstLine="0"/>
        <w:jc w:val="left"/>
        <w:rPr>
          <w:sz w:val="24"/>
        </w:rPr>
      </w:pPr>
      <w:r>
        <w:rPr>
          <w:sz w:val="24"/>
        </w:rPr>
        <w:t>Adaptar:</w:t>
      </w:r>
      <w:r>
        <w:rPr>
          <w:spacing w:val="40"/>
          <w:sz w:val="24"/>
        </w:rPr>
        <w:t> </w:t>
      </w:r>
      <w:r>
        <w:rPr>
          <w:sz w:val="24"/>
        </w:rPr>
        <w:t>transformar</w:t>
      </w:r>
      <w:r>
        <w:rPr>
          <w:spacing w:val="40"/>
          <w:sz w:val="24"/>
        </w:rPr>
        <w:t> </w:t>
      </w:r>
      <w:r>
        <w:rPr>
          <w:sz w:val="24"/>
        </w:rPr>
        <w:t>instalação,</w:t>
      </w:r>
      <w:r>
        <w:rPr>
          <w:spacing w:val="40"/>
          <w:sz w:val="24"/>
        </w:rPr>
        <w:t> </w:t>
      </w:r>
      <w:r>
        <w:rPr>
          <w:sz w:val="24"/>
        </w:rPr>
        <w:t>equipamento</w:t>
      </w:r>
      <w:r>
        <w:rPr>
          <w:spacing w:val="40"/>
          <w:sz w:val="24"/>
        </w:rPr>
        <w:t> </w:t>
      </w:r>
      <w:r>
        <w:rPr>
          <w:sz w:val="24"/>
        </w:rPr>
        <w:t>ou</w:t>
      </w:r>
      <w:r>
        <w:rPr>
          <w:spacing w:val="40"/>
          <w:sz w:val="24"/>
        </w:rPr>
        <w:t> </w:t>
      </w:r>
      <w:r>
        <w:rPr>
          <w:sz w:val="24"/>
        </w:rPr>
        <w:t>dispositivo</w:t>
      </w:r>
      <w:r>
        <w:rPr>
          <w:spacing w:val="40"/>
          <w:sz w:val="24"/>
        </w:rPr>
        <w:t> </w:t>
      </w:r>
      <w:r>
        <w:rPr>
          <w:sz w:val="24"/>
        </w:rPr>
        <w:t>para</w:t>
      </w:r>
      <w:r>
        <w:rPr>
          <w:spacing w:val="40"/>
          <w:sz w:val="24"/>
        </w:rPr>
        <w:t> </w:t>
      </w:r>
      <w:r>
        <w:rPr>
          <w:sz w:val="24"/>
        </w:rPr>
        <w:t>uso</w:t>
      </w:r>
      <w:r>
        <w:rPr>
          <w:spacing w:val="40"/>
          <w:sz w:val="24"/>
        </w:rPr>
        <w:t> </w:t>
      </w:r>
      <w:r>
        <w:rPr>
          <w:sz w:val="24"/>
        </w:rPr>
        <w:t>diferente</w:t>
      </w:r>
      <w:r>
        <w:rPr>
          <w:spacing w:val="40"/>
          <w:sz w:val="24"/>
        </w:rPr>
        <w:t> </w:t>
      </w:r>
      <w:r>
        <w:rPr>
          <w:sz w:val="24"/>
        </w:rPr>
        <w:t>daquele originalmente</w:t>
      </w:r>
      <w:r>
        <w:rPr>
          <w:spacing w:val="-9"/>
          <w:sz w:val="24"/>
        </w:rPr>
        <w:t> </w:t>
      </w:r>
      <w:r>
        <w:rPr>
          <w:sz w:val="24"/>
        </w:rPr>
        <w:t>proposto,</w:t>
      </w:r>
      <w:r>
        <w:rPr>
          <w:spacing w:val="-7"/>
          <w:sz w:val="24"/>
        </w:rPr>
        <w:t> </w:t>
      </w:r>
      <w:r>
        <w:rPr>
          <w:sz w:val="24"/>
        </w:rPr>
        <w:t>considerando-se</w:t>
      </w:r>
      <w:r>
        <w:rPr>
          <w:spacing w:val="-7"/>
          <w:sz w:val="24"/>
        </w:rPr>
        <w:t> </w:t>
      </w:r>
      <w:r>
        <w:rPr>
          <w:sz w:val="24"/>
        </w:rPr>
        <w:t>reforma</w:t>
      </w:r>
      <w:r>
        <w:rPr>
          <w:spacing w:val="-7"/>
          <w:sz w:val="24"/>
        </w:rPr>
        <w:t> </w:t>
      </w:r>
      <w:r>
        <w:rPr>
          <w:sz w:val="24"/>
        </w:rPr>
        <w:t>quando</w:t>
      </w:r>
      <w:r>
        <w:rPr>
          <w:spacing w:val="-8"/>
          <w:sz w:val="24"/>
        </w:rPr>
        <w:t> </w:t>
      </w:r>
      <w:r>
        <w:rPr>
          <w:sz w:val="24"/>
        </w:rPr>
        <w:t>se</w:t>
      </w:r>
      <w:r>
        <w:rPr>
          <w:spacing w:val="-9"/>
          <w:sz w:val="24"/>
        </w:rPr>
        <w:t> </w:t>
      </w:r>
      <w:r>
        <w:rPr>
          <w:sz w:val="24"/>
        </w:rPr>
        <w:t>tratar</w:t>
      </w:r>
      <w:r>
        <w:rPr>
          <w:spacing w:val="-9"/>
          <w:sz w:val="24"/>
        </w:rPr>
        <w:t> </w:t>
      </w:r>
      <w:r>
        <w:rPr>
          <w:sz w:val="24"/>
        </w:rPr>
        <w:t>de</w:t>
      </w:r>
      <w:r>
        <w:rPr>
          <w:spacing w:val="-9"/>
          <w:sz w:val="24"/>
        </w:rPr>
        <w:t> </w:t>
      </w:r>
      <w:r>
        <w:rPr>
          <w:sz w:val="24"/>
        </w:rPr>
        <w:t>alteração</w:t>
      </w:r>
      <w:r>
        <w:rPr>
          <w:spacing w:val="-7"/>
          <w:sz w:val="24"/>
        </w:rPr>
        <w:t> </w:t>
      </w:r>
      <w:r>
        <w:rPr>
          <w:sz w:val="24"/>
        </w:rPr>
        <w:t>visando</w:t>
      </w:r>
      <w:r>
        <w:rPr>
          <w:spacing w:val="-7"/>
          <w:sz w:val="24"/>
        </w:rPr>
        <w:t> </w:t>
      </w:r>
      <w:r>
        <w:rPr>
          <w:sz w:val="24"/>
        </w:rPr>
        <w:t>adaptar</w:t>
      </w:r>
      <w:r>
        <w:rPr>
          <w:spacing w:val="-7"/>
          <w:sz w:val="24"/>
        </w:rPr>
        <w:t> </w:t>
      </w:r>
      <w:r>
        <w:rPr>
          <w:sz w:val="24"/>
        </w:rPr>
        <w:t>obras;</w:t>
      </w:r>
    </w:p>
    <w:p>
      <w:pPr>
        <w:pStyle w:val="ListParagraph"/>
        <w:numPr>
          <w:ilvl w:val="1"/>
          <w:numId w:val="2"/>
        </w:numPr>
        <w:tabs>
          <w:tab w:pos="997" w:val="left" w:leader="none"/>
        </w:tabs>
        <w:spacing w:line="240" w:lineRule="auto" w:before="120" w:after="0"/>
        <w:ind w:left="725" w:right="293" w:firstLine="0"/>
        <w:jc w:val="left"/>
        <w:rPr>
          <w:sz w:val="24"/>
        </w:rPr>
      </w:pPr>
      <w:r>
        <w:rPr>
          <w:sz w:val="24"/>
        </w:rPr>
        <w:t>Consertar: colocar em bom estado de uso ou funcionamento o objeto danificado; corrigir defeito ou falha;</w:t>
      </w:r>
    </w:p>
    <w:p>
      <w:pPr>
        <w:pStyle w:val="ListParagraph"/>
        <w:spacing w:after="0" w:line="240" w:lineRule="auto"/>
        <w:jc w:val="left"/>
        <w:rPr>
          <w:sz w:val="24"/>
        </w:rPr>
        <w:sectPr>
          <w:pgSz w:w="11900" w:h="16850"/>
          <w:pgMar w:header="0" w:footer="182" w:top="480" w:bottom="380" w:left="566" w:right="566"/>
        </w:sectPr>
      </w:pPr>
    </w:p>
    <w:p>
      <w:pPr>
        <w:pStyle w:val="BodyText"/>
        <w:spacing w:before="72"/>
        <w:ind w:left="725" w:right="245"/>
      </w:pPr>
      <w:r>
        <w:rPr>
          <w:b/>
        </w:rPr>
        <w:t>c . </w:t>
      </w:r>
      <w:r>
        <w:rPr/>
        <w:t>Conservar: conjunto de operações visando preservar ou manter em bom estado, fazer durar, guardar adequadamente, permanecer ou continuar nas condições de conforto e segurança previsto no </w:t>
      </w:r>
      <w:r>
        <w:rPr>
          <w:spacing w:val="-2"/>
        </w:rPr>
        <w:t>projeto;</w:t>
      </w:r>
    </w:p>
    <w:p>
      <w:pPr>
        <w:pStyle w:val="ListParagraph"/>
        <w:numPr>
          <w:ilvl w:val="0"/>
          <w:numId w:val="3"/>
        </w:numPr>
        <w:tabs>
          <w:tab w:pos="976" w:val="left" w:leader="none"/>
        </w:tabs>
        <w:spacing w:line="240" w:lineRule="auto" w:before="121" w:after="0"/>
        <w:ind w:left="976" w:right="0" w:hanging="253"/>
        <w:jc w:val="left"/>
        <w:rPr>
          <w:sz w:val="24"/>
        </w:rPr>
      </w:pPr>
      <w:r>
        <w:rPr>
          <w:sz w:val="24"/>
        </w:rPr>
        <w:t>Demolir:</w:t>
      </w:r>
      <w:r>
        <w:rPr>
          <w:spacing w:val="-8"/>
          <w:sz w:val="24"/>
        </w:rPr>
        <w:t> </w:t>
      </w:r>
      <w:r>
        <w:rPr>
          <w:sz w:val="24"/>
        </w:rPr>
        <w:t>ato</w:t>
      </w:r>
      <w:r>
        <w:rPr>
          <w:spacing w:val="-3"/>
          <w:sz w:val="24"/>
        </w:rPr>
        <w:t> </w:t>
      </w:r>
      <w:r>
        <w:rPr>
          <w:sz w:val="24"/>
        </w:rPr>
        <w:t>de</w:t>
      </w:r>
      <w:r>
        <w:rPr>
          <w:spacing w:val="-4"/>
          <w:sz w:val="24"/>
        </w:rPr>
        <w:t> </w:t>
      </w:r>
      <w:r>
        <w:rPr>
          <w:sz w:val="24"/>
        </w:rPr>
        <w:t>pôr</w:t>
      </w:r>
      <w:r>
        <w:rPr>
          <w:spacing w:val="-5"/>
          <w:sz w:val="24"/>
        </w:rPr>
        <w:t> </w:t>
      </w:r>
      <w:r>
        <w:rPr>
          <w:sz w:val="24"/>
        </w:rPr>
        <w:t>abaixo,</w:t>
      </w:r>
      <w:r>
        <w:rPr>
          <w:spacing w:val="-2"/>
          <w:sz w:val="24"/>
        </w:rPr>
        <w:t> </w:t>
      </w:r>
      <w:r>
        <w:rPr>
          <w:sz w:val="24"/>
        </w:rPr>
        <w:t>desmanchar,</w:t>
      </w:r>
      <w:r>
        <w:rPr>
          <w:spacing w:val="-4"/>
          <w:sz w:val="24"/>
        </w:rPr>
        <w:t> </w:t>
      </w:r>
      <w:r>
        <w:rPr>
          <w:sz w:val="24"/>
        </w:rPr>
        <w:t>destruir</w:t>
      </w:r>
      <w:r>
        <w:rPr>
          <w:spacing w:val="-6"/>
          <w:sz w:val="24"/>
        </w:rPr>
        <w:t> </w:t>
      </w:r>
      <w:r>
        <w:rPr>
          <w:sz w:val="24"/>
        </w:rPr>
        <w:t>ou</w:t>
      </w:r>
      <w:r>
        <w:rPr>
          <w:spacing w:val="-3"/>
          <w:sz w:val="24"/>
        </w:rPr>
        <w:t> </w:t>
      </w:r>
      <w:r>
        <w:rPr>
          <w:sz w:val="24"/>
        </w:rPr>
        <w:t>desfazer</w:t>
      </w:r>
      <w:r>
        <w:rPr>
          <w:spacing w:val="-4"/>
          <w:sz w:val="24"/>
        </w:rPr>
        <w:t> </w:t>
      </w:r>
      <w:r>
        <w:rPr>
          <w:sz w:val="24"/>
        </w:rPr>
        <w:t>obra</w:t>
      </w:r>
      <w:r>
        <w:rPr>
          <w:spacing w:val="-5"/>
          <w:sz w:val="24"/>
        </w:rPr>
        <w:t> </w:t>
      </w:r>
      <w:r>
        <w:rPr>
          <w:sz w:val="24"/>
        </w:rPr>
        <w:t>ou</w:t>
      </w:r>
      <w:r>
        <w:rPr>
          <w:spacing w:val="-4"/>
          <w:sz w:val="24"/>
        </w:rPr>
        <w:t> </w:t>
      </w:r>
      <w:r>
        <w:rPr>
          <w:sz w:val="24"/>
        </w:rPr>
        <w:t>suas</w:t>
      </w:r>
      <w:r>
        <w:rPr>
          <w:spacing w:val="-3"/>
          <w:sz w:val="24"/>
        </w:rPr>
        <w:t> </w:t>
      </w:r>
      <w:r>
        <w:rPr>
          <w:spacing w:val="-2"/>
          <w:sz w:val="24"/>
        </w:rPr>
        <w:t>partes;</w:t>
      </w:r>
    </w:p>
    <w:p>
      <w:pPr>
        <w:pStyle w:val="ListParagraph"/>
        <w:numPr>
          <w:ilvl w:val="0"/>
          <w:numId w:val="3"/>
        </w:numPr>
        <w:tabs>
          <w:tab w:pos="1004" w:val="left" w:leader="none"/>
        </w:tabs>
        <w:spacing w:line="240" w:lineRule="auto" w:before="120" w:after="0"/>
        <w:ind w:left="725" w:right="296" w:firstLine="0"/>
        <w:jc w:val="left"/>
        <w:rPr>
          <w:sz w:val="24"/>
        </w:rPr>
      </w:pPr>
      <w:r>
        <w:rPr>
          <w:sz w:val="24"/>
        </w:rPr>
        <w:t>Instalar:</w:t>
      </w:r>
      <w:r>
        <w:rPr>
          <w:spacing w:val="40"/>
          <w:sz w:val="24"/>
        </w:rPr>
        <w:t> </w:t>
      </w:r>
      <w:r>
        <w:rPr>
          <w:sz w:val="24"/>
        </w:rPr>
        <w:t>atividade</w:t>
      </w:r>
      <w:r>
        <w:rPr>
          <w:spacing w:val="40"/>
          <w:sz w:val="24"/>
        </w:rPr>
        <w:t> </w:t>
      </w:r>
      <w:r>
        <w:rPr>
          <w:sz w:val="24"/>
        </w:rPr>
        <w:t>de</w:t>
      </w:r>
      <w:r>
        <w:rPr>
          <w:spacing w:val="40"/>
          <w:sz w:val="24"/>
        </w:rPr>
        <w:t> </w:t>
      </w:r>
      <w:r>
        <w:rPr>
          <w:sz w:val="24"/>
        </w:rPr>
        <w:t>colocar</w:t>
      </w:r>
      <w:r>
        <w:rPr>
          <w:spacing w:val="40"/>
          <w:sz w:val="24"/>
        </w:rPr>
        <w:t> </w:t>
      </w:r>
      <w:r>
        <w:rPr>
          <w:sz w:val="24"/>
        </w:rPr>
        <w:t>ou</w:t>
      </w:r>
      <w:r>
        <w:rPr>
          <w:spacing w:val="40"/>
          <w:sz w:val="24"/>
        </w:rPr>
        <w:t> </w:t>
      </w:r>
      <w:r>
        <w:rPr>
          <w:sz w:val="24"/>
        </w:rPr>
        <w:t>dispor</w:t>
      </w:r>
      <w:r>
        <w:rPr>
          <w:spacing w:val="40"/>
          <w:sz w:val="24"/>
        </w:rPr>
        <w:t> </w:t>
      </w:r>
      <w:r>
        <w:rPr>
          <w:sz w:val="24"/>
        </w:rPr>
        <w:t>convenientemente</w:t>
      </w:r>
      <w:r>
        <w:rPr>
          <w:spacing w:val="40"/>
          <w:sz w:val="24"/>
        </w:rPr>
        <w:t> </w:t>
      </w:r>
      <w:r>
        <w:rPr>
          <w:sz w:val="24"/>
        </w:rPr>
        <w:t>peças,</w:t>
      </w:r>
      <w:r>
        <w:rPr>
          <w:spacing w:val="40"/>
          <w:sz w:val="24"/>
        </w:rPr>
        <w:t> </w:t>
      </w:r>
      <w:r>
        <w:rPr>
          <w:sz w:val="24"/>
        </w:rPr>
        <w:t>equipamentos,</w:t>
      </w:r>
      <w:r>
        <w:rPr>
          <w:spacing w:val="40"/>
          <w:sz w:val="24"/>
        </w:rPr>
        <w:t> </w:t>
      </w:r>
      <w:r>
        <w:rPr>
          <w:sz w:val="24"/>
        </w:rPr>
        <w:t>acessórios</w:t>
      </w:r>
      <w:r>
        <w:rPr>
          <w:spacing w:val="40"/>
          <w:sz w:val="24"/>
        </w:rPr>
        <w:t> </w:t>
      </w:r>
      <w:r>
        <w:rPr>
          <w:sz w:val="24"/>
        </w:rPr>
        <w:t>ou sistemas, em determinada obra ou serviço;</w:t>
      </w:r>
    </w:p>
    <w:p>
      <w:pPr>
        <w:pStyle w:val="ListParagraph"/>
        <w:numPr>
          <w:ilvl w:val="0"/>
          <w:numId w:val="3"/>
        </w:numPr>
        <w:tabs>
          <w:tab w:pos="1002" w:val="left" w:leader="none"/>
        </w:tabs>
        <w:spacing w:line="240" w:lineRule="auto" w:before="120" w:after="0"/>
        <w:ind w:left="725" w:right="945" w:firstLine="0"/>
        <w:jc w:val="left"/>
        <w:rPr>
          <w:sz w:val="24"/>
        </w:rPr>
      </w:pPr>
      <w:r>
        <w:rPr>
          <w:sz w:val="24"/>
        </w:rPr>
        <w:t>Manter: preservar aparelhos, máquinas, equipamentos e obras em bom estado de operação, assegurando sua plena funcionalidade;</w:t>
      </w:r>
    </w:p>
    <w:p>
      <w:pPr>
        <w:pStyle w:val="ListParagraph"/>
        <w:numPr>
          <w:ilvl w:val="0"/>
          <w:numId w:val="3"/>
        </w:numPr>
        <w:tabs>
          <w:tab w:pos="993" w:val="left" w:leader="none"/>
        </w:tabs>
        <w:spacing w:line="237" w:lineRule="auto" w:before="125" w:after="0"/>
        <w:ind w:left="725" w:right="280" w:firstLine="0"/>
        <w:jc w:val="left"/>
        <w:rPr>
          <w:sz w:val="24"/>
        </w:rPr>
      </w:pPr>
      <w:r>
        <w:rPr>
          <w:sz w:val="24"/>
        </w:rPr>
        <w:t>Montar:</w:t>
      </w:r>
      <w:r>
        <w:rPr>
          <w:spacing w:val="21"/>
          <w:sz w:val="24"/>
        </w:rPr>
        <w:t> </w:t>
      </w:r>
      <w:r>
        <w:rPr>
          <w:sz w:val="24"/>
        </w:rPr>
        <w:t>arranjar</w:t>
      </w:r>
      <w:r>
        <w:rPr>
          <w:spacing w:val="20"/>
          <w:sz w:val="24"/>
        </w:rPr>
        <w:t> </w:t>
      </w:r>
      <w:r>
        <w:rPr>
          <w:sz w:val="24"/>
        </w:rPr>
        <w:t>ou</w:t>
      </w:r>
      <w:r>
        <w:rPr>
          <w:spacing w:val="24"/>
          <w:sz w:val="24"/>
        </w:rPr>
        <w:t> </w:t>
      </w:r>
      <w:r>
        <w:rPr>
          <w:sz w:val="24"/>
        </w:rPr>
        <w:t>dispor</w:t>
      </w:r>
      <w:r>
        <w:rPr>
          <w:spacing w:val="20"/>
          <w:sz w:val="24"/>
        </w:rPr>
        <w:t> </w:t>
      </w:r>
      <w:r>
        <w:rPr>
          <w:sz w:val="24"/>
        </w:rPr>
        <w:t>ordenadamente</w:t>
      </w:r>
      <w:r>
        <w:rPr>
          <w:spacing w:val="22"/>
          <w:sz w:val="24"/>
        </w:rPr>
        <w:t> </w:t>
      </w:r>
      <w:r>
        <w:rPr>
          <w:sz w:val="24"/>
        </w:rPr>
        <w:t>peças</w:t>
      </w:r>
      <w:r>
        <w:rPr>
          <w:spacing w:val="24"/>
          <w:sz w:val="24"/>
        </w:rPr>
        <w:t> </w:t>
      </w:r>
      <w:r>
        <w:rPr>
          <w:sz w:val="24"/>
        </w:rPr>
        <w:t>ou</w:t>
      </w:r>
      <w:r>
        <w:rPr>
          <w:spacing w:val="21"/>
          <w:sz w:val="24"/>
        </w:rPr>
        <w:t> </w:t>
      </w:r>
      <w:r>
        <w:rPr>
          <w:sz w:val="24"/>
        </w:rPr>
        <w:t>mecanismos,</w:t>
      </w:r>
      <w:r>
        <w:rPr>
          <w:spacing w:val="21"/>
          <w:sz w:val="24"/>
        </w:rPr>
        <w:t> </w:t>
      </w:r>
      <w:r>
        <w:rPr>
          <w:sz w:val="24"/>
        </w:rPr>
        <w:t>de</w:t>
      </w:r>
      <w:r>
        <w:rPr>
          <w:spacing w:val="23"/>
          <w:sz w:val="24"/>
        </w:rPr>
        <w:t> </w:t>
      </w:r>
      <w:r>
        <w:rPr>
          <w:sz w:val="24"/>
        </w:rPr>
        <w:t>modo</w:t>
      </w:r>
      <w:r>
        <w:rPr>
          <w:spacing w:val="21"/>
          <w:sz w:val="24"/>
        </w:rPr>
        <w:t> </w:t>
      </w:r>
      <w:r>
        <w:rPr>
          <w:sz w:val="24"/>
        </w:rPr>
        <w:t>a</w:t>
      </w:r>
      <w:r>
        <w:rPr>
          <w:spacing w:val="22"/>
          <w:sz w:val="24"/>
        </w:rPr>
        <w:t> </w:t>
      </w:r>
      <w:r>
        <w:rPr>
          <w:sz w:val="24"/>
        </w:rPr>
        <w:t>compor</w:t>
      </w:r>
      <w:r>
        <w:rPr>
          <w:spacing w:val="23"/>
          <w:sz w:val="24"/>
        </w:rPr>
        <w:t> </w:t>
      </w:r>
      <w:r>
        <w:rPr>
          <w:sz w:val="24"/>
        </w:rPr>
        <w:t>um</w:t>
      </w:r>
      <w:r>
        <w:rPr>
          <w:spacing w:val="23"/>
          <w:sz w:val="24"/>
        </w:rPr>
        <w:t> </w:t>
      </w:r>
      <w:r>
        <w:rPr>
          <w:sz w:val="24"/>
        </w:rPr>
        <w:t>todo</w:t>
      </w:r>
      <w:r>
        <w:rPr>
          <w:spacing w:val="24"/>
          <w:sz w:val="24"/>
        </w:rPr>
        <w:t> </w:t>
      </w:r>
      <w:r>
        <w:rPr>
          <w:sz w:val="24"/>
        </w:rPr>
        <w:t>a funcionar, considerando-se fabricação se a montagem for do todo;</w:t>
      </w:r>
    </w:p>
    <w:p>
      <w:pPr>
        <w:pStyle w:val="ListParagraph"/>
        <w:numPr>
          <w:ilvl w:val="0"/>
          <w:numId w:val="3"/>
        </w:numPr>
        <w:tabs>
          <w:tab w:pos="1038" w:val="left" w:leader="none"/>
        </w:tabs>
        <w:spacing w:line="240" w:lineRule="auto" w:before="121" w:after="0"/>
        <w:ind w:left="725" w:right="903" w:firstLine="0"/>
        <w:jc w:val="left"/>
        <w:rPr>
          <w:sz w:val="24"/>
        </w:rPr>
      </w:pPr>
      <w:r>
        <w:rPr>
          <w:sz w:val="24"/>
        </w:rPr>
        <w:t>Operar:</w:t>
      </w:r>
      <w:r>
        <w:rPr>
          <w:spacing w:val="-4"/>
          <w:sz w:val="24"/>
        </w:rPr>
        <w:t> </w:t>
      </w:r>
      <w:r>
        <w:rPr>
          <w:sz w:val="24"/>
        </w:rPr>
        <w:t>fazer</w:t>
      </w:r>
      <w:r>
        <w:rPr>
          <w:spacing w:val="-4"/>
          <w:sz w:val="24"/>
        </w:rPr>
        <w:t> </w:t>
      </w:r>
      <w:r>
        <w:rPr>
          <w:sz w:val="24"/>
        </w:rPr>
        <w:t>funcionar</w:t>
      </w:r>
      <w:r>
        <w:rPr>
          <w:spacing w:val="-1"/>
          <w:sz w:val="24"/>
        </w:rPr>
        <w:t> </w:t>
      </w:r>
      <w:r>
        <w:rPr>
          <w:sz w:val="24"/>
        </w:rPr>
        <w:t>obras,</w:t>
      </w:r>
      <w:r>
        <w:rPr>
          <w:spacing w:val="-3"/>
          <w:sz w:val="24"/>
        </w:rPr>
        <w:t> </w:t>
      </w:r>
      <w:r>
        <w:rPr>
          <w:sz w:val="24"/>
        </w:rPr>
        <w:t>equipamentos</w:t>
      </w:r>
      <w:r>
        <w:rPr>
          <w:spacing w:val="-2"/>
          <w:sz w:val="24"/>
        </w:rPr>
        <w:t> </w:t>
      </w:r>
      <w:r>
        <w:rPr>
          <w:sz w:val="24"/>
        </w:rPr>
        <w:t>ou</w:t>
      </w:r>
      <w:r>
        <w:rPr>
          <w:spacing w:val="-3"/>
          <w:sz w:val="24"/>
        </w:rPr>
        <w:t> </w:t>
      </w:r>
      <w:r>
        <w:rPr>
          <w:sz w:val="24"/>
        </w:rPr>
        <w:t>mecanismos</w:t>
      </w:r>
      <w:r>
        <w:rPr>
          <w:spacing w:val="-3"/>
          <w:sz w:val="24"/>
        </w:rPr>
        <w:t> </w:t>
      </w:r>
      <w:r>
        <w:rPr>
          <w:sz w:val="24"/>
        </w:rPr>
        <w:t>para</w:t>
      </w:r>
      <w:r>
        <w:rPr>
          <w:spacing w:val="-2"/>
          <w:sz w:val="24"/>
        </w:rPr>
        <w:t> </w:t>
      </w:r>
      <w:r>
        <w:rPr>
          <w:sz w:val="24"/>
        </w:rPr>
        <w:t>produzir certos</w:t>
      </w:r>
      <w:r>
        <w:rPr>
          <w:spacing w:val="-1"/>
          <w:sz w:val="24"/>
        </w:rPr>
        <w:t> </w:t>
      </w:r>
      <w:r>
        <w:rPr>
          <w:sz w:val="24"/>
        </w:rPr>
        <w:t>efeitos</w:t>
      </w:r>
      <w:r>
        <w:rPr>
          <w:spacing w:val="-3"/>
          <w:sz w:val="24"/>
        </w:rPr>
        <w:t> </w:t>
      </w:r>
      <w:r>
        <w:rPr>
          <w:sz w:val="24"/>
        </w:rPr>
        <w:t>ou </w:t>
      </w:r>
      <w:r>
        <w:rPr>
          <w:spacing w:val="-2"/>
          <w:sz w:val="24"/>
        </w:rPr>
        <w:t>produtos;</w:t>
      </w:r>
    </w:p>
    <w:p>
      <w:pPr>
        <w:pStyle w:val="ListParagraph"/>
        <w:numPr>
          <w:ilvl w:val="0"/>
          <w:numId w:val="3"/>
        </w:numPr>
        <w:tabs>
          <w:tab w:pos="940" w:val="left" w:leader="none"/>
        </w:tabs>
        <w:spacing w:line="240" w:lineRule="auto" w:before="120" w:after="0"/>
        <w:ind w:left="725" w:right="1278" w:firstLine="0"/>
        <w:jc w:val="left"/>
        <w:rPr>
          <w:sz w:val="24"/>
        </w:rPr>
      </w:pPr>
      <w:r>
        <w:rPr>
          <w:b/>
          <w:sz w:val="24"/>
        </w:rPr>
        <w:t>.</w:t>
      </w:r>
      <w:r>
        <w:rPr>
          <w:b/>
          <w:spacing w:val="-1"/>
          <w:sz w:val="24"/>
        </w:rPr>
        <w:t> </w:t>
      </w:r>
      <w:r>
        <w:rPr>
          <w:sz w:val="24"/>
        </w:rPr>
        <w:t>Reparar: fazer que a peça,</w:t>
      </w:r>
      <w:r>
        <w:rPr>
          <w:spacing w:val="-1"/>
          <w:sz w:val="24"/>
        </w:rPr>
        <w:t> </w:t>
      </w:r>
      <w:r>
        <w:rPr>
          <w:sz w:val="24"/>
        </w:rPr>
        <w:t>ou</w:t>
      </w:r>
      <w:r>
        <w:rPr>
          <w:spacing w:val="40"/>
          <w:sz w:val="24"/>
        </w:rPr>
        <w:t> </w:t>
      </w:r>
      <w:r>
        <w:rPr>
          <w:sz w:val="24"/>
        </w:rPr>
        <w:t>parte</w:t>
      </w:r>
      <w:r>
        <w:rPr>
          <w:spacing w:val="40"/>
          <w:sz w:val="24"/>
        </w:rPr>
        <w:t> </w:t>
      </w:r>
      <w:r>
        <w:rPr>
          <w:sz w:val="24"/>
        </w:rPr>
        <w:t>dela,</w:t>
      </w:r>
      <w:r>
        <w:rPr>
          <w:spacing w:val="40"/>
          <w:sz w:val="24"/>
        </w:rPr>
        <w:t> </w:t>
      </w:r>
      <w:r>
        <w:rPr>
          <w:sz w:val="24"/>
        </w:rPr>
        <w:t>retome</w:t>
      </w:r>
      <w:r>
        <w:rPr>
          <w:spacing w:val="40"/>
          <w:sz w:val="24"/>
        </w:rPr>
        <w:t> </w:t>
      </w:r>
      <w:r>
        <w:rPr>
          <w:sz w:val="24"/>
        </w:rPr>
        <w:t>suas</w:t>
      </w:r>
      <w:r>
        <w:rPr>
          <w:spacing w:val="40"/>
          <w:sz w:val="24"/>
        </w:rPr>
        <w:t> </w:t>
      </w:r>
      <w:r>
        <w:rPr>
          <w:sz w:val="24"/>
        </w:rPr>
        <w:t>características</w:t>
      </w:r>
      <w:r>
        <w:rPr>
          <w:spacing w:val="40"/>
          <w:sz w:val="24"/>
        </w:rPr>
        <w:t> </w:t>
      </w:r>
      <w:r>
        <w:rPr>
          <w:sz w:val="24"/>
        </w:rPr>
        <w:t>anteriores.</w:t>
      </w:r>
      <w:r>
        <w:rPr>
          <w:spacing w:val="40"/>
          <w:sz w:val="24"/>
        </w:rPr>
        <w:t> </w:t>
      </w:r>
      <w:r>
        <w:rPr>
          <w:sz w:val="24"/>
        </w:rPr>
        <w:t>Nas edificações</w:t>
      </w:r>
      <w:r>
        <w:rPr>
          <w:spacing w:val="-6"/>
          <w:sz w:val="24"/>
        </w:rPr>
        <w:t> </w:t>
      </w:r>
      <w:r>
        <w:rPr>
          <w:sz w:val="24"/>
        </w:rPr>
        <w:t>define-se</w:t>
      </w:r>
      <w:r>
        <w:rPr>
          <w:spacing w:val="-5"/>
          <w:sz w:val="24"/>
        </w:rPr>
        <w:t> </w:t>
      </w:r>
      <w:r>
        <w:rPr>
          <w:sz w:val="24"/>
        </w:rPr>
        <w:t>como</w:t>
      </w:r>
      <w:r>
        <w:rPr>
          <w:spacing w:val="-3"/>
          <w:sz w:val="24"/>
        </w:rPr>
        <w:t> </w:t>
      </w:r>
      <w:r>
        <w:rPr>
          <w:sz w:val="24"/>
        </w:rPr>
        <w:t>um</w:t>
      </w:r>
      <w:r>
        <w:rPr>
          <w:spacing w:val="-6"/>
          <w:sz w:val="24"/>
        </w:rPr>
        <w:t> </w:t>
      </w:r>
      <w:r>
        <w:rPr>
          <w:sz w:val="24"/>
        </w:rPr>
        <w:t>serviço</w:t>
      </w:r>
      <w:r>
        <w:rPr>
          <w:spacing w:val="-7"/>
          <w:sz w:val="24"/>
        </w:rPr>
        <w:t> </w:t>
      </w:r>
      <w:r>
        <w:rPr>
          <w:sz w:val="24"/>
        </w:rPr>
        <w:t>em</w:t>
      </w:r>
      <w:r>
        <w:rPr>
          <w:spacing w:val="-6"/>
          <w:sz w:val="24"/>
        </w:rPr>
        <w:t> </w:t>
      </w:r>
      <w:r>
        <w:rPr>
          <w:sz w:val="24"/>
        </w:rPr>
        <w:t>partes</w:t>
      </w:r>
      <w:r>
        <w:rPr>
          <w:spacing w:val="-4"/>
          <w:sz w:val="24"/>
        </w:rPr>
        <w:t> </w:t>
      </w:r>
      <w:r>
        <w:rPr>
          <w:sz w:val="24"/>
        </w:rPr>
        <w:t>da</w:t>
      </w:r>
      <w:r>
        <w:rPr>
          <w:spacing w:val="-8"/>
          <w:sz w:val="24"/>
        </w:rPr>
        <w:t> </w:t>
      </w:r>
      <w:r>
        <w:rPr>
          <w:sz w:val="24"/>
        </w:rPr>
        <w:t>mesma,</w:t>
      </w:r>
      <w:r>
        <w:rPr>
          <w:spacing w:val="-4"/>
          <w:sz w:val="24"/>
        </w:rPr>
        <w:t> </w:t>
      </w:r>
      <w:r>
        <w:rPr>
          <w:sz w:val="24"/>
        </w:rPr>
        <w:t>diferenciando-se</w:t>
      </w:r>
      <w:r>
        <w:rPr>
          <w:spacing w:val="-8"/>
          <w:sz w:val="24"/>
        </w:rPr>
        <w:t> </w:t>
      </w:r>
      <w:r>
        <w:rPr>
          <w:sz w:val="24"/>
        </w:rPr>
        <w:t>de</w:t>
      </w:r>
      <w:r>
        <w:rPr>
          <w:spacing w:val="-5"/>
          <w:sz w:val="24"/>
        </w:rPr>
        <w:t> </w:t>
      </w:r>
      <w:r>
        <w:rPr>
          <w:sz w:val="24"/>
        </w:rPr>
        <w:t>recuperar;</w:t>
      </w:r>
    </w:p>
    <w:p>
      <w:pPr>
        <w:pStyle w:val="ListParagraph"/>
        <w:numPr>
          <w:ilvl w:val="0"/>
          <w:numId w:val="3"/>
        </w:numPr>
        <w:tabs>
          <w:tab w:pos="968" w:val="left" w:leader="none"/>
        </w:tabs>
        <w:spacing w:line="240" w:lineRule="auto" w:before="120" w:after="0"/>
        <w:ind w:left="725" w:right="303" w:firstLine="0"/>
        <w:jc w:val="left"/>
        <w:rPr>
          <w:sz w:val="24"/>
        </w:rPr>
      </w:pPr>
      <w:r>
        <w:rPr>
          <w:sz w:val="24"/>
        </w:rPr>
        <w:t>Transportar:</w:t>
      </w:r>
      <w:r>
        <w:rPr>
          <w:spacing w:val="32"/>
          <w:sz w:val="24"/>
        </w:rPr>
        <w:t> </w:t>
      </w:r>
      <w:r>
        <w:rPr>
          <w:sz w:val="24"/>
        </w:rPr>
        <w:t>conduzir,</w:t>
      </w:r>
      <w:r>
        <w:rPr>
          <w:spacing w:val="33"/>
          <w:sz w:val="24"/>
        </w:rPr>
        <w:t> </w:t>
      </w:r>
      <w:r>
        <w:rPr>
          <w:sz w:val="24"/>
        </w:rPr>
        <w:t>de</w:t>
      </w:r>
      <w:r>
        <w:rPr>
          <w:spacing w:val="32"/>
          <w:sz w:val="24"/>
        </w:rPr>
        <w:t> </w:t>
      </w:r>
      <w:r>
        <w:rPr>
          <w:sz w:val="24"/>
        </w:rPr>
        <w:t>um</w:t>
      </w:r>
      <w:r>
        <w:rPr>
          <w:spacing w:val="33"/>
          <w:sz w:val="24"/>
        </w:rPr>
        <w:t> </w:t>
      </w:r>
      <w:r>
        <w:rPr>
          <w:sz w:val="24"/>
        </w:rPr>
        <w:t>ponto</w:t>
      </w:r>
      <w:r>
        <w:rPr>
          <w:spacing w:val="33"/>
          <w:sz w:val="24"/>
        </w:rPr>
        <w:t> </w:t>
      </w:r>
      <w:r>
        <w:rPr>
          <w:sz w:val="24"/>
        </w:rPr>
        <w:t>a</w:t>
      </w:r>
      <w:r>
        <w:rPr>
          <w:spacing w:val="32"/>
          <w:sz w:val="24"/>
        </w:rPr>
        <w:t> </w:t>
      </w:r>
      <w:r>
        <w:rPr>
          <w:sz w:val="24"/>
        </w:rPr>
        <w:t>outro,</w:t>
      </w:r>
      <w:r>
        <w:rPr>
          <w:spacing w:val="33"/>
          <w:sz w:val="24"/>
        </w:rPr>
        <w:t> </w:t>
      </w:r>
      <w:r>
        <w:rPr>
          <w:sz w:val="24"/>
        </w:rPr>
        <w:t>cargas</w:t>
      </w:r>
      <w:r>
        <w:rPr>
          <w:spacing w:val="34"/>
          <w:sz w:val="24"/>
        </w:rPr>
        <w:t> </w:t>
      </w:r>
      <w:r>
        <w:rPr>
          <w:sz w:val="24"/>
        </w:rPr>
        <w:t>cujas</w:t>
      </w:r>
      <w:r>
        <w:rPr>
          <w:spacing w:val="32"/>
          <w:sz w:val="24"/>
        </w:rPr>
        <w:t> </w:t>
      </w:r>
      <w:r>
        <w:rPr>
          <w:sz w:val="24"/>
        </w:rPr>
        <w:t>condições</w:t>
      </w:r>
      <w:r>
        <w:rPr>
          <w:spacing w:val="33"/>
          <w:sz w:val="24"/>
        </w:rPr>
        <w:t> </w:t>
      </w:r>
      <w:r>
        <w:rPr>
          <w:sz w:val="24"/>
        </w:rPr>
        <w:t>de</w:t>
      </w:r>
      <w:r>
        <w:rPr>
          <w:spacing w:val="32"/>
          <w:sz w:val="24"/>
        </w:rPr>
        <w:t> </w:t>
      </w:r>
      <w:r>
        <w:rPr>
          <w:sz w:val="24"/>
        </w:rPr>
        <w:t>manuseio</w:t>
      </w:r>
      <w:r>
        <w:rPr>
          <w:spacing w:val="33"/>
          <w:sz w:val="24"/>
        </w:rPr>
        <w:t> </w:t>
      </w:r>
      <w:r>
        <w:rPr>
          <w:sz w:val="24"/>
        </w:rPr>
        <w:t>ou</w:t>
      </w:r>
      <w:r>
        <w:rPr>
          <w:spacing w:val="33"/>
          <w:sz w:val="24"/>
        </w:rPr>
        <w:t> </w:t>
      </w:r>
      <w:r>
        <w:rPr>
          <w:sz w:val="24"/>
        </w:rPr>
        <w:t>segurança obriguem a adoção de técnicas ou conhecimentos de engenharia.</w:t>
      </w:r>
    </w:p>
    <w:p>
      <w:pPr>
        <w:pStyle w:val="ListParagraph"/>
        <w:numPr>
          <w:ilvl w:val="0"/>
          <w:numId w:val="2"/>
        </w:numPr>
        <w:tabs>
          <w:tab w:pos="1262" w:val="left" w:leader="none"/>
        </w:tabs>
        <w:spacing w:line="240" w:lineRule="auto" w:before="123" w:after="0"/>
        <w:ind w:left="245" w:right="237" w:firstLine="0"/>
        <w:jc w:val="both"/>
        <w:rPr>
          <w:sz w:val="24"/>
        </w:rPr>
      </w:pPr>
      <w:r>
        <w:rPr>
          <w:b/>
          <w:sz w:val="24"/>
        </w:rPr>
        <w:t>Serviços de Comunicação</w:t>
      </w:r>
      <w:r>
        <w:rPr>
          <w:sz w:val="24"/>
        </w:rPr>
        <w:t>: contemplam atividades relativas ao marketing promocional, comunicação digital, serviços de clipping, auditoria de imagem, produção de material audiovisual, periódicos e cobertura jornalística para os públicos internos e externos, assessoria em gestão de crises e ações promocionais;</w:t>
      </w:r>
    </w:p>
    <w:p>
      <w:pPr>
        <w:pStyle w:val="ListParagraph"/>
        <w:numPr>
          <w:ilvl w:val="0"/>
          <w:numId w:val="2"/>
        </w:numPr>
        <w:tabs>
          <w:tab w:pos="1041" w:val="left" w:leader="none"/>
        </w:tabs>
        <w:spacing w:line="240" w:lineRule="auto" w:before="120" w:after="0"/>
        <w:ind w:left="245" w:right="239" w:firstLine="0"/>
        <w:jc w:val="both"/>
        <w:rPr>
          <w:sz w:val="24"/>
        </w:rPr>
      </w:pPr>
      <w:r>
        <w:rPr>
          <w:b/>
          <w:sz w:val="24"/>
        </w:rPr>
        <w:t>Serviços de Publicidade</w:t>
      </w:r>
      <w:r>
        <w:rPr>
          <w:sz w:val="24"/>
        </w:rPr>
        <w:t>: conjunto de atividades realizadas integradamente que tenham por objetivo o estudo, o planejamento, a conceituação, a concepção, a criação, a execução interna, a intermediação e a supervisão da execução externa e a distribuição de publicidade aos veículos e demais meios de divulgação, com o objetivo de promover a venda de bens ou serviços de qualquer natureza, difundir ideias ou informar o público em geral;</w:t>
      </w:r>
    </w:p>
    <w:p>
      <w:pPr>
        <w:pStyle w:val="ListParagraph"/>
        <w:numPr>
          <w:ilvl w:val="0"/>
          <w:numId w:val="2"/>
        </w:numPr>
        <w:tabs>
          <w:tab w:pos="888" w:val="left" w:leader="none"/>
        </w:tabs>
        <w:spacing w:line="237" w:lineRule="auto" w:before="125" w:after="0"/>
        <w:ind w:left="245" w:right="257" w:firstLine="0"/>
        <w:jc w:val="both"/>
        <w:rPr>
          <w:sz w:val="24"/>
        </w:rPr>
      </w:pPr>
      <w:r>
        <w:rPr>
          <w:b/>
          <w:sz w:val="24"/>
        </w:rPr>
        <w:t>Setor Requisitante</w:t>
      </w:r>
      <w:r>
        <w:rPr>
          <w:sz w:val="24"/>
        </w:rPr>
        <w:t>: setor da CENTRAL responsável pela solicitação de abertura do procedimento licitatório ou de contratação direta nas hipóteses cabíveis;</w:t>
      </w:r>
    </w:p>
    <w:p>
      <w:pPr>
        <w:pStyle w:val="ListParagraph"/>
        <w:numPr>
          <w:ilvl w:val="0"/>
          <w:numId w:val="2"/>
        </w:numPr>
        <w:tabs>
          <w:tab w:pos="1039" w:val="left" w:leader="none"/>
        </w:tabs>
        <w:spacing w:line="240" w:lineRule="auto" w:before="121" w:after="0"/>
        <w:ind w:left="245" w:right="244" w:firstLine="0"/>
        <w:jc w:val="both"/>
        <w:rPr>
          <w:sz w:val="24"/>
        </w:rPr>
      </w:pPr>
      <w:r>
        <w:rPr>
          <w:b/>
          <w:sz w:val="24"/>
        </w:rPr>
        <w:t>Sistema de Registro de Preços</w:t>
      </w:r>
      <w:r>
        <w:rPr>
          <w:sz w:val="24"/>
        </w:rPr>
        <w:t>: conjunto de procedimentos para registro formal de preços relativos à prestação de serviços e aquisição de bens, para contratações futuras;</w:t>
      </w:r>
    </w:p>
    <w:p>
      <w:pPr>
        <w:pStyle w:val="ListParagraph"/>
        <w:numPr>
          <w:ilvl w:val="0"/>
          <w:numId w:val="2"/>
        </w:numPr>
        <w:tabs>
          <w:tab w:pos="1237" w:val="left" w:leader="none"/>
        </w:tabs>
        <w:spacing w:line="240" w:lineRule="auto" w:before="120" w:after="0"/>
        <w:ind w:left="245" w:right="242" w:firstLine="0"/>
        <w:jc w:val="both"/>
        <w:rPr>
          <w:sz w:val="24"/>
        </w:rPr>
      </w:pPr>
      <w:r>
        <w:rPr>
          <w:b/>
          <w:sz w:val="24"/>
        </w:rPr>
        <w:t>Sistema Licitações-e </w:t>
      </w:r>
      <w:hyperlink r:id="rId7">
        <w:r>
          <w:rPr>
            <w:sz w:val="24"/>
          </w:rPr>
          <w:t>(</w:t>
        </w:r>
        <w:r>
          <w:rPr>
            <w:color w:val="0000EC"/>
            <w:sz w:val="24"/>
            <w:u w:val="single" w:color="0000EC"/>
          </w:rPr>
          <w:t>www.compras.rj.gov.br</w:t>
        </w:r>
        <w:r>
          <w:rPr>
            <w:sz w:val="24"/>
          </w:rPr>
          <w:t>)</w:t>
        </w:r>
      </w:hyperlink>
      <w:r>
        <w:rPr>
          <w:sz w:val="24"/>
        </w:rPr>
        <w:t>: sistema desenvolvido para possibilitar a realização de contratações eletrônicas, via internet;</w:t>
      </w:r>
    </w:p>
    <w:p>
      <w:pPr>
        <w:pStyle w:val="ListParagraph"/>
        <w:numPr>
          <w:ilvl w:val="0"/>
          <w:numId w:val="2"/>
        </w:numPr>
        <w:tabs>
          <w:tab w:pos="1262" w:val="left" w:leader="none"/>
        </w:tabs>
        <w:spacing w:line="240" w:lineRule="auto" w:before="121" w:after="0"/>
        <w:ind w:left="245" w:right="238" w:firstLine="0"/>
        <w:jc w:val="both"/>
        <w:rPr>
          <w:sz w:val="24"/>
        </w:rPr>
      </w:pPr>
      <w:r>
        <w:rPr>
          <w:b/>
          <w:sz w:val="24"/>
        </w:rPr>
        <w:t>Sobrepreço</w:t>
      </w:r>
      <w:r>
        <w:rPr>
          <w:sz w:val="24"/>
        </w:rPr>
        <w:t>: quando os preços orçados para a licitação ou os preços contratados são expressivamente</w:t>
      </w:r>
      <w:r>
        <w:rPr>
          <w:spacing w:val="-2"/>
          <w:sz w:val="24"/>
        </w:rPr>
        <w:t> </w:t>
      </w:r>
      <w:r>
        <w:rPr>
          <w:sz w:val="24"/>
        </w:rPr>
        <w:t>superiores</w:t>
      </w:r>
      <w:r>
        <w:rPr>
          <w:spacing w:val="-1"/>
          <w:sz w:val="24"/>
        </w:rPr>
        <w:t> </w:t>
      </w:r>
      <w:r>
        <w:rPr>
          <w:sz w:val="24"/>
        </w:rPr>
        <w:t>aos</w:t>
      </w:r>
      <w:r>
        <w:rPr>
          <w:spacing w:val="-1"/>
          <w:sz w:val="24"/>
        </w:rPr>
        <w:t> </w:t>
      </w:r>
      <w:r>
        <w:rPr>
          <w:sz w:val="24"/>
        </w:rPr>
        <w:t>preços</w:t>
      </w:r>
      <w:r>
        <w:rPr>
          <w:spacing w:val="-1"/>
          <w:sz w:val="24"/>
        </w:rPr>
        <w:t> </w:t>
      </w:r>
      <w:r>
        <w:rPr>
          <w:sz w:val="24"/>
        </w:rPr>
        <w:t>referenciais de</w:t>
      </w:r>
      <w:r>
        <w:rPr>
          <w:spacing w:val="-2"/>
          <w:sz w:val="24"/>
        </w:rPr>
        <w:t> </w:t>
      </w:r>
      <w:r>
        <w:rPr>
          <w:sz w:val="24"/>
        </w:rPr>
        <w:t>mercado,</w:t>
      </w:r>
      <w:r>
        <w:rPr>
          <w:spacing w:val="-1"/>
          <w:sz w:val="24"/>
        </w:rPr>
        <w:t> </w:t>
      </w:r>
      <w:r>
        <w:rPr>
          <w:sz w:val="24"/>
        </w:rPr>
        <w:t>podendo</w:t>
      </w:r>
      <w:r>
        <w:rPr>
          <w:spacing w:val="-1"/>
          <w:sz w:val="24"/>
        </w:rPr>
        <w:t> </w:t>
      </w:r>
      <w:r>
        <w:rPr>
          <w:sz w:val="24"/>
        </w:rPr>
        <w:t>referir-se ao</w:t>
      </w:r>
      <w:r>
        <w:rPr>
          <w:spacing w:val="-1"/>
          <w:sz w:val="24"/>
        </w:rPr>
        <w:t> </w:t>
      </w:r>
      <w:r>
        <w:rPr>
          <w:sz w:val="24"/>
        </w:rPr>
        <w:t>valor</w:t>
      </w:r>
      <w:r>
        <w:rPr>
          <w:spacing w:val="-2"/>
          <w:sz w:val="24"/>
        </w:rPr>
        <w:t> </w:t>
      </w:r>
      <w:r>
        <w:rPr>
          <w:sz w:val="24"/>
        </w:rPr>
        <w:t>unitário</w:t>
      </w:r>
      <w:r>
        <w:rPr>
          <w:spacing w:val="-2"/>
          <w:sz w:val="24"/>
        </w:rPr>
        <w:t> </w:t>
      </w:r>
      <w:r>
        <w:rPr>
          <w:sz w:val="24"/>
        </w:rPr>
        <w:t>de</w:t>
      </w:r>
      <w:r>
        <w:rPr>
          <w:spacing w:val="-2"/>
          <w:sz w:val="24"/>
        </w:rPr>
        <w:t> </w:t>
      </w:r>
      <w:r>
        <w:rPr>
          <w:sz w:val="24"/>
        </w:rPr>
        <w:t>um item, se a licitação ou a contratação for por preços unitários de serviço, ou ao valor global do objeto, se a licitação ou a contratação for por preço global ou por empreitada;</w:t>
      </w:r>
    </w:p>
    <w:p>
      <w:pPr>
        <w:pStyle w:val="ListParagraph"/>
        <w:numPr>
          <w:ilvl w:val="0"/>
          <w:numId w:val="2"/>
        </w:numPr>
        <w:tabs>
          <w:tab w:pos="1259" w:val="left" w:leader="none"/>
        </w:tabs>
        <w:spacing w:line="237" w:lineRule="auto" w:before="124" w:after="0"/>
        <w:ind w:left="245" w:right="249" w:firstLine="0"/>
        <w:jc w:val="both"/>
        <w:rPr>
          <w:sz w:val="24"/>
        </w:rPr>
      </w:pPr>
      <w:r>
        <w:rPr>
          <w:b/>
          <w:sz w:val="24"/>
        </w:rPr>
        <w:t>Superfaturamento: </w:t>
      </w:r>
      <w:r>
        <w:rPr>
          <w:sz w:val="24"/>
        </w:rPr>
        <w:t>quando houver dano ao patrimônio da CENTRAL caracterizado, por </w:t>
      </w:r>
      <w:r>
        <w:rPr>
          <w:spacing w:val="-2"/>
          <w:sz w:val="24"/>
        </w:rPr>
        <w:t>exemplo:</w:t>
      </w:r>
    </w:p>
    <w:p>
      <w:pPr>
        <w:pStyle w:val="ListParagraph"/>
        <w:numPr>
          <w:ilvl w:val="1"/>
          <w:numId w:val="2"/>
        </w:numPr>
        <w:tabs>
          <w:tab w:pos="965" w:val="left" w:leader="none"/>
        </w:tabs>
        <w:spacing w:line="240" w:lineRule="auto" w:before="121" w:after="0"/>
        <w:ind w:left="965" w:right="0" w:hanging="242"/>
        <w:jc w:val="both"/>
        <w:rPr>
          <w:sz w:val="24"/>
        </w:rPr>
      </w:pPr>
      <w:r>
        <w:rPr>
          <w:sz w:val="24"/>
        </w:rPr>
        <w:t>Pela</w:t>
      </w:r>
      <w:r>
        <w:rPr>
          <w:spacing w:val="-8"/>
          <w:sz w:val="24"/>
        </w:rPr>
        <w:t> </w:t>
      </w:r>
      <w:r>
        <w:rPr>
          <w:sz w:val="24"/>
        </w:rPr>
        <w:t>medição</w:t>
      </w:r>
      <w:r>
        <w:rPr>
          <w:spacing w:val="-6"/>
          <w:sz w:val="24"/>
        </w:rPr>
        <w:t> </w:t>
      </w:r>
      <w:r>
        <w:rPr>
          <w:sz w:val="24"/>
        </w:rPr>
        <w:t>de</w:t>
      </w:r>
      <w:r>
        <w:rPr>
          <w:spacing w:val="-7"/>
          <w:sz w:val="24"/>
        </w:rPr>
        <w:t> </w:t>
      </w:r>
      <w:r>
        <w:rPr>
          <w:sz w:val="24"/>
        </w:rPr>
        <w:t>quantidades</w:t>
      </w:r>
      <w:r>
        <w:rPr>
          <w:spacing w:val="-5"/>
          <w:sz w:val="24"/>
        </w:rPr>
        <w:t> </w:t>
      </w:r>
      <w:r>
        <w:rPr>
          <w:sz w:val="24"/>
        </w:rPr>
        <w:t>superiores</w:t>
      </w:r>
      <w:r>
        <w:rPr>
          <w:spacing w:val="-6"/>
          <w:sz w:val="24"/>
        </w:rPr>
        <w:t> </w:t>
      </w:r>
      <w:r>
        <w:rPr>
          <w:sz w:val="24"/>
        </w:rPr>
        <w:t>às</w:t>
      </w:r>
      <w:r>
        <w:rPr>
          <w:spacing w:val="-4"/>
          <w:sz w:val="24"/>
        </w:rPr>
        <w:t> </w:t>
      </w:r>
      <w:r>
        <w:rPr>
          <w:sz w:val="24"/>
        </w:rPr>
        <w:t>efetivamente</w:t>
      </w:r>
      <w:r>
        <w:rPr>
          <w:spacing w:val="-6"/>
          <w:sz w:val="24"/>
        </w:rPr>
        <w:t> </w:t>
      </w:r>
      <w:r>
        <w:rPr>
          <w:sz w:val="24"/>
        </w:rPr>
        <w:t>executadas</w:t>
      </w:r>
      <w:r>
        <w:rPr>
          <w:spacing w:val="-3"/>
          <w:sz w:val="24"/>
        </w:rPr>
        <w:t> </w:t>
      </w:r>
      <w:r>
        <w:rPr>
          <w:sz w:val="24"/>
        </w:rPr>
        <w:t>ou</w:t>
      </w:r>
      <w:r>
        <w:rPr>
          <w:spacing w:val="-5"/>
          <w:sz w:val="24"/>
        </w:rPr>
        <w:t> </w:t>
      </w:r>
      <w:r>
        <w:rPr>
          <w:spacing w:val="-2"/>
          <w:sz w:val="24"/>
        </w:rPr>
        <w:t>fornecidas;</w:t>
      </w:r>
    </w:p>
    <w:p>
      <w:pPr>
        <w:pStyle w:val="BodyText"/>
        <w:spacing w:before="120"/>
        <w:ind w:left="725" w:right="244"/>
      </w:pPr>
      <w:r>
        <w:rPr>
          <w:b/>
        </w:rPr>
        <w:t>b . </w:t>
      </w:r>
      <w:r>
        <w:rPr/>
        <w:t>Pela deficiência na execução de obras e serviços de engenharia que resulte em diminuição da qualidade, da vida útil ou da segurança;</w:t>
      </w:r>
    </w:p>
    <w:p>
      <w:pPr>
        <w:pStyle w:val="BodyText"/>
        <w:spacing w:before="120"/>
        <w:ind w:left="725" w:right="240"/>
      </w:pPr>
      <w:r>
        <w:rPr>
          <w:b/>
        </w:rPr>
        <w:t>c . </w:t>
      </w:r>
      <w:r>
        <w:rPr/>
        <w:t>Por alterações no orçamento de obras e de serviços de engenharia que causem o desequilíbrio econômico-financeiro do contrato em favor do contratado;</w:t>
      </w:r>
    </w:p>
    <w:p>
      <w:pPr>
        <w:pStyle w:val="BodyText"/>
        <w:spacing w:before="123"/>
        <w:ind w:left="725" w:right="247"/>
      </w:pPr>
      <w:r>
        <w:rPr>
          <w:b/>
        </w:rPr>
        <w:t>d. </w:t>
      </w:r>
      <w:r>
        <w:rPr/>
        <w:t>Por outras alterações de cláusulas financeiras que gerem recebimentos contratuais antecipados, distorção do cronograma físico-financeiro, prorrogação injustificada do prazo contratual com custos adicionais para a CENTRAL ou reajuste irregular de preços.</w:t>
      </w:r>
    </w:p>
    <w:p>
      <w:pPr>
        <w:pStyle w:val="ListParagraph"/>
        <w:numPr>
          <w:ilvl w:val="0"/>
          <w:numId w:val="2"/>
        </w:numPr>
        <w:tabs>
          <w:tab w:pos="1107" w:val="left" w:leader="none"/>
        </w:tabs>
        <w:spacing w:line="240" w:lineRule="auto" w:before="120" w:after="0"/>
        <w:ind w:left="245" w:right="250" w:firstLine="0"/>
        <w:jc w:val="both"/>
        <w:rPr>
          <w:sz w:val="24"/>
        </w:rPr>
      </w:pPr>
      <w:r>
        <w:rPr>
          <w:b/>
          <w:sz w:val="24"/>
        </w:rPr>
        <w:t>Tarefa</w:t>
      </w:r>
      <w:r>
        <w:rPr>
          <w:sz w:val="24"/>
        </w:rPr>
        <w:t>: contratação de mão de obra para pequenos trabalhos por preço certo, com ou sem fornecimento de material;</w:t>
      </w:r>
    </w:p>
    <w:p>
      <w:pPr>
        <w:pStyle w:val="ListParagraph"/>
        <w:numPr>
          <w:ilvl w:val="0"/>
          <w:numId w:val="2"/>
        </w:numPr>
        <w:tabs>
          <w:tab w:pos="1157" w:val="left" w:leader="none"/>
        </w:tabs>
        <w:spacing w:line="240" w:lineRule="auto" w:before="120" w:after="0"/>
        <w:ind w:left="1157" w:right="0" w:hanging="915"/>
        <w:jc w:val="both"/>
        <w:rPr>
          <w:sz w:val="24"/>
        </w:rPr>
      </w:pPr>
      <w:r>
        <w:rPr>
          <w:b/>
          <w:sz w:val="24"/>
        </w:rPr>
        <w:t>Termo de</w:t>
      </w:r>
      <w:r>
        <w:rPr>
          <w:b/>
          <w:spacing w:val="2"/>
          <w:sz w:val="24"/>
        </w:rPr>
        <w:t> </w:t>
      </w:r>
      <w:r>
        <w:rPr>
          <w:b/>
          <w:sz w:val="24"/>
        </w:rPr>
        <w:t>Referência</w:t>
      </w:r>
      <w:r>
        <w:rPr>
          <w:b/>
          <w:spacing w:val="-28"/>
          <w:sz w:val="24"/>
        </w:rPr>
        <w:t> </w:t>
      </w:r>
      <w:r>
        <w:rPr>
          <w:sz w:val="24"/>
        </w:rPr>
        <w:t>:</w:t>
      </w:r>
      <w:r>
        <w:rPr>
          <w:spacing w:val="6"/>
          <w:sz w:val="24"/>
        </w:rPr>
        <w:t> </w:t>
      </w:r>
      <w:r>
        <w:rPr>
          <w:sz w:val="24"/>
        </w:rPr>
        <w:t>é</w:t>
      </w:r>
      <w:r>
        <w:rPr>
          <w:spacing w:val="4"/>
          <w:sz w:val="24"/>
        </w:rPr>
        <w:t> </w:t>
      </w:r>
      <w:r>
        <w:rPr>
          <w:sz w:val="24"/>
        </w:rPr>
        <w:t>o</w:t>
      </w:r>
      <w:r>
        <w:rPr>
          <w:spacing w:val="8"/>
          <w:sz w:val="24"/>
        </w:rPr>
        <w:t> </w:t>
      </w:r>
      <w:r>
        <w:rPr>
          <w:sz w:val="24"/>
        </w:rPr>
        <w:t>documento</w:t>
      </w:r>
      <w:r>
        <w:rPr>
          <w:spacing w:val="7"/>
          <w:sz w:val="24"/>
        </w:rPr>
        <w:t> </w:t>
      </w:r>
      <w:r>
        <w:rPr>
          <w:sz w:val="24"/>
        </w:rPr>
        <w:t>prévio</w:t>
      </w:r>
      <w:r>
        <w:rPr>
          <w:spacing w:val="8"/>
          <w:sz w:val="24"/>
        </w:rPr>
        <w:t> </w:t>
      </w:r>
      <w:r>
        <w:rPr>
          <w:sz w:val="24"/>
        </w:rPr>
        <w:t>à</w:t>
      </w:r>
      <w:r>
        <w:rPr>
          <w:spacing w:val="7"/>
          <w:sz w:val="24"/>
        </w:rPr>
        <w:t> </w:t>
      </w:r>
      <w:r>
        <w:rPr>
          <w:sz w:val="24"/>
        </w:rPr>
        <w:t>aquisição</w:t>
      </w:r>
      <w:r>
        <w:rPr>
          <w:spacing w:val="7"/>
          <w:sz w:val="24"/>
        </w:rPr>
        <w:t> </w:t>
      </w:r>
      <w:r>
        <w:rPr>
          <w:sz w:val="24"/>
        </w:rPr>
        <w:t>de</w:t>
      </w:r>
      <w:r>
        <w:rPr>
          <w:spacing w:val="4"/>
          <w:sz w:val="24"/>
        </w:rPr>
        <w:t> </w:t>
      </w:r>
      <w:r>
        <w:rPr>
          <w:sz w:val="24"/>
        </w:rPr>
        <w:t>bens</w:t>
      </w:r>
      <w:r>
        <w:rPr>
          <w:spacing w:val="8"/>
          <w:sz w:val="24"/>
        </w:rPr>
        <w:t> </w:t>
      </w:r>
      <w:r>
        <w:rPr>
          <w:sz w:val="24"/>
        </w:rPr>
        <w:t>ou</w:t>
      </w:r>
      <w:r>
        <w:rPr>
          <w:spacing w:val="7"/>
          <w:sz w:val="24"/>
        </w:rPr>
        <w:t> </w:t>
      </w:r>
      <w:r>
        <w:rPr>
          <w:sz w:val="24"/>
        </w:rPr>
        <w:t>contratação</w:t>
      </w:r>
      <w:r>
        <w:rPr>
          <w:spacing w:val="5"/>
          <w:sz w:val="24"/>
        </w:rPr>
        <w:t> </w:t>
      </w:r>
      <w:r>
        <w:rPr>
          <w:sz w:val="24"/>
        </w:rPr>
        <w:t>de</w:t>
      </w:r>
      <w:r>
        <w:rPr>
          <w:spacing w:val="7"/>
          <w:sz w:val="24"/>
        </w:rPr>
        <w:t> </w:t>
      </w:r>
      <w:r>
        <w:rPr>
          <w:sz w:val="24"/>
        </w:rPr>
        <w:t>serviços</w:t>
      </w:r>
      <w:r>
        <w:rPr>
          <w:spacing w:val="8"/>
          <w:sz w:val="24"/>
        </w:rPr>
        <w:t> </w:t>
      </w:r>
      <w:r>
        <w:rPr>
          <w:spacing w:val="-7"/>
          <w:sz w:val="24"/>
        </w:rPr>
        <w:t>de</w:t>
      </w:r>
    </w:p>
    <w:p>
      <w:pPr>
        <w:pStyle w:val="ListParagraph"/>
        <w:spacing w:after="0" w:line="240" w:lineRule="auto"/>
        <w:jc w:val="both"/>
        <w:rPr>
          <w:sz w:val="24"/>
        </w:rPr>
        <w:sectPr>
          <w:pgSz w:w="11900" w:h="16850"/>
          <w:pgMar w:header="0" w:footer="182" w:top="480" w:bottom="380" w:left="566" w:right="566"/>
        </w:sectPr>
      </w:pPr>
    </w:p>
    <w:p>
      <w:pPr>
        <w:pStyle w:val="BodyText"/>
        <w:spacing w:before="72"/>
        <w:ind w:right="237"/>
      </w:pPr>
      <w:r>
        <w:rPr/>
        <w:t>natureza comum, com indicação do objeto de forma detalhada, precisa, suficiente e clara, devendo conter elementos capazes de propiciar a avaliação do custo diante de orçamento detalhado, considerando os preços praticados no mercado, a definição dos métodos, a estratégia de suprimento, o cronograma físico-financeiro, se for o caso, os critérios de aceitação do objeto, deveres do contratado e do contratante, procedimentos de fiscalização e gerenciamento do contrato, prazo de execução e sanções.</w:t>
      </w:r>
    </w:p>
    <w:p>
      <w:pPr>
        <w:pStyle w:val="BodyText"/>
        <w:spacing w:before="160"/>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438150</wp:posOffset>
                </wp:positionH>
                <wp:positionV relativeFrom="paragraph">
                  <wp:posOffset>263091</wp:posOffset>
                </wp:positionV>
                <wp:extent cx="6677025" cy="35115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677025" cy="351155"/>
                        </a:xfrm>
                        <a:prstGeom prst="rect">
                          <a:avLst/>
                        </a:prstGeom>
                        <a:solidFill>
                          <a:srgbClr val="E4E4E4"/>
                        </a:solidFill>
                      </wps:spPr>
                      <wps:txbx>
                        <w:txbxContent>
                          <w:p>
                            <w:pPr>
                              <w:tabs>
                                <w:tab w:pos="1484" w:val="left" w:leader="none"/>
                                <w:tab w:pos="1969" w:val="left" w:leader="none"/>
                                <w:tab w:pos="2677" w:val="left" w:leader="none"/>
                                <w:tab w:pos="4518" w:val="left" w:leader="none"/>
                                <w:tab w:pos="5080" w:val="left" w:leader="none"/>
                                <w:tab w:pos="6494" w:val="left" w:leader="none"/>
                                <w:tab w:pos="7564" w:val="left" w:leader="none"/>
                                <w:tab w:pos="8607" w:val="left" w:leader="none"/>
                                <w:tab w:pos="10330" w:val="left" w:leader="none"/>
                              </w:tabs>
                              <w:spacing w:line="240" w:lineRule="auto" w:before="0"/>
                              <w:ind w:left="1" w:right="22" w:firstLine="0"/>
                              <w:jc w:val="left"/>
                              <w:rPr>
                                <w:b/>
                                <w:color w:val="000000"/>
                                <w:sz w:val="24"/>
                              </w:rPr>
                            </w:pPr>
                            <w:r>
                              <w:rPr>
                                <w:b/>
                                <w:color w:val="000000"/>
                                <w:spacing w:val="-2"/>
                                <w:sz w:val="24"/>
                              </w:rPr>
                              <w:t>CAPÍTULO</w:t>
                            </w:r>
                            <w:r>
                              <w:rPr>
                                <w:b/>
                                <w:color w:val="000000"/>
                                <w:sz w:val="24"/>
                              </w:rPr>
                              <w:tab/>
                            </w:r>
                            <w:r>
                              <w:rPr>
                                <w:b/>
                                <w:color w:val="000000"/>
                                <w:spacing w:val="-4"/>
                                <w:sz w:val="24"/>
                              </w:rPr>
                              <w:t>II.</w:t>
                            </w:r>
                            <w:r>
                              <w:rPr>
                                <w:b/>
                                <w:color w:val="000000"/>
                                <w:sz w:val="24"/>
                              </w:rPr>
                              <w:tab/>
                            </w:r>
                            <w:r>
                              <w:rPr>
                                <w:b/>
                                <w:color w:val="000000"/>
                                <w:spacing w:val="-4"/>
                                <w:sz w:val="24"/>
                              </w:rPr>
                              <w:t>DAS</w:t>
                            </w:r>
                            <w:r>
                              <w:rPr>
                                <w:b/>
                                <w:color w:val="000000"/>
                                <w:sz w:val="24"/>
                              </w:rPr>
                              <w:tab/>
                            </w:r>
                            <w:r>
                              <w:rPr>
                                <w:b/>
                                <w:color w:val="000000"/>
                                <w:spacing w:val="-2"/>
                                <w:sz w:val="24"/>
                              </w:rPr>
                              <w:t>DISPOSIÇÕES</w:t>
                            </w:r>
                            <w:r>
                              <w:rPr>
                                <w:b/>
                                <w:color w:val="000000"/>
                                <w:sz w:val="24"/>
                              </w:rPr>
                              <w:tab/>
                            </w:r>
                            <w:r>
                              <w:rPr>
                                <w:b/>
                                <w:color w:val="000000"/>
                                <w:spacing w:val="-6"/>
                                <w:sz w:val="24"/>
                              </w:rPr>
                              <w:t>DE</w:t>
                            </w:r>
                            <w:r>
                              <w:rPr>
                                <w:b/>
                                <w:color w:val="000000"/>
                                <w:sz w:val="24"/>
                              </w:rPr>
                              <w:tab/>
                            </w:r>
                            <w:r>
                              <w:rPr>
                                <w:b/>
                                <w:color w:val="000000"/>
                                <w:spacing w:val="-2"/>
                                <w:sz w:val="24"/>
                              </w:rPr>
                              <w:t>CARÁTER</w:t>
                            </w:r>
                            <w:r>
                              <w:rPr>
                                <w:b/>
                                <w:color w:val="000000"/>
                                <w:sz w:val="24"/>
                              </w:rPr>
                              <w:tab/>
                            </w:r>
                            <w:r>
                              <w:rPr>
                                <w:b/>
                                <w:color w:val="000000"/>
                                <w:spacing w:val="-2"/>
                                <w:sz w:val="24"/>
                              </w:rPr>
                              <w:t>GERAL</w:t>
                            </w:r>
                            <w:r>
                              <w:rPr>
                                <w:b/>
                                <w:color w:val="000000"/>
                                <w:sz w:val="24"/>
                              </w:rPr>
                              <w:tab/>
                            </w:r>
                            <w:r>
                              <w:rPr>
                                <w:b/>
                                <w:color w:val="000000"/>
                                <w:spacing w:val="-2"/>
                                <w:sz w:val="24"/>
                              </w:rPr>
                              <w:t>SOBRE</w:t>
                            </w:r>
                            <w:r>
                              <w:rPr>
                                <w:b/>
                                <w:color w:val="000000"/>
                                <w:sz w:val="24"/>
                              </w:rPr>
                              <w:tab/>
                            </w:r>
                            <w:r>
                              <w:rPr>
                                <w:b/>
                                <w:color w:val="000000"/>
                                <w:spacing w:val="-2"/>
                                <w:sz w:val="24"/>
                              </w:rPr>
                              <w:t>LICITAÇÕES</w:t>
                            </w:r>
                            <w:r>
                              <w:rPr>
                                <w:b/>
                                <w:color w:val="000000"/>
                                <w:sz w:val="24"/>
                              </w:rPr>
                              <w:tab/>
                            </w:r>
                            <w:r>
                              <w:rPr>
                                <w:b/>
                                <w:color w:val="000000"/>
                                <w:spacing w:val="-10"/>
                                <w:sz w:val="24"/>
                              </w:rPr>
                              <w:t>E </w:t>
                            </w:r>
                            <w:r>
                              <w:rPr>
                                <w:b/>
                                <w:color w:val="000000"/>
                                <w:spacing w:val="-2"/>
                                <w:sz w:val="24"/>
                              </w:rPr>
                              <w:t>CONTRATOS</w:t>
                            </w:r>
                          </w:p>
                        </w:txbxContent>
                      </wps:txbx>
                      <wps:bodyPr wrap="square" lIns="0" tIns="0" rIns="0" bIns="0" rtlCol="0">
                        <a:noAutofit/>
                      </wps:bodyPr>
                    </wps:wsp>
                  </a:graphicData>
                </a:graphic>
              </wp:anchor>
            </w:drawing>
          </mc:Choice>
          <mc:Fallback>
            <w:pict>
              <v:shape style="position:absolute;margin-left:34.5pt;margin-top:20.715858pt;width:525.75pt;height:27.65pt;mso-position-horizontal-relative:page;mso-position-vertical-relative:paragraph;z-index:-15728640;mso-wrap-distance-left:0;mso-wrap-distance-right:0" type="#_x0000_t202" id="docshape3" filled="true" fillcolor="#e4e4e4" stroked="false">
                <v:textbox inset="0,0,0,0">
                  <w:txbxContent>
                    <w:p>
                      <w:pPr>
                        <w:tabs>
                          <w:tab w:pos="1484" w:val="left" w:leader="none"/>
                          <w:tab w:pos="1969" w:val="left" w:leader="none"/>
                          <w:tab w:pos="2677" w:val="left" w:leader="none"/>
                          <w:tab w:pos="4518" w:val="left" w:leader="none"/>
                          <w:tab w:pos="5080" w:val="left" w:leader="none"/>
                          <w:tab w:pos="6494" w:val="left" w:leader="none"/>
                          <w:tab w:pos="7564" w:val="left" w:leader="none"/>
                          <w:tab w:pos="8607" w:val="left" w:leader="none"/>
                          <w:tab w:pos="10330" w:val="left" w:leader="none"/>
                        </w:tabs>
                        <w:spacing w:line="240" w:lineRule="auto" w:before="0"/>
                        <w:ind w:left="1" w:right="22" w:firstLine="0"/>
                        <w:jc w:val="left"/>
                        <w:rPr>
                          <w:b/>
                          <w:color w:val="000000"/>
                          <w:sz w:val="24"/>
                        </w:rPr>
                      </w:pPr>
                      <w:r>
                        <w:rPr>
                          <w:b/>
                          <w:color w:val="000000"/>
                          <w:spacing w:val="-2"/>
                          <w:sz w:val="24"/>
                        </w:rPr>
                        <w:t>CAPÍTULO</w:t>
                      </w:r>
                      <w:r>
                        <w:rPr>
                          <w:b/>
                          <w:color w:val="000000"/>
                          <w:sz w:val="24"/>
                        </w:rPr>
                        <w:tab/>
                      </w:r>
                      <w:r>
                        <w:rPr>
                          <w:b/>
                          <w:color w:val="000000"/>
                          <w:spacing w:val="-4"/>
                          <w:sz w:val="24"/>
                        </w:rPr>
                        <w:t>II.</w:t>
                      </w:r>
                      <w:r>
                        <w:rPr>
                          <w:b/>
                          <w:color w:val="000000"/>
                          <w:sz w:val="24"/>
                        </w:rPr>
                        <w:tab/>
                      </w:r>
                      <w:r>
                        <w:rPr>
                          <w:b/>
                          <w:color w:val="000000"/>
                          <w:spacing w:val="-4"/>
                          <w:sz w:val="24"/>
                        </w:rPr>
                        <w:t>DAS</w:t>
                      </w:r>
                      <w:r>
                        <w:rPr>
                          <w:b/>
                          <w:color w:val="000000"/>
                          <w:sz w:val="24"/>
                        </w:rPr>
                        <w:tab/>
                      </w:r>
                      <w:r>
                        <w:rPr>
                          <w:b/>
                          <w:color w:val="000000"/>
                          <w:spacing w:val="-2"/>
                          <w:sz w:val="24"/>
                        </w:rPr>
                        <w:t>DISPOSIÇÕES</w:t>
                      </w:r>
                      <w:r>
                        <w:rPr>
                          <w:b/>
                          <w:color w:val="000000"/>
                          <w:sz w:val="24"/>
                        </w:rPr>
                        <w:tab/>
                      </w:r>
                      <w:r>
                        <w:rPr>
                          <w:b/>
                          <w:color w:val="000000"/>
                          <w:spacing w:val="-6"/>
                          <w:sz w:val="24"/>
                        </w:rPr>
                        <w:t>DE</w:t>
                      </w:r>
                      <w:r>
                        <w:rPr>
                          <w:b/>
                          <w:color w:val="000000"/>
                          <w:sz w:val="24"/>
                        </w:rPr>
                        <w:tab/>
                      </w:r>
                      <w:r>
                        <w:rPr>
                          <w:b/>
                          <w:color w:val="000000"/>
                          <w:spacing w:val="-2"/>
                          <w:sz w:val="24"/>
                        </w:rPr>
                        <w:t>CARÁTER</w:t>
                      </w:r>
                      <w:r>
                        <w:rPr>
                          <w:b/>
                          <w:color w:val="000000"/>
                          <w:sz w:val="24"/>
                        </w:rPr>
                        <w:tab/>
                      </w:r>
                      <w:r>
                        <w:rPr>
                          <w:b/>
                          <w:color w:val="000000"/>
                          <w:spacing w:val="-2"/>
                          <w:sz w:val="24"/>
                        </w:rPr>
                        <w:t>GERAL</w:t>
                      </w:r>
                      <w:r>
                        <w:rPr>
                          <w:b/>
                          <w:color w:val="000000"/>
                          <w:sz w:val="24"/>
                        </w:rPr>
                        <w:tab/>
                      </w:r>
                      <w:r>
                        <w:rPr>
                          <w:b/>
                          <w:color w:val="000000"/>
                          <w:spacing w:val="-2"/>
                          <w:sz w:val="24"/>
                        </w:rPr>
                        <w:t>SOBRE</w:t>
                      </w:r>
                      <w:r>
                        <w:rPr>
                          <w:b/>
                          <w:color w:val="000000"/>
                          <w:sz w:val="24"/>
                        </w:rPr>
                        <w:tab/>
                      </w:r>
                      <w:r>
                        <w:rPr>
                          <w:b/>
                          <w:color w:val="000000"/>
                          <w:spacing w:val="-2"/>
                          <w:sz w:val="24"/>
                        </w:rPr>
                        <w:t>LICITAÇÕES</w:t>
                      </w:r>
                      <w:r>
                        <w:rPr>
                          <w:b/>
                          <w:color w:val="000000"/>
                          <w:sz w:val="24"/>
                        </w:rPr>
                        <w:tab/>
                      </w:r>
                      <w:r>
                        <w:rPr>
                          <w:b/>
                          <w:color w:val="000000"/>
                          <w:spacing w:val="-10"/>
                          <w:sz w:val="24"/>
                        </w:rPr>
                        <w:t>E </w:t>
                      </w:r>
                      <w:r>
                        <w:rPr>
                          <w:b/>
                          <w:color w:val="000000"/>
                          <w:spacing w:val="-2"/>
                          <w:sz w:val="24"/>
                        </w:rPr>
                        <w:t>CONTRATOS</w:t>
                      </w:r>
                    </w:p>
                  </w:txbxContent>
                </v:textbox>
                <v:fill type="solid"/>
                <w10:wrap type="topAndBottom"/>
              </v:shape>
            </w:pict>
          </mc:Fallback>
        </mc:AlternateContent>
      </w:r>
    </w:p>
    <w:p>
      <w:pPr>
        <w:pStyle w:val="BodyText"/>
        <w:spacing w:before="246"/>
        <w:ind w:left="125" w:right="117"/>
      </w:pPr>
      <w:r>
        <w:rPr>
          <w:b/>
        </w:rPr>
        <w:t>Art. 3º. </w:t>
      </w:r>
      <w:r>
        <w:rPr/>
        <w:t>Os contratos com terceiros destinados à prestação de serviços à CENTRAL, inclusive de engenharia e de publicidade, à aquisição e à locação de bens, à alienação de bens e ativos integrantes do respectivo patrimônio ou à execução de obras a serem integradas a esse patrimônio, bem como à implementação de</w:t>
      </w:r>
      <w:r>
        <w:rPr>
          <w:spacing w:val="40"/>
        </w:rPr>
        <w:t> </w:t>
      </w:r>
      <w:r>
        <w:rPr/>
        <w:t>ônus real sobre tais bens, serão precedidos de licitação nos termos deste Regulamento e da legislação pertinente, no que couber.</w:t>
      </w:r>
    </w:p>
    <w:p>
      <w:pPr>
        <w:pStyle w:val="BodyText"/>
        <w:spacing w:before="120"/>
        <w:ind w:right="246"/>
      </w:pPr>
      <w:r>
        <w:rPr>
          <w:b/>
        </w:rPr>
        <w:t>§1º. </w:t>
      </w:r>
      <w:r>
        <w:rPr/>
        <w:t>As áreas remanescentes de titularidade da CENTRAL poderão ser objeto de concessão de uso, permissão de uso ou autorização de uso, observada a legislação estadual pertinente, as disposições previstas no edital, bem como este Regulamento, no que couber.</w:t>
      </w:r>
    </w:p>
    <w:p>
      <w:pPr>
        <w:pStyle w:val="BodyText"/>
        <w:spacing w:before="123"/>
        <w:ind w:right="236"/>
      </w:pPr>
      <w:r>
        <w:rPr>
          <w:b/>
        </w:rPr>
        <w:t>§2º. </w:t>
      </w:r>
      <w:r>
        <w:rPr/>
        <w:t>A licitação destina-se a selecionar a proposta mais vantajosa, inclusive no que se refere ao ciclo de vida do objeto, e a evitar operações em que se caracterize sobrepreço ou superfaturamento para a CENTRAL, e será processada e julgada em estrita conformidade com os princípios da impessoalidade, da moralidade, da igualdade, da publicidade, da eficiência, da probidade administrativa, da economicidade,</w:t>
      </w:r>
      <w:r>
        <w:rPr>
          <w:spacing w:val="40"/>
        </w:rPr>
        <w:t> </w:t>
      </w:r>
      <w:r>
        <w:rPr/>
        <w:t>do desenvolvimento sustentável, da vinculação ao instrumento convocatório, da competitividade e do julgamento objetivo.</w:t>
      </w:r>
    </w:p>
    <w:p>
      <w:pPr>
        <w:pStyle w:val="BodyText"/>
        <w:spacing w:before="118"/>
        <w:ind w:left="125"/>
      </w:pPr>
      <w:r>
        <w:rPr>
          <w:b/>
        </w:rPr>
        <w:t>Art.</w:t>
      </w:r>
      <w:r>
        <w:rPr>
          <w:b/>
          <w:spacing w:val="-10"/>
        </w:rPr>
        <w:t> </w:t>
      </w:r>
      <w:r>
        <w:rPr>
          <w:b/>
        </w:rPr>
        <w:t>4º. </w:t>
      </w:r>
      <w:r>
        <w:rPr/>
        <w:t>Nas</w:t>
      </w:r>
      <w:r>
        <w:rPr>
          <w:spacing w:val="-5"/>
        </w:rPr>
        <w:t> </w:t>
      </w:r>
      <w:r>
        <w:rPr/>
        <w:t>licitações</w:t>
      </w:r>
      <w:r>
        <w:rPr>
          <w:spacing w:val="-3"/>
        </w:rPr>
        <w:t> </w:t>
      </w:r>
      <w:r>
        <w:rPr/>
        <w:t>e</w:t>
      </w:r>
      <w:r>
        <w:rPr>
          <w:spacing w:val="-3"/>
        </w:rPr>
        <w:t> </w:t>
      </w:r>
      <w:r>
        <w:rPr/>
        <w:t>contratos</w:t>
      </w:r>
      <w:r>
        <w:rPr>
          <w:spacing w:val="-6"/>
        </w:rPr>
        <w:t> </w:t>
      </w:r>
      <w:r>
        <w:rPr/>
        <w:t>da</w:t>
      </w:r>
      <w:r>
        <w:rPr>
          <w:spacing w:val="-5"/>
        </w:rPr>
        <w:t> </w:t>
      </w:r>
      <w:r>
        <w:rPr/>
        <w:t>CENTRAL,</w:t>
      </w:r>
      <w:r>
        <w:rPr>
          <w:spacing w:val="-4"/>
        </w:rPr>
        <w:t> </w:t>
      </w:r>
      <w:r>
        <w:rPr/>
        <w:t>serão</w:t>
      </w:r>
      <w:r>
        <w:rPr>
          <w:spacing w:val="-4"/>
        </w:rPr>
        <w:t> </w:t>
      </w:r>
      <w:r>
        <w:rPr/>
        <w:t>observadas</w:t>
      </w:r>
      <w:r>
        <w:rPr>
          <w:spacing w:val="-3"/>
        </w:rPr>
        <w:t> </w:t>
      </w:r>
      <w:r>
        <w:rPr/>
        <w:t>as</w:t>
      </w:r>
      <w:r>
        <w:rPr>
          <w:spacing w:val="-7"/>
        </w:rPr>
        <w:t> </w:t>
      </w:r>
      <w:r>
        <w:rPr/>
        <w:t>seguintes</w:t>
      </w:r>
      <w:r>
        <w:rPr>
          <w:spacing w:val="-5"/>
        </w:rPr>
        <w:t> </w:t>
      </w:r>
      <w:r>
        <w:rPr>
          <w:spacing w:val="-2"/>
        </w:rPr>
        <w:t>diretrizes:</w:t>
      </w:r>
    </w:p>
    <w:p>
      <w:pPr>
        <w:pStyle w:val="ListParagraph"/>
        <w:numPr>
          <w:ilvl w:val="0"/>
          <w:numId w:val="4"/>
        </w:numPr>
        <w:tabs>
          <w:tab w:pos="940" w:val="left" w:leader="none"/>
        </w:tabs>
        <w:spacing w:line="240" w:lineRule="auto" w:before="120" w:after="0"/>
        <w:ind w:left="725" w:right="242" w:firstLine="0"/>
        <w:jc w:val="both"/>
        <w:rPr>
          <w:sz w:val="24"/>
        </w:rPr>
      </w:pPr>
      <w:r>
        <w:rPr>
          <w:sz w:val="24"/>
        </w:rPr>
        <w:t>Padronização do objeto,</w:t>
      </w:r>
      <w:r>
        <w:rPr>
          <w:spacing w:val="-1"/>
          <w:sz w:val="24"/>
        </w:rPr>
        <w:t> </w:t>
      </w:r>
      <w:r>
        <w:rPr>
          <w:sz w:val="24"/>
        </w:rPr>
        <w:t>dos instrumentos convocatórios e</w:t>
      </w:r>
      <w:r>
        <w:rPr>
          <w:spacing w:val="-1"/>
          <w:sz w:val="24"/>
        </w:rPr>
        <w:t> </w:t>
      </w:r>
      <w:r>
        <w:rPr>
          <w:sz w:val="24"/>
        </w:rPr>
        <w:t>das minutas de</w:t>
      </w:r>
      <w:r>
        <w:rPr>
          <w:spacing w:val="-2"/>
          <w:sz w:val="24"/>
        </w:rPr>
        <w:t> </w:t>
      </w:r>
      <w:r>
        <w:rPr>
          <w:sz w:val="24"/>
        </w:rPr>
        <w:t>contratos, de</w:t>
      </w:r>
      <w:r>
        <w:rPr>
          <w:spacing w:val="-1"/>
          <w:sz w:val="24"/>
        </w:rPr>
        <w:t> </w:t>
      </w:r>
      <w:r>
        <w:rPr>
          <w:sz w:val="24"/>
        </w:rPr>
        <w:t>acordo com normas internas específicas, autorizada a adoção de minutas padronizadas de terceiros nos casos em que seja praxe de mercado a adoção desses instrumentos;</w:t>
      </w:r>
    </w:p>
    <w:p>
      <w:pPr>
        <w:pStyle w:val="ListParagraph"/>
        <w:numPr>
          <w:ilvl w:val="0"/>
          <w:numId w:val="4"/>
        </w:numPr>
        <w:tabs>
          <w:tab w:pos="1062" w:val="left" w:leader="none"/>
        </w:tabs>
        <w:spacing w:line="240" w:lineRule="auto" w:before="122" w:after="0"/>
        <w:ind w:left="725" w:right="240" w:firstLine="0"/>
        <w:jc w:val="both"/>
        <w:rPr>
          <w:sz w:val="24"/>
        </w:rPr>
      </w:pPr>
      <w:r>
        <w:rPr>
          <w:sz w:val="24"/>
        </w:rPr>
        <w:t>Busca da maior vantagem competitiva, considerando custos e benefícios, diretos e indiretos, de natureza econômica, social ou ambiental, inclusive os relativos à manutenção, à alienação e à doação de ativos, ao desfazimento de bens e resíduos, ao índice de depreciação econômica e a outros fatores de igual relevância;</w:t>
      </w:r>
    </w:p>
    <w:p>
      <w:pPr>
        <w:pStyle w:val="ListParagraph"/>
        <w:numPr>
          <w:ilvl w:val="0"/>
          <w:numId w:val="4"/>
        </w:numPr>
        <w:tabs>
          <w:tab w:pos="1211" w:val="left" w:leader="none"/>
        </w:tabs>
        <w:spacing w:line="240" w:lineRule="auto" w:before="118" w:after="0"/>
        <w:ind w:left="725" w:right="237" w:firstLine="0"/>
        <w:jc w:val="both"/>
        <w:rPr>
          <w:sz w:val="24"/>
        </w:rPr>
      </w:pPr>
      <w:r>
        <w:rPr>
          <w:sz w:val="24"/>
        </w:rPr>
        <w:t>Parcelamento do objeto, quando viável técnica e economicamente, visando a ampliar a participação de licitantes, sem perda de economia de escala, e desde que não atinja valores inferiores aos limites estabelecidos no art. 117, I e II deste Regulamento;</w:t>
      </w:r>
    </w:p>
    <w:p>
      <w:pPr>
        <w:pStyle w:val="ListParagraph"/>
        <w:numPr>
          <w:ilvl w:val="0"/>
          <w:numId w:val="4"/>
        </w:numPr>
        <w:tabs>
          <w:tab w:pos="1146" w:val="left" w:leader="none"/>
        </w:tabs>
        <w:spacing w:line="240" w:lineRule="auto" w:before="123" w:after="0"/>
        <w:ind w:left="725" w:right="232" w:firstLine="0"/>
        <w:jc w:val="both"/>
        <w:rPr>
          <w:sz w:val="24"/>
        </w:rPr>
      </w:pPr>
      <w:r>
        <w:rPr>
          <w:sz w:val="24"/>
        </w:rPr>
        <w:t>Preferência à licitação na modalidade Pregão, instituída pela Lei Federal nº 10.520, de 17 de</w:t>
      </w:r>
      <w:r>
        <w:rPr>
          <w:spacing w:val="40"/>
          <w:sz w:val="24"/>
        </w:rPr>
        <w:t> </w:t>
      </w:r>
      <w:r>
        <w:rPr>
          <w:sz w:val="24"/>
        </w:rPr>
        <w:t>julho de 2002, para a alienação e aquisição de bens, obras e serviços comuns, assim entendidos aqueles</w:t>
      </w:r>
      <w:r>
        <w:rPr>
          <w:spacing w:val="-3"/>
          <w:sz w:val="24"/>
        </w:rPr>
        <w:t> </w:t>
      </w:r>
      <w:r>
        <w:rPr>
          <w:sz w:val="24"/>
        </w:rPr>
        <w:t>cujos</w:t>
      </w:r>
      <w:r>
        <w:rPr>
          <w:spacing w:val="-3"/>
          <w:sz w:val="24"/>
        </w:rPr>
        <w:t> </w:t>
      </w:r>
      <w:r>
        <w:rPr>
          <w:sz w:val="24"/>
        </w:rPr>
        <w:t>padrões</w:t>
      </w:r>
      <w:r>
        <w:rPr>
          <w:spacing w:val="-3"/>
          <w:sz w:val="24"/>
        </w:rPr>
        <w:t> </w:t>
      </w:r>
      <w:r>
        <w:rPr>
          <w:sz w:val="24"/>
        </w:rPr>
        <w:t>de</w:t>
      </w:r>
      <w:r>
        <w:rPr>
          <w:spacing w:val="-2"/>
          <w:sz w:val="24"/>
        </w:rPr>
        <w:t> </w:t>
      </w:r>
      <w:r>
        <w:rPr>
          <w:sz w:val="24"/>
        </w:rPr>
        <w:t>desempenho</w:t>
      </w:r>
      <w:r>
        <w:rPr>
          <w:spacing w:val="-3"/>
          <w:sz w:val="24"/>
        </w:rPr>
        <w:t> </w:t>
      </w:r>
      <w:r>
        <w:rPr>
          <w:sz w:val="24"/>
        </w:rPr>
        <w:t>e</w:t>
      </w:r>
      <w:r>
        <w:rPr>
          <w:spacing w:val="-3"/>
          <w:sz w:val="24"/>
        </w:rPr>
        <w:t> </w:t>
      </w:r>
      <w:r>
        <w:rPr>
          <w:sz w:val="24"/>
        </w:rPr>
        <w:t>qualidade possam</w:t>
      </w:r>
      <w:r>
        <w:rPr>
          <w:spacing w:val="-3"/>
          <w:sz w:val="24"/>
        </w:rPr>
        <w:t> </w:t>
      </w:r>
      <w:r>
        <w:rPr>
          <w:sz w:val="24"/>
        </w:rPr>
        <w:t>ser</w:t>
      </w:r>
      <w:r>
        <w:rPr>
          <w:spacing w:val="-3"/>
          <w:sz w:val="24"/>
        </w:rPr>
        <w:t> </w:t>
      </w:r>
      <w:r>
        <w:rPr>
          <w:sz w:val="24"/>
        </w:rPr>
        <w:t>objetivamente</w:t>
      </w:r>
      <w:r>
        <w:rPr>
          <w:spacing w:val="-4"/>
          <w:sz w:val="24"/>
        </w:rPr>
        <w:t> </w:t>
      </w:r>
      <w:r>
        <w:rPr>
          <w:sz w:val="24"/>
        </w:rPr>
        <w:t>definidos</w:t>
      </w:r>
      <w:r>
        <w:rPr>
          <w:spacing w:val="-3"/>
          <w:sz w:val="24"/>
        </w:rPr>
        <w:t> </w:t>
      </w:r>
      <w:r>
        <w:rPr>
          <w:sz w:val="24"/>
        </w:rPr>
        <w:t>pelo</w:t>
      </w:r>
      <w:r>
        <w:rPr>
          <w:spacing w:val="-1"/>
          <w:sz w:val="24"/>
        </w:rPr>
        <w:t> </w:t>
      </w:r>
      <w:r>
        <w:rPr>
          <w:sz w:val="24"/>
        </w:rPr>
        <w:t>edital,</w:t>
      </w:r>
      <w:r>
        <w:rPr>
          <w:spacing w:val="-3"/>
          <w:sz w:val="24"/>
        </w:rPr>
        <w:t> </w:t>
      </w:r>
      <w:r>
        <w:rPr>
          <w:sz w:val="24"/>
        </w:rPr>
        <w:t>por meio de especificações usuais no mercado;</w:t>
      </w:r>
    </w:p>
    <w:p>
      <w:pPr>
        <w:pStyle w:val="ListParagraph"/>
        <w:numPr>
          <w:ilvl w:val="0"/>
          <w:numId w:val="4"/>
        </w:numPr>
        <w:tabs>
          <w:tab w:pos="1012" w:val="left" w:leader="none"/>
        </w:tabs>
        <w:spacing w:line="240" w:lineRule="auto" w:before="120" w:after="0"/>
        <w:ind w:left="725" w:right="242" w:firstLine="0"/>
        <w:jc w:val="both"/>
        <w:rPr>
          <w:sz w:val="24"/>
        </w:rPr>
      </w:pPr>
      <w:r>
        <w:rPr>
          <w:sz w:val="24"/>
        </w:rPr>
        <w:t>As</w:t>
      </w:r>
      <w:r>
        <w:rPr>
          <w:spacing w:val="-3"/>
          <w:sz w:val="24"/>
        </w:rPr>
        <w:t> </w:t>
      </w:r>
      <w:r>
        <w:rPr>
          <w:sz w:val="24"/>
        </w:rPr>
        <w:t>licitações</w:t>
      </w:r>
      <w:r>
        <w:rPr>
          <w:spacing w:val="-3"/>
          <w:sz w:val="24"/>
        </w:rPr>
        <w:t> </w:t>
      </w:r>
      <w:r>
        <w:rPr>
          <w:sz w:val="24"/>
        </w:rPr>
        <w:t>e</w:t>
      </w:r>
      <w:r>
        <w:rPr>
          <w:spacing w:val="-3"/>
          <w:sz w:val="24"/>
        </w:rPr>
        <w:t> </w:t>
      </w:r>
      <w:r>
        <w:rPr>
          <w:sz w:val="24"/>
        </w:rPr>
        <w:t>os</w:t>
      </w:r>
      <w:r>
        <w:rPr>
          <w:spacing w:val="-2"/>
          <w:sz w:val="24"/>
        </w:rPr>
        <w:t> </w:t>
      </w:r>
      <w:r>
        <w:rPr>
          <w:sz w:val="24"/>
        </w:rPr>
        <w:t>contratos</w:t>
      </w:r>
      <w:r>
        <w:rPr>
          <w:spacing w:val="-3"/>
          <w:sz w:val="24"/>
        </w:rPr>
        <w:t> </w:t>
      </w:r>
      <w:r>
        <w:rPr>
          <w:sz w:val="24"/>
        </w:rPr>
        <w:t>devem</w:t>
      </w:r>
      <w:r>
        <w:rPr>
          <w:spacing w:val="-3"/>
          <w:sz w:val="24"/>
        </w:rPr>
        <w:t> </w:t>
      </w:r>
      <w:r>
        <w:rPr>
          <w:sz w:val="24"/>
        </w:rPr>
        <w:t>ser</w:t>
      </w:r>
      <w:r>
        <w:rPr>
          <w:spacing w:val="-4"/>
          <w:sz w:val="24"/>
        </w:rPr>
        <w:t> </w:t>
      </w:r>
      <w:r>
        <w:rPr>
          <w:sz w:val="24"/>
        </w:rPr>
        <w:t>modelados</w:t>
      </w:r>
      <w:r>
        <w:rPr>
          <w:spacing w:val="-1"/>
          <w:sz w:val="24"/>
        </w:rPr>
        <w:t> </w:t>
      </w:r>
      <w:r>
        <w:rPr>
          <w:sz w:val="24"/>
        </w:rPr>
        <w:t>e</w:t>
      </w:r>
      <w:r>
        <w:rPr>
          <w:spacing w:val="-4"/>
          <w:sz w:val="24"/>
        </w:rPr>
        <w:t> </w:t>
      </w:r>
      <w:r>
        <w:rPr>
          <w:sz w:val="24"/>
        </w:rPr>
        <w:t>desenvolvidos</w:t>
      </w:r>
      <w:r>
        <w:rPr>
          <w:spacing w:val="-3"/>
          <w:sz w:val="24"/>
        </w:rPr>
        <w:t> </w:t>
      </w:r>
      <w:r>
        <w:rPr>
          <w:sz w:val="24"/>
        </w:rPr>
        <w:t>de</w:t>
      </w:r>
      <w:r>
        <w:rPr>
          <w:spacing w:val="-4"/>
          <w:sz w:val="24"/>
        </w:rPr>
        <w:t> </w:t>
      </w:r>
      <w:r>
        <w:rPr>
          <w:sz w:val="24"/>
        </w:rPr>
        <w:t>acordo</w:t>
      </w:r>
      <w:r>
        <w:rPr>
          <w:spacing w:val="-3"/>
          <w:sz w:val="24"/>
        </w:rPr>
        <w:t> </w:t>
      </w:r>
      <w:r>
        <w:rPr>
          <w:sz w:val="24"/>
        </w:rPr>
        <w:t>com</w:t>
      </w:r>
      <w:r>
        <w:rPr>
          <w:spacing w:val="-3"/>
          <w:sz w:val="24"/>
        </w:rPr>
        <w:t> </w:t>
      </w:r>
      <w:r>
        <w:rPr>
          <w:sz w:val="24"/>
        </w:rPr>
        <w:t>os</w:t>
      </w:r>
      <w:r>
        <w:rPr>
          <w:spacing w:val="-3"/>
          <w:sz w:val="24"/>
        </w:rPr>
        <w:t> </w:t>
      </w:r>
      <w:r>
        <w:rPr>
          <w:sz w:val="24"/>
        </w:rPr>
        <w:t>mais</w:t>
      </w:r>
      <w:r>
        <w:rPr>
          <w:spacing w:val="-3"/>
          <w:sz w:val="24"/>
        </w:rPr>
        <w:t> </w:t>
      </w:r>
      <w:r>
        <w:rPr>
          <w:sz w:val="24"/>
        </w:rPr>
        <w:t>elevados padrões éticos e com as práticas anticorrupção, em observância estrita do Código de Conduta e Integridade da CENTRAL.</w:t>
      </w:r>
    </w:p>
    <w:p>
      <w:pPr>
        <w:pStyle w:val="BodyText"/>
        <w:spacing w:before="120"/>
        <w:ind w:left="125"/>
        <w:jc w:val="left"/>
      </w:pPr>
      <w:r>
        <w:rPr>
          <w:b/>
        </w:rPr>
        <w:t>Art. 5º.</w:t>
      </w:r>
      <w:r>
        <w:rPr>
          <w:b/>
          <w:spacing w:val="-1"/>
        </w:rPr>
        <w:t> </w:t>
      </w:r>
      <w:r>
        <w:rPr/>
        <w:t>As licitações e os contratos disciplinados por este Regulamento devem respeitar, especialmente, as normas relativas à:</w:t>
      </w:r>
    </w:p>
    <w:p>
      <w:pPr>
        <w:pStyle w:val="ListParagraph"/>
        <w:numPr>
          <w:ilvl w:val="0"/>
          <w:numId w:val="5"/>
        </w:numPr>
        <w:tabs>
          <w:tab w:pos="940" w:val="left" w:leader="none"/>
        </w:tabs>
        <w:spacing w:line="240" w:lineRule="auto" w:before="123" w:after="0"/>
        <w:ind w:left="940" w:right="0" w:hanging="217"/>
        <w:jc w:val="left"/>
        <w:rPr>
          <w:sz w:val="24"/>
        </w:rPr>
      </w:pPr>
      <w:r>
        <w:rPr>
          <w:sz w:val="24"/>
        </w:rPr>
        <w:t>Disposição</w:t>
      </w:r>
      <w:r>
        <w:rPr>
          <w:spacing w:val="-8"/>
          <w:sz w:val="24"/>
        </w:rPr>
        <w:t> </w:t>
      </w:r>
      <w:r>
        <w:rPr>
          <w:sz w:val="24"/>
        </w:rPr>
        <w:t>final</w:t>
      </w:r>
      <w:r>
        <w:rPr>
          <w:spacing w:val="-6"/>
          <w:sz w:val="24"/>
        </w:rPr>
        <w:t> </w:t>
      </w:r>
      <w:r>
        <w:rPr>
          <w:sz w:val="24"/>
        </w:rPr>
        <w:t>ambientalmente</w:t>
      </w:r>
      <w:r>
        <w:rPr>
          <w:spacing w:val="-7"/>
          <w:sz w:val="24"/>
        </w:rPr>
        <w:t> </w:t>
      </w:r>
      <w:r>
        <w:rPr>
          <w:sz w:val="24"/>
        </w:rPr>
        <w:t>adequada</w:t>
      </w:r>
      <w:r>
        <w:rPr>
          <w:spacing w:val="-4"/>
          <w:sz w:val="24"/>
        </w:rPr>
        <w:t> </w:t>
      </w:r>
      <w:r>
        <w:rPr>
          <w:sz w:val="24"/>
        </w:rPr>
        <w:t>dos</w:t>
      </w:r>
      <w:r>
        <w:rPr>
          <w:spacing w:val="-6"/>
          <w:sz w:val="24"/>
        </w:rPr>
        <w:t> </w:t>
      </w:r>
      <w:r>
        <w:rPr>
          <w:sz w:val="24"/>
        </w:rPr>
        <w:t>resíduos</w:t>
      </w:r>
      <w:r>
        <w:rPr>
          <w:spacing w:val="-5"/>
          <w:sz w:val="24"/>
        </w:rPr>
        <w:t> </w:t>
      </w:r>
      <w:r>
        <w:rPr>
          <w:sz w:val="24"/>
        </w:rPr>
        <w:t>sólidos</w:t>
      </w:r>
      <w:r>
        <w:rPr>
          <w:spacing w:val="-6"/>
          <w:sz w:val="24"/>
        </w:rPr>
        <w:t> </w:t>
      </w:r>
      <w:r>
        <w:rPr>
          <w:sz w:val="24"/>
        </w:rPr>
        <w:t>gerados</w:t>
      </w:r>
      <w:r>
        <w:rPr>
          <w:spacing w:val="-5"/>
          <w:sz w:val="24"/>
        </w:rPr>
        <w:t> </w:t>
      </w:r>
      <w:r>
        <w:rPr>
          <w:sz w:val="24"/>
        </w:rPr>
        <w:t>pelas</w:t>
      </w:r>
      <w:r>
        <w:rPr>
          <w:spacing w:val="-6"/>
          <w:sz w:val="24"/>
        </w:rPr>
        <w:t> </w:t>
      </w:r>
      <w:r>
        <w:rPr>
          <w:sz w:val="24"/>
        </w:rPr>
        <w:t>obras</w:t>
      </w:r>
      <w:r>
        <w:rPr>
          <w:spacing w:val="-3"/>
          <w:sz w:val="24"/>
        </w:rPr>
        <w:t> </w:t>
      </w:r>
      <w:r>
        <w:rPr>
          <w:spacing w:val="-2"/>
          <w:sz w:val="24"/>
        </w:rPr>
        <w:t>contratadas;</w:t>
      </w:r>
    </w:p>
    <w:p>
      <w:pPr>
        <w:pStyle w:val="ListParagraph"/>
        <w:numPr>
          <w:ilvl w:val="0"/>
          <w:numId w:val="5"/>
        </w:numPr>
        <w:tabs>
          <w:tab w:pos="1122" w:val="left" w:leader="none"/>
        </w:tabs>
        <w:spacing w:line="240" w:lineRule="auto" w:before="118" w:after="0"/>
        <w:ind w:left="725" w:right="949" w:firstLine="0"/>
        <w:jc w:val="left"/>
        <w:rPr>
          <w:sz w:val="24"/>
        </w:rPr>
      </w:pPr>
      <w:r>
        <w:rPr>
          <w:sz w:val="24"/>
        </w:rPr>
        <w:t>Mitigação dos danos ambientais por meio de medidas condicionantes e de compensação</w:t>
      </w:r>
      <w:r>
        <w:rPr>
          <w:spacing w:val="40"/>
          <w:sz w:val="24"/>
        </w:rPr>
        <w:t> </w:t>
      </w:r>
      <w:r>
        <w:rPr>
          <w:sz w:val="24"/>
        </w:rPr>
        <w:t>ambiental, que serão definidas no procedimento de licenciamento ambiental;</w:t>
      </w:r>
    </w:p>
    <w:p>
      <w:pPr>
        <w:pStyle w:val="ListParagraph"/>
        <w:numPr>
          <w:ilvl w:val="0"/>
          <w:numId w:val="5"/>
        </w:numPr>
        <w:tabs>
          <w:tab w:pos="1129" w:val="left" w:leader="none"/>
        </w:tabs>
        <w:spacing w:line="240" w:lineRule="auto" w:before="120" w:after="0"/>
        <w:ind w:left="725" w:right="287" w:firstLine="0"/>
        <w:jc w:val="left"/>
        <w:rPr>
          <w:sz w:val="24"/>
        </w:rPr>
      </w:pPr>
      <w:r>
        <w:rPr>
          <w:sz w:val="24"/>
        </w:rPr>
        <w:t>Utilização de produtos, equipamentos e serviços que, comprovadamente, reduzam o consumo de energia e de recursos naturais;</w:t>
      </w:r>
    </w:p>
    <w:p>
      <w:pPr>
        <w:pStyle w:val="ListParagraph"/>
        <w:numPr>
          <w:ilvl w:val="0"/>
          <w:numId w:val="5"/>
        </w:numPr>
        <w:tabs>
          <w:tab w:pos="1108" w:val="left" w:leader="none"/>
        </w:tabs>
        <w:spacing w:line="240" w:lineRule="auto" w:before="120" w:after="0"/>
        <w:ind w:left="1108" w:right="0" w:hanging="385"/>
        <w:jc w:val="left"/>
        <w:rPr>
          <w:sz w:val="24"/>
        </w:rPr>
      </w:pPr>
      <w:r>
        <w:rPr>
          <w:sz w:val="24"/>
        </w:rPr>
        <w:t>Avaliação</w:t>
      </w:r>
      <w:r>
        <w:rPr>
          <w:spacing w:val="-7"/>
          <w:sz w:val="24"/>
        </w:rPr>
        <w:t> </w:t>
      </w:r>
      <w:r>
        <w:rPr>
          <w:sz w:val="24"/>
        </w:rPr>
        <w:t>de</w:t>
      </w:r>
      <w:r>
        <w:rPr>
          <w:spacing w:val="-7"/>
          <w:sz w:val="24"/>
        </w:rPr>
        <w:t> </w:t>
      </w:r>
      <w:r>
        <w:rPr>
          <w:sz w:val="24"/>
        </w:rPr>
        <w:t>impactos</w:t>
      </w:r>
      <w:r>
        <w:rPr>
          <w:spacing w:val="-2"/>
          <w:sz w:val="24"/>
        </w:rPr>
        <w:t> </w:t>
      </w:r>
      <w:r>
        <w:rPr>
          <w:sz w:val="24"/>
        </w:rPr>
        <w:t>de</w:t>
      </w:r>
      <w:r>
        <w:rPr>
          <w:spacing w:val="-7"/>
          <w:sz w:val="24"/>
        </w:rPr>
        <w:t> </w:t>
      </w:r>
      <w:r>
        <w:rPr>
          <w:sz w:val="24"/>
        </w:rPr>
        <w:t>vizinhança,</w:t>
      </w:r>
      <w:r>
        <w:rPr>
          <w:spacing w:val="-4"/>
          <w:sz w:val="24"/>
        </w:rPr>
        <w:t> </w:t>
      </w:r>
      <w:r>
        <w:rPr>
          <w:sz w:val="24"/>
        </w:rPr>
        <w:t>na</w:t>
      </w:r>
      <w:r>
        <w:rPr>
          <w:spacing w:val="-5"/>
          <w:sz w:val="24"/>
        </w:rPr>
        <w:t> </w:t>
      </w:r>
      <w:r>
        <w:rPr>
          <w:sz w:val="24"/>
        </w:rPr>
        <w:t>forma</w:t>
      </w:r>
      <w:r>
        <w:rPr>
          <w:spacing w:val="-6"/>
          <w:sz w:val="24"/>
        </w:rPr>
        <w:t> </w:t>
      </w:r>
      <w:r>
        <w:rPr>
          <w:sz w:val="24"/>
        </w:rPr>
        <w:t>da</w:t>
      </w:r>
      <w:r>
        <w:rPr>
          <w:spacing w:val="-5"/>
          <w:sz w:val="24"/>
        </w:rPr>
        <w:t> </w:t>
      </w:r>
      <w:r>
        <w:rPr>
          <w:sz w:val="24"/>
        </w:rPr>
        <w:t>legislação</w:t>
      </w:r>
      <w:r>
        <w:rPr>
          <w:spacing w:val="-6"/>
          <w:sz w:val="24"/>
        </w:rPr>
        <w:t> </w:t>
      </w:r>
      <w:r>
        <w:rPr>
          <w:spacing w:val="-2"/>
          <w:sz w:val="24"/>
        </w:rPr>
        <w:t>urbanística;</w:t>
      </w:r>
    </w:p>
    <w:p>
      <w:pPr>
        <w:pStyle w:val="ListParagraph"/>
        <w:numPr>
          <w:ilvl w:val="0"/>
          <w:numId w:val="5"/>
        </w:numPr>
        <w:tabs>
          <w:tab w:pos="1072" w:val="left" w:leader="none"/>
        </w:tabs>
        <w:spacing w:line="240" w:lineRule="auto" w:before="120" w:after="0"/>
        <w:ind w:left="1072" w:right="0" w:hanging="349"/>
        <w:jc w:val="left"/>
        <w:rPr>
          <w:sz w:val="24"/>
        </w:rPr>
      </w:pPr>
      <w:r>
        <w:rPr>
          <w:sz w:val="24"/>
        </w:rPr>
        <w:t>Proteção</w:t>
      </w:r>
      <w:r>
        <w:rPr>
          <w:spacing w:val="8"/>
          <w:sz w:val="24"/>
        </w:rPr>
        <w:t> </w:t>
      </w:r>
      <w:r>
        <w:rPr>
          <w:sz w:val="24"/>
        </w:rPr>
        <w:t>do</w:t>
      </w:r>
      <w:r>
        <w:rPr>
          <w:spacing w:val="66"/>
          <w:sz w:val="24"/>
        </w:rPr>
        <w:t> </w:t>
      </w:r>
      <w:r>
        <w:rPr>
          <w:sz w:val="24"/>
        </w:rPr>
        <w:t>patrimônio</w:t>
      </w:r>
      <w:r>
        <w:rPr>
          <w:spacing w:val="66"/>
          <w:sz w:val="24"/>
        </w:rPr>
        <w:t> </w:t>
      </w:r>
      <w:r>
        <w:rPr>
          <w:sz w:val="24"/>
        </w:rPr>
        <w:t>cultural,</w:t>
      </w:r>
      <w:r>
        <w:rPr>
          <w:spacing w:val="67"/>
          <w:sz w:val="24"/>
        </w:rPr>
        <w:t> </w:t>
      </w:r>
      <w:r>
        <w:rPr>
          <w:sz w:val="24"/>
        </w:rPr>
        <w:t>histórico,</w:t>
      </w:r>
      <w:r>
        <w:rPr>
          <w:spacing w:val="68"/>
          <w:sz w:val="24"/>
        </w:rPr>
        <w:t> </w:t>
      </w:r>
      <w:r>
        <w:rPr>
          <w:sz w:val="24"/>
        </w:rPr>
        <w:t>arqueológico</w:t>
      </w:r>
      <w:r>
        <w:rPr>
          <w:spacing w:val="68"/>
          <w:sz w:val="24"/>
        </w:rPr>
        <w:t> </w:t>
      </w:r>
      <w:r>
        <w:rPr>
          <w:sz w:val="24"/>
        </w:rPr>
        <w:t>e</w:t>
      </w:r>
      <w:r>
        <w:rPr>
          <w:spacing w:val="64"/>
          <w:sz w:val="24"/>
        </w:rPr>
        <w:t> </w:t>
      </w:r>
      <w:r>
        <w:rPr>
          <w:sz w:val="24"/>
        </w:rPr>
        <w:t>imaterial,</w:t>
      </w:r>
      <w:r>
        <w:rPr>
          <w:spacing w:val="68"/>
          <w:sz w:val="24"/>
        </w:rPr>
        <w:t> </w:t>
      </w:r>
      <w:r>
        <w:rPr>
          <w:sz w:val="24"/>
        </w:rPr>
        <w:t>inclusive</w:t>
      </w:r>
      <w:r>
        <w:rPr>
          <w:spacing w:val="65"/>
          <w:sz w:val="24"/>
        </w:rPr>
        <w:t> </w:t>
      </w:r>
      <w:r>
        <w:rPr>
          <w:sz w:val="24"/>
        </w:rPr>
        <w:t>por</w:t>
      </w:r>
      <w:r>
        <w:rPr>
          <w:spacing w:val="65"/>
          <w:sz w:val="24"/>
        </w:rPr>
        <w:t> </w:t>
      </w:r>
      <w:r>
        <w:rPr>
          <w:sz w:val="24"/>
        </w:rPr>
        <w:t>meio</w:t>
      </w:r>
      <w:r>
        <w:rPr>
          <w:spacing w:val="66"/>
          <w:sz w:val="24"/>
        </w:rPr>
        <w:t> </w:t>
      </w:r>
      <w:r>
        <w:rPr>
          <w:spacing w:val="-5"/>
          <w:sz w:val="24"/>
        </w:rPr>
        <w:t>da</w:t>
      </w:r>
    </w:p>
    <w:p>
      <w:pPr>
        <w:pStyle w:val="ListParagraph"/>
        <w:spacing w:after="0" w:line="240" w:lineRule="auto"/>
        <w:jc w:val="left"/>
        <w:rPr>
          <w:sz w:val="24"/>
        </w:rPr>
        <w:sectPr>
          <w:pgSz w:w="11900" w:h="16850"/>
          <w:pgMar w:header="0" w:footer="182" w:top="480" w:bottom="380" w:left="566" w:right="566"/>
        </w:sectPr>
      </w:pPr>
    </w:p>
    <w:p>
      <w:pPr>
        <w:pStyle w:val="BodyText"/>
        <w:spacing w:before="72"/>
        <w:ind w:left="725"/>
      </w:pPr>
      <w:r>
        <w:rPr/>
        <w:t>avaliação</w:t>
      </w:r>
      <w:r>
        <w:rPr>
          <w:spacing w:val="-8"/>
        </w:rPr>
        <w:t> </w:t>
      </w:r>
      <w:r>
        <w:rPr/>
        <w:t>do</w:t>
      </w:r>
      <w:r>
        <w:rPr>
          <w:spacing w:val="-6"/>
        </w:rPr>
        <w:t> </w:t>
      </w:r>
      <w:r>
        <w:rPr/>
        <w:t>impacto</w:t>
      </w:r>
      <w:r>
        <w:rPr>
          <w:spacing w:val="-4"/>
        </w:rPr>
        <w:t> </w:t>
      </w:r>
      <w:r>
        <w:rPr/>
        <w:t>direto</w:t>
      </w:r>
      <w:r>
        <w:rPr>
          <w:spacing w:val="-5"/>
        </w:rPr>
        <w:t> </w:t>
      </w:r>
      <w:r>
        <w:rPr/>
        <w:t>ou</w:t>
      </w:r>
      <w:r>
        <w:rPr>
          <w:spacing w:val="-6"/>
        </w:rPr>
        <w:t> </w:t>
      </w:r>
      <w:r>
        <w:rPr/>
        <w:t>indireto</w:t>
      </w:r>
      <w:r>
        <w:rPr>
          <w:spacing w:val="-2"/>
        </w:rPr>
        <w:t> </w:t>
      </w:r>
      <w:r>
        <w:rPr/>
        <w:t>causado</w:t>
      </w:r>
      <w:r>
        <w:rPr>
          <w:spacing w:val="-5"/>
        </w:rPr>
        <w:t> </w:t>
      </w:r>
      <w:r>
        <w:rPr/>
        <w:t>por</w:t>
      </w:r>
      <w:r>
        <w:rPr>
          <w:spacing w:val="-6"/>
        </w:rPr>
        <w:t> </w:t>
      </w:r>
      <w:r>
        <w:rPr/>
        <w:t>investimentos</w:t>
      </w:r>
      <w:r>
        <w:rPr>
          <w:spacing w:val="-5"/>
        </w:rPr>
        <w:t> </w:t>
      </w:r>
      <w:r>
        <w:rPr/>
        <w:t>realizados</w:t>
      </w:r>
      <w:r>
        <w:rPr>
          <w:spacing w:val="-5"/>
        </w:rPr>
        <w:t> </w:t>
      </w:r>
      <w:r>
        <w:rPr/>
        <w:t>pela</w:t>
      </w:r>
      <w:r>
        <w:rPr>
          <w:spacing w:val="-6"/>
        </w:rPr>
        <w:t> </w:t>
      </w:r>
      <w:r>
        <w:rPr>
          <w:spacing w:val="-2"/>
        </w:rPr>
        <w:t>CENTRAL;</w:t>
      </w:r>
    </w:p>
    <w:p>
      <w:pPr>
        <w:pStyle w:val="ListParagraph"/>
        <w:numPr>
          <w:ilvl w:val="0"/>
          <w:numId w:val="5"/>
        </w:numPr>
        <w:tabs>
          <w:tab w:pos="1108" w:val="left" w:leader="none"/>
        </w:tabs>
        <w:spacing w:line="240" w:lineRule="auto" w:before="120" w:after="0"/>
        <w:ind w:left="1108" w:right="0" w:hanging="385"/>
        <w:jc w:val="both"/>
        <w:rPr>
          <w:sz w:val="24"/>
        </w:rPr>
      </w:pPr>
      <w:r>
        <w:rPr>
          <w:sz w:val="24"/>
        </w:rPr>
        <w:t>Acessibilidade</w:t>
      </w:r>
      <w:r>
        <w:rPr>
          <w:spacing w:val="-9"/>
          <w:sz w:val="24"/>
        </w:rPr>
        <w:t> </w:t>
      </w:r>
      <w:r>
        <w:rPr>
          <w:sz w:val="24"/>
        </w:rPr>
        <w:t>para</w:t>
      </w:r>
      <w:r>
        <w:rPr>
          <w:spacing w:val="-5"/>
          <w:sz w:val="24"/>
        </w:rPr>
        <w:t> </w:t>
      </w:r>
      <w:r>
        <w:rPr>
          <w:sz w:val="24"/>
        </w:rPr>
        <w:t>pessoas</w:t>
      </w:r>
      <w:r>
        <w:rPr>
          <w:spacing w:val="-6"/>
          <w:sz w:val="24"/>
        </w:rPr>
        <w:t> </w:t>
      </w:r>
      <w:r>
        <w:rPr>
          <w:sz w:val="24"/>
        </w:rPr>
        <w:t>com</w:t>
      </w:r>
      <w:r>
        <w:rPr>
          <w:spacing w:val="-5"/>
          <w:sz w:val="24"/>
        </w:rPr>
        <w:t> </w:t>
      </w:r>
      <w:r>
        <w:rPr>
          <w:sz w:val="24"/>
        </w:rPr>
        <w:t>deficiência</w:t>
      </w:r>
      <w:r>
        <w:rPr>
          <w:spacing w:val="-3"/>
          <w:sz w:val="24"/>
        </w:rPr>
        <w:t> </w:t>
      </w:r>
      <w:r>
        <w:rPr>
          <w:sz w:val="24"/>
        </w:rPr>
        <w:t>ou</w:t>
      </w:r>
      <w:r>
        <w:rPr>
          <w:spacing w:val="-6"/>
          <w:sz w:val="24"/>
        </w:rPr>
        <w:t> </w:t>
      </w:r>
      <w:r>
        <w:rPr>
          <w:sz w:val="24"/>
        </w:rPr>
        <w:t>com</w:t>
      </w:r>
      <w:r>
        <w:rPr>
          <w:spacing w:val="-5"/>
          <w:sz w:val="24"/>
        </w:rPr>
        <w:t> </w:t>
      </w:r>
      <w:r>
        <w:rPr>
          <w:sz w:val="24"/>
        </w:rPr>
        <w:t>mobilidade</w:t>
      </w:r>
      <w:r>
        <w:rPr>
          <w:spacing w:val="-6"/>
          <w:sz w:val="24"/>
        </w:rPr>
        <w:t> </w:t>
      </w:r>
      <w:r>
        <w:rPr>
          <w:spacing w:val="-2"/>
          <w:sz w:val="24"/>
        </w:rPr>
        <w:t>reduzida.</w:t>
      </w:r>
    </w:p>
    <w:p>
      <w:pPr>
        <w:pStyle w:val="BodyText"/>
        <w:spacing w:before="121"/>
        <w:ind w:right="236"/>
      </w:pPr>
      <w:r>
        <w:rPr>
          <w:b/>
        </w:rPr>
        <w:t>Parágrafo Único. </w:t>
      </w:r>
      <w:r>
        <w:rPr/>
        <w:t>A contratação a ser celebrada pela CENTRAL da qual decorra impacto negativo sobre bens do patrimônio cultural, histórico, arqueológico e imaterial tombados dependerá de autorização da esfera de governo encarregada da proteção do respectivo patrimônio, devendo o impacto ser compensado por meio de medidas determinadas pela Diretoria Executiva da CENTRAL, na forma da legislação </w:t>
      </w:r>
      <w:r>
        <w:rPr>
          <w:spacing w:val="-2"/>
        </w:rPr>
        <w:t>aplicável.</w:t>
      </w:r>
    </w:p>
    <w:p>
      <w:pPr>
        <w:pStyle w:val="BodyText"/>
        <w:spacing w:before="122"/>
        <w:ind w:right="239"/>
      </w:pPr>
      <w:r>
        <w:rPr>
          <w:b/>
        </w:rPr>
        <w:t>Art. 6º. </w:t>
      </w:r>
      <w:r>
        <w:rPr/>
        <w:t>As licitações na modalidade de Pregão, na forma eletrônica, deverão ser</w:t>
      </w:r>
      <w:r>
        <w:rPr>
          <w:spacing w:val="40"/>
        </w:rPr>
        <w:t> </w:t>
      </w:r>
      <w:r>
        <w:rPr/>
        <w:t>realizadas exclusivamente em portais de compras de acesso público na internet.</w:t>
      </w:r>
    </w:p>
    <w:p>
      <w:pPr>
        <w:pStyle w:val="BodyText"/>
        <w:spacing w:before="118"/>
        <w:ind w:right="257"/>
      </w:pPr>
      <w:r>
        <w:rPr>
          <w:b/>
        </w:rPr>
        <w:t>Art. 7º. </w:t>
      </w:r>
      <w:r>
        <w:rPr/>
        <w:t>Nas licitações com etapa de lances, a CENTRAL disponibilizará ferramentas eletrônicas para envio de lances pelos licitantes.</w:t>
      </w:r>
    </w:p>
    <w:p>
      <w:pPr>
        <w:pStyle w:val="BodyText"/>
        <w:spacing w:before="120"/>
        <w:ind w:right="252"/>
      </w:pPr>
      <w:r>
        <w:rPr>
          <w:b/>
        </w:rPr>
        <w:t>Art. 8º. </w:t>
      </w:r>
      <w:r>
        <w:rPr/>
        <w:t>A</w:t>
      </w:r>
      <w:r>
        <w:rPr>
          <w:spacing w:val="-2"/>
        </w:rPr>
        <w:t> </w:t>
      </w:r>
      <w:r>
        <w:rPr/>
        <w:t>CENTRAL,</w:t>
      </w:r>
      <w:r>
        <w:rPr>
          <w:spacing w:val="-1"/>
        </w:rPr>
        <w:t> </w:t>
      </w:r>
      <w:r>
        <w:rPr/>
        <w:t>em</w:t>
      </w:r>
      <w:r>
        <w:rPr>
          <w:spacing w:val="-1"/>
        </w:rPr>
        <w:t> </w:t>
      </w:r>
      <w:r>
        <w:rPr/>
        <w:t>suas</w:t>
      </w:r>
      <w:r>
        <w:rPr>
          <w:spacing w:val="-2"/>
        </w:rPr>
        <w:t> </w:t>
      </w:r>
      <w:r>
        <w:rPr/>
        <w:t>relações</w:t>
      </w:r>
      <w:r>
        <w:rPr>
          <w:spacing w:val="-1"/>
        </w:rPr>
        <w:t> </w:t>
      </w:r>
      <w:r>
        <w:rPr/>
        <w:t>jurídicas contratuais,</w:t>
      </w:r>
      <w:r>
        <w:rPr>
          <w:spacing w:val="-1"/>
        </w:rPr>
        <w:t> </w:t>
      </w:r>
      <w:r>
        <w:rPr/>
        <w:t>privilegia</w:t>
      </w:r>
      <w:r>
        <w:rPr>
          <w:spacing w:val="-2"/>
        </w:rPr>
        <w:t> </w:t>
      </w:r>
      <w:r>
        <w:rPr/>
        <w:t>o aspecto</w:t>
      </w:r>
      <w:r>
        <w:rPr>
          <w:spacing w:val="-1"/>
        </w:rPr>
        <w:t> </w:t>
      </w:r>
      <w:r>
        <w:rPr/>
        <w:t>bilateral</w:t>
      </w:r>
      <w:r>
        <w:rPr>
          <w:spacing w:val="-1"/>
        </w:rPr>
        <w:t> </w:t>
      </w:r>
      <w:r>
        <w:rPr/>
        <w:t>da</w:t>
      </w:r>
      <w:r>
        <w:rPr>
          <w:spacing w:val="-2"/>
        </w:rPr>
        <w:t> </w:t>
      </w:r>
      <w:r>
        <w:rPr/>
        <w:t>relação</w:t>
      </w:r>
      <w:r>
        <w:rPr>
          <w:spacing w:val="-1"/>
        </w:rPr>
        <w:t> </w:t>
      </w:r>
      <w:r>
        <w:rPr/>
        <w:t>com seus fornecedores e empresas contratadas, dando primazia aos mecanismos consensuais de solução de </w:t>
      </w:r>
      <w:r>
        <w:rPr>
          <w:spacing w:val="-2"/>
        </w:rPr>
        <w:t>controvérsias.</w:t>
      </w:r>
    </w:p>
    <w:p>
      <w:pPr>
        <w:pStyle w:val="BodyText"/>
        <w:spacing w:before="121"/>
        <w:ind w:right="251"/>
      </w:pPr>
      <w:r>
        <w:rPr>
          <w:b/>
        </w:rPr>
        <w:t>Art. 9º. </w:t>
      </w:r>
      <w:r>
        <w:rPr/>
        <w:t>As licitações e contratações serão implementadas, em regra, por meio de Minutas Padrão de Editais de Licitação e Contratos, que serão previamente analisadas pela Assessoria Jurídica.</w:t>
      </w:r>
    </w:p>
    <w:p>
      <w:pPr>
        <w:pStyle w:val="BodyText"/>
        <w:spacing w:before="247"/>
        <w:ind w:left="0"/>
        <w:jc w:val="left"/>
      </w:pPr>
    </w:p>
    <w:p>
      <w:pPr>
        <w:pStyle w:val="Heading1"/>
        <w:tabs>
          <w:tab w:pos="10641" w:val="left" w:leader="none"/>
        </w:tabs>
        <w:ind w:left="125"/>
        <w:jc w:val="left"/>
      </w:pPr>
      <w:r>
        <w:rPr>
          <w:color w:val="000000"/>
          <w:shd w:fill="E4E4E4" w:color="auto" w:val="clear"/>
        </w:rPr>
        <w:t>SEÇÃO</w:t>
      </w:r>
      <w:r>
        <w:rPr>
          <w:color w:val="000000"/>
          <w:spacing w:val="-5"/>
          <w:shd w:fill="E4E4E4" w:color="auto" w:val="clear"/>
        </w:rPr>
        <w:t> </w:t>
      </w:r>
      <w:r>
        <w:rPr>
          <w:color w:val="000000"/>
          <w:shd w:fill="E4E4E4" w:color="auto" w:val="clear"/>
        </w:rPr>
        <w:t>I</w:t>
      </w:r>
      <w:r>
        <w:rPr>
          <w:color w:val="000000"/>
          <w:spacing w:val="-4"/>
          <w:shd w:fill="E4E4E4" w:color="auto" w:val="clear"/>
        </w:rPr>
        <w:t> </w:t>
      </w:r>
      <w:r>
        <w:rPr>
          <w:color w:val="000000"/>
          <w:shd w:fill="E4E4E4" w:color="auto" w:val="clear"/>
        </w:rPr>
        <w:t>–</w:t>
      </w:r>
      <w:r>
        <w:rPr>
          <w:color w:val="000000"/>
          <w:spacing w:val="-3"/>
          <w:shd w:fill="E4E4E4" w:color="auto" w:val="clear"/>
        </w:rPr>
        <w:t> </w:t>
      </w:r>
      <w:r>
        <w:rPr>
          <w:color w:val="000000"/>
          <w:shd w:fill="E4E4E4" w:color="auto" w:val="clear"/>
        </w:rPr>
        <w:t>DAS</w:t>
      </w:r>
      <w:r>
        <w:rPr>
          <w:color w:val="000000"/>
          <w:spacing w:val="-6"/>
          <w:shd w:fill="E4E4E4" w:color="auto" w:val="clear"/>
        </w:rPr>
        <w:t> </w:t>
      </w:r>
      <w:r>
        <w:rPr>
          <w:color w:val="000000"/>
          <w:shd w:fill="E4E4E4" w:color="auto" w:val="clear"/>
        </w:rPr>
        <w:t>VEDAÇÕES</w:t>
      </w:r>
      <w:r>
        <w:rPr>
          <w:color w:val="000000"/>
          <w:spacing w:val="-4"/>
          <w:shd w:fill="E4E4E4" w:color="auto" w:val="clear"/>
        </w:rPr>
        <w:t> </w:t>
      </w:r>
      <w:r>
        <w:rPr>
          <w:color w:val="000000"/>
          <w:shd w:fill="E4E4E4" w:color="auto" w:val="clear"/>
        </w:rPr>
        <w:t>E</w:t>
      </w:r>
      <w:r>
        <w:rPr>
          <w:color w:val="000000"/>
          <w:spacing w:val="-6"/>
          <w:shd w:fill="E4E4E4" w:color="auto" w:val="clear"/>
        </w:rPr>
        <w:t> </w:t>
      </w:r>
      <w:r>
        <w:rPr>
          <w:color w:val="000000"/>
          <w:shd w:fill="E4E4E4" w:color="auto" w:val="clear"/>
        </w:rPr>
        <w:t>DOS</w:t>
      </w:r>
      <w:r>
        <w:rPr>
          <w:color w:val="000000"/>
          <w:spacing w:val="-4"/>
          <w:shd w:fill="E4E4E4" w:color="auto" w:val="clear"/>
        </w:rPr>
        <w:t> </w:t>
      </w:r>
      <w:r>
        <w:rPr>
          <w:color w:val="000000"/>
          <w:spacing w:val="-2"/>
          <w:shd w:fill="E4E4E4" w:color="auto" w:val="clear"/>
        </w:rPr>
        <w:t>IMPEDIMENTOS</w:t>
      </w:r>
      <w:r>
        <w:rPr>
          <w:color w:val="000000"/>
          <w:shd w:fill="E4E4E4" w:color="auto" w:val="clear"/>
        </w:rPr>
        <w:tab/>
      </w:r>
    </w:p>
    <w:p>
      <w:pPr>
        <w:pStyle w:val="BodyText"/>
        <w:spacing w:before="271"/>
        <w:ind w:left="125"/>
        <w:jc w:val="left"/>
      </w:pPr>
      <w:r>
        <w:rPr>
          <w:b/>
        </w:rPr>
        <w:t>Art.</w:t>
      </w:r>
      <w:r>
        <w:rPr>
          <w:b/>
          <w:spacing w:val="-7"/>
        </w:rPr>
        <w:t> </w:t>
      </w:r>
      <w:r>
        <w:rPr>
          <w:b/>
        </w:rPr>
        <w:t>10.</w:t>
      </w:r>
      <w:r>
        <w:rPr>
          <w:b/>
          <w:spacing w:val="-3"/>
        </w:rPr>
        <w:t> </w:t>
      </w:r>
      <w:r>
        <w:rPr/>
        <w:t>Estará</w:t>
      </w:r>
      <w:r>
        <w:rPr>
          <w:spacing w:val="-5"/>
        </w:rPr>
        <w:t> </w:t>
      </w:r>
      <w:r>
        <w:rPr/>
        <w:t>impedida</w:t>
      </w:r>
      <w:r>
        <w:rPr>
          <w:spacing w:val="-1"/>
        </w:rPr>
        <w:t> </w:t>
      </w:r>
      <w:r>
        <w:rPr/>
        <w:t>de</w:t>
      </w:r>
      <w:r>
        <w:rPr>
          <w:spacing w:val="-5"/>
        </w:rPr>
        <w:t> </w:t>
      </w:r>
      <w:r>
        <w:rPr/>
        <w:t>participar</w:t>
      </w:r>
      <w:r>
        <w:rPr>
          <w:spacing w:val="-4"/>
        </w:rPr>
        <w:t> </w:t>
      </w:r>
      <w:r>
        <w:rPr/>
        <w:t>de</w:t>
      </w:r>
      <w:r>
        <w:rPr>
          <w:spacing w:val="-4"/>
        </w:rPr>
        <w:t> </w:t>
      </w:r>
      <w:r>
        <w:rPr/>
        <w:t>licitações e</w:t>
      </w:r>
      <w:r>
        <w:rPr>
          <w:spacing w:val="-5"/>
        </w:rPr>
        <w:t> </w:t>
      </w:r>
      <w:r>
        <w:rPr/>
        <w:t>de</w:t>
      </w:r>
      <w:r>
        <w:rPr>
          <w:spacing w:val="-3"/>
        </w:rPr>
        <w:t> </w:t>
      </w:r>
      <w:r>
        <w:rPr/>
        <w:t>ser</w:t>
      </w:r>
      <w:r>
        <w:rPr>
          <w:spacing w:val="-7"/>
        </w:rPr>
        <w:t> </w:t>
      </w:r>
      <w:r>
        <w:rPr/>
        <w:t>contratada</w:t>
      </w:r>
      <w:r>
        <w:rPr>
          <w:spacing w:val="-2"/>
        </w:rPr>
        <w:t> </w:t>
      </w:r>
      <w:r>
        <w:rPr/>
        <w:t>pela</w:t>
      </w:r>
      <w:r>
        <w:rPr>
          <w:spacing w:val="-1"/>
        </w:rPr>
        <w:t> </w:t>
      </w:r>
      <w:r>
        <w:rPr/>
        <w:t>CEN-</w:t>
      </w:r>
      <w:r>
        <w:rPr>
          <w:spacing w:val="-7"/>
        </w:rPr>
        <w:t> </w:t>
      </w:r>
      <w:r>
        <w:rPr/>
        <w:t>TRAL</w:t>
      </w:r>
      <w:r>
        <w:rPr>
          <w:spacing w:val="-9"/>
        </w:rPr>
        <w:t> </w:t>
      </w:r>
      <w:r>
        <w:rPr/>
        <w:t>a</w:t>
      </w:r>
      <w:r>
        <w:rPr>
          <w:spacing w:val="-1"/>
        </w:rPr>
        <w:t> </w:t>
      </w:r>
      <w:r>
        <w:rPr>
          <w:spacing w:val="-2"/>
        </w:rPr>
        <w:t>empresa:</w:t>
      </w:r>
    </w:p>
    <w:p>
      <w:pPr>
        <w:pStyle w:val="ListParagraph"/>
        <w:numPr>
          <w:ilvl w:val="0"/>
          <w:numId w:val="6"/>
        </w:numPr>
        <w:tabs>
          <w:tab w:pos="945" w:val="left" w:leader="none"/>
        </w:tabs>
        <w:spacing w:line="240" w:lineRule="auto" w:before="120" w:after="0"/>
        <w:ind w:left="725" w:right="257" w:firstLine="0"/>
        <w:jc w:val="left"/>
        <w:rPr>
          <w:sz w:val="24"/>
        </w:rPr>
      </w:pPr>
      <w:r>
        <w:rPr>
          <w:sz w:val="24"/>
        </w:rPr>
        <w:t>Cujo administrador ou sócio detentor de mais de 5% (cinco por cento) do capital social seja diretor ou empregado CENTRAL;</w:t>
      </w:r>
    </w:p>
    <w:p>
      <w:pPr>
        <w:pStyle w:val="ListParagraph"/>
        <w:numPr>
          <w:ilvl w:val="0"/>
          <w:numId w:val="6"/>
        </w:numPr>
        <w:tabs>
          <w:tab w:pos="1036" w:val="left" w:leader="none"/>
        </w:tabs>
        <w:spacing w:line="240" w:lineRule="auto" w:before="121" w:after="0"/>
        <w:ind w:left="1036" w:right="0" w:hanging="313"/>
        <w:jc w:val="left"/>
        <w:rPr>
          <w:sz w:val="24"/>
        </w:rPr>
      </w:pPr>
      <w:r>
        <w:rPr>
          <w:sz w:val="24"/>
        </w:rPr>
        <w:t>Esteja</w:t>
      </w:r>
      <w:r>
        <w:rPr>
          <w:spacing w:val="-7"/>
          <w:sz w:val="24"/>
        </w:rPr>
        <w:t> </w:t>
      </w:r>
      <w:r>
        <w:rPr>
          <w:sz w:val="24"/>
        </w:rPr>
        <w:t>cumprindo</w:t>
      </w:r>
      <w:r>
        <w:rPr>
          <w:spacing w:val="-5"/>
          <w:sz w:val="24"/>
        </w:rPr>
        <w:t> </w:t>
      </w:r>
      <w:r>
        <w:rPr>
          <w:sz w:val="24"/>
        </w:rPr>
        <w:t>a</w:t>
      </w:r>
      <w:r>
        <w:rPr>
          <w:spacing w:val="-5"/>
          <w:sz w:val="24"/>
        </w:rPr>
        <w:t> </w:t>
      </w:r>
      <w:r>
        <w:rPr>
          <w:sz w:val="24"/>
        </w:rPr>
        <w:t>pena</w:t>
      </w:r>
      <w:r>
        <w:rPr>
          <w:spacing w:val="-3"/>
          <w:sz w:val="24"/>
        </w:rPr>
        <w:t> </w:t>
      </w:r>
      <w:r>
        <w:rPr>
          <w:sz w:val="24"/>
        </w:rPr>
        <w:t>de</w:t>
      </w:r>
      <w:r>
        <w:rPr>
          <w:spacing w:val="-5"/>
          <w:sz w:val="24"/>
        </w:rPr>
        <w:t> </w:t>
      </w:r>
      <w:r>
        <w:rPr>
          <w:sz w:val="24"/>
        </w:rPr>
        <w:t>suspensão</w:t>
      </w:r>
      <w:r>
        <w:rPr>
          <w:spacing w:val="-3"/>
          <w:sz w:val="24"/>
        </w:rPr>
        <w:t> </w:t>
      </w:r>
      <w:r>
        <w:rPr>
          <w:sz w:val="24"/>
        </w:rPr>
        <w:t>do</w:t>
      </w:r>
      <w:r>
        <w:rPr>
          <w:spacing w:val="-4"/>
          <w:sz w:val="24"/>
        </w:rPr>
        <w:t> </w:t>
      </w:r>
      <w:r>
        <w:rPr>
          <w:sz w:val="24"/>
        </w:rPr>
        <w:t>direito</w:t>
      </w:r>
      <w:r>
        <w:rPr>
          <w:spacing w:val="-2"/>
          <w:sz w:val="24"/>
        </w:rPr>
        <w:t> </w:t>
      </w:r>
      <w:r>
        <w:rPr>
          <w:sz w:val="24"/>
        </w:rPr>
        <w:t>de</w:t>
      </w:r>
      <w:r>
        <w:rPr>
          <w:spacing w:val="-5"/>
          <w:sz w:val="24"/>
        </w:rPr>
        <w:t> </w:t>
      </w:r>
      <w:r>
        <w:rPr>
          <w:sz w:val="24"/>
        </w:rPr>
        <w:t>licitar</w:t>
      </w:r>
      <w:r>
        <w:rPr>
          <w:spacing w:val="-5"/>
          <w:sz w:val="24"/>
        </w:rPr>
        <w:t> </w:t>
      </w:r>
      <w:r>
        <w:rPr>
          <w:sz w:val="24"/>
        </w:rPr>
        <w:t>e</w:t>
      </w:r>
      <w:r>
        <w:rPr>
          <w:spacing w:val="-5"/>
          <w:sz w:val="24"/>
        </w:rPr>
        <w:t> </w:t>
      </w:r>
      <w:r>
        <w:rPr>
          <w:sz w:val="24"/>
        </w:rPr>
        <w:t>contratar</w:t>
      </w:r>
      <w:r>
        <w:rPr>
          <w:spacing w:val="-4"/>
          <w:sz w:val="24"/>
        </w:rPr>
        <w:t> </w:t>
      </w:r>
      <w:r>
        <w:rPr>
          <w:sz w:val="24"/>
        </w:rPr>
        <w:t>aplicada</w:t>
      </w:r>
      <w:r>
        <w:rPr>
          <w:spacing w:val="-3"/>
          <w:sz w:val="24"/>
        </w:rPr>
        <w:t> </w:t>
      </w:r>
      <w:r>
        <w:rPr>
          <w:sz w:val="24"/>
        </w:rPr>
        <w:t>pela</w:t>
      </w:r>
      <w:r>
        <w:rPr>
          <w:spacing w:val="-3"/>
          <w:sz w:val="24"/>
        </w:rPr>
        <w:t> </w:t>
      </w:r>
      <w:r>
        <w:rPr>
          <w:spacing w:val="-2"/>
          <w:sz w:val="24"/>
        </w:rPr>
        <w:t>CENTRAL;</w:t>
      </w:r>
    </w:p>
    <w:p>
      <w:pPr>
        <w:pStyle w:val="ListParagraph"/>
        <w:numPr>
          <w:ilvl w:val="0"/>
          <w:numId w:val="6"/>
        </w:numPr>
        <w:tabs>
          <w:tab w:pos="1120" w:val="left" w:leader="none"/>
        </w:tabs>
        <w:spacing w:line="240" w:lineRule="auto" w:before="120" w:after="0"/>
        <w:ind w:left="725" w:right="290" w:firstLine="0"/>
        <w:jc w:val="left"/>
        <w:rPr>
          <w:sz w:val="24"/>
        </w:rPr>
      </w:pPr>
      <w:r>
        <w:rPr>
          <w:sz w:val="24"/>
        </w:rPr>
        <w:t>Declarada</w:t>
      </w:r>
      <w:r>
        <w:rPr>
          <w:spacing w:val="-6"/>
          <w:sz w:val="24"/>
        </w:rPr>
        <w:t> </w:t>
      </w:r>
      <w:r>
        <w:rPr>
          <w:sz w:val="24"/>
        </w:rPr>
        <w:t>inidônea</w:t>
      </w:r>
      <w:r>
        <w:rPr>
          <w:spacing w:val="-6"/>
          <w:sz w:val="24"/>
        </w:rPr>
        <w:t> </w:t>
      </w:r>
      <w:r>
        <w:rPr>
          <w:sz w:val="24"/>
        </w:rPr>
        <w:t>pela</w:t>
      </w:r>
      <w:r>
        <w:rPr>
          <w:spacing w:val="-6"/>
          <w:sz w:val="24"/>
        </w:rPr>
        <w:t> </w:t>
      </w:r>
      <w:r>
        <w:rPr>
          <w:sz w:val="24"/>
        </w:rPr>
        <w:t>União,</w:t>
      </w:r>
      <w:r>
        <w:rPr>
          <w:spacing w:val="-6"/>
          <w:sz w:val="24"/>
        </w:rPr>
        <w:t> </w:t>
      </w:r>
      <w:r>
        <w:rPr>
          <w:sz w:val="24"/>
        </w:rPr>
        <w:t>por</w:t>
      </w:r>
      <w:r>
        <w:rPr>
          <w:spacing w:val="-9"/>
          <w:sz w:val="24"/>
        </w:rPr>
        <w:t> </w:t>
      </w:r>
      <w:r>
        <w:rPr>
          <w:sz w:val="24"/>
        </w:rPr>
        <w:t>Estado,</w:t>
      </w:r>
      <w:r>
        <w:rPr>
          <w:spacing w:val="-6"/>
          <w:sz w:val="24"/>
        </w:rPr>
        <w:t> </w:t>
      </w:r>
      <w:r>
        <w:rPr>
          <w:sz w:val="24"/>
        </w:rPr>
        <w:t>pelo</w:t>
      </w:r>
      <w:r>
        <w:rPr>
          <w:spacing w:val="-3"/>
          <w:sz w:val="24"/>
        </w:rPr>
        <w:t> </w:t>
      </w:r>
      <w:r>
        <w:rPr>
          <w:sz w:val="24"/>
        </w:rPr>
        <w:t>Distrito</w:t>
      </w:r>
      <w:r>
        <w:rPr>
          <w:spacing w:val="-5"/>
          <w:sz w:val="24"/>
        </w:rPr>
        <w:t> </w:t>
      </w:r>
      <w:r>
        <w:rPr>
          <w:sz w:val="24"/>
        </w:rPr>
        <w:t>Federal</w:t>
      </w:r>
      <w:r>
        <w:rPr>
          <w:spacing w:val="-5"/>
          <w:sz w:val="24"/>
        </w:rPr>
        <w:t> </w:t>
      </w:r>
      <w:r>
        <w:rPr>
          <w:sz w:val="24"/>
        </w:rPr>
        <w:t>ou</w:t>
      </w:r>
      <w:r>
        <w:rPr>
          <w:spacing w:val="-6"/>
          <w:sz w:val="24"/>
        </w:rPr>
        <w:t> </w:t>
      </w:r>
      <w:r>
        <w:rPr>
          <w:sz w:val="24"/>
        </w:rPr>
        <w:t>pela</w:t>
      </w:r>
      <w:r>
        <w:rPr>
          <w:spacing w:val="-6"/>
          <w:sz w:val="24"/>
        </w:rPr>
        <w:t> </w:t>
      </w:r>
      <w:r>
        <w:rPr>
          <w:sz w:val="24"/>
        </w:rPr>
        <w:t>unidade</w:t>
      </w:r>
      <w:r>
        <w:rPr>
          <w:spacing w:val="-7"/>
          <w:sz w:val="24"/>
        </w:rPr>
        <w:t> </w:t>
      </w:r>
      <w:r>
        <w:rPr>
          <w:sz w:val="24"/>
        </w:rPr>
        <w:t>federativa</w:t>
      </w:r>
      <w:r>
        <w:rPr>
          <w:spacing w:val="-6"/>
          <w:sz w:val="24"/>
        </w:rPr>
        <w:t> </w:t>
      </w:r>
      <w:r>
        <w:rPr>
          <w:sz w:val="24"/>
        </w:rPr>
        <w:t>a</w:t>
      </w:r>
      <w:r>
        <w:rPr>
          <w:spacing w:val="-6"/>
          <w:sz w:val="24"/>
        </w:rPr>
        <w:t> </w:t>
      </w:r>
      <w:r>
        <w:rPr>
          <w:sz w:val="24"/>
        </w:rPr>
        <w:t>que a CENTRAL está vinculada, enquanto perdurarem os efeitos da sanção;</w:t>
      </w:r>
    </w:p>
    <w:p>
      <w:pPr>
        <w:pStyle w:val="ListParagraph"/>
        <w:numPr>
          <w:ilvl w:val="0"/>
          <w:numId w:val="6"/>
        </w:numPr>
        <w:tabs>
          <w:tab w:pos="1108" w:val="left" w:leader="none"/>
        </w:tabs>
        <w:spacing w:line="240" w:lineRule="auto" w:before="122" w:after="0"/>
        <w:ind w:left="1108" w:right="0" w:hanging="385"/>
        <w:jc w:val="left"/>
        <w:rPr>
          <w:sz w:val="24"/>
        </w:rPr>
      </w:pPr>
      <w:r>
        <w:rPr>
          <w:sz w:val="24"/>
        </w:rPr>
        <w:t>Constituída</w:t>
      </w:r>
      <w:r>
        <w:rPr>
          <w:spacing w:val="-8"/>
          <w:sz w:val="24"/>
        </w:rPr>
        <w:t> </w:t>
      </w:r>
      <w:r>
        <w:rPr>
          <w:sz w:val="24"/>
        </w:rPr>
        <w:t>por</w:t>
      </w:r>
      <w:r>
        <w:rPr>
          <w:spacing w:val="-7"/>
          <w:sz w:val="24"/>
        </w:rPr>
        <w:t> </w:t>
      </w:r>
      <w:r>
        <w:rPr>
          <w:sz w:val="24"/>
        </w:rPr>
        <w:t>sócio</w:t>
      </w:r>
      <w:r>
        <w:rPr>
          <w:spacing w:val="-2"/>
          <w:sz w:val="24"/>
        </w:rPr>
        <w:t> </w:t>
      </w:r>
      <w:r>
        <w:rPr>
          <w:sz w:val="24"/>
        </w:rPr>
        <w:t>de</w:t>
      </w:r>
      <w:r>
        <w:rPr>
          <w:spacing w:val="-5"/>
          <w:sz w:val="24"/>
        </w:rPr>
        <w:t> </w:t>
      </w:r>
      <w:r>
        <w:rPr>
          <w:sz w:val="24"/>
        </w:rPr>
        <w:t>empresa</w:t>
      </w:r>
      <w:r>
        <w:rPr>
          <w:spacing w:val="-4"/>
          <w:sz w:val="24"/>
        </w:rPr>
        <w:t> </w:t>
      </w:r>
      <w:r>
        <w:rPr>
          <w:sz w:val="24"/>
        </w:rPr>
        <w:t>que</w:t>
      </w:r>
      <w:r>
        <w:rPr>
          <w:spacing w:val="-5"/>
          <w:sz w:val="24"/>
        </w:rPr>
        <w:t> </w:t>
      </w:r>
      <w:r>
        <w:rPr>
          <w:sz w:val="24"/>
        </w:rPr>
        <w:t>estiver</w:t>
      </w:r>
      <w:r>
        <w:rPr>
          <w:spacing w:val="-5"/>
          <w:sz w:val="24"/>
        </w:rPr>
        <w:t> </w:t>
      </w:r>
      <w:r>
        <w:rPr>
          <w:sz w:val="24"/>
        </w:rPr>
        <w:t>suspensa,</w:t>
      </w:r>
      <w:r>
        <w:rPr>
          <w:spacing w:val="-4"/>
          <w:sz w:val="24"/>
        </w:rPr>
        <w:t> </w:t>
      </w:r>
      <w:r>
        <w:rPr>
          <w:sz w:val="24"/>
        </w:rPr>
        <w:t>impedida</w:t>
      </w:r>
      <w:r>
        <w:rPr>
          <w:spacing w:val="-3"/>
          <w:sz w:val="24"/>
        </w:rPr>
        <w:t> </w:t>
      </w:r>
      <w:r>
        <w:rPr>
          <w:sz w:val="24"/>
        </w:rPr>
        <w:t>ou</w:t>
      </w:r>
      <w:r>
        <w:rPr>
          <w:spacing w:val="-4"/>
          <w:sz w:val="24"/>
        </w:rPr>
        <w:t> </w:t>
      </w:r>
      <w:r>
        <w:rPr>
          <w:sz w:val="24"/>
        </w:rPr>
        <w:t>declarada</w:t>
      </w:r>
      <w:r>
        <w:rPr>
          <w:spacing w:val="-3"/>
          <w:sz w:val="24"/>
        </w:rPr>
        <w:t> </w:t>
      </w:r>
      <w:r>
        <w:rPr>
          <w:spacing w:val="-2"/>
          <w:sz w:val="24"/>
        </w:rPr>
        <w:t>inidônea;</w:t>
      </w:r>
    </w:p>
    <w:p>
      <w:pPr>
        <w:pStyle w:val="ListParagraph"/>
        <w:numPr>
          <w:ilvl w:val="0"/>
          <w:numId w:val="6"/>
        </w:numPr>
        <w:tabs>
          <w:tab w:pos="1012" w:val="left" w:leader="none"/>
        </w:tabs>
        <w:spacing w:line="240" w:lineRule="auto" w:before="118" w:after="0"/>
        <w:ind w:left="1012" w:right="0" w:hanging="289"/>
        <w:jc w:val="left"/>
        <w:rPr>
          <w:sz w:val="24"/>
        </w:rPr>
      </w:pPr>
      <w:r>
        <w:rPr>
          <w:sz w:val="24"/>
        </w:rPr>
        <w:t>Cujo</w:t>
      </w:r>
      <w:r>
        <w:rPr>
          <w:spacing w:val="-8"/>
          <w:sz w:val="24"/>
        </w:rPr>
        <w:t> </w:t>
      </w:r>
      <w:r>
        <w:rPr>
          <w:sz w:val="24"/>
        </w:rPr>
        <w:t>administrador</w:t>
      </w:r>
      <w:r>
        <w:rPr>
          <w:spacing w:val="-6"/>
          <w:sz w:val="24"/>
        </w:rPr>
        <w:t> </w:t>
      </w:r>
      <w:r>
        <w:rPr>
          <w:sz w:val="24"/>
        </w:rPr>
        <w:t>seja</w:t>
      </w:r>
      <w:r>
        <w:rPr>
          <w:spacing w:val="-4"/>
          <w:sz w:val="24"/>
        </w:rPr>
        <w:t> </w:t>
      </w:r>
      <w:r>
        <w:rPr>
          <w:sz w:val="24"/>
        </w:rPr>
        <w:t>sócio</w:t>
      </w:r>
      <w:r>
        <w:rPr>
          <w:spacing w:val="-6"/>
          <w:sz w:val="24"/>
        </w:rPr>
        <w:t> </w:t>
      </w:r>
      <w:r>
        <w:rPr>
          <w:sz w:val="24"/>
        </w:rPr>
        <w:t>de</w:t>
      </w:r>
      <w:r>
        <w:rPr>
          <w:spacing w:val="-5"/>
          <w:sz w:val="24"/>
        </w:rPr>
        <w:t> </w:t>
      </w:r>
      <w:r>
        <w:rPr>
          <w:sz w:val="24"/>
        </w:rPr>
        <w:t>empresa</w:t>
      </w:r>
      <w:r>
        <w:rPr>
          <w:spacing w:val="-7"/>
          <w:sz w:val="24"/>
        </w:rPr>
        <w:t> </w:t>
      </w:r>
      <w:r>
        <w:rPr>
          <w:sz w:val="24"/>
        </w:rPr>
        <w:t>suspensa,</w:t>
      </w:r>
      <w:r>
        <w:rPr>
          <w:spacing w:val="-3"/>
          <w:sz w:val="24"/>
        </w:rPr>
        <w:t> </w:t>
      </w:r>
      <w:r>
        <w:rPr>
          <w:sz w:val="24"/>
        </w:rPr>
        <w:t>impedida</w:t>
      </w:r>
      <w:r>
        <w:rPr>
          <w:spacing w:val="-6"/>
          <w:sz w:val="24"/>
        </w:rPr>
        <w:t> </w:t>
      </w:r>
      <w:r>
        <w:rPr>
          <w:sz w:val="24"/>
        </w:rPr>
        <w:t>ou</w:t>
      </w:r>
      <w:r>
        <w:rPr>
          <w:spacing w:val="-4"/>
          <w:sz w:val="24"/>
        </w:rPr>
        <w:t> </w:t>
      </w:r>
      <w:r>
        <w:rPr>
          <w:sz w:val="24"/>
        </w:rPr>
        <w:t>declarada </w:t>
      </w:r>
      <w:r>
        <w:rPr>
          <w:spacing w:val="-2"/>
          <w:sz w:val="24"/>
        </w:rPr>
        <w:t>inidônea;</w:t>
      </w:r>
    </w:p>
    <w:p>
      <w:pPr>
        <w:pStyle w:val="ListParagraph"/>
        <w:numPr>
          <w:ilvl w:val="0"/>
          <w:numId w:val="6"/>
        </w:numPr>
        <w:tabs>
          <w:tab w:pos="1120" w:val="left" w:leader="none"/>
        </w:tabs>
        <w:spacing w:line="240" w:lineRule="auto" w:before="120" w:after="0"/>
        <w:ind w:left="725" w:right="288" w:firstLine="0"/>
        <w:jc w:val="left"/>
        <w:rPr>
          <w:sz w:val="24"/>
        </w:rPr>
      </w:pPr>
      <w:r>
        <w:rPr>
          <w:sz w:val="24"/>
        </w:rPr>
        <w:t>Constituída por sócio que tenha sido sócio ou administrador de empresa suspensa, impedida ou declarada inidônea, no período dos fatos que deram ensejo à sanção;</w:t>
      </w:r>
    </w:p>
    <w:p>
      <w:pPr>
        <w:pStyle w:val="ListParagraph"/>
        <w:numPr>
          <w:ilvl w:val="0"/>
          <w:numId w:val="6"/>
        </w:numPr>
        <w:tabs>
          <w:tab w:pos="1269" w:val="left" w:leader="none"/>
        </w:tabs>
        <w:spacing w:line="240" w:lineRule="auto" w:before="120" w:after="0"/>
        <w:ind w:left="725" w:right="942" w:firstLine="0"/>
        <w:jc w:val="left"/>
        <w:rPr>
          <w:sz w:val="24"/>
        </w:rPr>
      </w:pPr>
      <w:r>
        <w:rPr>
          <w:sz w:val="24"/>
        </w:rPr>
        <w:t>Cujo</w:t>
      </w:r>
      <w:r>
        <w:rPr>
          <w:spacing w:val="-3"/>
          <w:sz w:val="24"/>
        </w:rPr>
        <w:t> </w:t>
      </w:r>
      <w:r>
        <w:rPr>
          <w:sz w:val="24"/>
        </w:rPr>
        <w:t>administrador</w:t>
      </w:r>
      <w:r>
        <w:rPr>
          <w:spacing w:val="-3"/>
          <w:sz w:val="24"/>
        </w:rPr>
        <w:t> </w:t>
      </w:r>
      <w:r>
        <w:rPr>
          <w:sz w:val="24"/>
        </w:rPr>
        <w:t>tenha</w:t>
      </w:r>
      <w:r>
        <w:rPr>
          <w:spacing w:val="-3"/>
          <w:sz w:val="24"/>
        </w:rPr>
        <w:t> </w:t>
      </w:r>
      <w:r>
        <w:rPr>
          <w:sz w:val="24"/>
        </w:rPr>
        <w:t>sido</w:t>
      </w:r>
      <w:r>
        <w:rPr>
          <w:spacing w:val="-1"/>
          <w:sz w:val="24"/>
        </w:rPr>
        <w:t> </w:t>
      </w:r>
      <w:r>
        <w:rPr>
          <w:sz w:val="24"/>
        </w:rPr>
        <w:t>sócio</w:t>
      </w:r>
      <w:r>
        <w:rPr>
          <w:spacing w:val="-2"/>
          <w:sz w:val="24"/>
        </w:rPr>
        <w:t> </w:t>
      </w:r>
      <w:r>
        <w:rPr>
          <w:sz w:val="24"/>
        </w:rPr>
        <w:t>ou</w:t>
      </w:r>
      <w:r>
        <w:rPr>
          <w:spacing w:val="-2"/>
          <w:sz w:val="24"/>
        </w:rPr>
        <w:t> </w:t>
      </w:r>
      <w:r>
        <w:rPr>
          <w:sz w:val="24"/>
        </w:rPr>
        <w:t>administrador</w:t>
      </w:r>
      <w:r>
        <w:rPr>
          <w:spacing w:val="-2"/>
          <w:sz w:val="24"/>
        </w:rPr>
        <w:t> </w:t>
      </w:r>
      <w:r>
        <w:rPr>
          <w:sz w:val="24"/>
        </w:rPr>
        <w:t>de</w:t>
      </w:r>
      <w:r>
        <w:rPr>
          <w:spacing w:val="-3"/>
          <w:sz w:val="24"/>
        </w:rPr>
        <w:t> </w:t>
      </w:r>
      <w:r>
        <w:rPr>
          <w:sz w:val="24"/>
        </w:rPr>
        <w:t>empresa</w:t>
      </w:r>
      <w:r>
        <w:rPr>
          <w:spacing w:val="-3"/>
          <w:sz w:val="24"/>
        </w:rPr>
        <w:t> </w:t>
      </w:r>
      <w:r>
        <w:rPr>
          <w:sz w:val="24"/>
        </w:rPr>
        <w:t>suspensa, impedida</w:t>
      </w:r>
      <w:r>
        <w:rPr>
          <w:spacing w:val="-2"/>
          <w:sz w:val="24"/>
        </w:rPr>
        <w:t> </w:t>
      </w:r>
      <w:r>
        <w:rPr>
          <w:sz w:val="24"/>
        </w:rPr>
        <w:t>ou declarada inidônea, no período dos fatos que deram ensejo à sanção;</w:t>
      </w:r>
    </w:p>
    <w:p>
      <w:pPr>
        <w:pStyle w:val="ListParagraph"/>
        <w:numPr>
          <w:ilvl w:val="0"/>
          <w:numId w:val="6"/>
        </w:numPr>
        <w:tabs>
          <w:tab w:pos="1304" w:val="left" w:leader="none"/>
        </w:tabs>
        <w:spacing w:line="240" w:lineRule="auto" w:before="121" w:after="0"/>
        <w:ind w:left="725" w:right="280" w:firstLine="0"/>
        <w:jc w:val="left"/>
        <w:rPr>
          <w:sz w:val="24"/>
        </w:rPr>
      </w:pPr>
      <w:r>
        <w:rPr>
          <w:sz w:val="24"/>
        </w:rPr>
        <w:t>Que</w:t>
      </w:r>
      <w:r>
        <w:rPr>
          <w:spacing w:val="-4"/>
          <w:sz w:val="24"/>
        </w:rPr>
        <w:t> </w:t>
      </w:r>
      <w:r>
        <w:rPr>
          <w:sz w:val="24"/>
        </w:rPr>
        <w:t>tenha, nos</w:t>
      </w:r>
      <w:r>
        <w:rPr>
          <w:spacing w:val="-2"/>
          <w:sz w:val="24"/>
        </w:rPr>
        <w:t> </w:t>
      </w:r>
      <w:r>
        <w:rPr>
          <w:sz w:val="24"/>
        </w:rPr>
        <w:t>seus</w:t>
      </w:r>
      <w:r>
        <w:rPr>
          <w:spacing w:val="-2"/>
          <w:sz w:val="24"/>
        </w:rPr>
        <w:t> </w:t>
      </w:r>
      <w:r>
        <w:rPr>
          <w:sz w:val="24"/>
        </w:rPr>
        <w:t>quadros</w:t>
      </w:r>
      <w:r>
        <w:rPr>
          <w:spacing w:val="-2"/>
          <w:sz w:val="24"/>
        </w:rPr>
        <w:t> </w:t>
      </w:r>
      <w:r>
        <w:rPr>
          <w:sz w:val="24"/>
        </w:rPr>
        <w:t>de</w:t>
      </w:r>
      <w:r>
        <w:rPr>
          <w:spacing w:val="-3"/>
          <w:sz w:val="24"/>
        </w:rPr>
        <w:t> </w:t>
      </w:r>
      <w:r>
        <w:rPr>
          <w:sz w:val="24"/>
        </w:rPr>
        <w:t>diretoria,</w:t>
      </w:r>
      <w:r>
        <w:rPr>
          <w:spacing w:val="-2"/>
          <w:sz w:val="24"/>
        </w:rPr>
        <w:t> </w:t>
      </w:r>
      <w:r>
        <w:rPr>
          <w:sz w:val="24"/>
        </w:rPr>
        <w:t>pessoa</w:t>
      </w:r>
      <w:r>
        <w:rPr>
          <w:spacing w:val="-2"/>
          <w:sz w:val="24"/>
        </w:rPr>
        <w:t> </w:t>
      </w:r>
      <w:r>
        <w:rPr>
          <w:sz w:val="24"/>
        </w:rPr>
        <w:t>que</w:t>
      </w:r>
      <w:r>
        <w:rPr>
          <w:spacing w:val="-3"/>
          <w:sz w:val="24"/>
        </w:rPr>
        <w:t> </w:t>
      </w:r>
      <w:r>
        <w:rPr>
          <w:sz w:val="24"/>
        </w:rPr>
        <w:t>participou,</w:t>
      </w:r>
      <w:r>
        <w:rPr>
          <w:spacing w:val="-2"/>
          <w:sz w:val="24"/>
        </w:rPr>
        <w:t> </w:t>
      </w:r>
      <w:r>
        <w:rPr>
          <w:sz w:val="24"/>
        </w:rPr>
        <w:t>em</w:t>
      </w:r>
      <w:r>
        <w:rPr>
          <w:spacing w:val="-2"/>
          <w:sz w:val="24"/>
        </w:rPr>
        <w:t> </w:t>
      </w:r>
      <w:r>
        <w:rPr>
          <w:sz w:val="24"/>
        </w:rPr>
        <w:t>razão</w:t>
      </w:r>
      <w:r>
        <w:rPr>
          <w:spacing w:val="-1"/>
          <w:sz w:val="24"/>
        </w:rPr>
        <w:t> </w:t>
      </w:r>
      <w:r>
        <w:rPr>
          <w:sz w:val="24"/>
        </w:rPr>
        <w:t>de</w:t>
      </w:r>
      <w:r>
        <w:rPr>
          <w:spacing w:val="-3"/>
          <w:sz w:val="24"/>
        </w:rPr>
        <w:t> </w:t>
      </w:r>
      <w:r>
        <w:rPr>
          <w:sz w:val="24"/>
        </w:rPr>
        <w:t>vínculo</w:t>
      </w:r>
      <w:r>
        <w:rPr>
          <w:spacing w:val="-2"/>
          <w:sz w:val="24"/>
        </w:rPr>
        <w:t> </w:t>
      </w:r>
      <w:r>
        <w:rPr>
          <w:sz w:val="24"/>
        </w:rPr>
        <w:t>de</w:t>
      </w:r>
      <w:r>
        <w:rPr>
          <w:spacing w:val="-1"/>
          <w:sz w:val="24"/>
        </w:rPr>
        <w:t> </w:t>
      </w:r>
      <w:r>
        <w:rPr>
          <w:sz w:val="24"/>
        </w:rPr>
        <w:t>mesma natureza, de empresa declarada inidônea.</w:t>
      </w:r>
    </w:p>
    <w:p>
      <w:pPr>
        <w:spacing w:before="122"/>
        <w:ind w:left="125" w:right="0" w:firstLine="0"/>
        <w:jc w:val="left"/>
        <w:rPr>
          <w:sz w:val="24"/>
        </w:rPr>
      </w:pPr>
      <w:r>
        <w:rPr>
          <w:b/>
          <w:sz w:val="24"/>
        </w:rPr>
        <w:t>Parágrafo</w:t>
      </w:r>
      <w:r>
        <w:rPr>
          <w:b/>
          <w:spacing w:val="-5"/>
          <w:sz w:val="24"/>
        </w:rPr>
        <w:t> </w:t>
      </w:r>
      <w:r>
        <w:rPr>
          <w:b/>
          <w:sz w:val="24"/>
        </w:rPr>
        <w:t>Único</w:t>
      </w:r>
      <w:r>
        <w:rPr>
          <w:sz w:val="24"/>
        </w:rPr>
        <w:t>.</w:t>
      </w:r>
      <w:r>
        <w:rPr>
          <w:spacing w:val="-4"/>
          <w:sz w:val="24"/>
        </w:rPr>
        <w:t> </w:t>
      </w:r>
      <w:r>
        <w:rPr>
          <w:sz w:val="24"/>
        </w:rPr>
        <w:t>Aplica-se</w:t>
      </w:r>
      <w:r>
        <w:rPr>
          <w:spacing w:val="-5"/>
          <w:sz w:val="24"/>
        </w:rPr>
        <w:t> </w:t>
      </w:r>
      <w:r>
        <w:rPr>
          <w:sz w:val="24"/>
        </w:rPr>
        <w:t>a</w:t>
      </w:r>
      <w:r>
        <w:rPr>
          <w:spacing w:val="-3"/>
          <w:sz w:val="24"/>
        </w:rPr>
        <w:t> </w:t>
      </w:r>
      <w:r>
        <w:rPr>
          <w:sz w:val="24"/>
        </w:rPr>
        <w:t>vedação</w:t>
      </w:r>
      <w:r>
        <w:rPr>
          <w:spacing w:val="-4"/>
          <w:sz w:val="24"/>
        </w:rPr>
        <w:t> </w:t>
      </w:r>
      <w:r>
        <w:rPr>
          <w:sz w:val="24"/>
        </w:rPr>
        <w:t>prevista</w:t>
      </w:r>
      <w:r>
        <w:rPr>
          <w:spacing w:val="-4"/>
          <w:sz w:val="24"/>
        </w:rPr>
        <w:t> </w:t>
      </w:r>
      <w:r>
        <w:rPr>
          <w:sz w:val="24"/>
        </w:rPr>
        <w:t>no</w:t>
      </w:r>
      <w:r>
        <w:rPr>
          <w:spacing w:val="7"/>
          <w:sz w:val="24"/>
        </w:rPr>
        <w:t> </w:t>
      </w:r>
      <w:r>
        <w:rPr>
          <w:i/>
          <w:spacing w:val="-2"/>
          <w:sz w:val="24"/>
        </w:rPr>
        <w:t>caput</w:t>
      </w:r>
      <w:r>
        <w:rPr>
          <w:spacing w:val="-2"/>
          <w:sz w:val="24"/>
        </w:rPr>
        <w:t>:</w:t>
      </w:r>
    </w:p>
    <w:p>
      <w:pPr>
        <w:pStyle w:val="ListParagraph"/>
        <w:numPr>
          <w:ilvl w:val="0"/>
          <w:numId w:val="7"/>
        </w:numPr>
        <w:tabs>
          <w:tab w:pos="942" w:val="left" w:leader="none"/>
        </w:tabs>
        <w:spacing w:line="240" w:lineRule="auto" w:before="274" w:after="0"/>
        <w:ind w:left="725" w:right="162" w:firstLine="0"/>
        <w:jc w:val="left"/>
        <w:rPr>
          <w:sz w:val="24"/>
        </w:rPr>
      </w:pPr>
      <w:r>
        <w:rPr>
          <w:sz w:val="24"/>
        </w:rPr>
        <w:t>À</w:t>
      </w:r>
      <w:r>
        <w:rPr>
          <w:spacing w:val="-3"/>
          <w:sz w:val="24"/>
        </w:rPr>
        <w:t> </w:t>
      </w:r>
      <w:r>
        <w:rPr>
          <w:sz w:val="24"/>
        </w:rPr>
        <w:t>contratação</w:t>
      </w:r>
      <w:r>
        <w:rPr>
          <w:spacing w:val="-3"/>
          <w:sz w:val="24"/>
        </w:rPr>
        <w:t> </w:t>
      </w:r>
      <w:r>
        <w:rPr>
          <w:sz w:val="24"/>
        </w:rPr>
        <w:t>do</w:t>
      </w:r>
      <w:r>
        <w:rPr>
          <w:spacing w:val="-3"/>
          <w:sz w:val="24"/>
        </w:rPr>
        <w:t> </w:t>
      </w:r>
      <w:r>
        <w:rPr>
          <w:sz w:val="24"/>
        </w:rPr>
        <w:t>próprio</w:t>
      </w:r>
      <w:r>
        <w:rPr>
          <w:spacing w:val="-3"/>
          <w:sz w:val="24"/>
        </w:rPr>
        <w:t> </w:t>
      </w:r>
      <w:r>
        <w:rPr>
          <w:sz w:val="24"/>
        </w:rPr>
        <w:t>empregado</w:t>
      </w:r>
      <w:r>
        <w:rPr>
          <w:spacing w:val="-3"/>
          <w:sz w:val="24"/>
        </w:rPr>
        <w:t> </w:t>
      </w:r>
      <w:r>
        <w:rPr>
          <w:sz w:val="24"/>
        </w:rPr>
        <w:t>ou</w:t>
      </w:r>
      <w:r>
        <w:rPr>
          <w:spacing w:val="-3"/>
          <w:sz w:val="24"/>
        </w:rPr>
        <w:t> </w:t>
      </w:r>
      <w:r>
        <w:rPr>
          <w:sz w:val="24"/>
        </w:rPr>
        <w:t>dirigente,</w:t>
      </w:r>
      <w:r>
        <w:rPr>
          <w:spacing w:val="-2"/>
          <w:sz w:val="24"/>
        </w:rPr>
        <w:t> </w:t>
      </w:r>
      <w:r>
        <w:rPr>
          <w:sz w:val="24"/>
        </w:rPr>
        <w:t>como</w:t>
      </w:r>
      <w:r>
        <w:rPr>
          <w:spacing w:val="-3"/>
          <w:sz w:val="24"/>
        </w:rPr>
        <w:t> </w:t>
      </w:r>
      <w:r>
        <w:rPr>
          <w:sz w:val="24"/>
        </w:rPr>
        <w:t>pessoa</w:t>
      </w:r>
      <w:r>
        <w:rPr>
          <w:spacing w:val="-4"/>
          <w:sz w:val="24"/>
        </w:rPr>
        <w:t> </w:t>
      </w:r>
      <w:r>
        <w:rPr>
          <w:sz w:val="24"/>
        </w:rPr>
        <w:t>física,</w:t>
      </w:r>
      <w:r>
        <w:rPr>
          <w:spacing w:val="-3"/>
          <w:sz w:val="24"/>
        </w:rPr>
        <w:t> </w:t>
      </w:r>
      <w:r>
        <w:rPr>
          <w:sz w:val="24"/>
        </w:rPr>
        <w:t>bem</w:t>
      </w:r>
      <w:r>
        <w:rPr>
          <w:spacing w:val="-2"/>
          <w:sz w:val="24"/>
        </w:rPr>
        <w:t> </w:t>
      </w:r>
      <w:r>
        <w:rPr>
          <w:sz w:val="24"/>
        </w:rPr>
        <w:t>como</w:t>
      </w:r>
      <w:r>
        <w:rPr>
          <w:spacing w:val="-3"/>
          <w:sz w:val="24"/>
        </w:rPr>
        <w:t> </w:t>
      </w:r>
      <w:r>
        <w:rPr>
          <w:sz w:val="24"/>
        </w:rPr>
        <w:t>à</w:t>
      </w:r>
      <w:r>
        <w:rPr>
          <w:spacing w:val="-3"/>
          <w:sz w:val="24"/>
        </w:rPr>
        <w:t> </w:t>
      </w:r>
      <w:r>
        <w:rPr>
          <w:sz w:val="24"/>
        </w:rPr>
        <w:t>participação</w:t>
      </w:r>
      <w:r>
        <w:rPr>
          <w:spacing w:val="-3"/>
          <w:sz w:val="24"/>
        </w:rPr>
        <w:t> </w:t>
      </w:r>
      <w:r>
        <w:rPr>
          <w:sz w:val="24"/>
        </w:rPr>
        <w:t>dele em procedimentos licitatórios, na condição de licitante;</w:t>
      </w:r>
    </w:p>
    <w:p>
      <w:pPr>
        <w:pStyle w:val="ListParagraph"/>
        <w:numPr>
          <w:ilvl w:val="0"/>
          <w:numId w:val="7"/>
        </w:numPr>
        <w:tabs>
          <w:tab w:pos="1036" w:val="left" w:leader="none"/>
        </w:tabs>
        <w:spacing w:line="240" w:lineRule="auto" w:before="0" w:after="0"/>
        <w:ind w:left="1036" w:right="0" w:hanging="313"/>
        <w:jc w:val="left"/>
        <w:rPr>
          <w:sz w:val="24"/>
        </w:rPr>
      </w:pPr>
      <w:r>
        <w:rPr>
          <w:sz w:val="24"/>
        </w:rPr>
        <w:t>A</w:t>
      </w:r>
      <w:r>
        <w:rPr>
          <w:spacing w:val="-9"/>
          <w:sz w:val="24"/>
        </w:rPr>
        <w:t> </w:t>
      </w:r>
      <w:r>
        <w:rPr>
          <w:sz w:val="24"/>
        </w:rPr>
        <w:t>quem</w:t>
      </w:r>
      <w:r>
        <w:rPr>
          <w:spacing w:val="-6"/>
          <w:sz w:val="24"/>
        </w:rPr>
        <w:t> </w:t>
      </w:r>
      <w:r>
        <w:rPr>
          <w:sz w:val="24"/>
        </w:rPr>
        <w:t>tenha</w:t>
      </w:r>
      <w:r>
        <w:rPr>
          <w:spacing w:val="-4"/>
          <w:sz w:val="24"/>
        </w:rPr>
        <w:t> </w:t>
      </w:r>
      <w:r>
        <w:rPr>
          <w:sz w:val="24"/>
        </w:rPr>
        <w:t>relação</w:t>
      </w:r>
      <w:r>
        <w:rPr>
          <w:spacing w:val="-3"/>
          <w:sz w:val="24"/>
        </w:rPr>
        <w:t> </w:t>
      </w:r>
      <w:r>
        <w:rPr>
          <w:sz w:val="24"/>
        </w:rPr>
        <w:t>de</w:t>
      </w:r>
      <w:r>
        <w:rPr>
          <w:spacing w:val="-5"/>
          <w:sz w:val="24"/>
        </w:rPr>
        <w:t> </w:t>
      </w:r>
      <w:r>
        <w:rPr>
          <w:sz w:val="24"/>
        </w:rPr>
        <w:t>parentesco,</w:t>
      </w:r>
      <w:r>
        <w:rPr>
          <w:spacing w:val="-4"/>
          <w:sz w:val="24"/>
        </w:rPr>
        <w:t> </w:t>
      </w:r>
      <w:r>
        <w:rPr>
          <w:sz w:val="24"/>
        </w:rPr>
        <w:t>até</w:t>
      </w:r>
      <w:r>
        <w:rPr>
          <w:spacing w:val="-4"/>
          <w:sz w:val="24"/>
        </w:rPr>
        <w:t> </w:t>
      </w:r>
      <w:r>
        <w:rPr>
          <w:sz w:val="24"/>
        </w:rPr>
        <w:t>o</w:t>
      </w:r>
      <w:r>
        <w:rPr>
          <w:spacing w:val="-4"/>
          <w:sz w:val="24"/>
        </w:rPr>
        <w:t> </w:t>
      </w:r>
      <w:r>
        <w:rPr>
          <w:sz w:val="24"/>
        </w:rPr>
        <w:t>terceiro</w:t>
      </w:r>
      <w:r>
        <w:rPr>
          <w:spacing w:val="-1"/>
          <w:sz w:val="24"/>
        </w:rPr>
        <w:t> </w:t>
      </w:r>
      <w:r>
        <w:rPr>
          <w:sz w:val="24"/>
        </w:rPr>
        <w:t>grau</w:t>
      </w:r>
      <w:r>
        <w:rPr>
          <w:spacing w:val="-4"/>
          <w:sz w:val="24"/>
        </w:rPr>
        <w:t> </w:t>
      </w:r>
      <w:r>
        <w:rPr>
          <w:sz w:val="24"/>
        </w:rPr>
        <w:t>civil,</w:t>
      </w:r>
      <w:r>
        <w:rPr>
          <w:spacing w:val="-3"/>
          <w:sz w:val="24"/>
        </w:rPr>
        <w:t> </w:t>
      </w:r>
      <w:r>
        <w:rPr>
          <w:spacing w:val="-4"/>
          <w:sz w:val="24"/>
        </w:rPr>
        <w:t>com:</w:t>
      </w:r>
    </w:p>
    <w:p>
      <w:pPr>
        <w:pStyle w:val="ListParagraph"/>
        <w:numPr>
          <w:ilvl w:val="1"/>
          <w:numId w:val="7"/>
        </w:numPr>
        <w:tabs>
          <w:tab w:pos="1565" w:val="left" w:leader="none"/>
        </w:tabs>
        <w:spacing w:line="240" w:lineRule="auto" w:before="120" w:after="0"/>
        <w:ind w:left="1565" w:right="0" w:hanging="242"/>
        <w:jc w:val="left"/>
        <w:rPr>
          <w:sz w:val="24"/>
        </w:rPr>
      </w:pPr>
      <w:r>
        <w:rPr>
          <w:sz w:val="24"/>
        </w:rPr>
        <w:t>Dirigente</w:t>
      </w:r>
      <w:r>
        <w:rPr>
          <w:spacing w:val="-7"/>
          <w:sz w:val="24"/>
        </w:rPr>
        <w:t> </w:t>
      </w:r>
      <w:r>
        <w:rPr>
          <w:sz w:val="24"/>
        </w:rPr>
        <w:t>da</w:t>
      </w:r>
      <w:r>
        <w:rPr>
          <w:spacing w:val="-5"/>
          <w:sz w:val="24"/>
        </w:rPr>
        <w:t> </w:t>
      </w:r>
      <w:r>
        <w:rPr>
          <w:spacing w:val="-2"/>
          <w:sz w:val="24"/>
        </w:rPr>
        <w:t>CENTRAL;</w:t>
      </w:r>
    </w:p>
    <w:p>
      <w:pPr>
        <w:pStyle w:val="ListParagraph"/>
        <w:numPr>
          <w:ilvl w:val="1"/>
          <w:numId w:val="7"/>
        </w:numPr>
        <w:tabs>
          <w:tab w:pos="1604" w:val="left" w:leader="none"/>
        </w:tabs>
        <w:spacing w:line="240" w:lineRule="auto" w:before="120" w:after="0"/>
        <w:ind w:left="1325" w:right="304" w:firstLine="0"/>
        <w:jc w:val="left"/>
        <w:rPr>
          <w:sz w:val="24"/>
        </w:rPr>
      </w:pPr>
      <w:r>
        <w:rPr>
          <w:sz w:val="24"/>
        </w:rPr>
        <w:t>Empregado da CENTRAL cujas atribuições envolvam a atuação na área responsável pela</w:t>
      </w:r>
      <w:r>
        <w:rPr>
          <w:spacing w:val="40"/>
          <w:sz w:val="24"/>
        </w:rPr>
        <w:t> </w:t>
      </w:r>
      <w:r>
        <w:rPr>
          <w:sz w:val="24"/>
        </w:rPr>
        <w:t>licitação ou contratação;</w:t>
      </w:r>
    </w:p>
    <w:p>
      <w:pPr>
        <w:pStyle w:val="ListParagraph"/>
        <w:numPr>
          <w:ilvl w:val="1"/>
          <w:numId w:val="7"/>
        </w:numPr>
        <w:tabs>
          <w:tab w:pos="1552" w:val="left" w:leader="none"/>
        </w:tabs>
        <w:spacing w:line="240" w:lineRule="auto" w:before="120" w:after="0"/>
        <w:ind w:left="1552" w:right="0" w:hanging="229"/>
        <w:jc w:val="left"/>
        <w:rPr>
          <w:sz w:val="24"/>
        </w:rPr>
      </w:pPr>
      <w:r>
        <w:rPr>
          <w:sz w:val="24"/>
        </w:rPr>
        <w:t>Autoridade</w:t>
      </w:r>
      <w:r>
        <w:rPr>
          <w:spacing w:val="-6"/>
          <w:sz w:val="24"/>
        </w:rPr>
        <w:t> </w:t>
      </w:r>
      <w:r>
        <w:rPr>
          <w:sz w:val="24"/>
        </w:rPr>
        <w:t>do</w:t>
      </w:r>
      <w:r>
        <w:rPr>
          <w:spacing w:val="-3"/>
          <w:sz w:val="24"/>
        </w:rPr>
        <w:t> </w:t>
      </w:r>
      <w:r>
        <w:rPr>
          <w:sz w:val="24"/>
        </w:rPr>
        <w:t>ente</w:t>
      </w:r>
      <w:r>
        <w:rPr>
          <w:spacing w:val="-2"/>
          <w:sz w:val="24"/>
        </w:rPr>
        <w:t> </w:t>
      </w:r>
      <w:r>
        <w:rPr>
          <w:sz w:val="24"/>
        </w:rPr>
        <w:t>público</w:t>
      </w:r>
      <w:r>
        <w:rPr>
          <w:spacing w:val="-3"/>
          <w:sz w:val="24"/>
        </w:rPr>
        <w:t> </w:t>
      </w:r>
      <w:r>
        <w:rPr>
          <w:sz w:val="24"/>
        </w:rPr>
        <w:t>a</w:t>
      </w:r>
      <w:r>
        <w:rPr>
          <w:spacing w:val="-4"/>
          <w:sz w:val="24"/>
        </w:rPr>
        <w:t> </w:t>
      </w:r>
      <w:r>
        <w:rPr>
          <w:sz w:val="24"/>
        </w:rPr>
        <w:t>que</w:t>
      </w:r>
      <w:r>
        <w:rPr>
          <w:spacing w:val="-3"/>
          <w:sz w:val="24"/>
        </w:rPr>
        <w:t> </w:t>
      </w:r>
      <w:r>
        <w:rPr>
          <w:sz w:val="24"/>
        </w:rPr>
        <w:t>a</w:t>
      </w:r>
      <w:r>
        <w:rPr>
          <w:spacing w:val="-4"/>
          <w:sz w:val="24"/>
        </w:rPr>
        <w:t> </w:t>
      </w:r>
      <w:r>
        <w:rPr>
          <w:sz w:val="24"/>
        </w:rPr>
        <w:t>CENTRAL</w:t>
      </w:r>
      <w:r>
        <w:rPr>
          <w:spacing w:val="-7"/>
          <w:sz w:val="24"/>
        </w:rPr>
        <w:t> </w:t>
      </w:r>
      <w:r>
        <w:rPr>
          <w:sz w:val="24"/>
        </w:rPr>
        <w:t>esteja</w:t>
      </w:r>
      <w:r>
        <w:rPr>
          <w:spacing w:val="-2"/>
          <w:sz w:val="24"/>
        </w:rPr>
        <w:t> vinculada.</w:t>
      </w:r>
    </w:p>
    <w:p>
      <w:pPr>
        <w:pStyle w:val="ListParagraph"/>
        <w:numPr>
          <w:ilvl w:val="0"/>
          <w:numId w:val="7"/>
        </w:numPr>
        <w:tabs>
          <w:tab w:pos="1120" w:val="left" w:leader="none"/>
        </w:tabs>
        <w:spacing w:line="240" w:lineRule="auto" w:before="123" w:after="0"/>
        <w:ind w:left="725" w:right="282" w:firstLine="0"/>
        <w:jc w:val="left"/>
        <w:rPr>
          <w:sz w:val="24"/>
        </w:rPr>
      </w:pPr>
      <w:r>
        <w:rPr>
          <w:sz w:val="24"/>
        </w:rPr>
        <w:t>Cujo proprietário, mesmo na</w:t>
      </w:r>
      <w:r>
        <w:rPr>
          <w:spacing w:val="-2"/>
          <w:sz w:val="24"/>
        </w:rPr>
        <w:t> </w:t>
      </w:r>
      <w:r>
        <w:rPr>
          <w:sz w:val="24"/>
        </w:rPr>
        <w:t>condição de</w:t>
      </w:r>
      <w:r>
        <w:rPr>
          <w:spacing w:val="-2"/>
          <w:sz w:val="24"/>
        </w:rPr>
        <w:t> </w:t>
      </w:r>
      <w:r>
        <w:rPr>
          <w:sz w:val="24"/>
        </w:rPr>
        <w:t>sócio, tenha</w:t>
      </w:r>
      <w:r>
        <w:rPr>
          <w:spacing w:val="-2"/>
          <w:sz w:val="24"/>
        </w:rPr>
        <w:t> </w:t>
      </w:r>
      <w:r>
        <w:rPr>
          <w:sz w:val="24"/>
        </w:rPr>
        <w:t>terminado</w:t>
      </w:r>
      <w:r>
        <w:rPr>
          <w:spacing w:val="-1"/>
          <w:sz w:val="24"/>
        </w:rPr>
        <w:t> </w:t>
      </w:r>
      <w:r>
        <w:rPr>
          <w:sz w:val="24"/>
        </w:rPr>
        <w:t>seu prazo</w:t>
      </w:r>
      <w:r>
        <w:rPr>
          <w:spacing w:val="-1"/>
          <w:sz w:val="24"/>
        </w:rPr>
        <w:t> </w:t>
      </w:r>
      <w:r>
        <w:rPr>
          <w:sz w:val="24"/>
        </w:rPr>
        <w:t>de gestão ou</w:t>
      </w:r>
      <w:r>
        <w:rPr>
          <w:spacing w:val="-1"/>
          <w:sz w:val="24"/>
        </w:rPr>
        <w:t> </w:t>
      </w:r>
      <w:r>
        <w:rPr>
          <w:sz w:val="24"/>
        </w:rPr>
        <w:t>rompido seu vínculo com a CENTRAL há menos de 6 (seis) meses.</w:t>
      </w:r>
    </w:p>
    <w:p>
      <w:pPr>
        <w:pStyle w:val="BodyText"/>
        <w:spacing w:before="120"/>
        <w:jc w:val="left"/>
      </w:pPr>
      <w:r>
        <w:rPr>
          <w:b/>
        </w:rPr>
        <w:t>Art. 11. </w:t>
      </w:r>
      <w:r>
        <w:rPr/>
        <w:t>Além</w:t>
      </w:r>
      <w:r>
        <w:rPr>
          <w:spacing w:val="28"/>
        </w:rPr>
        <w:t> </w:t>
      </w:r>
      <w:r>
        <w:rPr/>
        <w:t>das</w:t>
      </w:r>
      <w:r>
        <w:rPr>
          <w:spacing w:val="28"/>
        </w:rPr>
        <w:t> </w:t>
      </w:r>
      <w:r>
        <w:rPr/>
        <w:t>vedações</w:t>
      </w:r>
      <w:r>
        <w:rPr>
          <w:spacing w:val="32"/>
        </w:rPr>
        <w:t> </w:t>
      </w:r>
      <w:r>
        <w:rPr/>
        <w:t>e</w:t>
      </w:r>
      <w:r>
        <w:rPr>
          <w:spacing w:val="27"/>
        </w:rPr>
        <w:t> </w:t>
      </w:r>
      <w:r>
        <w:rPr/>
        <w:t>impedimentos</w:t>
      </w:r>
      <w:r>
        <w:rPr>
          <w:spacing w:val="29"/>
        </w:rPr>
        <w:t> </w:t>
      </w:r>
      <w:r>
        <w:rPr/>
        <w:t>previstos</w:t>
      </w:r>
      <w:r>
        <w:rPr>
          <w:spacing w:val="31"/>
        </w:rPr>
        <w:t> </w:t>
      </w:r>
      <w:r>
        <w:rPr/>
        <w:t>anteriormente,</w:t>
      </w:r>
      <w:r>
        <w:rPr>
          <w:spacing w:val="28"/>
        </w:rPr>
        <w:t> </w:t>
      </w:r>
      <w:r>
        <w:rPr/>
        <w:t>no</w:t>
      </w:r>
      <w:r>
        <w:rPr>
          <w:spacing w:val="30"/>
        </w:rPr>
        <w:t> </w:t>
      </w:r>
      <w:r>
        <w:rPr/>
        <w:t>caso</w:t>
      </w:r>
      <w:r>
        <w:rPr>
          <w:spacing w:val="29"/>
        </w:rPr>
        <w:t> </w:t>
      </w:r>
      <w:r>
        <w:rPr/>
        <w:t>de</w:t>
      </w:r>
      <w:r>
        <w:rPr>
          <w:spacing w:val="29"/>
        </w:rPr>
        <w:t> </w:t>
      </w:r>
      <w:r>
        <w:rPr/>
        <w:t>licitações</w:t>
      </w:r>
      <w:r>
        <w:rPr>
          <w:spacing w:val="29"/>
        </w:rPr>
        <w:t> </w:t>
      </w:r>
      <w:r>
        <w:rPr/>
        <w:t>de</w:t>
      </w:r>
      <w:r>
        <w:rPr>
          <w:spacing w:val="27"/>
        </w:rPr>
        <w:t> </w:t>
      </w:r>
      <w:r>
        <w:rPr/>
        <w:t>obras</w:t>
      </w:r>
      <w:r>
        <w:rPr>
          <w:spacing w:val="31"/>
        </w:rPr>
        <w:t> </w:t>
      </w:r>
      <w:r>
        <w:rPr/>
        <w:t>e serviços de engenharia é vedada a participação direta ou indireta:</w:t>
      </w:r>
    </w:p>
    <w:p>
      <w:pPr>
        <w:pStyle w:val="BodyText"/>
        <w:spacing w:after="0"/>
        <w:jc w:val="left"/>
        <w:sectPr>
          <w:pgSz w:w="11900" w:h="16850"/>
          <w:pgMar w:header="0" w:footer="182" w:top="480" w:bottom="380" w:left="566" w:right="566"/>
        </w:sectPr>
      </w:pPr>
    </w:p>
    <w:p>
      <w:pPr>
        <w:pStyle w:val="ListParagraph"/>
        <w:numPr>
          <w:ilvl w:val="0"/>
          <w:numId w:val="8"/>
        </w:numPr>
        <w:tabs>
          <w:tab w:pos="940" w:val="left" w:leader="none"/>
        </w:tabs>
        <w:spacing w:line="240" w:lineRule="auto" w:before="72" w:after="0"/>
        <w:ind w:left="940" w:right="0" w:hanging="217"/>
        <w:jc w:val="both"/>
        <w:rPr>
          <w:sz w:val="24"/>
        </w:rPr>
      </w:pPr>
      <w:r>
        <w:rPr>
          <w:sz w:val="24"/>
        </w:rPr>
        <w:t>De</w:t>
      </w:r>
      <w:r>
        <w:rPr>
          <w:spacing w:val="-5"/>
          <w:sz w:val="24"/>
        </w:rPr>
        <w:t> </w:t>
      </w:r>
      <w:r>
        <w:rPr>
          <w:sz w:val="24"/>
        </w:rPr>
        <w:t>pessoa</w:t>
      </w:r>
      <w:r>
        <w:rPr>
          <w:spacing w:val="-4"/>
          <w:sz w:val="24"/>
        </w:rPr>
        <w:t> </w:t>
      </w:r>
      <w:r>
        <w:rPr>
          <w:sz w:val="24"/>
        </w:rPr>
        <w:t>física</w:t>
      </w:r>
      <w:r>
        <w:rPr>
          <w:spacing w:val="-4"/>
          <w:sz w:val="24"/>
        </w:rPr>
        <w:t> </w:t>
      </w:r>
      <w:r>
        <w:rPr>
          <w:sz w:val="24"/>
        </w:rPr>
        <w:t>ou</w:t>
      </w:r>
      <w:r>
        <w:rPr>
          <w:spacing w:val="-4"/>
          <w:sz w:val="24"/>
        </w:rPr>
        <w:t> </w:t>
      </w:r>
      <w:r>
        <w:rPr>
          <w:sz w:val="24"/>
        </w:rPr>
        <w:t>jurídica</w:t>
      </w:r>
      <w:r>
        <w:rPr>
          <w:spacing w:val="-3"/>
          <w:sz w:val="24"/>
        </w:rPr>
        <w:t> </w:t>
      </w:r>
      <w:r>
        <w:rPr>
          <w:sz w:val="24"/>
        </w:rPr>
        <w:t>que</w:t>
      </w:r>
      <w:r>
        <w:rPr>
          <w:spacing w:val="-5"/>
          <w:sz w:val="24"/>
        </w:rPr>
        <w:t> </w:t>
      </w:r>
      <w:r>
        <w:rPr>
          <w:sz w:val="24"/>
        </w:rPr>
        <w:t>tenha</w:t>
      </w:r>
      <w:r>
        <w:rPr>
          <w:spacing w:val="-2"/>
          <w:sz w:val="24"/>
        </w:rPr>
        <w:t> </w:t>
      </w:r>
      <w:r>
        <w:rPr>
          <w:sz w:val="24"/>
        </w:rPr>
        <w:t>elaborado</w:t>
      </w:r>
      <w:r>
        <w:rPr>
          <w:spacing w:val="-3"/>
          <w:sz w:val="24"/>
        </w:rPr>
        <w:t> </w:t>
      </w:r>
      <w:r>
        <w:rPr>
          <w:sz w:val="24"/>
        </w:rPr>
        <w:t>o</w:t>
      </w:r>
      <w:r>
        <w:rPr>
          <w:spacing w:val="-3"/>
          <w:sz w:val="24"/>
        </w:rPr>
        <w:t> </w:t>
      </w:r>
      <w:r>
        <w:rPr>
          <w:sz w:val="24"/>
        </w:rPr>
        <w:t>anteprojeto</w:t>
      </w:r>
      <w:r>
        <w:rPr>
          <w:spacing w:val="-4"/>
          <w:sz w:val="24"/>
        </w:rPr>
        <w:t> </w:t>
      </w:r>
      <w:r>
        <w:rPr>
          <w:sz w:val="24"/>
        </w:rPr>
        <w:t>ou</w:t>
      </w:r>
      <w:r>
        <w:rPr>
          <w:spacing w:val="-3"/>
          <w:sz w:val="24"/>
        </w:rPr>
        <w:t> </w:t>
      </w:r>
      <w:r>
        <w:rPr>
          <w:sz w:val="24"/>
        </w:rPr>
        <w:t>o</w:t>
      </w:r>
      <w:r>
        <w:rPr>
          <w:spacing w:val="-4"/>
          <w:sz w:val="24"/>
        </w:rPr>
        <w:t> </w:t>
      </w:r>
      <w:r>
        <w:rPr>
          <w:sz w:val="24"/>
        </w:rPr>
        <w:t>projeto básico</w:t>
      </w:r>
      <w:r>
        <w:rPr>
          <w:spacing w:val="-4"/>
          <w:sz w:val="24"/>
        </w:rPr>
        <w:t> </w:t>
      </w:r>
      <w:r>
        <w:rPr>
          <w:sz w:val="24"/>
        </w:rPr>
        <w:t>da</w:t>
      </w:r>
      <w:r>
        <w:rPr>
          <w:spacing w:val="-4"/>
          <w:sz w:val="24"/>
        </w:rPr>
        <w:t> </w:t>
      </w:r>
      <w:r>
        <w:rPr>
          <w:spacing w:val="-2"/>
          <w:sz w:val="24"/>
        </w:rPr>
        <w:t>licitação;</w:t>
      </w:r>
    </w:p>
    <w:p>
      <w:pPr>
        <w:pStyle w:val="ListParagraph"/>
        <w:numPr>
          <w:ilvl w:val="0"/>
          <w:numId w:val="8"/>
        </w:numPr>
        <w:tabs>
          <w:tab w:pos="1054" w:val="left" w:leader="none"/>
        </w:tabs>
        <w:spacing w:line="240" w:lineRule="auto" w:before="120" w:after="0"/>
        <w:ind w:left="725" w:right="245" w:firstLine="0"/>
        <w:jc w:val="both"/>
        <w:rPr>
          <w:sz w:val="24"/>
        </w:rPr>
      </w:pPr>
      <w:r>
        <w:rPr>
          <w:sz w:val="24"/>
        </w:rPr>
        <w:t>De pessoa jurídica que participar de consórcio responsável pela elaboração do anteprojeto ou do projeto básico da licitação;</w:t>
      </w:r>
    </w:p>
    <w:p>
      <w:pPr>
        <w:pStyle w:val="ListParagraph"/>
        <w:numPr>
          <w:ilvl w:val="0"/>
          <w:numId w:val="8"/>
        </w:numPr>
        <w:tabs>
          <w:tab w:pos="1190" w:val="left" w:leader="none"/>
        </w:tabs>
        <w:spacing w:line="240" w:lineRule="auto" w:before="121" w:after="0"/>
        <w:ind w:left="725" w:right="235" w:firstLine="0"/>
        <w:jc w:val="both"/>
        <w:rPr>
          <w:sz w:val="24"/>
        </w:rPr>
      </w:pPr>
      <w:r>
        <w:rPr>
          <w:sz w:val="24"/>
        </w:rPr>
        <w:t>De pessoa jurídica da qual o autor do anteprojeto ou do projeto básico da licitação seja administrador, controlador, gerente, responsável técnico, subcontratado ou sócio, neste último caso quando a participação superar 5% (cinco por cento) do capital votante.</w:t>
      </w:r>
    </w:p>
    <w:p>
      <w:pPr>
        <w:pStyle w:val="BodyText"/>
        <w:spacing w:before="247"/>
        <w:ind w:left="0"/>
        <w:jc w:val="left"/>
      </w:pPr>
    </w:p>
    <w:p>
      <w:pPr>
        <w:pStyle w:val="Heading1"/>
        <w:ind w:left="125"/>
      </w:pPr>
      <w:r>
        <w:rPr>
          <w:color w:val="000000"/>
          <w:shd w:fill="E4E4E4" w:color="auto" w:val="clear"/>
        </w:rPr>
        <w:t>CAPÍTULO</w:t>
      </w:r>
      <w:r>
        <w:rPr>
          <w:color w:val="000000"/>
          <w:spacing w:val="-10"/>
          <w:shd w:fill="E4E4E4" w:color="auto" w:val="clear"/>
        </w:rPr>
        <w:t> </w:t>
      </w:r>
      <w:r>
        <w:rPr>
          <w:color w:val="000000"/>
          <w:shd w:fill="E4E4E4" w:color="auto" w:val="clear"/>
        </w:rPr>
        <w:t>III.</w:t>
      </w:r>
      <w:r>
        <w:rPr>
          <w:color w:val="000000"/>
          <w:spacing w:val="-7"/>
          <w:shd w:fill="E4E4E4" w:color="auto" w:val="clear"/>
        </w:rPr>
        <w:t> </w:t>
      </w:r>
      <w:r>
        <w:rPr>
          <w:color w:val="000000"/>
          <w:shd w:fill="E4E4E4" w:color="auto" w:val="clear"/>
        </w:rPr>
        <w:t>DAS</w:t>
      </w:r>
      <w:r>
        <w:rPr>
          <w:color w:val="000000"/>
          <w:spacing w:val="-6"/>
          <w:shd w:fill="E4E4E4" w:color="auto" w:val="clear"/>
        </w:rPr>
        <w:t> </w:t>
      </w:r>
      <w:r>
        <w:rPr>
          <w:color w:val="000000"/>
          <w:shd w:fill="E4E4E4" w:color="auto" w:val="clear"/>
        </w:rPr>
        <w:t>NORMAS</w:t>
      </w:r>
      <w:r>
        <w:rPr>
          <w:color w:val="000000"/>
          <w:spacing w:val="-8"/>
          <w:shd w:fill="E4E4E4" w:color="auto" w:val="clear"/>
        </w:rPr>
        <w:t> </w:t>
      </w:r>
      <w:r>
        <w:rPr>
          <w:color w:val="000000"/>
          <w:shd w:fill="E4E4E4" w:color="auto" w:val="clear"/>
        </w:rPr>
        <w:t>ESPECÍFICAS</w:t>
      </w:r>
      <w:r>
        <w:rPr>
          <w:color w:val="000000"/>
          <w:spacing w:val="-5"/>
          <w:shd w:fill="E4E4E4" w:color="auto" w:val="clear"/>
        </w:rPr>
        <w:t> </w:t>
      </w:r>
      <w:r>
        <w:rPr>
          <w:color w:val="000000"/>
          <w:shd w:fill="E4E4E4" w:color="auto" w:val="clear"/>
        </w:rPr>
        <w:t>PARA</w:t>
      </w:r>
      <w:r>
        <w:rPr>
          <w:color w:val="000000"/>
          <w:spacing w:val="-7"/>
          <w:shd w:fill="E4E4E4" w:color="auto" w:val="clear"/>
        </w:rPr>
        <w:t> </w:t>
      </w:r>
      <w:r>
        <w:rPr>
          <w:color w:val="000000"/>
          <w:shd w:fill="E4E4E4" w:color="auto" w:val="clear"/>
        </w:rPr>
        <w:t>OBRAS</w:t>
      </w:r>
      <w:r>
        <w:rPr>
          <w:color w:val="000000"/>
          <w:spacing w:val="-8"/>
          <w:shd w:fill="E4E4E4" w:color="auto" w:val="clear"/>
        </w:rPr>
        <w:t> </w:t>
      </w:r>
      <w:r>
        <w:rPr>
          <w:color w:val="000000"/>
          <w:shd w:fill="E4E4E4" w:color="auto" w:val="clear"/>
        </w:rPr>
        <w:t>E</w:t>
      </w:r>
      <w:r>
        <w:rPr>
          <w:color w:val="000000"/>
          <w:spacing w:val="-7"/>
          <w:shd w:fill="E4E4E4" w:color="auto" w:val="clear"/>
        </w:rPr>
        <w:t> </w:t>
      </w:r>
      <w:r>
        <w:rPr>
          <w:color w:val="000000"/>
          <w:shd w:fill="E4E4E4" w:color="auto" w:val="clear"/>
        </w:rPr>
        <w:t>SERVIÇOS</w:t>
      </w:r>
      <w:r>
        <w:rPr>
          <w:color w:val="000000"/>
          <w:spacing w:val="-8"/>
          <w:shd w:fill="E4E4E4" w:color="auto" w:val="clear"/>
        </w:rPr>
        <w:t> </w:t>
      </w:r>
      <w:r>
        <w:rPr>
          <w:color w:val="000000"/>
          <w:shd w:fill="E4E4E4" w:color="auto" w:val="clear"/>
        </w:rPr>
        <w:t>DE</w:t>
      </w:r>
      <w:r>
        <w:rPr>
          <w:color w:val="000000"/>
          <w:spacing w:val="-6"/>
          <w:shd w:fill="E4E4E4" w:color="auto" w:val="clear"/>
        </w:rPr>
        <w:t> </w:t>
      </w:r>
      <w:r>
        <w:rPr>
          <w:color w:val="000000"/>
          <w:spacing w:val="-2"/>
          <w:shd w:fill="E4E4E4" w:color="auto" w:val="clear"/>
        </w:rPr>
        <w:t>ENGENHARIA</w:t>
      </w:r>
      <w:r>
        <w:rPr>
          <w:color w:val="000000"/>
          <w:spacing w:val="80"/>
          <w:shd w:fill="E4E4E4" w:color="auto" w:val="clear"/>
        </w:rPr>
        <w:t>  </w:t>
      </w:r>
    </w:p>
    <w:p>
      <w:pPr>
        <w:pStyle w:val="BodyText"/>
        <w:spacing w:before="269"/>
        <w:ind w:right="117"/>
      </w:pPr>
      <w:r>
        <w:rPr>
          <w:b/>
        </w:rPr>
        <w:t>Art. 12. </w:t>
      </w:r>
      <w:r>
        <w:rPr/>
        <w:t>No caso de licitação de obras e serviços de engenharia, a CENTRAL deve utilizar a contratação “semi-integrada” como regra, cabendo-lhe a elaboração ou a contratação do projeto básico antes da licitação, podendo ser utilizados os demais regimes previstos no art. 43 da Lei Federal 13.303/2016, desde que essa opção seja devidamente justificada pela área técnica demandante.</w:t>
      </w:r>
    </w:p>
    <w:p>
      <w:pPr>
        <w:pStyle w:val="BodyText"/>
        <w:spacing w:before="121"/>
        <w:ind w:right="254"/>
      </w:pPr>
      <w:r>
        <w:rPr>
          <w:b/>
        </w:rPr>
        <w:t>Parágrafo Primeiro. </w:t>
      </w:r>
      <w:r>
        <w:rPr/>
        <w:t>Não será admitida como justificativa para a adoção do regime de contratação integrada, a ausência de projeto básico.</w:t>
      </w:r>
    </w:p>
    <w:p>
      <w:pPr>
        <w:pStyle w:val="BodyText"/>
        <w:spacing w:before="120"/>
        <w:ind w:right="235"/>
      </w:pPr>
      <w:r>
        <w:rPr>
          <w:b/>
        </w:rPr>
        <w:t>Art. 13. </w:t>
      </w:r>
      <w:r>
        <w:rPr/>
        <w:t>As contratações de obras e serviços de engenharia serão obrigatoriamente precedidas pela elaboração de projeto básico, com exceção daquelas em que for adotado o regime de</w:t>
      </w:r>
      <w:r>
        <w:rPr>
          <w:spacing w:val="40"/>
        </w:rPr>
        <w:t> </w:t>
      </w:r>
      <w:r>
        <w:rPr/>
        <w:t>contratação</w:t>
      </w:r>
      <w:r>
        <w:rPr>
          <w:spacing w:val="40"/>
        </w:rPr>
        <w:t> </w:t>
      </w:r>
      <w:r>
        <w:rPr>
          <w:spacing w:val="-2"/>
        </w:rPr>
        <w:t>integrada.</w:t>
      </w:r>
    </w:p>
    <w:p>
      <w:pPr>
        <w:pStyle w:val="BodyText"/>
        <w:spacing w:before="122"/>
        <w:ind w:right="246"/>
      </w:pPr>
      <w:r>
        <w:rPr>
          <w:b/>
        </w:rPr>
        <w:t>Parágrafo único. </w:t>
      </w:r>
      <w:r>
        <w:rPr/>
        <w:t>O projeto básico poderá ser alterado, desde que demonstrada a superioridade das inovações em termos de redução de custos, de aumento da qualidade, de redução do prazo de execução e de facilidade de manutenção ou operação.</w:t>
      </w:r>
    </w:p>
    <w:p>
      <w:pPr>
        <w:pStyle w:val="BodyText"/>
        <w:spacing w:before="120"/>
        <w:ind w:right="246"/>
      </w:pPr>
      <w:r>
        <w:rPr>
          <w:b/>
        </w:rPr>
        <w:t>Art. 14. </w:t>
      </w:r>
      <w:r>
        <w:rPr/>
        <w:t>É vedada a execução, sem projeto executivo, de obras e serviços de engenharia, independentemente do regime adotado.</w:t>
      </w:r>
    </w:p>
    <w:p>
      <w:pPr>
        <w:pStyle w:val="BodyText"/>
        <w:spacing w:before="121"/>
        <w:ind w:right="263"/>
      </w:pPr>
      <w:r>
        <w:rPr>
          <w:b/>
        </w:rPr>
        <w:t>Parágrafo único. </w:t>
      </w:r>
      <w:r>
        <w:rPr/>
        <w:t>A elaboração do projeto executivo poderá constituir encargo do contratado, consoante preço previamente fixado.</w:t>
      </w:r>
    </w:p>
    <w:p>
      <w:pPr>
        <w:pStyle w:val="BodyText"/>
        <w:spacing w:before="122"/>
        <w:ind w:right="244"/>
      </w:pPr>
      <w:r>
        <w:rPr>
          <w:b/>
        </w:rPr>
        <w:t>Art. 15. </w:t>
      </w:r>
      <w:r>
        <w:rPr/>
        <w:t>Nas contratações integradas ou semi-integradas, os riscos decorrentes de fatos supervenientes à contratação associados à escolha da solução de projeto básico pela contratante deverão ser alocados como de sua responsabilidade na matriz de riscos.</w:t>
      </w:r>
    </w:p>
    <w:p>
      <w:pPr>
        <w:spacing w:before="118"/>
        <w:ind w:left="245" w:right="0" w:firstLine="0"/>
        <w:jc w:val="both"/>
        <w:rPr>
          <w:sz w:val="24"/>
        </w:rPr>
      </w:pPr>
      <w:r>
        <w:rPr>
          <w:b/>
          <w:sz w:val="24"/>
        </w:rPr>
        <w:t>Parágrafo</w:t>
      </w:r>
      <w:r>
        <w:rPr>
          <w:b/>
          <w:spacing w:val="-8"/>
          <w:sz w:val="24"/>
        </w:rPr>
        <w:t> </w:t>
      </w:r>
      <w:r>
        <w:rPr>
          <w:b/>
          <w:sz w:val="24"/>
        </w:rPr>
        <w:t>único.</w:t>
      </w:r>
      <w:r>
        <w:rPr>
          <w:b/>
          <w:spacing w:val="6"/>
          <w:sz w:val="24"/>
        </w:rPr>
        <w:t> </w:t>
      </w:r>
      <w:r>
        <w:rPr>
          <w:sz w:val="24"/>
        </w:rPr>
        <w:t>A</w:t>
      </w:r>
      <w:r>
        <w:rPr>
          <w:spacing w:val="-7"/>
          <w:sz w:val="24"/>
        </w:rPr>
        <w:t> </w:t>
      </w:r>
      <w:r>
        <w:rPr>
          <w:sz w:val="24"/>
        </w:rPr>
        <w:t>matriz</w:t>
      </w:r>
      <w:r>
        <w:rPr>
          <w:spacing w:val="-2"/>
          <w:sz w:val="24"/>
        </w:rPr>
        <w:t> </w:t>
      </w:r>
      <w:r>
        <w:rPr>
          <w:sz w:val="24"/>
        </w:rPr>
        <w:t>de</w:t>
      </w:r>
      <w:r>
        <w:rPr>
          <w:spacing w:val="-4"/>
          <w:sz w:val="24"/>
        </w:rPr>
        <w:t> </w:t>
      </w:r>
      <w:r>
        <w:rPr>
          <w:sz w:val="24"/>
        </w:rPr>
        <w:t>risco</w:t>
      </w:r>
      <w:r>
        <w:rPr>
          <w:spacing w:val="-5"/>
          <w:sz w:val="24"/>
        </w:rPr>
        <w:t> </w:t>
      </w:r>
      <w:r>
        <w:rPr>
          <w:sz w:val="24"/>
        </w:rPr>
        <w:t>conterá,</w:t>
      </w:r>
      <w:r>
        <w:rPr>
          <w:spacing w:val="-4"/>
          <w:sz w:val="24"/>
        </w:rPr>
        <w:t> </w:t>
      </w:r>
      <w:r>
        <w:rPr>
          <w:sz w:val="24"/>
        </w:rPr>
        <w:t>no</w:t>
      </w:r>
      <w:r>
        <w:rPr>
          <w:spacing w:val="-6"/>
          <w:sz w:val="24"/>
        </w:rPr>
        <w:t> </w:t>
      </w:r>
      <w:r>
        <w:rPr>
          <w:sz w:val="24"/>
        </w:rPr>
        <w:t>mínimo,</w:t>
      </w:r>
      <w:r>
        <w:rPr>
          <w:spacing w:val="-3"/>
          <w:sz w:val="24"/>
        </w:rPr>
        <w:t> </w:t>
      </w:r>
      <w:r>
        <w:rPr>
          <w:sz w:val="24"/>
        </w:rPr>
        <w:t>as</w:t>
      </w:r>
      <w:r>
        <w:rPr>
          <w:spacing w:val="-4"/>
          <w:sz w:val="24"/>
        </w:rPr>
        <w:t> </w:t>
      </w:r>
      <w:r>
        <w:rPr>
          <w:sz w:val="24"/>
        </w:rPr>
        <w:t>seguintes</w:t>
      </w:r>
      <w:r>
        <w:rPr>
          <w:spacing w:val="-3"/>
          <w:sz w:val="24"/>
        </w:rPr>
        <w:t> </w:t>
      </w:r>
      <w:r>
        <w:rPr>
          <w:spacing w:val="-2"/>
          <w:sz w:val="24"/>
        </w:rPr>
        <w:t>informações:</w:t>
      </w:r>
    </w:p>
    <w:p>
      <w:pPr>
        <w:pStyle w:val="ListParagraph"/>
        <w:numPr>
          <w:ilvl w:val="1"/>
          <w:numId w:val="8"/>
        </w:numPr>
        <w:tabs>
          <w:tab w:pos="977" w:val="left" w:leader="none"/>
        </w:tabs>
        <w:spacing w:line="240" w:lineRule="auto" w:before="120" w:after="0"/>
        <w:ind w:left="725" w:right="245" w:firstLine="0"/>
        <w:jc w:val="both"/>
        <w:rPr>
          <w:sz w:val="24"/>
        </w:rPr>
      </w:pPr>
      <w:r>
        <w:rPr>
          <w:sz w:val="24"/>
        </w:rPr>
        <w:t>Listagem de possíveis eventos supervenientes à assinatura do contrato, impactantes no equilíbrio econômico-financeiro da avença, e previsão de eventual necessidade de prolação de termo aditivo quando de sua ocorrência;</w:t>
      </w:r>
    </w:p>
    <w:p>
      <w:pPr>
        <w:pStyle w:val="ListParagraph"/>
        <w:numPr>
          <w:ilvl w:val="1"/>
          <w:numId w:val="8"/>
        </w:numPr>
        <w:tabs>
          <w:tab w:pos="977" w:val="left" w:leader="none"/>
        </w:tabs>
        <w:spacing w:line="240" w:lineRule="auto" w:before="121" w:after="0"/>
        <w:ind w:left="725" w:right="243" w:firstLine="0"/>
        <w:jc w:val="both"/>
        <w:rPr>
          <w:sz w:val="24"/>
        </w:rPr>
      </w:pPr>
      <w:r>
        <w:rPr>
          <w:sz w:val="24"/>
        </w:rPr>
        <w:t>Estabelecimento</w:t>
      </w:r>
      <w:r>
        <w:rPr>
          <w:spacing w:val="-1"/>
          <w:sz w:val="24"/>
        </w:rPr>
        <w:t> </w:t>
      </w:r>
      <w:r>
        <w:rPr>
          <w:sz w:val="24"/>
        </w:rPr>
        <w:t>preciso</w:t>
      </w:r>
      <w:r>
        <w:rPr>
          <w:spacing w:val="-1"/>
          <w:sz w:val="24"/>
        </w:rPr>
        <w:t> </w:t>
      </w:r>
      <w:r>
        <w:rPr>
          <w:sz w:val="24"/>
        </w:rPr>
        <w:t>das</w:t>
      </w:r>
      <w:r>
        <w:rPr>
          <w:spacing w:val="-1"/>
          <w:sz w:val="24"/>
        </w:rPr>
        <w:t> </w:t>
      </w:r>
      <w:r>
        <w:rPr>
          <w:sz w:val="24"/>
        </w:rPr>
        <w:t>frações</w:t>
      </w:r>
      <w:r>
        <w:rPr>
          <w:spacing w:val="-1"/>
          <w:sz w:val="24"/>
        </w:rPr>
        <w:t> </w:t>
      </w:r>
      <w:r>
        <w:rPr>
          <w:sz w:val="24"/>
        </w:rPr>
        <w:t>do</w:t>
      </w:r>
      <w:r>
        <w:rPr>
          <w:spacing w:val="-1"/>
          <w:sz w:val="24"/>
        </w:rPr>
        <w:t> </w:t>
      </w:r>
      <w:r>
        <w:rPr>
          <w:sz w:val="24"/>
        </w:rPr>
        <w:t>objeto</w:t>
      </w:r>
      <w:r>
        <w:rPr>
          <w:spacing w:val="-1"/>
          <w:sz w:val="24"/>
        </w:rPr>
        <w:t> </w:t>
      </w:r>
      <w:r>
        <w:rPr>
          <w:sz w:val="24"/>
        </w:rPr>
        <w:t>em</w:t>
      </w:r>
      <w:r>
        <w:rPr>
          <w:spacing w:val="-1"/>
          <w:sz w:val="24"/>
        </w:rPr>
        <w:t> </w:t>
      </w:r>
      <w:r>
        <w:rPr>
          <w:sz w:val="24"/>
        </w:rPr>
        <w:t>que</w:t>
      </w:r>
      <w:r>
        <w:rPr>
          <w:spacing w:val="-2"/>
          <w:sz w:val="24"/>
        </w:rPr>
        <w:t> </w:t>
      </w:r>
      <w:r>
        <w:rPr>
          <w:sz w:val="24"/>
        </w:rPr>
        <w:t>haverá</w:t>
      </w:r>
      <w:r>
        <w:rPr>
          <w:spacing w:val="-2"/>
          <w:sz w:val="24"/>
        </w:rPr>
        <w:t> </w:t>
      </w:r>
      <w:r>
        <w:rPr>
          <w:sz w:val="24"/>
        </w:rPr>
        <w:t>liberdade</w:t>
      </w:r>
      <w:r>
        <w:rPr>
          <w:spacing w:val="-2"/>
          <w:sz w:val="24"/>
        </w:rPr>
        <w:t> </w:t>
      </w:r>
      <w:r>
        <w:rPr>
          <w:sz w:val="24"/>
        </w:rPr>
        <w:t>das contratadas</w:t>
      </w:r>
      <w:r>
        <w:rPr>
          <w:spacing w:val="-1"/>
          <w:sz w:val="24"/>
        </w:rPr>
        <w:t> </w:t>
      </w:r>
      <w:r>
        <w:rPr>
          <w:sz w:val="24"/>
        </w:rPr>
        <w:t>para</w:t>
      </w:r>
      <w:r>
        <w:rPr>
          <w:spacing w:val="-3"/>
          <w:sz w:val="24"/>
        </w:rPr>
        <w:t> </w:t>
      </w:r>
      <w:r>
        <w:rPr>
          <w:sz w:val="24"/>
        </w:rPr>
        <w:t>inovar em soluções metodológicas ou tecnológicas, em obrigações de resultado, em termos de modificação das soluções previamente delineadas no anteprojeto ou no projeto básico da licitação;</w:t>
      </w:r>
    </w:p>
    <w:p>
      <w:pPr>
        <w:pStyle w:val="ListParagraph"/>
        <w:numPr>
          <w:ilvl w:val="1"/>
          <w:numId w:val="8"/>
        </w:numPr>
        <w:tabs>
          <w:tab w:pos="974" w:val="left" w:leader="none"/>
        </w:tabs>
        <w:spacing w:line="240" w:lineRule="auto" w:before="122" w:after="0"/>
        <w:ind w:left="725" w:right="238" w:firstLine="0"/>
        <w:jc w:val="both"/>
        <w:rPr>
          <w:sz w:val="24"/>
        </w:rPr>
      </w:pPr>
      <w:r>
        <w:rPr>
          <w:sz w:val="24"/>
        </w:rPr>
        <w:t>Estabelecimento preciso das frações do objeto em que não haverá liberdade das contratadas para inovar em soluções metodológicas ou tecnológicas, em obrigações de meio, devendo haver obrigação de identidade entre a execução e a solução pré-definida no anteprojeto ou no projeto básico da </w:t>
      </w:r>
      <w:r>
        <w:rPr>
          <w:spacing w:val="-2"/>
          <w:sz w:val="24"/>
        </w:rPr>
        <w:t>licitação.</w:t>
      </w:r>
    </w:p>
    <w:p>
      <w:pPr>
        <w:pStyle w:val="BodyText"/>
        <w:spacing w:before="118"/>
      </w:pPr>
      <w:r>
        <w:rPr>
          <w:b/>
        </w:rPr>
        <w:t>Art.</w:t>
      </w:r>
      <w:r>
        <w:rPr>
          <w:b/>
          <w:spacing w:val="-8"/>
        </w:rPr>
        <w:t> </w:t>
      </w:r>
      <w:r>
        <w:rPr>
          <w:b/>
        </w:rPr>
        <w:t>16.</w:t>
      </w:r>
      <w:r>
        <w:rPr>
          <w:b/>
          <w:spacing w:val="-4"/>
        </w:rPr>
        <w:t> </w:t>
      </w:r>
      <w:r>
        <w:rPr/>
        <w:t>Os</w:t>
      </w:r>
      <w:r>
        <w:rPr>
          <w:spacing w:val="-4"/>
        </w:rPr>
        <w:t> </w:t>
      </w:r>
      <w:r>
        <w:rPr/>
        <w:t>orçamentos</w:t>
      </w:r>
      <w:r>
        <w:rPr>
          <w:spacing w:val="-6"/>
        </w:rPr>
        <w:t> </w:t>
      </w:r>
      <w:r>
        <w:rPr/>
        <w:t>das</w:t>
      </w:r>
      <w:r>
        <w:rPr>
          <w:spacing w:val="-3"/>
        </w:rPr>
        <w:t> </w:t>
      </w:r>
      <w:r>
        <w:rPr/>
        <w:t>contratações</w:t>
      </w:r>
      <w:r>
        <w:rPr>
          <w:spacing w:val="-5"/>
        </w:rPr>
        <w:t> </w:t>
      </w:r>
      <w:r>
        <w:rPr>
          <w:spacing w:val="-2"/>
        </w:rPr>
        <w:t>integradas:</w:t>
      </w:r>
    </w:p>
    <w:p>
      <w:pPr>
        <w:pStyle w:val="ListParagraph"/>
        <w:numPr>
          <w:ilvl w:val="2"/>
          <w:numId w:val="8"/>
        </w:numPr>
        <w:tabs>
          <w:tab w:pos="1019" w:val="left" w:leader="none"/>
        </w:tabs>
        <w:spacing w:line="240" w:lineRule="auto" w:before="120" w:after="0"/>
        <w:ind w:left="725" w:right="232" w:firstLine="0"/>
        <w:jc w:val="both"/>
        <w:rPr>
          <w:sz w:val="24"/>
        </w:rPr>
      </w:pPr>
      <w:r>
        <w:rPr>
          <w:sz w:val="24"/>
        </w:rPr>
        <w:t>Sempre que o anteprojeto da licitação, por seus elementos mínimos, assim o permitir, as estimativas de preço devem se basear em orçamento tão detalhado quanto possível, devendo a utilização de estimativas paramétricas e a avaliação aproximada, baseada em outras obras similares, ser</w:t>
      </w:r>
      <w:r>
        <w:rPr>
          <w:spacing w:val="-1"/>
          <w:sz w:val="24"/>
        </w:rPr>
        <w:t> </w:t>
      </w:r>
      <w:r>
        <w:rPr>
          <w:sz w:val="24"/>
        </w:rPr>
        <w:t>realizadas somente</w:t>
      </w:r>
      <w:r>
        <w:rPr>
          <w:spacing w:val="-1"/>
          <w:sz w:val="24"/>
        </w:rPr>
        <w:t> </w:t>
      </w:r>
      <w:r>
        <w:rPr>
          <w:sz w:val="24"/>
        </w:rPr>
        <w:t>nas frações do empreendimento não suficientemente detalhadas no anteprojeto da licitação, exigindo-se das contratadas, no mínimo, o mesmo nível de detalhamento em seus demonstrativos de formação de preços;</w:t>
      </w:r>
    </w:p>
    <w:p>
      <w:pPr>
        <w:pStyle w:val="ListParagraph"/>
        <w:numPr>
          <w:ilvl w:val="2"/>
          <w:numId w:val="8"/>
        </w:numPr>
        <w:tabs>
          <w:tab w:pos="1038" w:val="left" w:leader="none"/>
        </w:tabs>
        <w:spacing w:line="240" w:lineRule="auto" w:before="123" w:after="0"/>
        <w:ind w:left="725" w:right="241" w:firstLine="0"/>
        <w:jc w:val="both"/>
        <w:rPr>
          <w:sz w:val="24"/>
        </w:rPr>
      </w:pPr>
      <w:r>
        <w:rPr>
          <w:sz w:val="24"/>
        </w:rPr>
        <w:t>Quando</w:t>
      </w:r>
      <w:r>
        <w:rPr>
          <w:spacing w:val="-1"/>
          <w:sz w:val="24"/>
        </w:rPr>
        <w:t> </w:t>
      </w:r>
      <w:r>
        <w:rPr>
          <w:sz w:val="24"/>
        </w:rPr>
        <w:t>utilizada</w:t>
      </w:r>
      <w:r>
        <w:rPr>
          <w:spacing w:val="-2"/>
          <w:sz w:val="24"/>
        </w:rPr>
        <w:t> </w:t>
      </w:r>
      <w:r>
        <w:rPr>
          <w:sz w:val="24"/>
        </w:rPr>
        <w:t>metodologia</w:t>
      </w:r>
      <w:r>
        <w:rPr>
          <w:spacing w:val="-2"/>
          <w:sz w:val="24"/>
        </w:rPr>
        <w:t> </w:t>
      </w:r>
      <w:r>
        <w:rPr>
          <w:sz w:val="24"/>
        </w:rPr>
        <w:t>expedita</w:t>
      </w:r>
      <w:r>
        <w:rPr>
          <w:spacing w:val="-2"/>
          <w:sz w:val="24"/>
        </w:rPr>
        <w:t> </w:t>
      </w:r>
      <w:r>
        <w:rPr>
          <w:sz w:val="24"/>
        </w:rPr>
        <w:t>ou</w:t>
      </w:r>
      <w:r>
        <w:rPr>
          <w:spacing w:val="-1"/>
          <w:sz w:val="24"/>
        </w:rPr>
        <w:t> </w:t>
      </w:r>
      <w:r>
        <w:rPr>
          <w:sz w:val="24"/>
        </w:rPr>
        <w:t>paramétrica</w:t>
      </w:r>
      <w:r>
        <w:rPr>
          <w:spacing w:val="-3"/>
          <w:sz w:val="24"/>
        </w:rPr>
        <w:t> </w:t>
      </w:r>
      <w:r>
        <w:rPr>
          <w:sz w:val="24"/>
        </w:rPr>
        <w:t>para</w:t>
      </w:r>
      <w:r>
        <w:rPr>
          <w:spacing w:val="-2"/>
          <w:sz w:val="24"/>
        </w:rPr>
        <w:t> </w:t>
      </w:r>
      <w:r>
        <w:rPr>
          <w:sz w:val="24"/>
        </w:rPr>
        <w:t>balizar</w:t>
      </w:r>
      <w:r>
        <w:rPr>
          <w:spacing w:val="-2"/>
          <w:sz w:val="24"/>
        </w:rPr>
        <w:t> </w:t>
      </w:r>
      <w:r>
        <w:rPr>
          <w:sz w:val="24"/>
        </w:rPr>
        <w:t>o</w:t>
      </w:r>
      <w:r>
        <w:rPr>
          <w:spacing w:val="-1"/>
          <w:sz w:val="24"/>
        </w:rPr>
        <w:t> </w:t>
      </w:r>
      <w:r>
        <w:rPr>
          <w:sz w:val="24"/>
        </w:rPr>
        <w:t>valor</w:t>
      </w:r>
      <w:r>
        <w:rPr>
          <w:spacing w:val="-2"/>
          <w:sz w:val="24"/>
        </w:rPr>
        <w:t> </w:t>
      </w:r>
      <w:r>
        <w:rPr>
          <w:sz w:val="24"/>
        </w:rPr>
        <w:t>do</w:t>
      </w:r>
      <w:r>
        <w:rPr>
          <w:spacing w:val="-1"/>
          <w:sz w:val="24"/>
        </w:rPr>
        <w:t> </w:t>
      </w:r>
      <w:r>
        <w:rPr>
          <w:sz w:val="24"/>
        </w:rPr>
        <w:t>empreendimento</w:t>
      </w:r>
      <w:r>
        <w:rPr>
          <w:spacing w:val="-1"/>
          <w:sz w:val="24"/>
        </w:rPr>
        <w:t> </w:t>
      </w:r>
      <w:r>
        <w:rPr>
          <w:sz w:val="24"/>
        </w:rPr>
        <w:t>ou de fração dele, consideradas as disposições do inciso I, entre duas ou mais técnicas estimativas possíveis,</w:t>
      </w:r>
      <w:r>
        <w:rPr>
          <w:spacing w:val="28"/>
          <w:sz w:val="24"/>
        </w:rPr>
        <w:t> </w:t>
      </w:r>
      <w:r>
        <w:rPr>
          <w:sz w:val="24"/>
        </w:rPr>
        <w:t>deve</w:t>
      </w:r>
      <w:r>
        <w:rPr>
          <w:spacing w:val="26"/>
          <w:sz w:val="24"/>
        </w:rPr>
        <w:t> </w:t>
      </w:r>
      <w:r>
        <w:rPr>
          <w:sz w:val="24"/>
        </w:rPr>
        <w:t>ser</w:t>
      </w:r>
      <w:r>
        <w:rPr>
          <w:spacing w:val="27"/>
          <w:sz w:val="24"/>
        </w:rPr>
        <w:t> </w:t>
      </w:r>
      <w:r>
        <w:rPr>
          <w:sz w:val="24"/>
        </w:rPr>
        <w:t>utilizada</w:t>
      </w:r>
      <w:r>
        <w:rPr>
          <w:spacing w:val="28"/>
          <w:sz w:val="24"/>
        </w:rPr>
        <w:t> </w:t>
      </w:r>
      <w:r>
        <w:rPr>
          <w:sz w:val="24"/>
        </w:rPr>
        <w:t>nas</w:t>
      </w:r>
      <w:r>
        <w:rPr>
          <w:spacing w:val="30"/>
          <w:sz w:val="24"/>
        </w:rPr>
        <w:t> </w:t>
      </w:r>
      <w:r>
        <w:rPr>
          <w:sz w:val="24"/>
        </w:rPr>
        <w:t>estimativas</w:t>
      </w:r>
      <w:r>
        <w:rPr>
          <w:spacing w:val="28"/>
          <w:sz w:val="24"/>
        </w:rPr>
        <w:t> </w:t>
      </w:r>
      <w:r>
        <w:rPr>
          <w:sz w:val="24"/>
        </w:rPr>
        <w:t>de</w:t>
      </w:r>
      <w:r>
        <w:rPr>
          <w:spacing w:val="27"/>
          <w:sz w:val="24"/>
        </w:rPr>
        <w:t> </w:t>
      </w:r>
      <w:r>
        <w:rPr>
          <w:sz w:val="24"/>
        </w:rPr>
        <w:t>preço</w:t>
      </w:r>
      <w:r>
        <w:rPr>
          <w:spacing w:val="28"/>
          <w:sz w:val="24"/>
        </w:rPr>
        <w:t> </w:t>
      </w:r>
      <w:r>
        <w:rPr>
          <w:sz w:val="24"/>
        </w:rPr>
        <w:t>base</w:t>
      </w:r>
      <w:r>
        <w:rPr>
          <w:spacing w:val="27"/>
          <w:sz w:val="24"/>
        </w:rPr>
        <w:t> </w:t>
      </w:r>
      <w:r>
        <w:rPr>
          <w:sz w:val="24"/>
        </w:rPr>
        <w:t>a</w:t>
      </w:r>
      <w:r>
        <w:rPr>
          <w:spacing w:val="26"/>
          <w:sz w:val="24"/>
        </w:rPr>
        <w:t> </w:t>
      </w:r>
      <w:r>
        <w:rPr>
          <w:sz w:val="24"/>
        </w:rPr>
        <w:t>que</w:t>
      </w:r>
      <w:r>
        <w:rPr>
          <w:spacing w:val="27"/>
          <w:sz w:val="24"/>
        </w:rPr>
        <w:t> </w:t>
      </w:r>
      <w:r>
        <w:rPr>
          <w:sz w:val="24"/>
        </w:rPr>
        <w:t>viabilize</w:t>
      </w:r>
      <w:r>
        <w:rPr>
          <w:spacing w:val="28"/>
          <w:sz w:val="24"/>
        </w:rPr>
        <w:t> </w:t>
      </w:r>
      <w:r>
        <w:rPr>
          <w:sz w:val="24"/>
        </w:rPr>
        <w:t>a</w:t>
      </w:r>
      <w:r>
        <w:rPr>
          <w:spacing w:val="26"/>
          <w:sz w:val="24"/>
        </w:rPr>
        <w:t> </w:t>
      </w:r>
      <w:r>
        <w:rPr>
          <w:sz w:val="24"/>
        </w:rPr>
        <w:t>maior</w:t>
      </w:r>
      <w:r>
        <w:rPr>
          <w:spacing w:val="27"/>
          <w:sz w:val="24"/>
        </w:rPr>
        <w:t> </w:t>
      </w:r>
      <w:r>
        <w:rPr>
          <w:sz w:val="24"/>
        </w:rPr>
        <w:t>precisão</w:t>
      </w:r>
    </w:p>
    <w:p>
      <w:pPr>
        <w:pStyle w:val="ListParagraph"/>
        <w:spacing w:after="0" w:line="240" w:lineRule="auto"/>
        <w:jc w:val="both"/>
        <w:rPr>
          <w:sz w:val="24"/>
        </w:rPr>
        <w:sectPr>
          <w:pgSz w:w="11900" w:h="16850"/>
          <w:pgMar w:header="0" w:footer="182" w:top="480" w:bottom="380" w:left="566" w:right="566"/>
        </w:sectPr>
      </w:pPr>
    </w:p>
    <w:p>
      <w:pPr>
        <w:pStyle w:val="BodyText"/>
        <w:spacing w:before="72"/>
        <w:ind w:left="725" w:right="245"/>
      </w:pPr>
      <w:r>
        <w:rPr/>
        <w:t>orçamentária, exigindo-se das licitantes, no mínimo, o mesmo nível de detalhamento na motivação dos respectivos preços ofertados.</w:t>
      </w:r>
    </w:p>
    <w:p>
      <w:pPr>
        <w:pStyle w:val="BodyText"/>
        <w:spacing w:before="120"/>
        <w:ind w:right="245"/>
      </w:pPr>
      <w:r>
        <w:rPr>
          <w:b/>
        </w:rPr>
        <w:t>Art. 17. </w:t>
      </w:r>
      <w:r>
        <w:rPr/>
        <w:t>Poderá ser estabelecida remuneração variável vinculada ao desempenho do contratado, com base em metas, padrões de qualidade, critérios de sustentabilidade ambiental e prazos de entrega definidos no Instrumento Convocatório e no contrato, observado o limite orçamentário.</w:t>
      </w:r>
    </w:p>
    <w:p>
      <w:pPr>
        <w:pStyle w:val="BodyText"/>
        <w:spacing w:before="121"/>
        <w:ind w:right="242"/>
      </w:pPr>
      <w:r>
        <w:rPr>
          <w:b/>
        </w:rPr>
        <w:t>Art. 18</w:t>
      </w:r>
      <w:r>
        <w:rPr/>
        <w:t>. Desde que não implique perda de economia de escala, poderá ser celebrado mais de um contrato para executar serviço de mesma natureza quando o objeto da contratação puder ser executado de forma concorrente e simultânea por mais de um contrato.</w:t>
      </w:r>
    </w:p>
    <w:p>
      <w:pPr>
        <w:pStyle w:val="BodyText"/>
        <w:spacing w:line="237" w:lineRule="auto" w:before="125"/>
        <w:ind w:right="251"/>
      </w:pPr>
      <w:r>
        <w:rPr>
          <w:b/>
        </w:rPr>
        <w:t>Parágrafo Único. </w:t>
      </w:r>
      <w:r>
        <w:rPr/>
        <w:t>Na hipótese prevista no caput deste artigo, será mantido controle individualizado da execução do objeto contratual relativamente a cada um dos contratados.</w:t>
      </w:r>
    </w:p>
    <w:p>
      <w:pPr>
        <w:pStyle w:val="BodyText"/>
        <w:spacing w:before="248"/>
        <w:ind w:left="0"/>
        <w:jc w:val="left"/>
      </w:pPr>
    </w:p>
    <w:p>
      <w:pPr>
        <w:pStyle w:val="Heading1"/>
        <w:tabs>
          <w:tab w:pos="10521" w:val="left" w:leader="none"/>
        </w:tabs>
        <w:jc w:val="left"/>
      </w:pPr>
      <w:r>
        <w:rPr>
          <w:color w:val="000000"/>
          <w:shd w:fill="E4E4E4" w:color="auto" w:val="clear"/>
        </w:rPr>
        <w:t>CAPÍTULO</w:t>
      </w:r>
      <w:r>
        <w:rPr>
          <w:color w:val="000000"/>
          <w:spacing w:val="-10"/>
          <w:shd w:fill="E4E4E4" w:color="auto" w:val="clear"/>
        </w:rPr>
        <w:t> </w:t>
      </w:r>
      <w:r>
        <w:rPr>
          <w:color w:val="000000"/>
          <w:shd w:fill="E4E4E4" w:color="auto" w:val="clear"/>
        </w:rPr>
        <w:t>IV.</w:t>
      </w:r>
      <w:r>
        <w:rPr>
          <w:color w:val="000000"/>
          <w:spacing w:val="-8"/>
          <w:shd w:fill="E4E4E4" w:color="auto" w:val="clear"/>
        </w:rPr>
        <w:t> </w:t>
      </w:r>
      <w:r>
        <w:rPr>
          <w:color w:val="000000"/>
          <w:shd w:fill="E4E4E4" w:color="auto" w:val="clear"/>
        </w:rPr>
        <w:t>DO</w:t>
      </w:r>
      <w:r>
        <w:rPr>
          <w:color w:val="000000"/>
          <w:spacing w:val="-6"/>
          <w:shd w:fill="E4E4E4" w:color="auto" w:val="clear"/>
        </w:rPr>
        <w:t> </w:t>
      </w:r>
      <w:r>
        <w:rPr>
          <w:color w:val="000000"/>
          <w:shd w:fill="E4E4E4" w:color="auto" w:val="clear"/>
        </w:rPr>
        <w:t>PROCEDIMENTO</w:t>
      </w:r>
      <w:r>
        <w:rPr>
          <w:color w:val="000000"/>
          <w:spacing w:val="-5"/>
          <w:shd w:fill="E4E4E4" w:color="auto" w:val="clear"/>
        </w:rPr>
        <w:t> </w:t>
      </w:r>
      <w:r>
        <w:rPr>
          <w:color w:val="000000"/>
          <w:shd w:fill="E4E4E4" w:color="auto" w:val="clear"/>
        </w:rPr>
        <w:t>DE</w:t>
      </w:r>
      <w:r>
        <w:rPr>
          <w:color w:val="000000"/>
          <w:spacing w:val="-8"/>
          <w:shd w:fill="E4E4E4" w:color="auto" w:val="clear"/>
        </w:rPr>
        <w:t> </w:t>
      </w:r>
      <w:r>
        <w:rPr>
          <w:color w:val="000000"/>
          <w:spacing w:val="-2"/>
          <w:shd w:fill="E4E4E4" w:color="auto" w:val="clear"/>
        </w:rPr>
        <w:t>LICITAÇÃO</w:t>
      </w:r>
      <w:r>
        <w:rPr>
          <w:color w:val="000000"/>
          <w:shd w:fill="E4E4E4" w:color="auto" w:val="clear"/>
        </w:rPr>
        <w:tab/>
      </w:r>
    </w:p>
    <w:p>
      <w:pPr>
        <w:pStyle w:val="BodyText"/>
        <w:spacing w:before="113"/>
        <w:jc w:val="left"/>
      </w:pPr>
      <w:r>
        <w:rPr>
          <w:b/>
        </w:rPr>
        <w:t>Art.</w:t>
      </w:r>
      <w:r>
        <w:rPr>
          <w:b/>
          <w:spacing w:val="-6"/>
        </w:rPr>
        <w:t> </w:t>
      </w:r>
      <w:r>
        <w:rPr>
          <w:b/>
        </w:rPr>
        <w:t>19</w:t>
      </w:r>
      <w:r>
        <w:rPr/>
        <w:t>.</w:t>
      </w:r>
      <w:r>
        <w:rPr>
          <w:spacing w:val="-4"/>
        </w:rPr>
        <w:t> </w:t>
      </w:r>
      <w:r>
        <w:rPr/>
        <w:t>As</w:t>
      </w:r>
      <w:r>
        <w:rPr>
          <w:spacing w:val="-4"/>
        </w:rPr>
        <w:t> </w:t>
      </w:r>
      <w:r>
        <w:rPr/>
        <w:t>licitações</w:t>
      </w:r>
      <w:r>
        <w:rPr>
          <w:spacing w:val="-2"/>
        </w:rPr>
        <w:t> </w:t>
      </w:r>
      <w:r>
        <w:rPr/>
        <w:t>seguirão,</w:t>
      </w:r>
      <w:r>
        <w:rPr>
          <w:spacing w:val="-3"/>
        </w:rPr>
        <w:t> </w:t>
      </w:r>
      <w:r>
        <w:rPr/>
        <w:t>no</w:t>
      </w:r>
      <w:r>
        <w:rPr>
          <w:spacing w:val="-4"/>
        </w:rPr>
        <w:t> </w:t>
      </w:r>
      <w:r>
        <w:rPr/>
        <w:t>que</w:t>
      </w:r>
      <w:r>
        <w:rPr>
          <w:spacing w:val="-5"/>
        </w:rPr>
        <w:t> </w:t>
      </w:r>
      <w:r>
        <w:rPr/>
        <w:t>couber,</w:t>
      </w:r>
      <w:r>
        <w:rPr>
          <w:spacing w:val="-3"/>
        </w:rPr>
        <w:t> </w:t>
      </w:r>
      <w:r>
        <w:rPr/>
        <w:t>a</w:t>
      </w:r>
      <w:r>
        <w:rPr>
          <w:spacing w:val="-5"/>
        </w:rPr>
        <w:t> </w:t>
      </w:r>
      <w:r>
        <w:rPr/>
        <w:t>seguinte</w:t>
      </w:r>
      <w:r>
        <w:rPr>
          <w:spacing w:val="-4"/>
        </w:rPr>
        <w:t> </w:t>
      </w:r>
      <w:r>
        <w:rPr/>
        <w:t>sequência</w:t>
      </w:r>
      <w:r>
        <w:rPr>
          <w:spacing w:val="-4"/>
        </w:rPr>
        <w:t> </w:t>
      </w:r>
      <w:r>
        <w:rPr/>
        <w:t>de</w:t>
      </w:r>
      <w:r>
        <w:rPr>
          <w:spacing w:val="-1"/>
        </w:rPr>
        <w:t> </w:t>
      </w:r>
      <w:r>
        <w:rPr>
          <w:spacing w:val="-2"/>
        </w:rPr>
        <w:t>fases:</w:t>
      </w:r>
    </w:p>
    <w:p>
      <w:pPr>
        <w:pStyle w:val="ListParagraph"/>
        <w:numPr>
          <w:ilvl w:val="0"/>
          <w:numId w:val="9"/>
        </w:numPr>
        <w:tabs>
          <w:tab w:pos="880" w:val="left" w:leader="none"/>
        </w:tabs>
        <w:spacing w:line="240" w:lineRule="auto" w:before="120" w:after="0"/>
        <w:ind w:left="880" w:right="0" w:hanging="157"/>
        <w:jc w:val="left"/>
        <w:rPr>
          <w:sz w:val="24"/>
        </w:rPr>
      </w:pPr>
      <w:r>
        <w:rPr>
          <w:spacing w:val="-2"/>
          <w:sz w:val="24"/>
        </w:rPr>
        <w:t>Preparação;</w:t>
      </w:r>
    </w:p>
    <w:p>
      <w:pPr>
        <w:pStyle w:val="ListParagraph"/>
        <w:numPr>
          <w:ilvl w:val="0"/>
          <w:numId w:val="9"/>
        </w:numPr>
        <w:tabs>
          <w:tab w:pos="1036" w:val="left" w:leader="none"/>
        </w:tabs>
        <w:spacing w:line="240" w:lineRule="auto" w:before="0" w:after="0"/>
        <w:ind w:left="1036" w:right="0" w:hanging="313"/>
        <w:jc w:val="left"/>
        <w:rPr>
          <w:sz w:val="24"/>
        </w:rPr>
      </w:pPr>
      <w:r>
        <w:rPr>
          <w:spacing w:val="-2"/>
          <w:sz w:val="24"/>
        </w:rPr>
        <w:t>Divulgação;</w:t>
      </w:r>
    </w:p>
    <w:p>
      <w:pPr>
        <w:pStyle w:val="ListParagraph"/>
        <w:numPr>
          <w:ilvl w:val="0"/>
          <w:numId w:val="9"/>
        </w:numPr>
        <w:tabs>
          <w:tab w:pos="1118" w:val="left" w:leader="none"/>
        </w:tabs>
        <w:spacing w:line="240" w:lineRule="auto" w:before="0" w:after="0"/>
        <w:ind w:left="1118" w:right="0" w:hanging="395"/>
        <w:jc w:val="left"/>
        <w:rPr>
          <w:sz w:val="24"/>
        </w:rPr>
      </w:pPr>
      <w:r>
        <w:rPr>
          <w:sz w:val="24"/>
        </w:rPr>
        <w:t>Apresentação</w:t>
      </w:r>
      <w:r>
        <w:rPr>
          <w:spacing w:val="-6"/>
          <w:sz w:val="24"/>
        </w:rPr>
        <w:t> </w:t>
      </w:r>
      <w:r>
        <w:rPr>
          <w:sz w:val="24"/>
        </w:rPr>
        <w:t>de</w:t>
      </w:r>
      <w:r>
        <w:rPr>
          <w:spacing w:val="-5"/>
          <w:sz w:val="24"/>
        </w:rPr>
        <w:t> </w:t>
      </w:r>
      <w:r>
        <w:rPr>
          <w:sz w:val="24"/>
        </w:rPr>
        <w:t>lances</w:t>
      </w:r>
      <w:r>
        <w:rPr>
          <w:spacing w:val="-3"/>
          <w:sz w:val="24"/>
        </w:rPr>
        <w:t> </w:t>
      </w:r>
      <w:r>
        <w:rPr>
          <w:sz w:val="24"/>
        </w:rPr>
        <w:t>ou</w:t>
      </w:r>
      <w:r>
        <w:rPr>
          <w:spacing w:val="-4"/>
          <w:sz w:val="24"/>
        </w:rPr>
        <w:t> </w:t>
      </w:r>
      <w:r>
        <w:rPr>
          <w:sz w:val="24"/>
        </w:rPr>
        <w:t>propostas,</w:t>
      </w:r>
      <w:r>
        <w:rPr>
          <w:spacing w:val="-3"/>
          <w:sz w:val="24"/>
        </w:rPr>
        <w:t> </w:t>
      </w:r>
      <w:r>
        <w:rPr>
          <w:sz w:val="24"/>
        </w:rPr>
        <w:t>conforme</w:t>
      </w:r>
      <w:r>
        <w:rPr>
          <w:spacing w:val="-4"/>
          <w:sz w:val="24"/>
        </w:rPr>
        <w:t> </w:t>
      </w:r>
      <w:r>
        <w:rPr>
          <w:sz w:val="24"/>
        </w:rPr>
        <w:t>o</w:t>
      </w:r>
      <w:r>
        <w:rPr>
          <w:spacing w:val="-1"/>
          <w:sz w:val="24"/>
        </w:rPr>
        <w:t> </w:t>
      </w:r>
      <w:r>
        <w:rPr>
          <w:sz w:val="24"/>
        </w:rPr>
        <w:t>modo</w:t>
      </w:r>
      <w:r>
        <w:rPr>
          <w:spacing w:val="-3"/>
          <w:sz w:val="24"/>
        </w:rPr>
        <w:t> </w:t>
      </w:r>
      <w:r>
        <w:rPr>
          <w:sz w:val="24"/>
        </w:rPr>
        <w:t>de</w:t>
      </w:r>
      <w:r>
        <w:rPr>
          <w:spacing w:val="-5"/>
          <w:sz w:val="24"/>
        </w:rPr>
        <w:t> </w:t>
      </w:r>
      <w:r>
        <w:rPr>
          <w:sz w:val="24"/>
        </w:rPr>
        <w:t>disputa</w:t>
      </w:r>
      <w:r>
        <w:rPr>
          <w:spacing w:val="-3"/>
          <w:sz w:val="24"/>
        </w:rPr>
        <w:t> </w:t>
      </w:r>
      <w:r>
        <w:rPr>
          <w:spacing w:val="-2"/>
          <w:sz w:val="24"/>
        </w:rPr>
        <w:t>adotado;</w:t>
      </w:r>
    </w:p>
    <w:p>
      <w:pPr>
        <w:pStyle w:val="ListParagraph"/>
        <w:numPr>
          <w:ilvl w:val="0"/>
          <w:numId w:val="9"/>
        </w:numPr>
        <w:tabs>
          <w:tab w:pos="1108" w:val="left" w:leader="none"/>
        </w:tabs>
        <w:spacing w:line="240" w:lineRule="auto" w:before="3" w:after="0"/>
        <w:ind w:left="1108" w:right="0" w:hanging="385"/>
        <w:jc w:val="left"/>
        <w:rPr>
          <w:sz w:val="24"/>
        </w:rPr>
      </w:pPr>
      <w:r>
        <w:rPr>
          <w:spacing w:val="-2"/>
          <w:sz w:val="24"/>
        </w:rPr>
        <w:t>Julgamento;</w:t>
      </w:r>
    </w:p>
    <w:p>
      <w:pPr>
        <w:pStyle w:val="ListParagraph"/>
        <w:numPr>
          <w:ilvl w:val="0"/>
          <w:numId w:val="9"/>
        </w:numPr>
        <w:tabs>
          <w:tab w:pos="1011" w:val="left" w:leader="none"/>
        </w:tabs>
        <w:spacing w:line="240" w:lineRule="auto" w:before="0" w:after="0"/>
        <w:ind w:left="1011" w:right="0" w:hanging="288"/>
        <w:jc w:val="left"/>
        <w:rPr>
          <w:sz w:val="24"/>
        </w:rPr>
      </w:pPr>
      <w:r>
        <w:rPr>
          <w:sz w:val="24"/>
        </w:rPr>
        <w:t>Verificação</w:t>
      </w:r>
      <w:r>
        <w:rPr>
          <w:spacing w:val="-5"/>
          <w:sz w:val="24"/>
        </w:rPr>
        <w:t> </w:t>
      </w:r>
      <w:r>
        <w:rPr>
          <w:sz w:val="24"/>
        </w:rPr>
        <w:t>de</w:t>
      </w:r>
      <w:r>
        <w:rPr>
          <w:spacing w:val="-6"/>
          <w:sz w:val="24"/>
        </w:rPr>
        <w:t> </w:t>
      </w:r>
      <w:r>
        <w:rPr>
          <w:sz w:val="24"/>
        </w:rPr>
        <w:t>efetividade</w:t>
      </w:r>
      <w:r>
        <w:rPr>
          <w:spacing w:val="-5"/>
          <w:sz w:val="24"/>
        </w:rPr>
        <w:t> </w:t>
      </w:r>
      <w:r>
        <w:rPr>
          <w:sz w:val="24"/>
        </w:rPr>
        <w:t>dos</w:t>
      </w:r>
      <w:r>
        <w:rPr>
          <w:spacing w:val="-6"/>
          <w:sz w:val="24"/>
        </w:rPr>
        <w:t> </w:t>
      </w:r>
      <w:r>
        <w:rPr>
          <w:sz w:val="24"/>
        </w:rPr>
        <w:t>lances</w:t>
      </w:r>
      <w:r>
        <w:rPr>
          <w:spacing w:val="-5"/>
          <w:sz w:val="24"/>
        </w:rPr>
        <w:t> </w:t>
      </w:r>
      <w:r>
        <w:rPr>
          <w:sz w:val="24"/>
        </w:rPr>
        <w:t>ou</w:t>
      </w:r>
      <w:r>
        <w:rPr>
          <w:spacing w:val="-6"/>
          <w:sz w:val="24"/>
        </w:rPr>
        <w:t> </w:t>
      </w:r>
      <w:r>
        <w:rPr>
          <w:spacing w:val="-2"/>
          <w:sz w:val="24"/>
        </w:rPr>
        <w:t>propostas;</w:t>
      </w:r>
    </w:p>
    <w:p>
      <w:pPr>
        <w:pStyle w:val="ListParagraph"/>
        <w:numPr>
          <w:ilvl w:val="0"/>
          <w:numId w:val="9"/>
        </w:numPr>
        <w:tabs>
          <w:tab w:pos="1107" w:val="left" w:leader="none"/>
        </w:tabs>
        <w:spacing w:line="240" w:lineRule="auto" w:before="0" w:after="0"/>
        <w:ind w:left="1107" w:right="0" w:hanging="384"/>
        <w:jc w:val="left"/>
        <w:rPr>
          <w:sz w:val="24"/>
        </w:rPr>
      </w:pPr>
      <w:r>
        <w:rPr>
          <w:spacing w:val="-2"/>
          <w:sz w:val="24"/>
        </w:rPr>
        <w:t>Negociação;</w:t>
      </w:r>
    </w:p>
    <w:p>
      <w:pPr>
        <w:pStyle w:val="ListParagraph"/>
        <w:numPr>
          <w:ilvl w:val="0"/>
          <w:numId w:val="9"/>
        </w:numPr>
        <w:tabs>
          <w:tab w:pos="1203" w:val="left" w:leader="none"/>
        </w:tabs>
        <w:spacing w:line="240" w:lineRule="auto" w:before="0" w:after="0"/>
        <w:ind w:left="1203" w:right="0" w:hanging="480"/>
        <w:jc w:val="left"/>
        <w:rPr>
          <w:sz w:val="24"/>
        </w:rPr>
      </w:pPr>
      <w:r>
        <w:rPr>
          <w:spacing w:val="-2"/>
          <w:sz w:val="24"/>
        </w:rPr>
        <w:t>Habilitação;</w:t>
      </w:r>
    </w:p>
    <w:p>
      <w:pPr>
        <w:pStyle w:val="ListParagraph"/>
        <w:numPr>
          <w:ilvl w:val="0"/>
          <w:numId w:val="9"/>
        </w:numPr>
        <w:tabs>
          <w:tab w:pos="1239" w:val="left" w:leader="none"/>
        </w:tabs>
        <w:spacing w:line="240" w:lineRule="auto" w:before="0" w:after="0"/>
        <w:ind w:left="1239" w:right="0" w:hanging="516"/>
        <w:jc w:val="left"/>
        <w:rPr>
          <w:sz w:val="24"/>
        </w:rPr>
      </w:pPr>
      <w:r>
        <w:rPr>
          <w:sz w:val="24"/>
        </w:rPr>
        <w:t>Interposição</w:t>
      </w:r>
      <w:r>
        <w:rPr>
          <w:spacing w:val="-7"/>
          <w:sz w:val="24"/>
        </w:rPr>
        <w:t> </w:t>
      </w:r>
      <w:r>
        <w:rPr>
          <w:sz w:val="24"/>
        </w:rPr>
        <w:t>de</w:t>
      </w:r>
      <w:r>
        <w:rPr>
          <w:spacing w:val="-7"/>
          <w:sz w:val="24"/>
        </w:rPr>
        <w:t> </w:t>
      </w:r>
      <w:r>
        <w:rPr>
          <w:spacing w:val="-2"/>
          <w:sz w:val="24"/>
        </w:rPr>
        <w:t>recursos;</w:t>
      </w:r>
    </w:p>
    <w:p>
      <w:pPr>
        <w:pStyle w:val="ListParagraph"/>
        <w:numPr>
          <w:ilvl w:val="0"/>
          <w:numId w:val="9"/>
        </w:numPr>
        <w:tabs>
          <w:tab w:pos="1108" w:val="left" w:leader="none"/>
        </w:tabs>
        <w:spacing w:line="240" w:lineRule="auto" w:before="0" w:after="0"/>
        <w:ind w:left="1108" w:right="0" w:hanging="385"/>
        <w:jc w:val="left"/>
        <w:rPr>
          <w:sz w:val="24"/>
        </w:rPr>
      </w:pPr>
      <w:r>
        <w:rPr>
          <w:sz w:val="24"/>
        </w:rPr>
        <w:t>Adjudicação</w:t>
      </w:r>
      <w:r>
        <w:rPr>
          <w:spacing w:val="-5"/>
          <w:sz w:val="24"/>
        </w:rPr>
        <w:t> </w:t>
      </w:r>
      <w:r>
        <w:rPr>
          <w:sz w:val="24"/>
        </w:rPr>
        <w:t>do</w:t>
      </w:r>
      <w:r>
        <w:rPr>
          <w:spacing w:val="-5"/>
          <w:sz w:val="24"/>
        </w:rPr>
        <w:t> </w:t>
      </w:r>
      <w:r>
        <w:rPr>
          <w:spacing w:val="-2"/>
          <w:sz w:val="24"/>
        </w:rPr>
        <w:t>objeto;</w:t>
      </w:r>
    </w:p>
    <w:p>
      <w:pPr>
        <w:pStyle w:val="ListParagraph"/>
        <w:numPr>
          <w:ilvl w:val="0"/>
          <w:numId w:val="9"/>
        </w:numPr>
        <w:tabs>
          <w:tab w:pos="1011" w:val="left" w:leader="none"/>
        </w:tabs>
        <w:spacing w:line="240" w:lineRule="auto" w:before="0" w:after="0"/>
        <w:ind w:left="1011" w:right="0" w:hanging="288"/>
        <w:jc w:val="left"/>
        <w:rPr>
          <w:sz w:val="24"/>
        </w:rPr>
      </w:pPr>
      <w:r>
        <w:rPr>
          <w:sz w:val="24"/>
        </w:rPr>
        <w:t>Homologação</w:t>
      </w:r>
      <w:r>
        <w:rPr>
          <w:spacing w:val="-6"/>
          <w:sz w:val="24"/>
        </w:rPr>
        <w:t> </w:t>
      </w:r>
      <w:r>
        <w:rPr>
          <w:sz w:val="24"/>
        </w:rPr>
        <w:t>do</w:t>
      </w:r>
      <w:r>
        <w:rPr>
          <w:spacing w:val="-4"/>
          <w:sz w:val="24"/>
        </w:rPr>
        <w:t> </w:t>
      </w:r>
      <w:r>
        <w:rPr>
          <w:sz w:val="24"/>
        </w:rPr>
        <w:t>resultado</w:t>
      </w:r>
      <w:r>
        <w:rPr>
          <w:spacing w:val="-2"/>
          <w:sz w:val="24"/>
        </w:rPr>
        <w:t> </w:t>
      </w:r>
      <w:r>
        <w:rPr>
          <w:sz w:val="24"/>
        </w:rPr>
        <w:t>ou</w:t>
      </w:r>
      <w:r>
        <w:rPr>
          <w:spacing w:val="-6"/>
          <w:sz w:val="24"/>
        </w:rPr>
        <w:t> </w:t>
      </w:r>
      <w:r>
        <w:rPr>
          <w:sz w:val="24"/>
        </w:rPr>
        <w:t>revogação</w:t>
      </w:r>
      <w:r>
        <w:rPr>
          <w:spacing w:val="-3"/>
          <w:sz w:val="24"/>
        </w:rPr>
        <w:t> </w:t>
      </w:r>
      <w:r>
        <w:rPr>
          <w:sz w:val="24"/>
        </w:rPr>
        <w:t>do</w:t>
      </w:r>
      <w:r>
        <w:rPr>
          <w:spacing w:val="-4"/>
          <w:sz w:val="24"/>
        </w:rPr>
        <w:t> </w:t>
      </w:r>
      <w:r>
        <w:rPr>
          <w:spacing w:val="-2"/>
          <w:sz w:val="24"/>
        </w:rPr>
        <w:t>procedimento.</w:t>
      </w:r>
    </w:p>
    <w:p>
      <w:pPr>
        <w:pStyle w:val="BodyText"/>
        <w:spacing w:before="120"/>
        <w:ind w:right="243"/>
      </w:pPr>
      <w:r>
        <w:rPr>
          <w:b/>
        </w:rPr>
        <w:t>§1º</w:t>
      </w:r>
      <w:r>
        <w:rPr/>
        <w:t>. A fase de que trata o inciso VII do caput poderá, excepcionalmente, mediante justificativa técnica, anteceder as referidas nos incisos III a VI do caput, desde que aprovada pelo Diretor do setor requisitante</w:t>
      </w:r>
      <w:r>
        <w:rPr>
          <w:spacing w:val="80"/>
        </w:rPr>
        <w:t> </w:t>
      </w:r>
      <w:r>
        <w:rPr/>
        <w:t>e expressamente previsto no instrumento convocatório.</w:t>
      </w:r>
    </w:p>
    <w:p>
      <w:pPr>
        <w:pStyle w:val="BodyText"/>
        <w:spacing w:before="123"/>
        <w:ind w:right="252"/>
      </w:pPr>
      <w:r>
        <w:rPr>
          <w:b/>
        </w:rPr>
        <w:t>§2°</w:t>
      </w:r>
      <w:r>
        <w:rPr/>
        <w:t>. Os atos e procedimentos decorrentes das fases enumeradas no caput praticados pela CENTRAL e por licitantes serão efetivados preferencialmente por meio eletrônico, nos termos definidos pelo instrumento </w:t>
      </w:r>
      <w:r>
        <w:rPr>
          <w:spacing w:val="-2"/>
        </w:rPr>
        <w:t>convocatório.</w:t>
      </w:r>
    </w:p>
    <w:p>
      <w:pPr>
        <w:pStyle w:val="BodyText"/>
        <w:spacing w:before="244"/>
        <w:ind w:left="0"/>
        <w:jc w:val="left"/>
      </w:pPr>
    </w:p>
    <w:p>
      <w:pPr>
        <w:pStyle w:val="Heading1"/>
        <w:tabs>
          <w:tab w:pos="10521" w:val="left" w:leader="none"/>
        </w:tabs>
        <w:spacing w:before="1"/>
      </w:pPr>
      <w:r>
        <w:rPr>
          <w:color w:val="000000"/>
          <w:shd w:fill="E4E4E4" w:color="auto" w:val="clear"/>
        </w:rPr>
        <w:t>SEÇÃO</w:t>
      </w:r>
      <w:r>
        <w:rPr>
          <w:color w:val="000000"/>
          <w:spacing w:val="-7"/>
          <w:shd w:fill="E4E4E4" w:color="auto" w:val="clear"/>
        </w:rPr>
        <w:t> </w:t>
      </w:r>
      <w:r>
        <w:rPr>
          <w:color w:val="000000"/>
          <w:shd w:fill="E4E4E4" w:color="auto" w:val="clear"/>
        </w:rPr>
        <w:t>I.</w:t>
      </w:r>
      <w:r>
        <w:rPr>
          <w:color w:val="000000"/>
          <w:spacing w:val="-5"/>
          <w:shd w:fill="E4E4E4" w:color="auto" w:val="clear"/>
        </w:rPr>
        <w:t> </w:t>
      </w:r>
      <w:r>
        <w:rPr>
          <w:color w:val="000000"/>
          <w:shd w:fill="E4E4E4" w:color="auto" w:val="clear"/>
        </w:rPr>
        <w:t>DOS</w:t>
      </w:r>
      <w:r>
        <w:rPr>
          <w:color w:val="000000"/>
          <w:spacing w:val="-4"/>
          <w:shd w:fill="E4E4E4" w:color="auto" w:val="clear"/>
        </w:rPr>
        <w:t> </w:t>
      </w:r>
      <w:r>
        <w:rPr>
          <w:color w:val="000000"/>
          <w:shd w:fill="E4E4E4" w:color="auto" w:val="clear"/>
        </w:rPr>
        <w:t>ATOS</w:t>
      </w:r>
      <w:r>
        <w:rPr>
          <w:color w:val="000000"/>
          <w:spacing w:val="-7"/>
          <w:shd w:fill="E4E4E4" w:color="auto" w:val="clear"/>
        </w:rPr>
        <w:t> </w:t>
      </w:r>
      <w:r>
        <w:rPr>
          <w:color w:val="000000"/>
          <w:spacing w:val="-2"/>
          <w:shd w:fill="E4E4E4" w:color="auto" w:val="clear"/>
        </w:rPr>
        <w:t>PREPARATÓRIOS</w:t>
      </w:r>
      <w:r>
        <w:rPr>
          <w:color w:val="000000"/>
          <w:shd w:fill="E4E4E4" w:color="auto" w:val="clear"/>
        </w:rPr>
        <w:tab/>
      </w:r>
    </w:p>
    <w:p>
      <w:pPr>
        <w:pStyle w:val="BodyText"/>
        <w:spacing w:before="112"/>
        <w:ind w:right="244"/>
      </w:pPr>
      <w:r>
        <w:rPr>
          <w:b/>
        </w:rPr>
        <w:t>Art. 20. </w:t>
      </w:r>
      <w:r>
        <w:rPr/>
        <w:t>A fase de preparação é caracterizada pelo planejamento, devendo abordar todas as considerações técnicas, mercadológicas e de gestão que podem interferir na contratação, e incluirá, quando cabível, de acordo com a natureza e as circunstâncias da contratação:</w:t>
      </w:r>
    </w:p>
    <w:p>
      <w:pPr>
        <w:pStyle w:val="ListParagraph"/>
        <w:numPr>
          <w:ilvl w:val="0"/>
          <w:numId w:val="10"/>
        </w:numPr>
        <w:tabs>
          <w:tab w:pos="1009" w:val="left" w:leader="none"/>
        </w:tabs>
        <w:spacing w:line="237" w:lineRule="auto" w:before="126" w:after="0"/>
        <w:ind w:left="725" w:right="1016" w:firstLine="0"/>
        <w:jc w:val="left"/>
        <w:rPr>
          <w:sz w:val="24"/>
        </w:rPr>
      </w:pPr>
      <w:r>
        <w:rPr>
          <w:sz w:val="24"/>
        </w:rPr>
        <w:t>Solicitação expressa, formal e</w:t>
      </w:r>
      <w:r>
        <w:rPr>
          <w:spacing w:val="-1"/>
          <w:sz w:val="24"/>
        </w:rPr>
        <w:t> </w:t>
      </w:r>
      <w:r>
        <w:rPr>
          <w:sz w:val="24"/>
        </w:rPr>
        <w:t>por escrito do Diretor do setor requisitante interessado, com indicação de sua necessidade, observando-se o planejamento realizado previamente;</w:t>
      </w:r>
    </w:p>
    <w:p>
      <w:pPr>
        <w:pStyle w:val="ListParagraph"/>
        <w:numPr>
          <w:ilvl w:val="0"/>
          <w:numId w:val="10"/>
        </w:numPr>
        <w:tabs>
          <w:tab w:pos="1097" w:val="left" w:leader="none"/>
        </w:tabs>
        <w:spacing w:line="240" w:lineRule="auto" w:before="1" w:after="0"/>
        <w:ind w:left="1097" w:right="0" w:hanging="374"/>
        <w:jc w:val="left"/>
        <w:rPr>
          <w:sz w:val="24"/>
        </w:rPr>
      </w:pPr>
      <w:r>
        <w:rPr>
          <w:sz w:val="24"/>
        </w:rPr>
        <w:t>Autorização</w:t>
      </w:r>
      <w:r>
        <w:rPr>
          <w:spacing w:val="-9"/>
          <w:sz w:val="24"/>
        </w:rPr>
        <w:t> </w:t>
      </w:r>
      <w:r>
        <w:rPr>
          <w:sz w:val="24"/>
        </w:rPr>
        <w:t>do</w:t>
      </w:r>
      <w:r>
        <w:rPr>
          <w:spacing w:val="-6"/>
          <w:sz w:val="24"/>
        </w:rPr>
        <w:t> </w:t>
      </w:r>
      <w:r>
        <w:rPr>
          <w:sz w:val="24"/>
        </w:rPr>
        <w:t>Diretor-Presidente,</w:t>
      </w:r>
      <w:r>
        <w:rPr>
          <w:spacing w:val="-7"/>
          <w:sz w:val="24"/>
        </w:rPr>
        <w:t> </w:t>
      </w:r>
      <w:r>
        <w:rPr>
          <w:sz w:val="24"/>
        </w:rPr>
        <w:t>na</w:t>
      </w:r>
      <w:r>
        <w:rPr>
          <w:spacing w:val="-5"/>
          <w:sz w:val="24"/>
        </w:rPr>
        <w:t> </w:t>
      </w:r>
      <w:r>
        <w:rPr>
          <w:sz w:val="24"/>
        </w:rPr>
        <w:t>forma</w:t>
      </w:r>
      <w:r>
        <w:rPr>
          <w:spacing w:val="-4"/>
          <w:sz w:val="24"/>
        </w:rPr>
        <w:t> </w:t>
      </w:r>
      <w:r>
        <w:rPr>
          <w:sz w:val="24"/>
        </w:rPr>
        <w:t>estabelecida</w:t>
      </w:r>
      <w:r>
        <w:rPr>
          <w:spacing w:val="-6"/>
          <w:sz w:val="24"/>
        </w:rPr>
        <w:t> </w:t>
      </w:r>
      <w:r>
        <w:rPr>
          <w:sz w:val="24"/>
        </w:rPr>
        <w:t>pelo</w:t>
      </w:r>
      <w:r>
        <w:rPr>
          <w:spacing w:val="-6"/>
          <w:sz w:val="24"/>
        </w:rPr>
        <w:t> </w:t>
      </w:r>
      <w:r>
        <w:rPr>
          <w:sz w:val="24"/>
        </w:rPr>
        <w:t>Estatuto</w:t>
      </w:r>
      <w:r>
        <w:rPr>
          <w:spacing w:val="-5"/>
          <w:sz w:val="24"/>
        </w:rPr>
        <w:t> </w:t>
      </w:r>
      <w:r>
        <w:rPr>
          <w:sz w:val="24"/>
        </w:rPr>
        <w:t>Social</w:t>
      </w:r>
      <w:r>
        <w:rPr>
          <w:spacing w:val="-6"/>
          <w:sz w:val="24"/>
        </w:rPr>
        <w:t> </w:t>
      </w:r>
      <w:r>
        <w:rPr>
          <w:sz w:val="24"/>
        </w:rPr>
        <w:t>da</w:t>
      </w:r>
      <w:r>
        <w:rPr>
          <w:spacing w:val="-7"/>
          <w:sz w:val="24"/>
        </w:rPr>
        <w:t> </w:t>
      </w:r>
      <w:r>
        <w:rPr>
          <w:spacing w:val="-2"/>
          <w:sz w:val="24"/>
        </w:rPr>
        <w:t>CENTRAL;</w:t>
      </w:r>
    </w:p>
    <w:p>
      <w:pPr>
        <w:pStyle w:val="ListParagraph"/>
        <w:numPr>
          <w:ilvl w:val="0"/>
          <w:numId w:val="10"/>
        </w:numPr>
        <w:tabs>
          <w:tab w:pos="1181" w:val="left" w:leader="none"/>
        </w:tabs>
        <w:spacing w:line="240" w:lineRule="auto" w:before="0" w:after="0"/>
        <w:ind w:left="1181" w:right="0" w:hanging="458"/>
        <w:jc w:val="left"/>
        <w:rPr>
          <w:sz w:val="24"/>
        </w:rPr>
      </w:pPr>
      <w:r>
        <w:rPr>
          <w:sz w:val="24"/>
        </w:rPr>
        <w:t>Autuação</w:t>
      </w:r>
      <w:r>
        <w:rPr>
          <w:spacing w:val="-7"/>
          <w:sz w:val="24"/>
        </w:rPr>
        <w:t> </w:t>
      </w:r>
      <w:r>
        <w:rPr>
          <w:sz w:val="24"/>
        </w:rPr>
        <w:t>do</w:t>
      </w:r>
      <w:r>
        <w:rPr>
          <w:spacing w:val="-4"/>
          <w:sz w:val="24"/>
        </w:rPr>
        <w:t> </w:t>
      </w:r>
      <w:r>
        <w:rPr>
          <w:sz w:val="24"/>
        </w:rPr>
        <w:t>processo</w:t>
      </w:r>
      <w:r>
        <w:rPr>
          <w:spacing w:val="-3"/>
          <w:sz w:val="24"/>
        </w:rPr>
        <w:t> </w:t>
      </w:r>
      <w:r>
        <w:rPr>
          <w:sz w:val="24"/>
        </w:rPr>
        <w:t>correspondente,</w:t>
      </w:r>
      <w:r>
        <w:rPr>
          <w:spacing w:val="-4"/>
          <w:sz w:val="24"/>
        </w:rPr>
        <w:t> </w:t>
      </w:r>
      <w:r>
        <w:rPr>
          <w:sz w:val="24"/>
        </w:rPr>
        <w:t>que</w:t>
      </w:r>
      <w:r>
        <w:rPr>
          <w:spacing w:val="-6"/>
          <w:sz w:val="24"/>
        </w:rPr>
        <w:t> </w:t>
      </w:r>
      <w:r>
        <w:rPr>
          <w:sz w:val="24"/>
        </w:rPr>
        <w:t>deverá</w:t>
      </w:r>
      <w:r>
        <w:rPr>
          <w:spacing w:val="-2"/>
          <w:sz w:val="24"/>
        </w:rPr>
        <w:t> </w:t>
      </w:r>
      <w:r>
        <w:rPr>
          <w:sz w:val="24"/>
        </w:rPr>
        <w:t>ser</w:t>
      </w:r>
      <w:r>
        <w:rPr>
          <w:spacing w:val="-7"/>
          <w:sz w:val="24"/>
        </w:rPr>
        <w:t> </w:t>
      </w:r>
      <w:r>
        <w:rPr>
          <w:sz w:val="24"/>
        </w:rPr>
        <w:t>protocolizado</w:t>
      </w:r>
      <w:r>
        <w:rPr>
          <w:spacing w:val="-3"/>
          <w:sz w:val="24"/>
        </w:rPr>
        <w:t> </w:t>
      </w:r>
      <w:r>
        <w:rPr>
          <w:sz w:val="24"/>
        </w:rPr>
        <w:t>e</w:t>
      </w:r>
      <w:r>
        <w:rPr>
          <w:spacing w:val="-4"/>
          <w:sz w:val="24"/>
        </w:rPr>
        <w:t> </w:t>
      </w:r>
      <w:r>
        <w:rPr>
          <w:spacing w:val="-2"/>
          <w:sz w:val="24"/>
        </w:rPr>
        <w:t>numerado;</w:t>
      </w:r>
    </w:p>
    <w:p>
      <w:pPr>
        <w:pStyle w:val="ListParagraph"/>
        <w:numPr>
          <w:ilvl w:val="0"/>
          <w:numId w:val="10"/>
        </w:numPr>
        <w:tabs>
          <w:tab w:pos="1167" w:val="left" w:leader="none"/>
        </w:tabs>
        <w:spacing w:line="240" w:lineRule="auto" w:before="0" w:after="0"/>
        <w:ind w:left="725" w:right="565" w:firstLine="0"/>
        <w:jc w:val="left"/>
        <w:rPr>
          <w:sz w:val="24"/>
        </w:rPr>
      </w:pPr>
      <w:r>
        <w:rPr>
          <w:b/>
          <w:sz w:val="24"/>
        </w:rPr>
        <w:t>.</w:t>
      </w:r>
      <w:r>
        <w:rPr>
          <w:b/>
          <w:spacing w:val="28"/>
          <w:sz w:val="24"/>
        </w:rPr>
        <w:t> </w:t>
      </w:r>
      <w:r>
        <w:rPr>
          <w:sz w:val="24"/>
        </w:rPr>
        <w:t>Definição</w:t>
      </w:r>
      <w:r>
        <w:rPr>
          <w:spacing w:val="40"/>
          <w:sz w:val="24"/>
        </w:rPr>
        <w:t> </w:t>
      </w:r>
      <w:r>
        <w:rPr>
          <w:sz w:val="24"/>
        </w:rPr>
        <w:t>do</w:t>
      </w:r>
      <w:r>
        <w:rPr>
          <w:spacing w:val="40"/>
          <w:sz w:val="24"/>
        </w:rPr>
        <w:t> </w:t>
      </w:r>
      <w:r>
        <w:rPr>
          <w:sz w:val="24"/>
        </w:rPr>
        <w:t>objeto,</w:t>
      </w:r>
      <w:r>
        <w:rPr>
          <w:spacing w:val="40"/>
          <w:sz w:val="24"/>
        </w:rPr>
        <w:t> </w:t>
      </w:r>
      <w:r>
        <w:rPr>
          <w:sz w:val="24"/>
        </w:rPr>
        <w:t>de</w:t>
      </w:r>
      <w:r>
        <w:rPr>
          <w:spacing w:val="40"/>
          <w:sz w:val="24"/>
        </w:rPr>
        <w:t> </w:t>
      </w:r>
      <w:r>
        <w:rPr>
          <w:sz w:val="24"/>
        </w:rPr>
        <w:t>forma</w:t>
      </w:r>
      <w:r>
        <w:rPr>
          <w:spacing w:val="40"/>
          <w:sz w:val="24"/>
        </w:rPr>
        <w:t> </w:t>
      </w:r>
      <w:r>
        <w:rPr>
          <w:sz w:val="24"/>
        </w:rPr>
        <w:t>precisa,</w:t>
      </w:r>
      <w:r>
        <w:rPr>
          <w:spacing w:val="40"/>
          <w:sz w:val="24"/>
        </w:rPr>
        <w:t> </w:t>
      </w:r>
      <w:r>
        <w:rPr>
          <w:sz w:val="24"/>
        </w:rPr>
        <w:t>suficiente</w:t>
      </w:r>
      <w:r>
        <w:rPr>
          <w:spacing w:val="40"/>
          <w:sz w:val="24"/>
        </w:rPr>
        <w:t> </w:t>
      </w:r>
      <w:r>
        <w:rPr>
          <w:sz w:val="24"/>
        </w:rPr>
        <w:t>e</w:t>
      </w:r>
      <w:r>
        <w:rPr>
          <w:spacing w:val="40"/>
          <w:sz w:val="24"/>
        </w:rPr>
        <w:t> </w:t>
      </w:r>
      <w:r>
        <w:rPr>
          <w:sz w:val="24"/>
        </w:rPr>
        <w:t>clara,</w:t>
      </w:r>
      <w:r>
        <w:rPr>
          <w:spacing w:val="40"/>
          <w:sz w:val="24"/>
        </w:rPr>
        <w:t> </w:t>
      </w:r>
      <w:r>
        <w:rPr>
          <w:sz w:val="24"/>
        </w:rPr>
        <w:t>vedadas</w:t>
      </w:r>
      <w:r>
        <w:rPr>
          <w:spacing w:val="40"/>
          <w:sz w:val="24"/>
        </w:rPr>
        <w:t> </w:t>
      </w:r>
      <w:r>
        <w:rPr>
          <w:sz w:val="24"/>
        </w:rPr>
        <w:t>especificações</w:t>
      </w:r>
      <w:r>
        <w:rPr>
          <w:spacing w:val="40"/>
          <w:sz w:val="24"/>
        </w:rPr>
        <w:t> </w:t>
      </w:r>
      <w:r>
        <w:rPr>
          <w:sz w:val="24"/>
        </w:rPr>
        <w:t>que,</w:t>
      </w:r>
      <w:r>
        <w:rPr>
          <w:spacing w:val="40"/>
          <w:sz w:val="24"/>
        </w:rPr>
        <w:t> </w:t>
      </w:r>
      <w:r>
        <w:rPr>
          <w:sz w:val="24"/>
        </w:rPr>
        <w:t>por excessivas, irrelevantes ou desnecessárias, limitem a competitividade;</w:t>
      </w:r>
    </w:p>
    <w:p>
      <w:pPr>
        <w:pStyle w:val="ListParagraph"/>
        <w:numPr>
          <w:ilvl w:val="0"/>
          <w:numId w:val="10"/>
        </w:numPr>
        <w:tabs>
          <w:tab w:pos="1012" w:val="left" w:leader="none"/>
        </w:tabs>
        <w:spacing w:line="240" w:lineRule="auto" w:before="0" w:after="0"/>
        <w:ind w:left="1012" w:right="0" w:hanging="289"/>
        <w:jc w:val="left"/>
        <w:rPr>
          <w:sz w:val="24"/>
        </w:rPr>
      </w:pPr>
      <w:r>
        <w:rPr>
          <w:sz w:val="24"/>
        </w:rPr>
        <w:t>Elaboração</w:t>
      </w:r>
      <w:r>
        <w:rPr>
          <w:spacing w:val="-6"/>
          <w:sz w:val="24"/>
        </w:rPr>
        <w:t> </w:t>
      </w:r>
      <w:r>
        <w:rPr>
          <w:sz w:val="24"/>
        </w:rPr>
        <w:t>do</w:t>
      </w:r>
      <w:r>
        <w:rPr>
          <w:spacing w:val="-6"/>
          <w:sz w:val="24"/>
        </w:rPr>
        <w:t> </w:t>
      </w:r>
      <w:r>
        <w:rPr>
          <w:sz w:val="24"/>
        </w:rPr>
        <w:t>Projeto</w:t>
      </w:r>
      <w:r>
        <w:rPr>
          <w:spacing w:val="-2"/>
          <w:sz w:val="24"/>
        </w:rPr>
        <w:t> </w:t>
      </w:r>
      <w:r>
        <w:rPr>
          <w:sz w:val="24"/>
        </w:rPr>
        <w:t>Básico</w:t>
      </w:r>
      <w:r>
        <w:rPr>
          <w:spacing w:val="-6"/>
          <w:sz w:val="24"/>
        </w:rPr>
        <w:t> </w:t>
      </w:r>
      <w:r>
        <w:rPr>
          <w:sz w:val="24"/>
        </w:rPr>
        <w:t>ou</w:t>
      </w:r>
      <w:r>
        <w:rPr>
          <w:spacing w:val="-4"/>
          <w:sz w:val="24"/>
        </w:rPr>
        <w:t> </w:t>
      </w:r>
      <w:r>
        <w:rPr>
          <w:sz w:val="24"/>
        </w:rPr>
        <w:t>Termo</w:t>
      </w:r>
      <w:r>
        <w:rPr>
          <w:spacing w:val="-6"/>
          <w:sz w:val="24"/>
        </w:rPr>
        <w:t> </w:t>
      </w:r>
      <w:r>
        <w:rPr>
          <w:sz w:val="24"/>
        </w:rPr>
        <w:t>de</w:t>
      </w:r>
      <w:r>
        <w:rPr>
          <w:spacing w:val="-4"/>
          <w:sz w:val="24"/>
        </w:rPr>
        <w:t> </w:t>
      </w:r>
      <w:r>
        <w:rPr>
          <w:spacing w:val="-2"/>
          <w:sz w:val="24"/>
        </w:rPr>
        <w:t>Referência;</w:t>
      </w:r>
    </w:p>
    <w:p>
      <w:pPr>
        <w:pStyle w:val="ListParagraph"/>
        <w:numPr>
          <w:ilvl w:val="0"/>
          <w:numId w:val="10"/>
        </w:numPr>
        <w:tabs>
          <w:tab w:pos="1175" w:val="left" w:leader="none"/>
        </w:tabs>
        <w:spacing w:line="240" w:lineRule="auto" w:before="0" w:after="0"/>
        <w:ind w:left="725" w:right="242" w:firstLine="0"/>
        <w:jc w:val="left"/>
        <w:rPr>
          <w:sz w:val="24"/>
        </w:rPr>
      </w:pPr>
      <w:r>
        <w:rPr>
          <w:sz w:val="24"/>
        </w:rPr>
        <w:t>Estimativa</w:t>
      </w:r>
      <w:r>
        <w:rPr>
          <w:spacing w:val="40"/>
          <w:sz w:val="24"/>
        </w:rPr>
        <w:t> </w:t>
      </w:r>
      <w:r>
        <w:rPr>
          <w:sz w:val="24"/>
        </w:rPr>
        <w:t>do</w:t>
      </w:r>
      <w:r>
        <w:rPr>
          <w:spacing w:val="40"/>
          <w:sz w:val="24"/>
        </w:rPr>
        <w:t> </w:t>
      </w:r>
      <w:r>
        <w:rPr>
          <w:sz w:val="24"/>
        </w:rPr>
        <w:t>valor</w:t>
      </w:r>
      <w:r>
        <w:rPr>
          <w:spacing w:val="40"/>
          <w:sz w:val="24"/>
        </w:rPr>
        <w:t> </w:t>
      </w:r>
      <w:r>
        <w:rPr>
          <w:sz w:val="24"/>
        </w:rPr>
        <w:t>da</w:t>
      </w:r>
      <w:r>
        <w:rPr>
          <w:spacing w:val="40"/>
          <w:sz w:val="24"/>
        </w:rPr>
        <w:t> </w:t>
      </w:r>
      <w:r>
        <w:rPr>
          <w:sz w:val="24"/>
        </w:rPr>
        <w:t>contratação,</w:t>
      </w:r>
      <w:r>
        <w:rPr>
          <w:spacing w:val="40"/>
          <w:sz w:val="24"/>
        </w:rPr>
        <w:t> </w:t>
      </w:r>
      <w:r>
        <w:rPr>
          <w:sz w:val="24"/>
        </w:rPr>
        <w:t>mediante</w:t>
      </w:r>
      <w:r>
        <w:rPr>
          <w:spacing w:val="40"/>
          <w:sz w:val="24"/>
        </w:rPr>
        <w:t> </w:t>
      </w:r>
      <w:r>
        <w:rPr>
          <w:sz w:val="24"/>
        </w:rPr>
        <w:t>comprovada</w:t>
      </w:r>
      <w:r>
        <w:rPr>
          <w:spacing w:val="40"/>
          <w:sz w:val="24"/>
        </w:rPr>
        <w:t> </w:t>
      </w:r>
      <w:r>
        <w:rPr>
          <w:sz w:val="24"/>
        </w:rPr>
        <w:t>pesquisa</w:t>
      </w:r>
      <w:r>
        <w:rPr>
          <w:spacing w:val="40"/>
          <w:sz w:val="24"/>
        </w:rPr>
        <w:t> </w:t>
      </w:r>
      <w:r>
        <w:rPr>
          <w:sz w:val="24"/>
        </w:rPr>
        <w:t>de</w:t>
      </w:r>
      <w:r>
        <w:rPr>
          <w:spacing w:val="40"/>
          <w:sz w:val="24"/>
        </w:rPr>
        <w:t> </w:t>
      </w:r>
      <w:r>
        <w:rPr>
          <w:sz w:val="24"/>
        </w:rPr>
        <w:t>mercado,</w:t>
      </w:r>
      <w:r>
        <w:rPr>
          <w:spacing w:val="40"/>
          <w:sz w:val="24"/>
        </w:rPr>
        <w:t> </w:t>
      </w:r>
      <w:r>
        <w:rPr>
          <w:sz w:val="24"/>
        </w:rPr>
        <w:t>na</w:t>
      </w:r>
      <w:r>
        <w:rPr>
          <w:spacing w:val="40"/>
          <w:sz w:val="24"/>
        </w:rPr>
        <w:t> </w:t>
      </w:r>
      <w:r>
        <w:rPr>
          <w:sz w:val="24"/>
        </w:rPr>
        <w:t>forma</w:t>
      </w:r>
      <w:r>
        <w:rPr>
          <w:spacing w:val="80"/>
          <w:sz w:val="24"/>
        </w:rPr>
        <w:t> </w:t>
      </w:r>
      <w:r>
        <w:rPr>
          <w:sz w:val="24"/>
        </w:rPr>
        <w:t>prevista neste Regulamento;</w:t>
      </w:r>
    </w:p>
    <w:p>
      <w:pPr>
        <w:pStyle w:val="ListParagraph"/>
        <w:numPr>
          <w:ilvl w:val="0"/>
          <w:numId w:val="10"/>
        </w:numPr>
        <w:tabs>
          <w:tab w:pos="1204" w:val="left" w:leader="none"/>
        </w:tabs>
        <w:spacing w:line="240" w:lineRule="auto" w:before="0" w:after="0"/>
        <w:ind w:left="1204" w:right="0" w:hanging="481"/>
        <w:jc w:val="left"/>
        <w:rPr>
          <w:sz w:val="24"/>
        </w:rPr>
      </w:pPr>
      <w:r>
        <w:rPr>
          <w:sz w:val="24"/>
        </w:rPr>
        <w:t>Elaboração</w:t>
      </w:r>
      <w:r>
        <w:rPr>
          <w:spacing w:val="-4"/>
          <w:sz w:val="24"/>
        </w:rPr>
        <w:t> </w:t>
      </w:r>
      <w:r>
        <w:rPr>
          <w:sz w:val="24"/>
        </w:rPr>
        <w:t>do</w:t>
      </w:r>
      <w:r>
        <w:rPr>
          <w:spacing w:val="-4"/>
          <w:sz w:val="24"/>
        </w:rPr>
        <w:t> </w:t>
      </w:r>
      <w:r>
        <w:rPr>
          <w:sz w:val="24"/>
        </w:rPr>
        <w:t>projeto</w:t>
      </w:r>
      <w:r>
        <w:rPr>
          <w:spacing w:val="-3"/>
          <w:sz w:val="24"/>
        </w:rPr>
        <w:t> </w:t>
      </w:r>
      <w:r>
        <w:rPr>
          <w:sz w:val="24"/>
        </w:rPr>
        <w:t>executivo,</w:t>
      </w:r>
      <w:r>
        <w:rPr>
          <w:spacing w:val="-3"/>
          <w:sz w:val="24"/>
        </w:rPr>
        <w:t> </w:t>
      </w:r>
      <w:r>
        <w:rPr>
          <w:sz w:val="24"/>
        </w:rPr>
        <w:t>quando</w:t>
      </w:r>
      <w:r>
        <w:rPr>
          <w:spacing w:val="-4"/>
          <w:sz w:val="24"/>
        </w:rPr>
        <w:t> </w:t>
      </w:r>
      <w:r>
        <w:rPr>
          <w:sz w:val="24"/>
        </w:rPr>
        <w:t>for</w:t>
      </w:r>
      <w:r>
        <w:rPr>
          <w:spacing w:val="-5"/>
          <w:sz w:val="24"/>
        </w:rPr>
        <w:t> </w:t>
      </w:r>
      <w:r>
        <w:rPr>
          <w:sz w:val="24"/>
        </w:rPr>
        <w:t>o</w:t>
      </w:r>
      <w:r>
        <w:rPr>
          <w:spacing w:val="-3"/>
          <w:sz w:val="24"/>
        </w:rPr>
        <w:t> </w:t>
      </w:r>
      <w:r>
        <w:rPr>
          <w:spacing w:val="-2"/>
          <w:sz w:val="24"/>
        </w:rPr>
        <w:t>caso;</w:t>
      </w:r>
    </w:p>
    <w:p>
      <w:pPr>
        <w:pStyle w:val="ListParagraph"/>
        <w:numPr>
          <w:ilvl w:val="0"/>
          <w:numId w:val="10"/>
        </w:numPr>
        <w:tabs>
          <w:tab w:pos="1366" w:val="left" w:leader="none"/>
        </w:tabs>
        <w:spacing w:line="240" w:lineRule="auto" w:before="3" w:after="0"/>
        <w:ind w:left="725" w:right="238" w:firstLine="0"/>
        <w:jc w:val="both"/>
        <w:rPr>
          <w:sz w:val="24"/>
        </w:rPr>
      </w:pPr>
      <w:r>
        <w:rPr>
          <w:sz w:val="24"/>
        </w:rPr>
        <w:t>Indicação da disponibilidade de recursos orçamentários que assegurem o pagamento das obrigações decorrentes das contratações a serem implementadas no exercício financeiro em curso, de acordo com o respectivo cronograma;</w:t>
      </w:r>
    </w:p>
    <w:p>
      <w:pPr>
        <w:pStyle w:val="ListParagraph"/>
        <w:numPr>
          <w:ilvl w:val="0"/>
          <w:numId w:val="10"/>
        </w:numPr>
        <w:tabs>
          <w:tab w:pos="1108" w:val="left" w:leader="none"/>
        </w:tabs>
        <w:spacing w:line="240" w:lineRule="auto" w:before="0" w:after="0"/>
        <w:ind w:left="1108" w:right="0" w:hanging="385"/>
        <w:jc w:val="both"/>
        <w:rPr>
          <w:sz w:val="24"/>
        </w:rPr>
      </w:pPr>
      <w:r>
        <w:rPr>
          <w:sz w:val="24"/>
        </w:rPr>
        <w:t>Definição</w:t>
      </w:r>
      <w:r>
        <w:rPr>
          <w:spacing w:val="-7"/>
          <w:sz w:val="24"/>
        </w:rPr>
        <w:t> </w:t>
      </w:r>
      <w:r>
        <w:rPr>
          <w:sz w:val="24"/>
        </w:rPr>
        <w:t>do</w:t>
      </w:r>
      <w:r>
        <w:rPr>
          <w:spacing w:val="-4"/>
          <w:sz w:val="24"/>
        </w:rPr>
        <w:t> </w:t>
      </w:r>
      <w:r>
        <w:rPr>
          <w:sz w:val="24"/>
        </w:rPr>
        <w:t>critério</w:t>
      </w:r>
      <w:r>
        <w:rPr>
          <w:spacing w:val="-3"/>
          <w:sz w:val="24"/>
        </w:rPr>
        <w:t> </w:t>
      </w:r>
      <w:r>
        <w:rPr>
          <w:sz w:val="24"/>
        </w:rPr>
        <w:t>de</w:t>
      </w:r>
      <w:r>
        <w:rPr>
          <w:spacing w:val="-5"/>
          <w:sz w:val="24"/>
        </w:rPr>
        <w:t> </w:t>
      </w:r>
      <w:r>
        <w:rPr>
          <w:sz w:val="24"/>
        </w:rPr>
        <w:t>julgamento</w:t>
      </w:r>
      <w:r>
        <w:rPr>
          <w:spacing w:val="-1"/>
          <w:sz w:val="24"/>
        </w:rPr>
        <w:t> </w:t>
      </w:r>
      <w:r>
        <w:rPr>
          <w:sz w:val="24"/>
        </w:rPr>
        <w:t>e</w:t>
      </w:r>
      <w:r>
        <w:rPr>
          <w:spacing w:val="-5"/>
          <w:sz w:val="24"/>
        </w:rPr>
        <w:t> </w:t>
      </w:r>
      <w:r>
        <w:rPr>
          <w:sz w:val="24"/>
        </w:rPr>
        <w:t>do</w:t>
      </w:r>
      <w:r>
        <w:rPr>
          <w:spacing w:val="-4"/>
          <w:sz w:val="24"/>
        </w:rPr>
        <w:t> </w:t>
      </w:r>
      <w:r>
        <w:rPr>
          <w:sz w:val="24"/>
        </w:rPr>
        <w:t>regime</w:t>
      </w:r>
      <w:r>
        <w:rPr>
          <w:spacing w:val="-4"/>
          <w:sz w:val="24"/>
        </w:rPr>
        <w:t> </w:t>
      </w:r>
      <w:r>
        <w:rPr>
          <w:sz w:val="24"/>
        </w:rPr>
        <w:t>de</w:t>
      </w:r>
      <w:r>
        <w:rPr>
          <w:spacing w:val="-5"/>
          <w:sz w:val="24"/>
        </w:rPr>
        <w:t> </w:t>
      </w:r>
      <w:r>
        <w:rPr>
          <w:sz w:val="24"/>
        </w:rPr>
        <w:t>execução</w:t>
      </w:r>
      <w:r>
        <w:rPr>
          <w:spacing w:val="-3"/>
          <w:sz w:val="24"/>
        </w:rPr>
        <w:t> </w:t>
      </w:r>
      <w:r>
        <w:rPr>
          <w:sz w:val="24"/>
        </w:rPr>
        <w:t>a</w:t>
      </w:r>
      <w:r>
        <w:rPr>
          <w:spacing w:val="-5"/>
          <w:sz w:val="24"/>
        </w:rPr>
        <w:t> </w:t>
      </w:r>
      <w:r>
        <w:rPr>
          <w:sz w:val="24"/>
        </w:rPr>
        <w:t>serem</w:t>
      </w:r>
      <w:r>
        <w:rPr>
          <w:spacing w:val="-3"/>
          <w:sz w:val="24"/>
        </w:rPr>
        <w:t> </w:t>
      </w:r>
      <w:r>
        <w:rPr>
          <w:spacing w:val="-2"/>
          <w:sz w:val="24"/>
        </w:rPr>
        <w:t>adotados;</w:t>
      </w:r>
    </w:p>
    <w:p>
      <w:pPr>
        <w:pStyle w:val="ListParagraph"/>
        <w:numPr>
          <w:ilvl w:val="0"/>
          <w:numId w:val="10"/>
        </w:numPr>
        <w:tabs>
          <w:tab w:pos="954" w:val="left" w:leader="none"/>
        </w:tabs>
        <w:spacing w:line="240" w:lineRule="auto" w:before="0" w:after="0"/>
        <w:ind w:left="725" w:right="248" w:firstLine="0"/>
        <w:jc w:val="both"/>
        <w:rPr>
          <w:sz w:val="24"/>
        </w:rPr>
      </w:pPr>
      <w:r>
        <w:rPr>
          <w:sz w:val="24"/>
        </w:rPr>
        <w:t>Elaboração das minutas do instrumento convocatório e do contrato, quando for o caso da não utilização das Minutas Padrão de Edital e Contrato previamente aprovadas, ou que venham a ser aprovadas posteriormente através de expediente próprio;</w:t>
      </w:r>
    </w:p>
    <w:p>
      <w:pPr>
        <w:pStyle w:val="ListParagraph"/>
        <w:spacing w:after="0" w:line="240" w:lineRule="auto"/>
        <w:jc w:val="both"/>
        <w:rPr>
          <w:sz w:val="24"/>
        </w:rPr>
        <w:sectPr>
          <w:pgSz w:w="11900" w:h="16850"/>
          <w:pgMar w:header="0" w:footer="182" w:top="480" w:bottom="380" w:left="566" w:right="566"/>
        </w:sectPr>
      </w:pPr>
    </w:p>
    <w:p>
      <w:pPr>
        <w:pStyle w:val="ListParagraph"/>
        <w:numPr>
          <w:ilvl w:val="0"/>
          <w:numId w:val="10"/>
        </w:numPr>
        <w:tabs>
          <w:tab w:pos="1177" w:val="left" w:leader="none"/>
        </w:tabs>
        <w:spacing w:line="240" w:lineRule="auto" w:before="72" w:after="0"/>
        <w:ind w:left="725" w:right="274" w:firstLine="0"/>
        <w:jc w:val="both"/>
        <w:rPr>
          <w:sz w:val="24"/>
        </w:rPr>
      </w:pPr>
      <w:r>
        <w:rPr>
          <w:sz w:val="24"/>
        </w:rPr>
        <w:t>Aprovação da minuta do instrumento convocatório e de seus anexos pela Assessoria Jurídica da CENTRAL, ainda que sejam utilizadas as Minutas Padrão.</w:t>
      </w:r>
    </w:p>
    <w:p>
      <w:pPr>
        <w:pStyle w:val="BodyText"/>
        <w:spacing w:before="120"/>
        <w:ind w:right="269"/>
      </w:pPr>
      <w:r>
        <w:rPr>
          <w:b/>
        </w:rPr>
        <w:t>§1º. </w:t>
      </w:r>
      <w:r>
        <w:rPr/>
        <w:t>O Projeto Básico, o Projeto Executivo e o Termo de Referência deverão conter, respectivamente, os elementos descritos nos incisos XXV, XXVI e XXXVI do art. 2º do presente Regulamento, podendo prever ainda requisitos de sustentabilidade ambiental, além dos previstos na legislação aplicável.</w:t>
      </w:r>
    </w:p>
    <w:p>
      <w:pPr>
        <w:pStyle w:val="BodyText"/>
        <w:spacing w:before="121"/>
        <w:ind w:right="239"/>
      </w:pPr>
      <w:r>
        <w:rPr>
          <w:b/>
        </w:rPr>
        <w:t>§2º</w:t>
      </w:r>
      <w:r>
        <w:rPr/>
        <w:t>. Excetuada a contratação integrada, nenhuma aquisição de bens, serviços ou obras será licitada sem projeto básico ou termo de referência, com a definição das características e demais elementos indispensáveis ao perfeito entendimento, pelos interessados, do objeto a executar.</w:t>
      </w:r>
    </w:p>
    <w:p>
      <w:pPr>
        <w:pStyle w:val="BodyText"/>
        <w:spacing w:before="249"/>
        <w:ind w:left="0"/>
        <w:jc w:val="left"/>
      </w:pPr>
    </w:p>
    <w:p>
      <w:pPr>
        <w:pStyle w:val="Heading1"/>
        <w:tabs>
          <w:tab w:pos="10521" w:val="left" w:leader="none"/>
        </w:tabs>
        <w:spacing w:line="343" w:lineRule="auto" w:before="1"/>
        <w:ind w:right="243"/>
      </w:pPr>
      <w:r>
        <w:rPr>
          <w:color w:val="000000"/>
          <w:shd w:fill="E4E4E4" w:color="auto" w:val="clear"/>
        </w:rPr>
        <w:t>SEÇÃO II. DO ORÇAMENTO ESTIMADO</w:t>
        <w:tab/>
      </w:r>
      <w:r>
        <w:rPr>
          <w:color w:val="000000"/>
        </w:rPr>
        <w:t> </w:t>
      </w:r>
      <w:r>
        <w:rPr>
          <w:color w:val="000000"/>
          <w:shd w:fill="E4E4E4" w:color="auto" w:val="clear"/>
        </w:rPr>
        <w:t>SUBSEÇÃO</w:t>
      </w:r>
      <w:r>
        <w:rPr>
          <w:color w:val="000000"/>
          <w:spacing w:val="-9"/>
          <w:shd w:fill="E4E4E4" w:color="auto" w:val="clear"/>
        </w:rPr>
        <w:t> </w:t>
      </w:r>
      <w:r>
        <w:rPr>
          <w:color w:val="000000"/>
          <w:shd w:fill="E4E4E4" w:color="auto" w:val="clear"/>
        </w:rPr>
        <w:t>I.</w:t>
      </w:r>
      <w:r>
        <w:rPr>
          <w:color w:val="000000"/>
          <w:spacing w:val="-6"/>
          <w:shd w:fill="E4E4E4" w:color="auto" w:val="clear"/>
        </w:rPr>
        <w:t> </w:t>
      </w:r>
      <w:r>
        <w:rPr>
          <w:color w:val="000000"/>
          <w:shd w:fill="E4E4E4" w:color="auto" w:val="clear"/>
        </w:rPr>
        <w:t>DOS</w:t>
      </w:r>
      <w:r>
        <w:rPr>
          <w:color w:val="000000"/>
          <w:spacing w:val="-7"/>
          <w:shd w:fill="E4E4E4" w:color="auto" w:val="clear"/>
        </w:rPr>
        <w:t> </w:t>
      </w:r>
      <w:r>
        <w:rPr>
          <w:color w:val="000000"/>
          <w:shd w:fill="E4E4E4" w:color="auto" w:val="clear"/>
        </w:rPr>
        <w:t>CRITÉRIOS</w:t>
      </w:r>
      <w:r>
        <w:rPr>
          <w:color w:val="000000"/>
          <w:spacing w:val="-7"/>
          <w:shd w:fill="E4E4E4" w:color="auto" w:val="clear"/>
        </w:rPr>
        <w:t> </w:t>
      </w:r>
      <w:r>
        <w:rPr>
          <w:color w:val="000000"/>
          <w:shd w:fill="E4E4E4" w:color="auto" w:val="clear"/>
        </w:rPr>
        <w:t>GERAIS</w:t>
      </w:r>
      <w:r>
        <w:rPr>
          <w:color w:val="000000"/>
          <w:spacing w:val="-6"/>
          <w:shd w:fill="E4E4E4" w:color="auto" w:val="clear"/>
        </w:rPr>
        <w:t> </w:t>
      </w:r>
      <w:r>
        <w:rPr>
          <w:color w:val="000000"/>
          <w:shd w:fill="E4E4E4" w:color="auto" w:val="clear"/>
        </w:rPr>
        <w:t>PARA</w:t>
      </w:r>
      <w:r>
        <w:rPr>
          <w:color w:val="000000"/>
          <w:spacing w:val="-9"/>
          <w:shd w:fill="E4E4E4" w:color="auto" w:val="clear"/>
        </w:rPr>
        <w:t> </w:t>
      </w:r>
      <w:r>
        <w:rPr>
          <w:color w:val="000000"/>
          <w:shd w:fill="E4E4E4" w:color="auto" w:val="clear"/>
        </w:rPr>
        <w:t>O</w:t>
      </w:r>
      <w:r>
        <w:rPr>
          <w:color w:val="000000"/>
          <w:spacing w:val="-5"/>
          <w:shd w:fill="E4E4E4" w:color="auto" w:val="clear"/>
        </w:rPr>
        <w:t> </w:t>
      </w:r>
      <w:r>
        <w:rPr>
          <w:color w:val="000000"/>
          <w:spacing w:val="-2"/>
          <w:shd w:fill="E4E4E4" w:color="auto" w:val="clear"/>
        </w:rPr>
        <w:t>ORÇAMENTO</w:t>
      </w:r>
      <w:r>
        <w:rPr>
          <w:color w:val="000000"/>
          <w:shd w:fill="E4E4E4" w:color="auto" w:val="clear"/>
        </w:rPr>
        <w:tab/>
      </w:r>
    </w:p>
    <w:p>
      <w:pPr>
        <w:pStyle w:val="BodyText"/>
        <w:ind w:right="250"/>
      </w:pPr>
      <w:r>
        <w:rPr>
          <w:b/>
        </w:rPr>
        <w:t>Art. 21. </w:t>
      </w:r>
      <w:r>
        <w:rPr/>
        <w:t>O orçamento estimado pela empresa deve ser obtido em razão de pesquisa de mercado, que deve ser baseada em um ou na combinação dos seguintes parâmetros:</w:t>
      </w:r>
    </w:p>
    <w:p>
      <w:pPr>
        <w:pStyle w:val="BodyText"/>
        <w:spacing w:before="113"/>
        <w:ind w:left="725" w:right="237"/>
      </w:pPr>
      <w:r>
        <w:rPr>
          <w:b/>
        </w:rPr>
        <w:t>I . </w:t>
      </w:r>
      <w:r>
        <w:rPr/>
        <w:t>Contratos similares e anteriores firmados pela CENTRAL, devidamente atualizados </w:t>
      </w:r>
      <w:r>
        <w:rPr>
          <w:spacing w:val="-2"/>
        </w:rPr>
        <w:t>monetariamente;</w:t>
      </w:r>
    </w:p>
    <w:p>
      <w:pPr>
        <w:pStyle w:val="ListParagraph"/>
        <w:numPr>
          <w:ilvl w:val="0"/>
          <w:numId w:val="11"/>
        </w:numPr>
        <w:tabs>
          <w:tab w:pos="1100" w:val="left" w:leader="none"/>
        </w:tabs>
        <w:spacing w:line="240" w:lineRule="auto" w:before="3" w:after="0"/>
        <w:ind w:left="725" w:right="242" w:firstLine="0"/>
        <w:jc w:val="both"/>
        <w:rPr>
          <w:sz w:val="24"/>
        </w:rPr>
      </w:pPr>
      <w:r>
        <w:rPr>
          <w:sz w:val="24"/>
        </w:rPr>
        <w:t>Pesquisa publicada em mídia especializada, sítios eletrônicos especializados ou de domínio amplo, desde</w:t>
      </w:r>
      <w:r>
        <w:rPr>
          <w:spacing w:val="-1"/>
          <w:sz w:val="24"/>
        </w:rPr>
        <w:t> </w:t>
      </w:r>
      <w:r>
        <w:rPr>
          <w:sz w:val="24"/>
        </w:rPr>
        <w:t>que contenha</w:t>
      </w:r>
      <w:r>
        <w:rPr>
          <w:spacing w:val="-1"/>
          <w:sz w:val="24"/>
        </w:rPr>
        <w:t> </w:t>
      </w:r>
      <w:r>
        <w:rPr>
          <w:sz w:val="24"/>
        </w:rPr>
        <w:t>a</w:t>
      </w:r>
      <w:r>
        <w:rPr>
          <w:spacing w:val="-1"/>
          <w:sz w:val="24"/>
        </w:rPr>
        <w:t> </w:t>
      </w:r>
      <w:r>
        <w:rPr>
          <w:sz w:val="24"/>
        </w:rPr>
        <w:t>data</w:t>
      </w:r>
      <w:r>
        <w:rPr>
          <w:spacing w:val="-1"/>
          <w:sz w:val="24"/>
        </w:rPr>
        <w:t> </w:t>
      </w:r>
      <w:r>
        <w:rPr>
          <w:sz w:val="24"/>
        </w:rPr>
        <w:t>e a</w:t>
      </w:r>
      <w:r>
        <w:rPr>
          <w:spacing w:val="-1"/>
          <w:sz w:val="24"/>
        </w:rPr>
        <w:t> </w:t>
      </w:r>
      <w:r>
        <w:rPr>
          <w:sz w:val="24"/>
        </w:rPr>
        <w:t>hora de</w:t>
      </w:r>
      <w:r>
        <w:rPr>
          <w:spacing w:val="-1"/>
          <w:sz w:val="24"/>
        </w:rPr>
        <w:t> </w:t>
      </w:r>
      <w:r>
        <w:rPr>
          <w:sz w:val="24"/>
        </w:rPr>
        <w:t>acesso, cuja</w:t>
      </w:r>
      <w:r>
        <w:rPr>
          <w:spacing w:val="-1"/>
          <w:sz w:val="24"/>
        </w:rPr>
        <w:t> </w:t>
      </w:r>
      <w:r>
        <w:rPr>
          <w:sz w:val="24"/>
        </w:rPr>
        <w:t>divulgação não seja</w:t>
      </w:r>
      <w:r>
        <w:rPr>
          <w:spacing w:val="-1"/>
          <w:sz w:val="24"/>
        </w:rPr>
        <w:t> </w:t>
      </w:r>
      <w:r>
        <w:rPr>
          <w:sz w:val="24"/>
        </w:rPr>
        <w:t>superior a</w:t>
      </w:r>
      <w:r>
        <w:rPr>
          <w:spacing w:val="-1"/>
          <w:sz w:val="24"/>
        </w:rPr>
        <w:t> </w:t>
      </w:r>
      <w:r>
        <w:rPr>
          <w:sz w:val="24"/>
        </w:rPr>
        <w:t>180 (cento e oitenta) dias;</w:t>
      </w:r>
    </w:p>
    <w:p>
      <w:pPr>
        <w:pStyle w:val="ListParagraph"/>
        <w:numPr>
          <w:ilvl w:val="0"/>
          <w:numId w:val="11"/>
        </w:numPr>
        <w:tabs>
          <w:tab w:pos="1197" w:val="left" w:leader="none"/>
        </w:tabs>
        <w:spacing w:line="240" w:lineRule="auto" w:before="0" w:after="0"/>
        <w:ind w:left="725" w:right="244" w:firstLine="0"/>
        <w:jc w:val="both"/>
        <w:rPr>
          <w:sz w:val="24"/>
        </w:rPr>
      </w:pPr>
      <w:r>
        <w:rPr>
          <w:sz w:val="24"/>
        </w:rPr>
        <w:t>Contratos similares e anteriores firmados por outras empresas públicas ou sociedades de economia mista ou órgãos e entidades da Administração Pública, cujas informações podem</w:t>
      </w:r>
      <w:r>
        <w:rPr>
          <w:spacing w:val="40"/>
          <w:sz w:val="24"/>
        </w:rPr>
        <w:t> </w:t>
      </w:r>
      <w:r>
        <w:rPr>
          <w:sz w:val="24"/>
        </w:rPr>
        <w:t>ser obtidas em portais de compras governamentais ou equivalentes;</w:t>
      </w:r>
    </w:p>
    <w:p>
      <w:pPr>
        <w:pStyle w:val="ListParagraph"/>
        <w:numPr>
          <w:ilvl w:val="0"/>
          <w:numId w:val="11"/>
        </w:numPr>
        <w:tabs>
          <w:tab w:pos="1389" w:val="left" w:leader="none"/>
        </w:tabs>
        <w:spacing w:line="240" w:lineRule="auto" w:before="0" w:after="0"/>
        <w:ind w:left="725" w:right="238" w:firstLine="0"/>
        <w:jc w:val="both"/>
        <w:rPr>
          <w:sz w:val="24"/>
        </w:rPr>
      </w:pPr>
      <w:r>
        <w:rPr>
          <w:sz w:val="24"/>
        </w:rPr>
        <w:t>Pesquisa com no mínimo 03 (três) fornecedores realizada em no máximo 90 (noventa) dias, devendo os orçamentos conter dados mínimos que possibilitem a identificação do fornecedor/prestador, tais como CNPJ, telefone, e-mail, nome do representante legal e data;</w:t>
      </w:r>
    </w:p>
    <w:p>
      <w:pPr>
        <w:pStyle w:val="BodyText"/>
        <w:spacing w:before="120"/>
        <w:ind w:right="243"/>
      </w:pPr>
      <w:r>
        <w:rPr>
          <w:b/>
        </w:rPr>
        <w:t>§1º. </w:t>
      </w:r>
      <w:r>
        <w:rPr/>
        <w:t>O resultado da pesquisa de preços será a média, quando os dados estiverem dispostos de forma homogênea, a mediana, quando os dados forem apresentados de forma mais heterogênea, ou o menor dos preços obtidos, quando por motivo justificável não for mais vantajoso fazer uso da média ou mediana.</w:t>
      </w:r>
    </w:p>
    <w:p>
      <w:pPr>
        <w:pStyle w:val="BodyText"/>
        <w:spacing w:before="121"/>
        <w:ind w:right="246"/>
      </w:pPr>
      <w:r>
        <w:rPr>
          <w:b/>
        </w:rPr>
        <w:t>§2º</w:t>
      </w:r>
      <w:r>
        <w:rPr/>
        <w:t>. Para a obtenção do resultado da pesquisa de preços, não poderão ser considerados os preços inexequíveis ou os excessivamente elevados, conforme critérios fundamentados e descritos pelo setor </w:t>
      </w:r>
      <w:r>
        <w:rPr>
          <w:spacing w:val="-2"/>
        </w:rPr>
        <w:t>requisitante.</w:t>
      </w:r>
    </w:p>
    <w:p>
      <w:pPr>
        <w:pStyle w:val="BodyText"/>
        <w:spacing w:before="117"/>
        <w:ind w:right="242"/>
      </w:pPr>
      <w:r>
        <w:rPr>
          <w:b/>
        </w:rPr>
        <w:t>§3º</w:t>
      </w:r>
      <w:r>
        <w:rPr/>
        <w:t>. Excepcionalmente, mediante justificativa exarada pelo Diretor do setor requisitante, será admitida a pesquisa com menos de três preços ou fornecedores, quando adotado este parâmetro.</w:t>
      </w:r>
    </w:p>
    <w:p>
      <w:pPr>
        <w:pStyle w:val="BodyText"/>
        <w:spacing w:before="121"/>
        <w:ind w:right="244"/>
      </w:pPr>
      <w:r>
        <w:rPr>
          <w:b/>
        </w:rPr>
        <w:t>Art. 22</w:t>
      </w:r>
      <w:r>
        <w:rPr/>
        <w:t>.</w:t>
      </w:r>
      <w:r>
        <w:rPr>
          <w:spacing w:val="-1"/>
        </w:rPr>
        <w:t> </w:t>
      </w:r>
      <w:r>
        <w:rPr/>
        <w:t>No</w:t>
      </w:r>
      <w:r>
        <w:rPr>
          <w:spacing w:val="-1"/>
        </w:rPr>
        <w:t> </w:t>
      </w:r>
      <w:r>
        <w:rPr/>
        <w:t>caso</w:t>
      </w:r>
      <w:r>
        <w:rPr>
          <w:spacing w:val="-1"/>
        </w:rPr>
        <w:t> </w:t>
      </w:r>
      <w:r>
        <w:rPr/>
        <w:t>de</w:t>
      </w:r>
      <w:r>
        <w:rPr>
          <w:spacing w:val="-1"/>
        </w:rPr>
        <w:t> </w:t>
      </w:r>
      <w:r>
        <w:rPr/>
        <w:t>terceirização</w:t>
      </w:r>
      <w:r>
        <w:rPr>
          <w:spacing w:val="-1"/>
        </w:rPr>
        <w:t> </w:t>
      </w:r>
      <w:r>
        <w:rPr/>
        <w:t>de</w:t>
      </w:r>
      <w:r>
        <w:rPr>
          <w:spacing w:val="-1"/>
        </w:rPr>
        <w:t> </w:t>
      </w:r>
      <w:r>
        <w:rPr/>
        <w:t>serviços</w:t>
      </w:r>
      <w:r>
        <w:rPr>
          <w:spacing w:val="-1"/>
        </w:rPr>
        <w:t> </w:t>
      </w:r>
      <w:r>
        <w:rPr/>
        <w:t>com dedicação</w:t>
      </w:r>
      <w:r>
        <w:rPr>
          <w:spacing w:val="-1"/>
        </w:rPr>
        <w:t> </w:t>
      </w:r>
      <w:r>
        <w:rPr/>
        <w:t>exclusiva</w:t>
      </w:r>
      <w:r>
        <w:rPr>
          <w:spacing w:val="-1"/>
        </w:rPr>
        <w:t> </w:t>
      </w:r>
      <w:r>
        <w:rPr/>
        <w:t>de mão</w:t>
      </w:r>
      <w:r>
        <w:rPr>
          <w:spacing w:val="-1"/>
        </w:rPr>
        <w:t> </w:t>
      </w:r>
      <w:r>
        <w:rPr/>
        <w:t>de</w:t>
      </w:r>
      <w:r>
        <w:rPr>
          <w:spacing w:val="-1"/>
        </w:rPr>
        <w:t> </w:t>
      </w:r>
      <w:r>
        <w:rPr/>
        <w:t>obra, a</w:t>
      </w:r>
      <w:r>
        <w:rPr>
          <w:spacing w:val="-1"/>
        </w:rPr>
        <w:t> </w:t>
      </w:r>
      <w:r>
        <w:rPr/>
        <w:t>pesquisa</w:t>
      </w:r>
      <w:r>
        <w:rPr>
          <w:spacing w:val="-1"/>
        </w:rPr>
        <w:t> </w:t>
      </w:r>
      <w:r>
        <w:rPr/>
        <w:t>referida no art. 21 deve ser precedida de elaboração de planilha por parte do setor requisitante baseada nos custos diretos e indiretos decorrentes de encargos trabalhistas, previdenciários e fiscais, previstos em lei ou em acordo, convenção ou dissídio coletivo.</w:t>
      </w:r>
    </w:p>
    <w:p>
      <w:pPr>
        <w:pStyle w:val="BodyText"/>
        <w:ind w:left="0"/>
        <w:jc w:val="left"/>
        <w:rPr>
          <w:sz w:val="20"/>
        </w:rPr>
      </w:pPr>
    </w:p>
    <w:p>
      <w:pPr>
        <w:pStyle w:val="BodyText"/>
        <w:spacing w:before="48"/>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514350</wp:posOffset>
                </wp:positionH>
                <wp:positionV relativeFrom="paragraph">
                  <wp:posOffset>192229</wp:posOffset>
                </wp:positionV>
                <wp:extent cx="6524625" cy="35115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524625" cy="351155"/>
                        </a:xfrm>
                        <a:prstGeom prst="rect">
                          <a:avLst/>
                        </a:prstGeom>
                        <a:solidFill>
                          <a:srgbClr val="E4E4E4"/>
                        </a:solidFill>
                      </wps:spPr>
                      <wps:txbx>
                        <w:txbxContent>
                          <w:p>
                            <w:pPr>
                              <w:spacing w:line="240" w:lineRule="auto" w:before="0"/>
                              <w:ind w:left="1" w:right="73" w:firstLine="0"/>
                              <w:jc w:val="left"/>
                              <w:rPr>
                                <w:b/>
                                <w:color w:val="000000"/>
                                <w:sz w:val="24"/>
                              </w:rPr>
                            </w:pPr>
                            <w:r>
                              <w:rPr>
                                <w:b/>
                                <w:color w:val="000000"/>
                                <w:sz w:val="24"/>
                              </w:rPr>
                              <w:t>SUBSEÇÃO II – DOS CRITÉRIOS PARA ORÇAMENTO DE OBRAS E SERVIÇOS DE</w:t>
                            </w:r>
                            <w:r>
                              <w:rPr>
                                <w:b/>
                                <w:color w:val="000000"/>
                                <w:spacing w:val="80"/>
                                <w:sz w:val="24"/>
                              </w:rPr>
                              <w:t> </w:t>
                            </w:r>
                            <w:r>
                              <w:rPr>
                                <w:b/>
                                <w:color w:val="000000"/>
                                <w:spacing w:val="-2"/>
                                <w:sz w:val="24"/>
                              </w:rPr>
                              <w:t>ENGENHARIA</w:t>
                            </w:r>
                          </w:p>
                        </w:txbxContent>
                      </wps:txbx>
                      <wps:bodyPr wrap="square" lIns="0" tIns="0" rIns="0" bIns="0" rtlCol="0">
                        <a:noAutofit/>
                      </wps:bodyPr>
                    </wps:wsp>
                  </a:graphicData>
                </a:graphic>
              </wp:anchor>
            </w:drawing>
          </mc:Choice>
          <mc:Fallback>
            <w:pict>
              <v:shape style="position:absolute;margin-left:40.5pt;margin-top:15.136172pt;width:513.75pt;height:27.65pt;mso-position-horizontal-relative:page;mso-position-vertical-relative:paragraph;z-index:-15728128;mso-wrap-distance-left:0;mso-wrap-distance-right:0" type="#_x0000_t202" id="docshape4" filled="true" fillcolor="#e4e4e4" stroked="false">
                <v:textbox inset="0,0,0,0">
                  <w:txbxContent>
                    <w:p>
                      <w:pPr>
                        <w:spacing w:line="240" w:lineRule="auto" w:before="0"/>
                        <w:ind w:left="1" w:right="73" w:firstLine="0"/>
                        <w:jc w:val="left"/>
                        <w:rPr>
                          <w:b/>
                          <w:color w:val="000000"/>
                          <w:sz w:val="24"/>
                        </w:rPr>
                      </w:pPr>
                      <w:r>
                        <w:rPr>
                          <w:b/>
                          <w:color w:val="000000"/>
                          <w:sz w:val="24"/>
                        </w:rPr>
                        <w:t>SUBSEÇÃO II – DOS CRITÉRIOS PARA ORÇAMENTO DE OBRAS E SERVIÇOS DE</w:t>
                      </w:r>
                      <w:r>
                        <w:rPr>
                          <w:b/>
                          <w:color w:val="000000"/>
                          <w:spacing w:val="80"/>
                          <w:sz w:val="24"/>
                        </w:rPr>
                        <w:t> </w:t>
                      </w:r>
                      <w:r>
                        <w:rPr>
                          <w:b/>
                          <w:color w:val="000000"/>
                          <w:spacing w:val="-2"/>
                          <w:sz w:val="24"/>
                        </w:rPr>
                        <w:t>ENGENHARIA</w:t>
                      </w:r>
                    </w:p>
                  </w:txbxContent>
                </v:textbox>
                <v:fill type="solid"/>
                <w10:wrap type="topAndBottom"/>
              </v:shape>
            </w:pict>
          </mc:Fallback>
        </mc:AlternateContent>
      </w:r>
    </w:p>
    <w:p>
      <w:pPr>
        <w:pStyle w:val="BodyText"/>
        <w:spacing w:before="93"/>
        <w:ind w:right="238"/>
      </w:pPr>
      <w:r>
        <w:rPr>
          <w:b/>
        </w:rPr>
        <w:t>Art. 23. </w:t>
      </w:r>
      <w:r>
        <w:rPr/>
        <w:t>O</w:t>
      </w:r>
      <w:r>
        <w:rPr>
          <w:spacing w:val="-3"/>
        </w:rPr>
        <w:t> </w:t>
      </w:r>
      <w:r>
        <w:rPr/>
        <w:t>orçamento</w:t>
      </w:r>
      <w:r>
        <w:rPr>
          <w:spacing w:val="-3"/>
        </w:rPr>
        <w:t> </w:t>
      </w:r>
      <w:r>
        <w:rPr/>
        <w:t>estimado</w:t>
      </w:r>
      <w:r>
        <w:rPr>
          <w:spacing w:val="-3"/>
        </w:rPr>
        <w:t> </w:t>
      </w:r>
      <w:r>
        <w:rPr/>
        <w:t>do</w:t>
      </w:r>
      <w:r>
        <w:rPr>
          <w:spacing w:val="-3"/>
        </w:rPr>
        <w:t> </w:t>
      </w:r>
      <w:r>
        <w:rPr/>
        <w:t>custo</w:t>
      </w:r>
      <w:r>
        <w:rPr>
          <w:spacing w:val="-3"/>
        </w:rPr>
        <w:t> </w:t>
      </w:r>
      <w:r>
        <w:rPr/>
        <w:t>global</w:t>
      </w:r>
      <w:r>
        <w:rPr>
          <w:spacing w:val="-3"/>
        </w:rPr>
        <w:t> </w:t>
      </w:r>
      <w:r>
        <w:rPr/>
        <w:t>de</w:t>
      </w:r>
      <w:r>
        <w:rPr>
          <w:spacing w:val="-2"/>
        </w:rPr>
        <w:t> </w:t>
      </w:r>
      <w:r>
        <w:rPr/>
        <w:t>obras</w:t>
      </w:r>
      <w:r>
        <w:rPr>
          <w:spacing w:val="-3"/>
        </w:rPr>
        <w:t> </w:t>
      </w:r>
      <w:r>
        <w:rPr/>
        <w:t>e</w:t>
      </w:r>
      <w:r>
        <w:rPr>
          <w:spacing w:val="-3"/>
        </w:rPr>
        <w:t> </w:t>
      </w:r>
      <w:r>
        <w:rPr/>
        <w:t>serviços</w:t>
      </w:r>
      <w:r>
        <w:rPr>
          <w:spacing w:val="-3"/>
        </w:rPr>
        <w:t> </w:t>
      </w:r>
      <w:r>
        <w:rPr/>
        <w:t>de</w:t>
      </w:r>
      <w:r>
        <w:rPr>
          <w:spacing w:val="-2"/>
        </w:rPr>
        <w:t> </w:t>
      </w:r>
      <w:r>
        <w:rPr/>
        <w:t>engenharia</w:t>
      </w:r>
      <w:r>
        <w:rPr>
          <w:spacing w:val="-5"/>
        </w:rPr>
        <w:t> </w:t>
      </w:r>
      <w:r>
        <w:rPr/>
        <w:t>deverá</w:t>
      </w:r>
      <w:r>
        <w:rPr>
          <w:spacing w:val="-5"/>
        </w:rPr>
        <w:t> </w:t>
      </w:r>
      <w:r>
        <w:rPr/>
        <w:t>ser</w:t>
      </w:r>
      <w:r>
        <w:rPr>
          <w:spacing w:val="-3"/>
        </w:rPr>
        <w:t> </w:t>
      </w:r>
      <w:r>
        <w:rPr/>
        <w:t>obtido</w:t>
      </w:r>
      <w:r>
        <w:rPr>
          <w:spacing w:val="-1"/>
        </w:rPr>
        <w:t> </w:t>
      </w:r>
      <w:r>
        <w:rPr/>
        <w:t>a</w:t>
      </w:r>
      <w:r>
        <w:rPr>
          <w:spacing w:val="-4"/>
        </w:rPr>
        <w:t> </w:t>
      </w:r>
      <w:r>
        <w:rPr/>
        <w:t>partir de custos unitários de insumos ou serviços menores ou iguais à mediana de seus correspondentes no Sistema Nacional de Pesquisa de Custos e Índices da Construção Civil (SINAPI), no caso de construção civil em geral, devendo ser observadas as peculiaridades geográficas.</w:t>
      </w:r>
    </w:p>
    <w:p>
      <w:pPr>
        <w:pStyle w:val="BodyText"/>
        <w:spacing w:before="118"/>
        <w:ind w:right="244"/>
      </w:pPr>
      <w:r>
        <w:rPr>
          <w:b/>
        </w:rPr>
        <w:t>§1º. </w:t>
      </w:r>
      <w:r>
        <w:rPr/>
        <w:t>No caso de inviabilidade da definição dos custos consoante o disposto no caput, a estimativa de custo global poderá ser apurada por meio da utilização de dados contidos em tabela de referência formalmente aprovada por órgãos ou entidades da administração pública, em publicações técnicas especializadas, em banco de dados e sistema específico instituído para o setor ou em pesquisa de mercado.</w:t>
      </w:r>
    </w:p>
    <w:p>
      <w:pPr>
        <w:pStyle w:val="BodyText"/>
        <w:spacing w:line="237" w:lineRule="auto" w:before="124"/>
        <w:ind w:right="243"/>
      </w:pPr>
      <w:r>
        <w:rPr>
          <w:b/>
        </w:rPr>
        <w:t>§2º.</w:t>
      </w:r>
      <w:r>
        <w:rPr>
          <w:b/>
          <w:spacing w:val="40"/>
        </w:rPr>
        <w:t> </w:t>
      </w:r>
      <w:r>
        <w:rPr/>
        <w:t>O orçamento estimado do custo global de obras e serviços de engenharia poderá ser realizado mediante</w:t>
      </w:r>
      <w:r>
        <w:rPr>
          <w:spacing w:val="-4"/>
        </w:rPr>
        <w:t> </w:t>
      </w:r>
      <w:r>
        <w:rPr/>
        <w:t>adoção</w:t>
      </w:r>
      <w:r>
        <w:rPr>
          <w:spacing w:val="-4"/>
        </w:rPr>
        <w:t> </w:t>
      </w:r>
      <w:r>
        <w:rPr/>
        <w:t>de</w:t>
      </w:r>
      <w:r>
        <w:rPr>
          <w:spacing w:val="-5"/>
        </w:rPr>
        <w:t> </w:t>
      </w:r>
      <w:r>
        <w:rPr/>
        <w:t>outros</w:t>
      </w:r>
      <w:r>
        <w:rPr>
          <w:spacing w:val="-4"/>
        </w:rPr>
        <w:t> </w:t>
      </w:r>
      <w:r>
        <w:rPr/>
        <w:t>critérios e</w:t>
      </w:r>
      <w:r>
        <w:rPr>
          <w:spacing w:val="-5"/>
        </w:rPr>
        <w:t> </w:t>
      </w:r>
      <w:r>
        <w:rPr/>
        <w:t>referenciais de</w:t>
      </w:r>
      <w:r>
        <w:rPr>
          <w:spacing w:val="-3"/>
        </w:rPr>
        <w:t> </w:t>
      </w:r>
      <w:r>
        <w:rPr/>
        <w:t>preços</w:t>
      </w:r>
      <w:r>
        <w:rPr>
          <w:spacing w:val="-4"/>
        </w:rPr>
        <w:t> </w:t>
      </w:r>
      <w:r>
        <w:rPr/>
        <w:t>idôneos,</w:t>
      </w:r>
      <w:r>
        <w:rPr>
          <w:spacing w:val="-4"/>
        </w:rPr>
        <w:t> </w:t>
      </w:r>
      <w:r>
        <w:rPr/>
        <w:t>devidamente</w:t>
      </w:r>
      <w:r>
        <w:rPr>
          <w:spacing w:val="-4"/>
        </w:rPr>
        <w:t> </w:t>
      </w:r>
      <w:r>
        <w:rPr/>
        <w:t>justificados</w:t>
      </w:r>
      <w:r>
        <w:rPr>
          <w:spacing w:val="-4"/>
        </w:rPr>
        <w:t> </w:t>
      </w:r>
      <w:r>
        <w:rPr/>
        <w:t>pelo</w:t>
      </w:r>
      <w:r>
        <w:rPr>
          <w:spacing w:val="-1"/>
        </w:rPr>
        <w:t> </w:t>
      </w:r>
      <w:r>
        <w:rPr/>
        <w:t>Diretor</w:t>
      </w:r>
    </w:p>
    <w:p>
      <w:pPr>
        <w:pStyle w:val="BodyText"/>
        <w:spacing w:after="0" w:line="237" w:lineRule="auto"/>
        <w:sectPr>
          <w:pgSz w:w="11900" w:h="16850"/>
          <w:pgMar w:header="0" w:footer="182" w:top="480" w:bottom="380" w:left="566" w:right="566"/>
        </w:sectPr>
      </w:pPr>
    </w:p>
    <w:p>
      <w:pPr>
        <w:pStyle w:val="BodyText"/>
        <w:spacing w:before="72"/>
        <w:jc w:val="left"/>
      </w:pPr>
      <w:r>
        <w:rPr/>
        <w:t>do</w:t>
      </w:r>
      <w:r>
        <w:rPr>
          <w:spacing w:val="-8"/>
        </w:rPr>
        <w:t> </w:t>
      </w:r>
      <w:r>
        <w:rPr/>
        <w:t>setor</w:t>
      </w:r>
      <w:r>
        <w:rPr>
          <w:spacing w:val="-5"/>
        </w:rPr>
        <w:t> </w:t>
      </w:r>
      <w:r>
        <w:rPr/>
        <w:t>requisitante,</w:t>
      </w:r>
      <w:r>
        <w:rPr>
          <w:spacing w:val="-3"/>
        </w:rPr>
        <w:t> </w:t>
      </w:r>
      <w:r>
        <w:rPr/>
        <w:t>desde</w:t>
      </w:r>
      <w:r>
        <w:rPr>
          <w:spacing w:val="-6"/>
        </w:rPr>
        <w:t> </w:t>
      </w:r>
      <w:r>
        <w:rPr/>
        <w:t>que</w:t>
      </w:r>
      <w:r>
        <w:rPr>
          <w:spacing w:val="-4"/>
        </w:rPr>
        <w:t> </w:t>
      </w:r>
      <w:r>
        <w:rPr/>
        <w:t>comprovadamente</w:t>
      </w:r>
      <w:r>
        <w:rPr>
          <w:spacing w:val="-5"/>
        </w:rPr>
        <w:t> </w:t>
      </w:r>
      <w:r>
        <w:rPr/>
        <w:t>reflitam</w:t>
      </w:r>
      <w:r>
        <w:rPr>
          <w:spacing w:val="-5"/>
        </w:rPr>
        <w:t> </w:t>
      </w:r>
      <w:r>
        <w:rPr/>
        <w:t>a</w:t>
      </w:r>
      <w:r>
        <w:rPr>
          <w:spacing w:val="-4"/>
        </w:rPr>
        <w:t> </w:t>
      </w:r>
      <w:r>
        <w:rPr/>
        <w:t>realidade</w:t>
      </w:r>
      <w:r>
        <w:rPr>
          <w:spacing w:val="-4"/>
        </w:rPr>
        <w:t> </w:t>
      </w:r>
      <w:r>
        <w:rPr/>
        <w:t>de</w:t>
      </w:r>
      <w:r>
        <w:rPr>
          <w:spacing w:val="-4"/>
        </w:rPr>
        <w:t> </w:t>
      </w:r>
      <w:r>
        <w:rPr>
          <w:spacing w:val="-2"/>
        </w:rPr>
        <w:t>mercado.</w:t>
      </w:r>
    </w:p>
    <w:p>
      <w:pPr>
        <w:pStyle w:val="BodyText"/>
        <w:spacing w:before="248"/>
        <w:ind w:left="0"/>
        <w:jc w:val="left"/>
      </w:pPr>
    </w:p>
    <w:p>
      <w:pPr>
        <w:pStyle w:val="Heading1"/>
        <w:tabs>
          <w:tab w:pos="10521" w:val="left" w:leader="none"/>
        </w:tabs>
      </w:pPr>
      <w:r>
        <w:rPr>
          <w:color w:val="000000"/>
          <w:shd w:fill="E4E4E4" w:color="auto" w:val="clear"/>
        </w:rPr>
        <w:t>SUBSEÇÃO</w:t>
      </w:r>
      <w:r>
        <w:rPr>
          <w:color w:val="000000"/>
          <w:spacing w:val="-7"/>
          <w:shd w:fill="E4E4E4" w:color="auto" w:val="clear"/>
        </w:rPr>
        <w:t> </w:t>
      </w:r>
      <w:r>
        <w:rPr>
          <w:color w:val="000000"/>
          <w:shd w:fill="E4E4E4" w:color="auto" w:val="clear"/>
        </w:rPr>
        <w:t>III</w:t>
      </w:r>
      <w:r>
        <w:rPr>
          <w:color w:val="000000"/>
          <w:spacing w:val="-6"/>
          <w:shd w:fill="E4E4E4" w:color="auto" w:val="clear"/>
        </w:rPr>
        <w:t> </w:t>
      </w:r>
      <w:r>
        <w:rPr>
          <w:color w:val="000000"/>
          <w:shd w:fill="E4E4E4" w:color="auto" w:val="clear"/>
        </w:rPr>
        <w:t>–</w:t>
      </w:r>
      <w:r>
        <w:rPr>
          <w:color w:val="000000"/>
          <w:spacing w:val="-6"/>
          <w:shd w:fill="E4E4E4" w:color="auto" w:val="clear"/>
        </w:rPr>
        <w:t> </w:t>
      </w:r>
      <w:r>
        <w:rPr>
          <w:color w:val="000000"/>
          <w:shd w:fill="E4E4E4" w:color="auto" w:val="clear"/>
        </w:rPr>
        <w:t>ORÇAMENTO</w:t>
      </w:r>
      <w:r>
        <w:rPr>
          <w:color w:val="000000"/>
          <w:spacing w:val="-4"/>
          <w:shd w:fill="E4E4E4" w:color="auto" w:val="clear"/>
        </w:rPr>
        <w:t> </w:t>
      </w:r>
      <w:r>
        <w:rPr>
          <w:color w:val="000000"/>
          <w:spacing w:val="-2"/>
          <w:shd w:fill="E4E4E4" w:color="auto" w:val="clear"/>
        </w:rPr>
        <w:t>SIGILOSO</w:t>
      </w:r>
      <w:r>
        <w:rPr>
          <w:color w:val="000000"/>
          <w:shd w:fill="E4E4E4" w:color="auto" w:val="clear"/>
        </w:rPr>
        <w:tab/>
      </w:r>
    </w:p>
    <w:p>
      <w:pPr>
        <w:pStyle w:val="BodyText"/>
        <w:spacing w:before="113"/>
        <w:ind w:right="233"/>
      </w:pPr>
      <w:r>
        <w:rPr>
          <w:b/>
        </w:rPr>
        <w:t>Art. 24</w:t>
      </w:r>
      <w:r>
        <w:rPr/>
        <w:t>. O orçamento estimado da contratação será sigiloso, facultando-se à CENTRAL, mediante justificativa na fase preparatória, conferir publicidade ao valor estimado do objeto da licitação, sem prejuízo da divulgação do detalhamento dos quantitativos e das demais informações necessárias para a elaboração das propostas.</w:t>
      </w:r>
    </w:p>
    <w:p>
      <w:pPr>
        <w:pStyle w:val="BodyText"/>
        <w:spacing w:before="122"/>
        <w:ind w:right="260"/>
      </w:pPr>
      <w:r>
        <w:rPr>
          <w:b/>
        </w:rPr>
        <w:t>§1°. </w:t>
      </w:r>
      <w:r>
        <w:rPr/>
        <w:t>A informação de que trata o caput deste artigo se tornará pública apenas e imediatamente após a adjudicação do objeto, ou após a revogação da licitação quando revogada.</w:t>
      </w:r>
    </w:p>
    <w:p>
      <w:pPr>
        <w:pStyle w:val="BodyText"/>
        <w:spacing w:before="118"/>
        <w:ind w:right="243"/>
      </w:pPr>
      <w:r>
        <w:rPr>
          <w:b/>
        </w:rPr>
        <w:t>§2º. </w:t>
      </w:r>
      <w:r>
        <w:rPr/>
        <w:t>Na hipótese em que for adotado o critério de julgamento por maior desconto, o valor estimado da contratação deixará de ser sigiloso e deverá constar do instrumento convocatório.</w:t>
      </w:r>
    </w:p>
    <w:p>
      <w:pPr>
        <w:pStyle w:val="BodyText"/>
        <w:spacing w:before="120"/>
        <w:ind w:right="244"/>
      </w:pPr>
      <w:r>
        <w:rPr>
          <w:b/>
        </w:rPr>
        <w:t>§3°. </w:t>
      </w:r>
      <w:r>
        <w:rPr/>
        <w:t>No caso de julgamento por melhor técnica, o valor do prêmio ou da remuneração será incluído no instrumento convocatório.</w:t>
      </w:r>
    </w:p>
    <w:p>
      <w:pPr>
        <w:pStyle w:val="BodyText"/>
        <w:spacing w:before="121"/>
        <w:ind w:right="254"/>
      </w:pPr>
      <w:r>
        <w:rPr>
          <w:b/>
        </w:rPr>
        <w:t>§4°. </w:t>
      </w:r>
      <w:r>
        <w:rPr/>
        <w:t>A informação relativa ao orçamento estimado do objeto da licitação, ainda que tenha caráter sigiloso, será disponibilizada aos órgãos de controle externo e interno, devendo a CENTRAL registrar em documento formal sua disponibilização a estes órgãos, sempre que solicitado.</w:t>
      </w:r>
    </w:p>
    <w:p>
      <w:pPr>
        <w:pStyle w:val="BodyText"/>
        <w:spacing w:before="247"/>
        <w:ind w:left="0"/>
        <w:jc w:val="left"/>
      </w:pPr>
    </w:p>
    <w:p>
      <w:pPr>
        <w:pStyle w:val="Heading1"/>
        <w:tabs>
          <w:tab w:pos="10521" w:val="left" w:leader="none"/>
        </w:tabs>
      </w:pPr>
      <w:r>
        <w:rPr>
          <w:color w:val="000000"/>
          <w:shd w:fill="E4E4E4" w:color="auto" w:val="clear"/>
        </w:rPr>
        <w:t>SEÇÃO</w:t>
      </w:r>
      <w:r>
        <w:rPr>
          <w:color w:val="000000"/>
          <w:spacing w:val="-8"/>
          <w:shd w:fill="E4E4E4" w:color="auto" w:val="clear"/>
        </w:rPr>
        <w:t> </w:t>
      </w:r>
      <w:r>
        <w:rPr>
          <w:color w:val="000000"/>
          <w:shd w:fill="E4E4E4" w:color="auto" w:val="clear"/>
        </w:rPr>
        <w:t>III</w:t>
      </w:r>
      <w:r>
        <w:rPr>
          <w:color w:val="000000"/>
          <w:spacing w:val="-6"/>
          <w:shd w:fill="E4E4E4" w:color="auto" w:val="clear"/>
        </w:rPr>
        <w:t> </w:t>
      </w:r>
      <w:r>
        <w:rPr>
          <w:color w:val="000000"/>
          <w:shd w:fill="E4E4E4" w:color="auto" w:val="clear"/>
        </w:rPr>
        <w:t>–</w:t>
      </w:r>
      <w:r>
        <w:rPr>
          <w:color w:val="000000"/>
          <w:spacing w:val="-6"/>
          <w:shd w:fill="E4E4E4" w:color="auto" w:val="clear"/>
        </w:rPr>
        <w:t> </w:t>
      </w:r>
      <w:r>
        <w:rPr>
          <w:color w:val="000000"/>
          <w:shd w:fill="E4E4E4" w:color="auto" w:val="clear"/>
        </w:rPr>
        <w:t>DOS</w:t>
      </w:r>
      <w:r>
        <w:rPr>
          <w:color w:val="000000"/>
          <w:spacing w:val="-5"/>
          <w:shd w:fill="E4E4E4" w:color="auto" w:val="clear"/>
        </w:rPr>
        <w:t> </w:t>
      </w:r>
      <w:r>
        <w:rPr>
          <w:color w:val="000000"/>
          <w:shd w:fill="E4E4E4" w:color="auto" w:val="clear"/>
        </w:rPr>
        <w:t>RESPONSÁVEIS</w:t>
      </w:r>
      <w:r>
        <w:rPr>
          <w:color w:val="000000"/>
          <w:spacing w:val="-5"/>
          <w:shd w:fill="E4E4E4" w:color="auto" w:val="clear"/>
        </w:rPr>
        <w:t> </w:t>
      </w:r>
      <w:r>
        <w:rPr>
          <w:color w:val="000000"/>
          <w:shd w:fill="E4E4E4" w:color="auto" w:val="clear"/>
        </w:rPr>
        <w:t>PELA</w:t>
      </w:r>
      <w:r>
        <w:rPr>
          <w:color w:val="000000"/>
          <w:spacing w:val="-6"/>
          <w:shd w:fill="E4E4E4" w:color="auto" w:val="clear"/>
        </w:rPr>
        <w:t> </w:t>
      </w:r>
      <w:r>
        <w:rPr>
          <w:color w:val="000000"/>
          <w:shd w:fill="E4E4E4" w:color="auto" w:val="clear"/>
        </w:rPr>
        <w:t>CONDUÇÃO</w:t>
      </w:r>
      <w:r>
        <w:rPr>
          <w:color w:val="000000"/>
          <w:spacing w:val="-5"/>
          <w:shd w:fill="E4E4E4" w:color="auto" w:val="clear"/>
        </w:rPr>
        <w:t> </w:t>
      </w:r>
      <w:r>
        <w:rPr>
          <w:color w:val="000000"/>
          <w:shd w:fill="E4E4E4" w:color="auto" w:val="clear"/>
        </w:rPr>
        <w:t>DA</w:t>
      </w:r>
      <w:r>
        <w:rPr>
          <w:color w:val="000000"/>
          <w:spacing w:val="-7"/>
          <w:shd w:fill="E4E4E4" w:color="auto" w:val="clear"/>
        </w:rPr>
        <w:t> </w:t>
      </w:r>
      <w:r>
        <w:rPr>
          <w:color w:val="000000"/>
          <w:spacing w:val="-2"/>
          <w:shd w:fill="E4E4E4" w:color="auto" w:val="clear"/>
        </w:rPr>
        <w:t>LICITAÇÃO</w:t>
      </w:r>
      <w:r>
        <w:rPr>
          <w:color w:val="000000"/>
          <w:shd w:fill="E4E4E4" w:color="auto" w:val="clear"/>
        </w:rPr>
        <w:tab/>
      </w:r>
    </w:p>
    <w:p>
      <w:pPr>
        <w:pStyle w:val="BodyText"/>
        <w:spacing w:before="115"/>
        <w:ind w:right="248"/>
      </w:pPr>
      <w:r>
        <w:rPr>
          <w:b/>
        </w:rPr>
        <w:t>Art.</w:t>
      </w:r>
      <w:r>
        <w:rPr>
          <w:b/>
          <w:spacing w:val="-1"/>
        </w:rPr>
        <w:t> </w:t>
      </w:r>
      <w:r>
        <w:rPr>
          <w:b/>
        </w:rPr>
        <w:t>25. </w:t>
      </w:r>
      <w:r>
        <w:rPr/>
        <w:t>As</w:t>
      </w:r>
      <w:r>
        <w:rPr>
          <w:spacing w:val="-4"/>
        </w:rPr>
        <w:t> </w:t>
      </w:r>
      <w:r>
        <w:rPr/>
        <w:t>licitações</w:t>
      </w:r>
      <w:r>
        <w:rPr>
          <w:spacing w:val="-4"/>
        </w:rPr>
        <w:t> </w:t>
      </w:r>
      <w:r>
        <w:rPr/>
        <w:t>promovidas</w:t>
      </w:r>
      <w:r>
        <w:rPr>
          <w:spacing w:val="-4"/>
        </w:rPr>
        <w:t> </w:t>
      </w:r>
      <w:r>
        <w:rPr/>
        <w:t>pela</w:t>
      </w:r>
      <w:r>
        <w:rPr>
          <w:spacing w:val="-5"/>
        </w:rPr>
        <w:t> </w:t>
      </w:r>
      <w:r>
        <w:rPr/>
        <w:t>CENTRAL</w:t>
      </w:r>
      <w:r>
        <w:rPr>
          <w:spacing w:val="-7"/>
        </w:rPr>
        <w:t> </w:t>
      </w:r>
      <w:r>
        <w:rPr/>
        <w:t>serão</w:t>
      </w:r>
      <w:r>
        <w:rPr>
          <w:spacing w:val="-4"/>
        </w:rPr>
        <w:t> </w:t>
      </w:r>
      <w:r>
        <w:rPr/>
        <w:t>processadas</w:t>
      </w:r>
      <w:r>
        <w:rPr>
          <w:spacing w:val="-4"/>
        </w:rPr>
        <w:t> </w:t>
      </w:r>
      <w:r>
        <w:rPr/>
        <w:t>e</w:t>
      </w:r>
      <w:r>
        <w:rPr>
          <w:spacing w:val="-4"/>
        </w:rPr>
        <w:t> </w:t>
      </w:r>
      <w:r>
        <w:rPr/>
        <w:t>julgadas</w:t>
      </w:r>
      <w:r>
        <w:rPr>
          <w:spacing w:val="-4"/>
        </w:rPr>
        <w:t> </w:t>
      </w:r>
      <w:r>
        <w:rPr/>
        <w:t>por</w:t>
      </w:r>
      <w:r>
        <w:rPr>
          <w:spacing w:val="-4"/>
        </w:rPr>
        <w:t> </w:t>
      </w:r>
      <w:r>
        <w:rPr/>
        <w:t>Comissão</w:t>
      </w:r>
      <w:r>
        <w:rPr>
          <w:spacing w:val="-4"/>
        </w:rPr>
        <w:t> </w:t>
      </w:r>
      <w:r>
        <w:rPr/>
        <w:t>Permanente ou Especial de Licitação, ressalvada a hipótese de Pregão, que será conduzido por Pregoeiro.</w:t>
      </w:r>
    </w:p>
    <w:p>
      <w:pPr>
        <w:pStyle w:val="BodyText"/>
        <w:spacing w:before="120"/>
        <w:ind w:right="247"/>
      </w:pPr>
      <w:r>
        <w:rPr>
          <w:b/>
        </w:rPr>
        <w:t>§1º. </w:t>
      </w:r>
      <w:r>
        <w:rPr/>
        <w:t>As Comissões de que trata o caput serão compostas por, no mínimo, três membros tecnicamente qualificados, sendo a maioria deles empregados públicos pertencentes aos quadros permanentes da </w:t>
      </w:r>
      <w:r>
        <w:rPr>
          <w:spacing w:val="-2"/>
        </w:rPr>
        <w:t>CENTRAL.</w:t>
      </w:r>
    </w:p>
    <w:p>
      <w:pPr>
        <w:pStyle w:val="BodyText"/>
        <w:spacing w:before="121"/>
        <w:ind w:right="241"/>
      </w:pPr>
      <w:r>
        <w:rPr>
          <w:b/>
        </w:rPr>
        <w:t>§2º. </w:t>
      </w:r>
      <w:r>
        <w:rPr/>
        <w:t>Os</w:t>
      </w:r>
      <w:r>
        <w:rPr>
          <w:spacing w:val="-2"/>
        </w:rPr>
        <w:t> </w:t>
      </w:r>
      <w:r>
        <w:rPr/>
        <w:t>membros</w:t>
      </w:r>
      <w:r>
        <w:rPr>
          <w:spacing w:val="-1"/>
        </w:rPr>
        <w:t> </w:t>
      </w:r>
      <w:r>
        <w:rPr/>
        <w:t>da</w:t>
      </w:r>
      <w:r>
        <w:rPr>
          <w:spacing w:val="-2"/>
        </w:rPr>
        <w:t> </w:t>
      </w:r>
      <w:r>
        <w:rPr/>
        <w:t>Comissão</w:t>
      </w:r>
      <w:r>
        <w:rPr>
          <w:spacing w:val="-2"/>
        </w:rPr>
        <w:t> </w:t>
      </w:r>
      <w:r>
        <w:rPr/>
        <w:t>de Licitação</w:t>
      </w:r>
      <w:r>
        <w:rPr>
          <w:spacing w:val="-1"/>
        </w:rPr>
        <w:t> </w:t>
      </w:r>
      <w:r>
        <w:rPr/>
        <w:t>responderão</w:t>
      </w:r>
      <w:r>
        <w:rPr>
          <w:spacing w:val="-1"/>
        </w:rPr>
        <w:t> </w:t>
      </w:r>
      <w:r>
        <w:rPr/>
        <w:t>solidariamente</w:t>
      </w:r>
      <w:r>
        <w:rPr>
          <w:spacing w:val="-2"/>
        </w:rPr>
        <w:t> </w:t>
      </w:r>
      <w:r>
        <w:rPr/>
        <w:t>por</w:t>
      </w:r>
      <w:r>
        <w:rPr>
          <w:spacing w:val="-2"/>
        </w:rPr>
        <w:t> </w:t>
      </w:r>
      <w:r>
        <w:rPr/>
        <w:t>todos</w:t>
      </w:r>
      <w:r>
        <w:rPr>
          <w:spacing w:val="-1"/>
        </w:rPr>
        <w:t> </w:t>
      </w:r>
      <w:r>
        <w:rPr/>
        <w:t>os</w:t>
      </w:r>
      <w:r>
        <w:rPr>
          <w:spacing w:val="-1"/>
        </w:rPr>
        <w:t> </w:t>
      </w:r>
      <w:r>
        <w:rPr/>
        <w:t>atos</w:t>
      </w:r>
      <w:r>
        <w:rPr>
          <w:spacing w:val="-1"/>
        </w:rPr>
        <w:t> </w:t>
      </w:r>
      <w:r>
        <w:rPr/>
        <w:t>praticados,</w:t>
      </w:r>
      <w:r>
        <w:rPr>
          <w:spacing w:val="-1"/>
        </w:rPr>
        <w:t> </w:t>
      </w:r>
      <w:r>
        <w:rPr/>
        <w:t>salvo se for consignada posição individual divergente, devidamente fundamentada e registrada na ata em que adotada a decisão.</w:t>
      </w:r>
    </w:p>
    <w:p>
      <w:pPr>
        <w:pStyle w:val="BodyText"/>
        <w:spacing w:before="122"/>
      </w:pPr>
      <w:r>
        <w:rPr>
          <w:b/>
        </w:rPr>
        <w:t>Art.</w:t>
      </w:r>
      <w:r>
        <w:rPr>
          <w:b/>
          <w:spacing w:val="-7"/>
        </w:rPr>
        <w:t> </w:t>
      </w:r>
      <w:r>
        <w:rPr>
          <w:b/>
        </w:rPr>
        <w:t>26.</w:t>
      </w:r>
      <w:r>
        <w:rPr>
          <w:b/>
          <w:spacing w:val="-3"/>
        </w:rPr>
        <w:t> </w:t>
      </w:r>
      <w:r>
        <w:rPr/>
        <w:t>São</w:t>
      </w:r>
      <w:r>
        <w:rPr>
          <w:spacing w:val="-5"/>
        </w:rPr>
        <w:t> </w:t>
      </w:r>
      <w:r>
        <w:rPr/>
        <w:t>competências</w:t>
      </w:r>
      <w:r>
        <w:rPr>
          <w:spacing w:val="-5"/>
        </w:rPr>
        <w:t> </w:t>
      </w:r>
      <w:r>
        <w:rPr/>
        <w:t>da</w:t>
      </w:r>
      <w:r>
        <w:rPr>
          <w:spacing w:val="-6"/>
        </w:rPr>
        <w:t> </w:t>
      </w:r>
      <w:r>
        <w:rPr/>
        <w:t>Comissão</w:t>
      </w:r>
      <w:r>
        <w:rPr>
          <w:spacing w:val="-5"/>
        </w:rPr>
        <w:t> </w:t>
      </w:r>
      <w:r>
        <w:rPr/>
        <w:t>de</w:t>
      </w:r>
      <w:r>
        <w:rPr>
          <w:spacing w:val="-1"/>
        </w:rPr>
        <w:t> </w:t>
      </w:r>
      <w:r>
        <w:rPr>
          <w:spacing w:val="-2"/>
        </w:rPr>
        <w:t>Licitação:</w:t>
      </w:r>
    </w:p>
    <w:p>
      <w:pPr>
        <w:pStyle w:val="ListParagraph"/>
        <w:numPr>
          <w:ilvl w:val="0"/>
          <w:numId w:val="12"/>
        </w:numPr>
        <w:tabs>
          <w:tab w:pos="995" w:val="left" w:leader="none"/>
        </w:tabs>
        <w:spacing w:line="240" w:lineRule="auto" w:before="118" w:after="0"/>
        <w:ind w:left="725" w:right="1015" w:firstLine="0"/>
        <w:jc w:val="left"/>
        <w:rPr>
          <w:sz w:val="24"/>
        </w:rPr>
      </w:pPr>
      <w:r>
        <w:rPr>
          <w:sz w:val="24"/>
        </w:rPr>
        <w:t>Processar</w:t>
      </w:r>
      <w:r>
        <w:rPr>
          <w:spacing w:val="-1"/>
          <w:sz w:val="24"/>
        </w:rPr>
        <w:t> </w:t>
      </w:r>
      <w:r>
        <w:rPr>
          <w:sz w:val="24"/>
        </w:rPr>
        <w:t>licitações, receber</w:t>
      </w:r>
      <w:r>
        <w:rPr>
          <w:spacing w:val="-2"/>
          <w:sz w:val="24"/>
        </w:rPr>
        <w:t> </w:t>
      </w:r>
      <w:r>
        <w:rPr>
          <w:sz w:val="24"/>
        </w:rPr>
        <w:t>e</w:t>
      </w:r>
      <w:r>
        <w:rPr>
          <w:spacing w:val="-1"/>
          <w:sz w:val="24"/>
        </w:rPr>
        <w:t> </w:t>
      </w:r>
      <w:r>
        <w:rPr>
          <w:sz w:val="24"/>
        </w:rPr>
        <w:t>responder a</w:t>
      </w:r>
      <w:r>
        <w:rPr>
          <w:spacing w:val="-3"/>
          <w:sz w:val="24"/>
        </w:rPr>
        <w:t> </w:t>
      </w:r>
      <w:r>
        <w:rPr>
          <w:sz w:val="24"/>
        </w:rPr>
        <w:t>pedidos</w:t>
      </w:r>
      <w:r>
        <w:rPr>
          <w:spacing w:val="-1"/>
          <w:sz w:val="24"/>
        </w:rPr>
        <w:t> </w:t>
      </w:r>
      <w:r>
        <w:rPr>
          <w:sz w:val="24"/>
        </w:rPr>
        <w:t>de</w:t>
      </w:r>
      <w:r>
        <w:rPr>
          <w:spacing w:val="-3"/>
          <w:sz w:val="24"/>
        </w:rPr>
        <w:t> </w:t>
      </w:r>
      <w:r>
        <w:rPr>
          <w:sz w:val="24"/>
        </w:rPr>
        <w:t>esclarecimentos, receber e</w:t>
      </w:r>
      <w:r>
        <w:rPr>
          <w:spacing w:val="-1"/>
          <w:sz w:val="24"/>
        </w:rPr>
        <w:t> </w:t>
      </w:r>
      <w:r>
        <w:rPr>
          <w:sz w:val="24"/>
        </w:rPr>
        <w:t>decidir as impugnações contra o instrumento convocatório;</w:t>
      </w:r>
    </w:p>
    <w:p>
      <w:pPr>
        <w:pStyle w:val="BodyText"/>
        <w:ind w:left="725" w:right="228"/>
        <w:jc w:val="left"/>
      </w:pPr>
      <w:r>
        <w:rPr>
          <w:b/>
        </w:rPr>
        <w:t>I</w:t>
      </w:r>
      <w:r>
        <w:rPr>
          <w:b/>
          <w:spacing w:val="-19"/>
        </w:rPr>
        <w:t> </w:t>
      </w:r>
      <w:r>
        <w:rPr>
          <w:b/>
        </w:rPr>
        <w:t>I</w:t>
      </w:r>
      <w:r>
        <w:rPr>
          <w:b/>
          <w:spacing w:val="-19"/>
        </w:rPr>
        <w:t> </w:t>
      </w:r>
      <w:r>
        <w:rPr>
          <w:b/>
        </w:rPr>
        <w:t>.</w:t>
      </w:r>
      <w:r>
        <w:rPr>
          <w:b/>
          <w:spacing w:val="-10"/>
        </w:rPr>
        <w:t> </w:t>
      </w:r>
      <w:r>
        <w:rPr/>
        <w:t>Receber, examinar e julgar as propostas conforme requisitos</w:t>
      </w:r>
      <w:r>
        <w:rPr>
          <w:spacing w:val="22"/>
        </w:rPr>
        <w:t> </w:t>
      </w:r>
      <w:r>
        <w:rPr/>
        <w:t>e critérios</w:t>
      </w:r>
      <w:r>
        <w:rPr>
          <w:spacing w:val="22"/>
        </w:rPr>
        <w:t> </w:t>
      </w:r>
      <w:r>
        <w:rPr/>
        <w:t>estabelecidos no instrumento convocatório;</w:t>
      </w:r>
    </w:p>
    <w:p>
      <w:pPr>
        <w:pStyle w:val="ListParagraph"/>
        <w:numPr>
          <w:ilvl w:val="0"/>
          <w:numId w:val="13"/>
        </w:numPr>
        <w:tabs>
          <w:tab w:pos="1120" w:val="left" w:leader="none"/>
        </w:tabs>
        <w:spacing w:line="240" w:lineRule="auto" w:before="1" w:after="0"/>
        <w:ind w:left="1120" w:right="0" w:hanging="397"/>
        <w:jc w:val="left"/>
        <w:rPr>
          <w:sz w:val="24"/>
        </w:rPr>
      </w:pPr>
      <w:r>
        <w:rPr>
          <w:sz w:val="24"/>
        </w:rPr>
        <w:t>Classificar</w:t>
      </w:r>
      <w:r>
        <w:rPr>
          <w:spacing w:val="-11"/>
          <w:sz w:val="24"/>
        </w:rPr>
        <w:t> </w:t>
      </w:r>
      <w:r>
        <w:rPr>
          <w:sz w:val="24"/>
        </w:rPr>
        <w:t>ou</w:t>
      </w:r>
      <w:r>
        <w:rPr>
          <w:spacing w:val="-6"/>
          <w:sz w:val="24"/>
        </w:rPr>
        <w:t> </w:t>
      </w:r>
      <w:r>
        <w:rPr>
          <w:sz w:val="24"/>
        </w:rPr>
        <w:t>desclassificar</w:t>
      </w:r>
      <w:r>
        <w:rPr>
          <w:spacing w:val="-6"/>
          <w:sz w:val="24"/>
        </w:rPr>
        <w:t> </w:t>
      </w:r>
      <w:r>
        <w:rPr>
          <w:sz w:val="24"/>
        </w:rPr>
        <w:t>propostas</w:t>
      </w:r>
      <w:r>
        <w:rPr>
          <w:spacing w:val="-6"/>
          <w:sz w:val="24"/>
        </w:rPr>
        <w:t> </w:t>
      </w:r>
      <w:r>
        <w:rPr>
          <w:sz w:val="24"/>
        </w:rPr>
        <w:t>nas</w:t>
      </w:r>
      <w:r>
        <w:rPr>
          <w:spacing w:val="-6"/>
          <w:sz w:val="24"/>
        </w:rPr>
        <w:t> </w:t>
      </w:r>
      <w:r>
        <w:rPr>
          <w:sz w:val="24"/>
        </w:rPr>
        <w:t>hipóteses</w:t>
      </w:r>
      <w:r>
        <w:rPr>
          <w:spacing w:val="-4"/>
          <w:sz w:val="24"/>
        </w:rPr>
        <w:t> </w:t>
      </w:r>
      <w:r>
        <w:rPr>
          <w:sz w:val="24"/>
        </w:rPr>
        <w:t>previstas</w:t>
      </w:r>
      <w:r>
        <w:rPr>
          <w:spacing w:val="-6"/>
          <w:sz w:val="24"/>
        </w:rPr>
        <w:t> </w:t>
      </w:r>
      <w:r>
        <w:rPr>
          <w:sz w:val="24"/>
        </w:rPr>
        <w:t>no</w:t>
      </w:r>
      <w:r>
        <w:rPr>
          <w:spacing w:val="-6"/>
          <w:sz w:val="24"/>
        </w:rPr>
        <w:t> </w:t>
      </w:r>
      <w:r>
        <w:rPr>
          <w:sz w:val="24"/>
        </w:rPr>
        <w:t>edital</w:t>
      </w:r>
      <w:r>
        <w:rPr>
          <w:spacing w:val="-5"/>
          <w:sz w:val="24"/>
        </w:rPr>
        <w:t> </w:t>
      </w:r>
      <w:r>
        <w:rPr>
          <w:sz w:val="24"/>
        </w:rPr>
        <w:t>e</w:t>
      </w:r>
      <w:r>
        <w:rPr>
          <w:spacing w:val="-7"/>
          <w:sz w:val="24"/>
        </w:rPr>
        <w:t> </w:t>
      </w:r>
      <w:r>
        <w:rPr>
          <w:sz w:val="24"/>
        </w:rPr>
        <w:t>neste</w:t>
      </w:r>
      <w:r>
        <w:rPr>
          <w:spacing w:val="-5"/>
          <w:sz w:val="24"/>
        </w:rPr>
        <w:t> </w:t>
      </w:r>
      <w:r>
        <w:rPr>
          <w:spacing w:val="-2"/>
          <w:sz w:val="24"/>
        </w:rPr>
        <w:t>Regulamento;</w:t>
      </w:r>
    </w:p>
    <w:p>
      <w:pPr>
        <w:pStyle w:val="ListParagraph"/>
        <w:numPr>
          <w:ilvl w:val="0"/>
          <w:numId w:val="13"/>
        </w:numPr>
        <w:tabs>
          <w:tab w:pos="1108" w:val="left" w:leader="none"/>
        </w:tabs>
        <w:spacing w:line="240" w:lineRule="auto" w:before="0" w:after="0"/>
        <w:ind w:left="1108" w:right="0" w:hanging="385"/>
        <w:jc w:val="left"/>
        <w:rPr>
          <w:sz w:val="24"/>
        </w:rPr>
      </w:pPr>
      <w:r>
        <w:rPr>
          <w:sz w:val="24"/>
        </w:rPr>
        <w:t>Classificar</w:t>
      </w:r>
      <w:r>
        <w:rPr>
          <w:spacing w:val="-11"/>
          <w:sz w:val="24"/>
        </w:rPr>
        <w:t> </w:t>
      </w:r>
      <w:r>
        <w:rPr>
          <w:sz w:val="24"/>
        </w:rPr>
        <w:t>ou</w:t>
      </w:r>
      <w:r>
        <w:rPr>
          <w:spacing w:val="-6"/>
          <w:sz w:val="24"/>
        </w:rPr>
        <w:t> </w:t>
      </w:r>
      <w:r>
        <w:rPr>
          <w:sz w:val="24"/>
        </w:rPr>
        <w:t>desclassificar</w:t>
      </w:r>
      <w:r>
        <w:rPr>
          <w:spacing w:val="-6"/>
          <w:sz w:val="24"/>
        </w:rPr>
        <w:t> </w:t>
      </w:r>
      <w:r>
        <w:rPr>
          <w:sz w:val="24"/>
        </w:rPr>
        <w:t>propostas</w:t>
      </w:r>
      <w:r>
        <w:rPr>
          <w:spacing w:val="-6"/>
          <w:sz w:val="24"/>
        </w:rPr>
        <w:t> </w:t>
      </w:r>
      <w:r>
        <w:rPr>
          <w:sz w:val="24"/>
        </w:rPr>
        <w:t>nas</w:t>
      </w:r>
      <w:r>
        <w:rPr>
          <w:spacing w:val="-6"/>
          <w:sz w:val="24"/>
        </w:rPr>
        <w:t> </w:t>
      </w:r>
      <w:r>
        <w:rPr>
          <w:sz w:val="24"/>
        </w:rPr>
        <w:t>hipóteses</w:t>
      </w:r>
      <w:r>
        <w:rPr>
          <w:spacing w:val="-4"/>
          <w:sz w:val="24"/>
        </w:rPr>
        <w:t> </w:t>
      </w:r>
      <w:r>
        <w:rPr>
          <w:sz w:val="24"/>
        </w:rPr>
        <w:t>previstas</w:t>
      </w:r>
      <w:r>
        <w:rPr>
          <w:spacing w:val="-6"/>
          <w:sz w:val="24"/>
        </w:rPr>
        <w:t> </w:t>
      </w:r>
      <w:r>
        <w:rPr>
          <w:sz w:val="24"/>
        </w:rPr>
        <w:t>no</w:t>
      </w:r>
      <w:r>
        <w:rPr>
          <w:spacing w:val="-6"/>
          <w:sz w:val="24"/>
        </w:rPr>
        <w:t> </w:t>
      </w:r>
      <w:r>
        <w:rPr>
          <w:sz w:val="24"/>
        </w:rPr>
        <w:t>edital</w:t>
      </w:r>
      <w:r>
        <w:rPr>
          <w:spacing w:val="-5"/>
          <w:sz w:val="24"/>
        </w:rPr>
        <w:t> </w:t>
      </w:r>
      <w:r>
        <w:rPr>
          <w:sz w:val="24"/>
        </w:rPr>
        <w:t>e</w:t>
      </w:r>
      <w:r>
        <w:rPr>
          <w:spacing w:val="-7"/>
          <w:sz w:val="24"/>
        </w:rPr>
        <w:t> </w:t>
      </w:r>
      <w:r>
        <w:rPr>
          <w:sz w:val="24"/>
        </w:rPr>
        <w:t>neste</w:t>
      </w:r>
      <w:r>
        <w:rPr>
          <w:spacing w:val="-5"/>
          <w:sz w:val="24"/>
        </w:rPr>
        <w:t> </w:t>
      </w:r>
      <w:r>
        <w:rPr>
          <w:spacing w:val="-2"/>
          <w:sz w:val="24"/>
        </w:rPr>
        <w:t>Regulamento;</w:t>
      </w:r>
    </w:p>
    <w:p>
      <w:pPr>
        <w:pStyle w:val="ListParagraph"/>
        <w:numPr>
          <w:ilvl w:val="0"/>
          <w:numId w:val="13"/>
        </w:numPr>
        <w:tabs>
          <w:tab w:pos="1021" w:val="left" w:leader="none"/>
        </w:tabs>
        <w:spacing w:line="240" w:lineRule="auto" w:before="0" w:after="0"/>
        <w:ind w:left="725" w:right="294" w:firstLine="0"/>
        <w:jc w:val="left"/>
        <w:rPr>
          <w:sz w:val="24"/>
        </w:rPr>
      </w:pPr>
      <w:r>
        <w:rPr>
          <w:sz w:val="24"/>
        </w:rPr>
        <w:t>Receber recursos, apreciar sua admissibilidade e, se não reconsiderar a decisão, encaminhá-los ao Diretor do setor requisitante;</w:t>
      </w:r>
    </w:p>
    <w:p>
      <w:pPr>
        <w:pStyle w:val="ListParagraph"/>
        <w:numPr>
          <w:ilvl w:val="0"/>
          <w:numId w:val="13"/>
        </w:numPr>
        <w:tabs>
          <w:tab w:pos="1108" w:val="left" w:leader="none"/>
        </w:tabs>
        <w:spacing w:line="275" w:lineRule="exact" w:before="2" w:after="0"/>
        <w:ind w:left="1108" w:right="0" w:hanging="385"/>
        <w:jc w:val="left"/>
        <w:rPr>
          <w:sz w:val="24"/>
        </w:rPr>
      </w:pPr>
      <w:r>
        <w:rPr>
          <w:sz w:val="24"/>
        </w:rPr>
        <w:t>Dar</w:t>
      </w:r>
      <w:r>
        <w:rPr>
          <w:spacing w:val="-9"/>
          <w:sz w:val="24"/>
        </w:rPr>
        <w:t> </w:t>
      </w:r>
      <w:r>
        <w:rPr>
          <w:sz w:val="24"/>
        </w:rPr>
        <w:t>ciência</w:t>
      </w:r>
      <w:r>
        <w:rPr>
          <w:spacing w:val="-4"/>
          <w:sz w:val="24"/>
        </w:rPr>
        <w:t> </w:t>
      </w:r>
      <w:r>
        <w:rPr>
          <w:sz w:val="24"/>
        </w:rPr>
        <w:t>aos</w:t>
      </w:r>
      <w:r>
        <w:rPr>
          <w:spacing w:val="-4"/>
          <w:sz w:val="24"/>
        </w:rPr>
        <w:t> </w:t>
      </w:r>
      <w:r>
        <w:rPr>
          <w:sz w:val="24"/>
        </w:rPr>
        <w:t>interessados</w:t>
      </w:r>
      <w:r>
        <w:rPr>
          <w:spacing w:val="-5"/>
          <w:sz w:val="24"/>
        </w:rPr>
        <w:t> </w:t>
      </w:r>
      <w:r>
        <w:rPr>
          <w:sz w:val="24"/>
        </w:rPr>
        <w:t>das</w:t>
      </w:r>
      <w:r>
        <w:rPr>
          <w:spacing w:val="-6"/>
          <w:sz w:val="24"/>
        </w:rPr>
        <w:t> </w:t>
      </w:r>
      <w:r>
        <w:rPr>
          <w:sz w:val="24"/>
        </w:rPr>
        <w:t>decisões</w:t>
      </w:r>
      <w:r>
        <w:rPr>
          <w:spacing w:val="-5"/>
          <w:sz w:val="24"/>
        </w:rPr>
        <w:t> </w:t>
      </w:r>
      <w:r>
        <w:rPr>
          <w:sz w:val="24"/>
        </w:rPr>
        <w:t>adotadas</w:t>
      </w:r>
      <w:r>
        <w:rPr>
          <w:spacing w:val="-5"/>
          <w:sz w:val="24"/>
        </w:rPr>
        <w:t> </w:t>
      </w:r>
      <w:r>
        <w:rPr>
          <w:sz w:val="24"/>
        </w:rPr>
        <w:t>nos</w:t>
      </w:r>
      <w:r>
        <w:rPr>
          <w:spacing w:val="-5"/>
          <w:sz w:val="24"/>
        </w:rPr>
        <w:t> </w:t>
      </w:r>
      <w:r>
        <w:rPr>
          <w:spacing w:val="-2"/>
          <w:sz w:val="24"/>
        </w:rPr>
        <w:t>procedimentos;</w:t>
      </w:r>
    </w:p>
    <w:p>
      <w:pPr>
        <w:pStyle w:val="ListParagraph"/>
        <w:numPr>
          <w:ilvl w:val="0"/>
          <w:numId w:val="13"/>
        </w:numPr>
        <w:tabs>
          <w:tab w:pos="1228" w:val="left" w:leader="none"/>
        </w:tabs>
        <w:spacing w:line="240" w:lineRule="auto" w:before="0" w:after="0"/>
        <w:ind w:left="725" w:right="283" w:firstLine="0"/>
        <w:jc w:val="left"/>
        <w:rPr>
          <w:sz w:val="24"/>
        </w:rPr>
      </w:pPr>
      <w:r>
        <w:rPr>
          <w:sz w:val="24"/>
        </w:rPr>
        <w:t>Encaminhar</w:t>
      </w:r>
      <w:r>
        <w:rPr>
          <w:spacing w:val="27"/>
          <w:sz w:val="24"/>
        </w:rPr>
        <w:t> </w:t>
      </w:r>
      <w:r>
        <w:rPr>
          <w:sz w:val="24"/>
        </w:rPr>
        <w:t>os</w:t>
      </w:r>
      <w:r>
        <w:rPr>
          <w:spacing w:val="28"/>
          <w:sz w:val="24"/>
        </w:rPr>
        <w:t> </w:t>
      </w:r>
      <w:r>
        <w:rPr>
          <w:sz w:val="24"/>
        </w:rPr>
        <w:t>autos</w:t>
      </w:r>
      <w:r>
        <w:rPr>
          <w:spacing w:val="29"/>
          <w:sz w:val="24"/>
        </w:rPr>
        <w:t> </w:t>
      </w:r>
      <w:r>
        <w:rPr>
          <w:sz w:val="24"/>
        </w:rPr>
        <w:t>da</w:t>
      </w:r>
      <w:r>
        <w:rPr>
          <w:spacing w:val="29"/>
          <w:sz w:val="24"/>
        </w:rPr>
        <w:t> </w:t>
      </w:r>
      <w:r>
        <w:rPr>
          <w:sz w:val="24"/>
        </w:rPr>
        <w:t>licitação</w:t>
      </w:r>
      <w:r>
        <w:rPr>
          <w:spacing w:val="28"/>
          <w:sz w:val="24"/>
        </w:rPr>
        <w:t> </w:t>
      </w:r>
      <w:r>
        <w:rPr>
          <w:sz w:val="24"/>
        </w:rPr>
        <w:t>ao</w:t>
      </w:r>
      <w:r>
        <w:rPr>
          <w:spacing w:val="28"/>
          <w:sz w:val="24"/>
        </w:rPr>
        <w:t> </w:t>
      </w:r>
      <w:r>
        <w:rPr>
          <w:sz w:val="24"/>
        </w:rPr>
        <w:t>Diretor</w:t>
      </w:r>
      <w:r>
        <w:rPr>
          <w:spacing w:val="28"/>
          <w:sz w:val="24"/>
        </w:rPr>
        <w:t> </w:t>
      </w:r>
      <w:r>
        <w:rPr>
          <w:sz w:val="24"/>
        </w:rPr>
        <w:t>Presidente</w:t>
      </w:r>
      <w:r>
        <w:rPr>
          <w:spacing w:val="28"/>
          <w:sz w:val="24"/>
        </w:rPr>
        <w:t> </w:t>
      </w:r>
      <w:r>
        <w:rPr>
          <w:sz w:val="24"/>
        </w:rPr>
        <w:t>para</w:t>
      </w:r>
      <w:r>
        <w:rPr>
          <w:spacing w:val="26"/>
          <w:sz w:val="24"/>
        </w:rPr>
        <w:t> </w:t>
      </w:r>
      <w:r>
        <w:rPr>
          <w:sz w:val="24"/>
        </w:rPr>
        <w:t>adjudicar</w:t>
      </w:r>
      <w:r>
        <w:rPr>
          <w:spacing w:val="28"/>
          <w:sz w:val="24"/>
        </w:rPr>
        <w:t> </w:t>
      </w:r>
      <w:r>
        <w:rPr>
          <w:sz w:val="24"/>
        </w:rPr>
        <w:t>o</w:t>
      </w:r>
      <w:r>
        <w:rPr>
          <w:spacing w:val="30"/>
          <w:sz w:val="24"/>
        </w:rPr>
        <w:t> </w:t>
      </w:r>
      <w:r>
        <w:rPr>
          <w:sz w:val="24"/>
        </w:rPr>
        <w:t>objeto,</w:t>
      </w:r>
      <w:r>
        <w:rPr>
          <w:spacing w:val="28"/>
          <w:sz w:val="24"/>
        </w:rPr>
        <w:t> </w:t>
      </w:r>
      <w:r>
        <w:rPr>
          <w:sz w:val="24"/>
        </w:rPr>
        <w:t>homologar</w:t>
      </w:r>
      <w:r>
        <w:rPr>
          <w:spacing w:val="28"/>
          <w:sz w:val="24"/>
        </w:rPr>
        <w:t> </w:t>
      </w:r>
      <w:r>
        <w:rPr>
          <w:sz w:val="24"/>
        </w:rPr>
        <w:t>a licitação e convocar o vencedor para a assinatura do contrato;</w:t>
      </w:r>
    </w:p>
    <w:p>
      <w:pPr>
        <w:pStyle w:val="ListParagraph"/>
        <w:numPr>
          <w:ilvl w:val="0"/>
          <w:numId w:val="13"/>
        </w:numPr>
        <w:tabs>
          <w:tab w:pos="1300" w:val="left" w:leader="none"/>
        </w:tabs>
        <w:spacing w:line="240" w:lineRule="auto" w:before="0" w:after="0"/>
        <w:ind w:left="1300" w:right="0" w:hanging="577"/>
        <w:jc w:val="left"/>
        <w:rPr>
          <w:sz w:val="24"/>
        </w:rPr>
      </w:pPr>
      <w:r>
        <w:rPr>
          <w:sz w:val="24"/>
        </w:rPr>
        <w:t>Propor</w:t>
      </w:r>
      <w:r>
        <w:rPr>
          <w:spacing w:val="-10"/>
          <w:sz w:val="24"/>
        </w:rPr>
        <w:t> </w:t>
      </w:r>
      <w:r>
        <w:rPr>
          <w:sz w:val="24"/>
        </w:rPr>
        <w:t>ao</w:t>
      </w:r>
      <w:r>
        <w:rPr>
          <w:spacing w:val="-4"/>
          <w:sz w:val="24"/>
        </w:rPr>
        <w:t> </w:t>
      </w:r>
      <w:r>
        <w:rPr>
          <w:sz w:val="24"/>
        </w:rPr>
        <w:t>Diretor</w:t>
      </w:r>
      <w:r>
        <w:rPr>
          <w:spacing w:val="-5"/>
          <w:sz w:val="24"/>
        </w:rPr>
        <w:t> </w:t>
      </w:r>
      <w:r>
        <w:rPr>
          <w:sz w:val="24"/>
        </w:rPr>
        <w:t>presidente</w:t>
      </w:r>
      <w:r>
        <w:rPr>
          <w:spacing w:val="-4"/>
          <w:sz w:val="24"/>
        </w:rPr>
        <w:t> </w:t>
      </w:r>
      <w:r>
        <w:rPr>
          <w:sz w:val="24"/>
        </w:rPr>
        <w:t>a</w:t>
      </w:r>
      <w:r>
        <w:rPr>
          <w:spacing w:val="-4"/>
          <w:sz w:val="24"/>
        </w:rPr>
        <w:t> </w:t>
      </w:r>
      <w:r>
        <w:rPr>
          <w:sz w:val="24"/>
        </w:rPr>
        <w:t>revogação</w:t>
      </w:r>
      <w:r>
        <w:rPr>
          <w:spacing w:val="-3"/>
          <w:sz w:val="24"/>
        </w:rPr>
        <w:t> </w:t>
      </w:r>
      <w:r>
        <w:rPr>
          <w:sz w:val="24"/>
        </w:rPr>
        <w:t>ou</w:t>
      </w:r>
      <w:r>
        <w:rPr>
          <w:spacing w:val="-3"/>
          <w:sz w:val="24"/>
        </w:rPr>
        <w:t> </w:t>
      </w:r>
      <w:r>
        <w:rPr>
          <w:sz w:val="24"/>
        </w:rPr>
        <w:t>a</w:t>
      </w:r>
      <w:r>
        <w:rPr>
          <w:spacing w:val="-4"/>
          <w:sz w:val="24"/>
        </w:rPr>
        <w:t> </w:t>
      </w:r>
      <w:r>
        <w:rPr>
          <w:sz w:val="24"/>
        </w:rPr>
        <w:t>anulação</w:t>
      </w:r>
      <w:r>
        <w:rPr>
          <w:spacing w:val="-3"/>
          <w:sz w:val="24"/>
        </w:rPr>
        <w:t> </w:t>
      </w:r>
      <w:r>
        <w:rPr>
          <w:sz w:val="24"/>
        </w:rPr>
        <w:t>da</w:t>
      </w:r>
      <w:r>
        <w:rPr>
          <w:spacing w:val="-4"/>
          <w:sz w:val="24"/>
        </w:rPr>
        <w:t> </w:t>
      </w:r>
      <w:r>
        <w:rPr>
          <w:spacing w:val="-2"/>
          <w:sz w:val="24"/>
        </w:rPr>
        <w:t>licitação;</w:t>
      </w:r>
    </w:p>
    <w:p>
      <w:pPr>
        <w:pStyle w:val="ListParagraph"/>
        <w:numPr>
          <w:ilvl w:val="0"/>
          <w:numId w:val="13"/>
        </w:numPr>
        <w:tabs>
          <w:tab w:pos="1156" w:val="left" w:leader="none"/>
        </w:tabs>
        <w:spacing w:line="240" w:lineRule="auto" w:before="0" w:after="0"/>
        <w:ind w:left="725" w:right="296" w:firstLine="0"/>
        <w:jc w:val="left"/>
        <w:rPr>
          <w:sz w:val="24"/>
        </w:rPr>
      </w:pPr>
      <w:r>
        <w:rPr>
          <w:sz w:val="24"/>
        </w:rPr>
        <w:t>Propor</w:t>
      </w:r>
      <w:r>
        <w:rPr>
          <w:spacing w:val="40"/>
          <w:sz w:val="24"/>
        </w:rPr>
        <w:t> </w:t>
      </w:r>
      <w:r>
        <w:rPr>
          <w:sz w:val="24"/>
        </w:rPr>
        <w:t>ao</w:t>
      </w:r>
      <w:r>
        <w:rPr>
          <w:spacing w:val="40"/>
          <w:sz w:val="24"/>
        </w:rPr>
        <w:t> </w:t>
      </w:r>
      <w:r>
        <w:rPr>
          <w:sz w:val="24"/>
        </w:rPr>
        <w:t>Diretor</w:t>
      </w:r>
      <w:r>
        <w:rPr>
          <w:spacing w:val="40"/>
          <w:sz w:val="24"/>
        </w:rPr>
        <w:t> </w:t>
      </w:r>
      <w:r>
        <w:rPr>
          <w:sz w:val="24"/>
        </w:rPr>
        <w:t>presidente</w:t>
      </w:r>
      <w:r>
        <w:rPr>
          <w:spacing w:val="40"/>
          <w:sz w:val="24"/>
        </w:rPr>
        <w:t> </w:t>
      </w:r>
      <w:r>
        <w:rPr>
          <w:sz w:val="24"/>
        </w:rPr>
        <w:t>a</w:t>
      </w:r>
      <w:r>
        <w:rPr>
          <w:spacing w:val="40"/>
          <w:sz w:val="24"/>
        </w:rPr>
        <w:t> </w:t>
      </w:r>
      <w:r>
        <w:rPr>
          <w:sz w:val="24"/>
        </w:rPr>
        <w:t>aplicação</w:t>
      </w:r>
      <w:r>
        <w:rPr>
          <w:spacing w:val="40"/>
          <w:sz w:val="24"/>
        </w:rPr>
        <w:t> </w:t>
      </w:r>
      <w:r>
        <w:rPr>
          <w:sz w:val="24"/>
        </w:rPr>
        <w:t>de</w:t>
      </w:r>
      <w:r>
        <w:rPr>
          <w:spacing w:val="40"/>
          <w:sz w:val="24"/>
        </w:rPr>
        <w:t> </w:t>
      </w:r>
      <w:r>
        <w:rPr>
          <w:sz w:val="24"/>
        </w:rPr>
        <w:t>sanção</w:t>
      </w:r>
      <w:r>
        <w:rPr>
          <w:spacing w:val="40"/>
          <w:sz w:val="24"/>
        </w:rPr>
        <w:t> </w:t>
      </w:r>
      <w:r>
        <w:rPr>
          <w:sz w:val="24"/>
        </w:rPr>
        <w:t>de</w:t>
      </w:r>
      <w:r>
        <w:rPr>
          <w:spacing w:val="40"/>
          <w:sz w:val="24"/>
        </w:rPr>
        <w:t> </w:t>
      </w:r>
      <w:r>
        <w:rPr>
          <w:sz w:val="24"/>
        </w:rPr>
        <w:t>suspensão</w:t>
      </w:r>
      <w:r>
        <w:rPr>
          <w:spacing w:val="40"/>
          <w:sz w:val="24"/>
        </w:rPr>
        <w:t> </w:t>
      </w:r>
      <w:r>
        <w:rPr>
          <w:sz w:val="24"/>
        </w:rPr>
        <w:t>de</w:t>
      </w:r>
      <w:r>
        <w:rPr>
          <w:spacing w:val="40"/>
          <w:sz w:val="24"/>
        </w:rPr>
        <w:t> </w:t>
      </w:r>
      <w:r>
        <w:rPr>
          <w:sz w:val="24"/>
        </w:rPr>
        <w:t>licitante,</w:t>
      </w:r>
      <w:r>
        <w:rPr>
          <w:spacing w:val="40"/>
          <w:sz w:val="24"/>
        </w:rPr>
        <w:t> </w:t>
      </w:r>
      <w:r>
        <w:rPr>
          <w:sz w:val="24"/>
        </w:rPr>
        <w:t>nas</w:t>
      </w:r>
      <w:r>
        <w:rPr>
          <w:spacing w:val="40"/>
          <w:sz w:val="24"/>
        </w:rPr>
        <w:t> </w:t>
      </w:r>
      <w:r>
        <w:rPr>
          <w:sz w:val="24"/>
        </w:rPr>
        <w:t>hipóteses previstas neste Regulamento.</w:t>
      </w:r>
    </w:p>
    <w:p>
      <w:pPr>
        <w:pStyle w:val="BodyText"/>
        <w:spacing w:before="119"/>
        <w:ind w:right="274"/>
      </w:pPr>
      <w:r>
        <w:rPr>
          <w:b/>
        </w:rPr>
        <w:t>§1º</w:t>
      </w:r>
      <w:r>
        <w:rPr/>
        <w:t>. A Comissão de Licitação poderá, quando necessário, determinar as diligências que entenderem pertinentes para a melhor tomada de decisão à vista dos interesses da CENTRAL.</w:t>
      </w:r>
    </w:p>
    <w:p>
      <w:pPr>
        <w:pStyle w:val="BodyText"/>
        <w:spacing w:before="123"/>
        <w:ind w:right="241"/>
      </w:pPr>
      <w:r>
        <w:rPr>
          <w:b/>
        </w:rPr>
        <w:t>§2º. </w:t>
      </w:r>
      <w:r>
        <w:rPr/>
        <w:t>É facultado à Comissão de Licitação, em qualquer fase da licitação, desde que não seja alterada a substância da proposta, adotar medidas de saneamento destinadas a esclarecer informações, corrigir impropriedades na documentação de habilitação ou complementar a instrução do processo.</w:t>
      </w:r>
    </w:p>
    <w:p>
      <w:pPr>
        <w:pStyle w:val="BodyText"/>
        <w:spacing w:before="120"/>
        <w:ind w:right="239"/>
      </w:pPr>
      <w:r>
        <w:rPr>
          <w:b/>
        </w:rPr>
        <w:t>Art. 27. </w:t>
      </w:r>
      <w:r>
        <w:rPr/>
        <w:t>Nas licitações cujo critério de julgamento seja “melhor técnica”, “melhor combinação técnica e preço”, “melhor conteúdo artístico”, “maior retorno econômico” ou “melhor destinação de bens</w:t>
      </w:r>
      <w:r>
        <w:rPr>
          <w:spacing w:val="40"/>
        </w:rPr>
        <w:t> </w:t>
      </w:r>
      <w:r>
        <w:rPr/>
        <w:t>alienados”, em razão da especialidade e/ou complexidade do objeto, a critério do Diretor do setor</w:t>
      </w:r>
    </w:p>
    <w:p>
      <w:pPr>
        <w:pStyle w:val="BodyText"/>
        <w:spacing w:after="0"/>
        <w:sectPr>
          <w:pgSz w:w="11900" w:h="16850"/>
          <w:pgMar w:header="0" w:footer="182" w:top="480" w:bottom="380" w:left="566" w:right="566"/>
        </w:sectPr>
      </w:pPr>
    </w:p>
    <w:p>
      <w:pPr>
        <w:pStyle w:val="BodyText"/>
        <w:spacing w:before="72"/>
        <w:ind w:right="241"/>
      </w:pPr>
      <w:r>
        <w:rPr/>
        <w:t>requisitante, poderá ser constituída uma comissão técnica de avaliação para, exclusivamente, julgar as propostas técnicas do certame, conforme requisitos e critérios estabelecidos no instrumento convocatório, ficando automaticamente extinta com o encerramento da licitação.</w:t>
      </w:r>
    </w:p>
    <w:p>
      <w:pPr>
        <w:pStyle w:val="BodyText"/>
        <w:spacing w:before="248"/>
        <w:ind w:left="0"/>
        <w:jc w:val="left"/>
      </w:pPr>
    </w:p>
    <w:p>
      <w:pPr>
        <w:pStyle w:val="Heading1"/>
        <w:tabs>
          <w:tab w:pos="10521" w:val="left" w:leader="none"/>
        </w:tabs>
      </w:pPr>
      <w:r>
        <w:rPr>
          <w:color w:val="000000"/>
          <w:shd w:fill="E4E4E4" w:color="auto" w:val="clear"/>
        </w:rPr>
        <w:t>SEÇÃO</w:t>
      </w:r>
      <w:r>
        <w:rPr>
          <w:color w:val="000000"/>
          <w:spacing w:val="-7"/>
          <w:shd w:fill="E4E4E4" w:color="auto" w:val="clear"/>
        </w:rPr>
        <w:t> </w:t>
      </w:r>
      <w:r>
        <w:rPr>
          <w:color w:val="000000"/>
          <w:shd w:fill="E4E4E4" w:color="auto" w:val="clear"/>
        </w:rPr>
        <w:t>IV</w:t>
      </w:r>
      <w:r>
        <w:rPr>
          <w:color w:val="000000"/>
          <w:spacing w:val="-7"/>
          <w:shd w:fill="E4E4E4" w:color="auto" w:val="clear"/>
        </w:rPr>
        <w:t> </w:t>
      </w:r>
      <w:r>
        <w:rPr>
          <w:color w:val="000000"/>
          <w:shd w:fill="E4E4E4" w:color="auto" w:val="clear"/>
        </w:rPr>
        <w:t>–</w:t>
      </w:r>
      <w:r>
        <w:rPr>
          <w:color w:val="000000"/>
          <w:spacing w:val="-5"/>
          <w:shd w:fill="E4E4E4" w:color="auto" w:val="clear"/>
        </w:rPr>
        <w:t> </w:t>
      </w:r>
      <w:r>
        <w:rPr>
          <w:color w:val="000000"/>
          <w:shd w:fill="E4E4E4" w:color="auto" w:val="clear"/>
        </w:rPr>
        <w:t>DO</w:t>
      </w:r>
      <w:r>
        <w:rPr>
          <w:color w:val="000000"/>
          <w:spacing w:val="-8"/>
          <w:shd w:fill="E4E4E4" w:color="auto" w:val="clear"/>
        </w:rPr>
        <w:t> </w:t>
      </w:r>
      <w:r>
        <w:rPr>
          <w:color w:val="000000"/>
          <w:shd w:fill="E4E4E4" w:color="auto" w:val="clear"/>
        </w:rPr>
        <w:t>INSTRUMENTO</w:t>
      </w:r>
      <w:r>
        <w:rPr>
          <w:color w:val="000000"/>
          <w:spacing w:val="-4"/>
          <w:shd w:fill="E4E4E4" w:color="auto" w:val="clear"/>
        </w:rPr>
        <w:t> </w:t>
      </w:r>
      <w:r>
        <w:rPr>
          <w:color w:val="000000"/>
          <w:spacing w:val="-2"/>
          <w:shd w:fill="E4E4E4" w:color="auto" w:val="clear"/>
        </w:rPr>
        <w:t>CONVOCATÓRIO</w:t>
      </w:r>
      <w:r>
        <w:rPr>
          <w:color w:val="000000"/>
          <w:shd w:fill="E4E4E4" w:color="auto" w:val="clear"/>
        </w:rPr>
        <w:tab/>
      </w:r>
    </w:p>
    <w:p>
      <w:pPr>
        <w:pStyle w:val="BodyText"/>
        <w:spacing w:before="113"/>
        <w:ind w:right="254"/>
      </w:pPr>
      <w:r>
        <w:rPr>
          <w:b/>
        </w:rPr>
        <w:t>Art. 28</w:t>
      </w:r>
      <w:r>
        <w:rPr/>
        <w:t>.</w:t>
      </w:r>
      <w:r>
        <w:rPr>
          <w:spacing w:val="-1"/>
        </w:rPr>
        <w:t> </w:t>
      </w:r>
      <w:r>
        <w:rPr/>
        <w:t>O</w:t>
      </w:r>
      <w:r>
        <w:rPr>
          <w:spacing w:val="-2"/>
        </w:rPr>
        <w:t> </w:t>
      </w:r>
      <w:r>
        <w:rPr/>
        <w:t>instrumento</w:t>
      </w:r>
      <w:r>
        <w:rPr>
          <w:spacing w:val="-1"/>
        </w:rPr>
        <w:t> </w:t>
      </w:r>
      <w:r>
        <w:rPr/>
        <w:t>convocatório</w:t>
      </w:r>
      <w:r>
        <w:rPr>
          <w:spacing w:val="-1"/>
        </w:rPr>
        <w:t> </w:t>
      </w:r>
      <w:r>
        <w:rPr/>
        <w:t>conterá</w:t>
      </w:r>
      <w:r>
        <w:rPr>
          <w:spacing w:val="-2"/>
        </w:rPr>
        <w:t> </w:t>
      </w:r>
      <w:r>
        <w:rPr/>
        <w:t>o</w:t>
      </w:r>
      <w:r>
        <w:rPr>
          <w:spacing w:val="-1"/>
        </w:rPr>
        <w:t> </w:t>
      </w:r>
      <w:r>
        <w:rPr/>
        <w:t>número</w:t>
      </w:r>
      <w:r>
        <w:rPr>
          <w:spacing w:val="-1"/>
        </w:rPr>
        <w:t> </w:t>
      </w:r>
      <w:r>
        <w:rPr/>
        <w:t>de</w:t>
      </w:r>
      <w:r>
        <w:rPr>
          <w:spacing w:val="-2"/>
        </w:rPr>
        <w:t> </w:t>
      </w:r>
      <w:r>
        <w:rPr/>
        <w:t>ordem,</w:t>
      </w:r>
      <w:r>
        <w:rPr>
          <w:spacing w:val="-1"/>
        </w:rPr>
        <w:t> </w:t>
      </w:r>
      <w:r>
        <w:rPr/>
        <w:t>a</w:t>
      </w:r>
      <w:r>
        <w:rPr>
          <w:spacing w:val="-2"/>
        </w:rPr>
        <w:t> </w:t>
      </w:r>
      <w:r>
        <w:rPr/>
        <w:t>sigla</w:t>
      </w:r>
      <w:r>
        <w:rPr>
          <w:spacing w:val="-2"/>
        </w:rPr>
        <w:t> </w:t>
      </w:r>
      <w:r>
        <w:rPr/>
        <w:t>da</w:t>
      </w:r>
      <w:r>
        <w:rPr>
          <w:spacing w:val="-2"/>
        </w:rPr>
        <w:t> </w:t>
      </w:r>
      <w:r>
        <w:rPr/>
        <w:t>unidade</w:t>
      </w:r>
      <w:r>
        <w:rPr>
          <w:spacing w:val="-3"/>
        </w:rPr>
        <w:t> </w:t>
      </w:r>
      <w:r>
        <w:rPr/>
        <w:t>interessada,</w:t>
      </w:r>
      <w:r>
        <w:rPr>
          <w:spacing w:val="-1"/>
        </w:rPr>
        <w:t> </w:t>
      </w:r>
      <w:r>
        <w:rPr/>
        <w:t>a menção de que será regido por este Regulamento, dentre outros conteúdos que se façam necessários:</w:t>
      </w:r>
    </w:p>
    <w:p>
      <w:pPr>
        <w:pStyle w:val="ListParagraph"/>
        <w:numPr>
          <w:ilvl w:val="0"/>
          <w:numId w:val="14"/>
        </w:numPr>
        <w:tabs>
          <w:tab w:pos="942" w:val="left" w:leader="none"/>
        </w:tabs>
        <w:spacing w:line="240" w:lineRule="auto" w:before="122" w:after="0"/>
        <w:ind w:left="725" w:right="247" w:firstLine="0"/>
        <w:jc w:val="both"/>
        <w:rPr>
          <w:sz w:val="24"/>
        </w:rPr>
      </w:pPr>
      <w:r>
        <w:rPr>
          <w:sz w:val="24"/>
        </w:rPr>
        <w:t>O</w:t>
      </w:r>
      <w:r>
        <w:rPr>
          <w:spacing w:val="-2"/>
          <w:sz w:val="24"/>
        </w:rPr>
        <w:t> </w:t>
      </w:r>
      <w:r>
        <w:rPr>
          <w:sz w:val="24"/>
        </w:rPr>
        <w:t>objeto</w:t>
      </w:r>
      <w:r>
        <w:rPr>
          <w:spacing w:val="-1"/>
          <w:sz w:val="24"/>
        </w:rPr>
        <w:t> </w:t>
      </w:r>
      <w:r>
        <w:rPr>
          <w:sz w:val="24"/>
        </w:rPr>
        <w:t>da</w:t>
      </w:r>
      <w:r>
        <w:rPr>
          <w:spacing w:val="-2"/>
          <w:sz w:val="24"/>
        </w:rPr>
        <w:t> </w:t>
      </w:r>
      <w:r>
        <w:rPr>
          <w:sz w:val="24"/>
        </w:rPr>
        <w:t>licitação,</w:t>
      </w:r>
      <w:r>
        <w:rPr>
          <w:spacing w:val="-1"/>
          <w:sz w:val="24"/>
        </w:rPr>
        <w:t> </w:t>
      </w:r>
      <w:r>
        <w:rPr>
          <w:sz w:val="24"/>
        </w:rPr>
        <w:t>perfeitamente</w:t>
      </w:r>
      <w:r>
        <w:rPr>
          <w:spacing w:val="-2"/>
          <w:sz w:val="24"/>
        </w:rPr>
        <w:t> </w:t>
      </w:r>
      <w:r>
        <w:rPr>
          <w:sz w:val="24"/>
        </w:rPr>
        <w:t>caracterizado</w:t>
      </w:r>
      <w:r>
        <w:rPr>
          <w:spacing w:val="-1"/>
          <w:sz w:val="24"/>
        </w:rPr>
        <w:t> </w:t>
      </w:r>
      <w:r>
        <w:rPr>
          <w:sz w:val="24"/>
        </w:rPr>
        <w:t>e</w:t>
      </w:r>
      <w:r>
        <w:rPr>
          <w:spacing w:val="-2"/>
          <w:sz w:val="24"/>
        </w:rPr>
        <w:t> </w:t>
      </w:r>
      <w:r>
        <w:rPr>
          <w:sz w:val="24"/>
        </w:rPr>
        <w:t>definido,</w:t>
      </w:r>
      <w:r>
        <w:rPr>
          <w:spacing w:val="-1"/>
          <w:sz w:val="24"/>
        </w:rPr>
        <w:t> </w:t>
      </w:r>
      <w:r>
        <w:rPr>
          <w:sz w:val="24"/>
        </w:rPr>
        <w:t>o</w:t>
      </w:r>
      <w:r>
        <w:rPr>
          <w:spacing w:val="-1"/>
          <w:sz w:val="24"/>
        </w:rPr>
        <w:t> </w:t>
      </w:r>
      <w:r>
        <w:rPr>
          <w:sz w:val="24"/>
        </w:rPr>
        <w:t>respectivo</w:t>
      </w:r>
      <w:r>
        <w:rPr>
          <w:spacing w:val="-1"/>
          <w:sz w:val="24"/>
        </w:rPr>
        <w:t> </w:t>
      </w:r>
      <w:r>
        <w:rPr>
          <w:sz w:val="24"/>
        </w:rPr>
        <w:t>projeto,</w:t>
      </w:r>
      <w:r>
        <w:rPr>
          <w:spacing w:val="-1"/>
          <w:sz w:val="24"/>
        </w:rPr>
        <w:t> </w:t>
      </w:r>
      <w:r>
        <w:rPr>
          <w:sz w:val="24"/>
        </w:rPr>
        <w:t>normas</w:t>
      </w:r>
      <w:r>
        <w:rPr>
          <w:spacing w:val="-1"/>
          <w:sz w:val="24"/>
        </w:rPr>
        <w:t> </w:t>
      </w:r>
      <w:r>
        <w:rPr>
          <w:sz w:val="24"/>
        </w:rPr>
        <w:t>e</w:t>
      </w:r>
      <w:r>
        <w:rPr>
          <w:spacing w:val="-2"/>
          <w:sz w:val="24"/>
        </w:rPr>
        <w:t> </w:t>
      </w:r>
      <w:r>
        <w:rPr>
          <w:sz w:val="24"/>
        </w:rPr>
        <w:t>demais elementos técnicos pertinentes, bastantes para permitir a exata compreensão dos trabalhos a executar, do fornecimento a fazer, do material ou equipamentos a serem adquiridos ou alienados;</w:t>
      </w:r>
    </w:p>
    <w:p>
      <w:pPr>
        <w:pStyle w:val="ListParagraph"/>
        <w:numPr>
          <w:ilvl w:val="0"/>
          <w:numId w:val="14"/>
        </w:numPr>
        <w:tabs>
          <w:tab w:pos="1096" w:val="left" w:leader="none"/>
        </w:tabs>
        <w:spacing w:line="274" w:lineRule="exact" w:before="0" w:after="0"/>
        <w:ind w:left="1096" w:right="0" w:hanging="373"/>
        <w:jc w:val="both"/>
        <w:rPr>
          <w:sz w:val="24"/>
        </w:rPr>
      </w:pPr>
      <w:r>
        <w:rPr>
          <w:sz w:val="24"/>
        </w:rPr>
        <w:t>A</w:t>
      </w:r>
      <w:r>
        <w:rPr>
          <w:spacing w:val="-7"/>
          <w:sz w:val="24"/>
        </w:rPr>
        <w:t> </w:t>
      </w:r>
      <w:r>
        <w:rPr>
          <w:sz w:val="24"/>
        </w:rPr>
        <w:t>forma</w:t>
      </w:r>
      <w:r>
        <w:rPr>
          <w:spacing w:val="-4"/>
          <w:sz w:val="24"/>
        </w:rPr>
        <w:t> </w:t>
      </w:r>
      <w:r>
        <w:rPr>
          <w:sz w:val="24"/>
        </w:rPr>
        <w:t>de</w:t>
      </w:r>
      <w:r>
        <w:rPr>
          <w:spacing w:val="-5"/>
          <w:sz w:val="24"/>
        </w:rPr>
        <w:t> </w:t>
      </w:r>
      <w:r>
        <w:rPr>
          <w:sz w:val="24"/>
        </w:rPr>
        <w:t>execução</w:t>
      </w:r>
      <w:r>
        <w:rPr>
          <w:spacing w:val="-4"/>
          <w:sz w:val="24"/>
        </w:rPr>
        <w:t> </w:t>
      </w:r>
      <w:r>
        <w:rPr>
          <w:sz w:val="24"/>
        </w:rPr>
        <w:t>da</w:t>
      </w:r>
      <w:r>
        <w:rPr>
          <w:spacing w:val="-5"/>
          <w:sz w:val="24"/>
        </w:rPr>
        <w:t> </w:t>
      </w:r>
      <w:r>
        <w:rPr>
          <w:sz w:val="24"/>
        </w:rPr>
        <w:t>licitação,</w:t>
      </w:r>
      <w:r>
        <w:rPr>
          <w:spacing w:val="-3"/>
          <w:sz w:val="24"/>
        </w:rPr>
        <w:t> </w:t>
      </w:r>
      <w:r>
        <w:rPr>
          <w:sz w:val="24"/>
        </w:rPr>
        <w:t>eletrônica</w:t>
      </w:r>
      <w:r>
        <w:rPr>
          <w:spacing w:val="-6"/>
          <w:sz w:val="24"/>
        </w:rPr>
        <w:t> </w:t>
      </w:r>
      <w:r>
        <w:rPr>
          <w:sz w:val="24"/>
        </w:rPr>
        <w:t>ou</w:t>
      </w:r>
      <w:r>
        <w:rPr>
          <w:spacing w:val="-3"/>
          <w:sz w:val="24"/>
        </w:rPr>
        <w:t> </w:t>
      </w:r>
      <w:r>
        <w:rPr>
          <w:spacing w:val="-2"/>
          <w:sz w:val="24"/>
        </w:rPr>
        <w:t>presencial;</w:t>
      </w:r>
    </w:p>
    <w:p>
      <w:pPr>
        <w:pStyle w:val="ListParagraph"/>
        <w:numPr>
          <w:ilvl w:val="0"/>
          <w:numId w:val="14"/>
        </w:numPr>
        <w:tabs>
          <w:tab w:pos="1204" w:val="left" w:leader="none"/>
        </w:tabs>
        <w:spacing w:line="240" w:lineRule="auto" w:before="0" w:after="0"/>
        <w:ind w:left="725" w:right="245" w:firstLine="0"/>
        <w:jc w:val="left"/>
        <w:rPr>
          <w:sz w:val="24"/>
        </w:rPr>
      </w:pPr>
      <w:r>
        <w:rPr>
          <w:sz w:val="24"/>
        </w:rPr>
        <w:t>Indicação</w:t>
      </w:r>
      <w:r>
        <w:rPr>
          <w:spacing w:val="80"/>
          <w:sz w:val="24"/>
        </w:rPr>
        <w:t> </w:t>
      </w:r>
      <w:r>
        <w:rPr>
          <w:sz w:val="24"/>
        </w:rPr>
        <w:t>ou</w:t>
      </w:r>
      <w:r>
        <w:rPr>
          <w:spacing w:val="80"/>
          <w:sz w:val="24"/>
        </w:rPr>
        <w:t> </w:t>
      </w:r>
      <w:r>
        <w:rPr>
          <w:sz w:val="24"/>
        </w:rPr>
        <w:t>descrição</w:t>
      </w:r>
      <w:r>
        <w:rPr>
          <w:spacing w:val="80"/>
          <w:sz w:val="24"/>
        </w:rPr>
        <w:t> </w:t>
      </w:r>
      <w:r>
        <w:rPr>
          <w:sz w:val="24"/>
        </w:rPr>
        <w:t>de</w:t>
      </w:r>
      <w:r>
        <w:rPr>
          <w:spacing w:val="80"/>
          <w:sz w:val="24"/>
        </w:rPr>
        <w:t> </w:t>
      </w:r>
      <w:r>
        <w:rPr>
          <w:sz w:val="24"/>
        </w:rPr>
        <w:t>requisitos</w:t>
      </w:r>
      <w:r>
        <w:rPr>
          <w:spacing w:val="80"/>
          <w:sz w:val="24"/>
        </w:rPr>
        <w:t> </w:t>
      </w:r>
      <w:r>
        <w:rPr>
          <w:sz w:val="24"/>
        </w:rPr>
        <w:t>de</w:t>
      </w:r>
      <w:r>
        <w:rPr>
          <w:spacing w:val="80"/>
          <w:sz w:val="24"/>
        </w:rPr>
        <w:t> </w:t>
      </w:r>
      <w:r>
        <w:rPr>
          <w:sz w:val="24"/>
        </w:rPr>
        <w:t>qualidade</w:t>
      </w:r>
      <w:r>
        <w:rPr>
          <w:spacing w:val="80"/>
          <w:sz w:val="24"/>
        </w:rPr>
        <w:t> </w:t>
      </w:r>
      <w:r>
        <w:rPr>
          <w:sz w:val="24"/>
        </w:rPr>
        <w:t>técnica</w:t>
      </w:r>
      <w:r>
        <w:rPr>
          <w:spacing w:val="80"/>
          <w:sz w:val="24"/>
        </w:rPr>
        <w:t> </w:t>
      </w:r>
      <w:r>
        <w:rPr>
          <w:sz w:val="24"/>
        </w:rPr>
        <w:t>exigidos</w:t>
      </w:r>
      <w:r>
        <w:rPr>
          <w:spacing w:val="80"/>
          <w:sz w:val="24"/>
        </w:rPr>
        <w:t> </w:t>
      </w:r>
      <w:r>
        <w:rPr>
          <w:sz w:val="24"/>
        </w:rPr>
        <w:t>para</w:t>
      </w:r>
      <w:r>
        <w:rPr>
          <w:spacing w:val="80"/>
          <w:sz w:val="24"/>
        </w:rPr>
        <w:t> </w:t>
      </w:r>
      <w:r>
        <w:rPr>
          <w:sz w:val="24"/>
        </w:rPr>
        <w:t>o</w:t>
      </w:r>
      <w:r>
        <w:rPr>
          <w:spacing w:val="80"/>
          <w:sz w:val="24"/>
        </w:rPr>
        <w:t> </w:t>
      </w:r>
      <w:r>
        <w:rPr>
          <w:sz w:val="24"/>
        </w:rPr>
        <w:t>material</w:t>
      </w:r>
      <w:r>
        <w:rPr>
          <w:spacing w:val="80"/>
          <w:sz w:val="24"/>
        </w:rPr>
        <w:t> </w:t>
      </w:r>
      <w:r>
        <w:rPr>
          <w:sz w:val="24"/>
        </w:rPr>
        <w:t>ou equipamento a serem fornecidos ou dos serviços a serem contratados;</w:t>
      </w:r>
    </w:p>
    <w:p>
      <w:pPr>
        <w:pStyle w:val="ListParagraph"/>
        <w:numPr>
          <w:ilvl w:val="0"/>
          <w:numId w:val="14"/>
        </w:numPr>
        <w:tabs>
          <w:tab w:pos="1184" w:val="left" w:leader="none"/>
        </w:tabs>
        <w:spacing w:line="240" w:lineRule="auto" w:before="1" w:after="0"/>
        <w:ind w:left="725" w:right="955" w:firstLine="0"/>
        <w:jc w:val="left"/>
        <w:rPr>
          <w:sz w:val="24"/>
        </w:rPr>
      </w:pPr>
      <w:r>
        <w:rPr>
          <w:sz w:val="24"/>
        </w:rPr>
        <w:t>Outros requisitos, critérios e exigências peculiares à licitação, tais como apresentação de amostras, catálogos, protótipos e prova de conceito;</w:t>
      </w:r>
    </w:p>
    <w:p>
      <w:pPr>
        <w:pStyle w:val="ListParagraph"/>
        <w:numPr>
          <w:ilvl w:val="0"/>
          <w:numId w:val="14"/>
        </w:numPr>
        <w:tabs>
          <w:tab w:pos="1011" w:val="left" w:leader="none"/>
        </w:tabs>
        <w:spacing w:line="240" w:lineRule="auto" w:before="0" w:after="0"/>
        <w:ind w:left="725" w:right="288" w:firstLine="0"/>
        <w:jc w:val="left"/>
        <w:rPr>
          <w:sz w:val="24"/>
        </w:rPr>
      </w:pPr>
      <w:r>
        <w:rPr>
          <w:sz w:val="24"/>
        </w:rPr>
        <w:t>As</w:t>
      </w:r>
      <w:r>
        <w:rPr>
          <w:spacing w:val="-3"/>
          <w:sz w:val="24"/>
        </w:rPr>
        <w:t> </w:t>
      </w:r>
      <w:r>
        <w:rPr>
          <w:sz w:val="24"/>
        </w:rPr>
        <w:t>condições</w:t>
      </w:r>
      <w:r>
        <w:rPr>
          <w:spacing w:val="-3"/>
          <w:sz w:val="24"/>
        </w:rPr>
        <w:t> </w:t>
      </w:r>
      <w:r>
        <w:rPr>
          <w:sz w:val="24"/>
        </w:rPr>
        <w:t>de</w:t>
      </w:r>
      <w:r>
        <w:rPr>
          <w:spacing w:val="-4"/>
          <w:sz w:val="24"/>
        </w:rPr>
        <w:t> </w:t>
      </w:r>
      <w:r>
        <w:rPr>
          <w:sz w:val="24"/>
        </w:rPr>
        <w:t>participação e</w:t>
      </w:r>
      <w:r>
        <w:rPr>
          <w:spacing w:val="-2"/>
          <w:sz w:val="24"/>
        </w:rPr>
        <w:t> </w:t>
      </w:r>
      <w:r>
        <w:rPr>
          <w:sz w:val="24"/>
        </w:rPr>
        <w:t>a</w:t>
      </w:r>
      <w:r>
        <w:rPr>
          <w:spacing w:val="-2"/>
          <w:sz w:val="24"/>
        </w:rPr>
        <w:t> </w:t>
      </w:r>
      <w:r>
        <w:rPr>
          <w:sz w:val="24"/>
        </w:rPr>
        <w:t>relação</w:t>
      </w:r>
      <w:r>
        <w:rPr>
          <w:spacing w:val="-3"/>
          <w:sz w:val="24"/>
        </w:rPr>
        <w:t> </w:t>
      </w:r>
      <w:r>
        <w:rPr>
          <w:sz w:val="24"/>
        </w:rPr>
        <w:t>dos</w:t>
      </w:r>
      <w:r>
        <w:rPr>
          <w:spacing w:val="-1"/>
          <w:sz w:val="24"/>
        </w:rPr>
        <w:t> </w:t>
      </w:r>
      <w:r>
        <w:rPr>
          <w:sz w:val="24"/>
        </w:rPr>
        <w:t>documentos</w:t>
      </w:r>
      <w:r>
        <w:rPr>
          <w:spacing w:val="-2"/>
          <w:sz w:val="24"/>
        </w:rPr>
        <w:t> </w:t>
      </w:r>
      <w:r>
        <w:rPr>
          <w:sz w:val="24"/>
        </w:rPr>
        <w:t>exigidos</w:t>
      </w:r>
      <w:r>
        <w:rPr>
          <w:spacing w:val="-2"/>
          <w:sz w:val="24"/>
        </w:rPr>
        <w:t> </w:t>
      </w:r>
      <w:r>
        <w:rPr>
          <w:sz w:val="24"/>
        </w:rPr>
        <w:t>para</w:t>
      </w:r>
      <w:r>
        <w:rPr>
          <w:spacing w:val="-1"/>
          <w:sz w:val="24"/>
        </w:rPr>
        <w:t> </w:t>
      </w:r>
      <w:r>
        <w:rPr>
          <w:sz w:val="24"/>
        </w:rPr>
        <w:t>a</w:t>
      </w:r>
      <w:r>
        <w:rPr>
          <w:spacing w:val="-4"/>
          <w:sz w:val="24"/>
        </w:rPr>
        <w:t> </w:t>
      </w:r>
      <w:r>
        <w:rPr>
          <w:sz w:val="24"/>
        </w:rPr>
        <w:t>habilitação</w:t>
      </w:r>
      <w:r>
        <w:rPr>
          <w:spacing w:val="-2"/>
          <w:sz w:val="24"/>
        </w:rPr>
        <w:t> </w:t>
      </w:r>
      <w:r>
        <w:rPr>
          <w:sz w:val="24"/>
        </w:rPr>
        <w:t>dos</w:t>
      </w:r>
      <w:r>
        <w:rPr>
          <w:spacing w:val="-3"/>
          <w:sz w:val="24"/>
        </w:rPr>
        <w:t> </w:t>
      </w:r>
      <w:r>
        <w:rPr>
          <w:sz w:val="24"/>
        </w:rPr>
        <w:t>licitantes e de seus eventuais subcontratados;</w:t>
      </w:r>
    </w:p>
    <w:p>
      <w:pPr>
        <w:pStyle w:val="ListParagraph"/>
        <w:numPr>
          <w:ilvl w:val="0"/>
          <w:numId w:val="14"/>
        </w:numPr>
        <w:tabs>
          <w:tab w:pos="1107" w:val="left" w:leader="none"/>
        </w:tabs>
        <w:spacing w:line="240" w:lineRule="auto" w:before="3" w:after="0"/>
        <w:ind w:left="1107" w:right="0" w:hanging="384"/>
        <w:jc w:val="left"/>
        <w:rPr>
          <w:sz w:val="24"/>
        </w:rPr>
      </w:pPr>
      <w:r>
        <w:rPr>
          <w:sz w:val="24"/>
        </w:rPr>
        <w:t>Condições</w:t>
      </w:r>
      <w:r>
        <w:rPr>
          <w:spacing w:val="-8"/>
          <w:sz w:val="24"/>
        </w:rPr>
        <w:t> </w:t>
      </w:r>
      <w:r>
        <w:rPr>
          <w:sz w:val="24"/>
        </w:rPr>
        <w:t>para</w:t>
      </w:r>
      <w:r>
        <w:rPr>
          <w:spacing w:val="-7"/>
          <w:sz w:val="24"/>
        </w:rPr>
        <w:t> </w:t>
      </w:r>
      <w:r>
        <w:rPr>
          <w:sz w:val="24"/>
        </w:rPr>
        <w:t>participação</w:t>
      </w:r>
      <w:r>
        <w:rPr>
          <w:spacing w:val="-4"/>
          <w:sz w:val="24"/>
        </w:rPr>
        <w:t> </w:t>
      </w:r>
      <w:r>
        <w:rPr>
          <w:sz w:val="24"/>
        </w:rPr>
        <w:t>de</w:t>
      </w:r>
      <w:r>
        <w:rPr>
          <w:spacing w:val="-7"/>
          <w:sz w:val="24"/>
        </w:rPr>
        <w:t> </w:t>
      </w:r>
      <w:r>
        <w:rPr>
          <w:sz w:val="24"/>
        </w:rPr>
        <w:t>pessoas</w:t>
      </w:r>
      <w:r>
        <w:rPr>
          <w:spacing w:val="-4"/>
          <w:sz w:val="24"/>
        </w:rPr>
        <w:t> </w:t>
      </w:r>
      <w:r>
        <w:rPr>
          <w:sz w:val="24"/>
        </w:rPr>
        <w:t>jurídicas</w:t>
      </w:r>
      <w:r>
        <w:rPr>
          <w:spacing w:val="-2"/>
          <w:sz w:val="24"/>
        </w:rPr>
        <w:t> </w:t>
      </w:r>
      <w:r>
        <w:rPr>
          <w:sz w:val="24"/>
        </w:rPr>
        <w:t>em</w:t>
      </w:r>
      <w:r>
        <w:rPr>
          <w:spacing w:val="-6"/>
          <w:sz w:val="24"/>
        </w:rPr>
        <w:t> </w:t>
      </w:r>
      <w:r>
        <w:rPr>
          <w:sz w:val="24"/>
        </w:rPr>
        <w:t>consórcio,</w:t>
      </w:r>
      <w:r>
        <w:rPr>
          <w:spacing w:val="-3"/>
          <w:sz w:val="24"/>
        </w:rPr>
        <w:t> </w:t>
      </w:r>
      <w:r>
        <w:rPr>
          <w:sz w:val="24"/>
        </w:rPr>
        <w:t>se</w:t>
      </w:r>
      <w:r>
        <w:rPr>
          <w:spacing w:val="-6"/>
          <w:sz w:val="24"/>
        </w:rPr>
        <w:t> </w:t>
      </w:r>
      <w:r>
        <w:rPr>
          <w:spacing w:val="-2"/>
          <w:sz w:val="24"/>
        </w:rPr>
        <w:t>admissível;</w:t>
      </w:r>
    </w:p>
    <w:p>
      <w:pPr>
        <w:pStyle w:val="ListParagraph"/>
        <w:numPr>
          <w:ilvl w:val="0"/>
          <w:numId w:val="14"/>
        </w:numPr>
        <w:tabs>
          <w:tab w:pos="1203" w:val="left" w:leader="none"/>
        </w:tabs>
        <w:spacing w:line="240" w:lineRule="auto" w:before="0" w:after="0"/>
        <w:ind w:left="1203" w:right="0" w:hanging="480"/>
        <w:jc w:val="left"/>
        <w:rPr>
          <w:sz w:val="24"/>
        </w:rPr>
      </w:pPr>
      <w:r>
        <w:rPr>
          <w:sz w:val="24"/>
        </w:rPr>
        <w:t>Condições</w:t>
      </w:r>
      <w:r>
        <w:rPr>
          <w:spacing w:val="-9"/>
          <w:sz w:val="24"/>
        </w:rPr>
        <w:t> </w:t>
      </w:r>
      <w:r>
        <w:rPr>
          <w:sz w:val="24"/>
        </w:rPr>
        <w:t>para</w:t>
      </w:r>
      <w:r>
        <w:rPr>
          <w:spacing w:val="-5"/>
          <w:sz w:val="24"/>
        </w:rPr>
        <w:t> </w:t>
      </w:r>
      <w:r>
        <w:rPr>
          <w:sz w:val="24"/>
        </w:rPr>
        <w:t>cessão</w:t>
      </w:r>
      <w:r>
        <w:rPr>
          <w:spacing w:val="-5"/>
          <w:sz w:val="24"/>
        </w:rPr>
        <w:t> </w:t>
      </w:r>
      <w:r>
        <w:rPr>
          <w:sz w:val="24"/>
        </w:rPr>
        <w:t>e</w:t>
      </w:r>
      <w:r>
        <w:rPr>
          <w:spacing w:val="-3"/>
          <w:sz w:val="24"/>
        </w:rPr>
        <w:t> </w:t>
      </w:r>
      <w:r>
        <w:rPr>
          <w:sz w:val="24"/>
        </w:rPr>
        <w:t>subcontratação,</w:t>
      </w:r>
      <w:r>
        <w:rPr>
          <w:spacing w:val="-6"/>
          <w:sz w:val="24"/>
        </w:rPr>
        <w:t> </w:t>
      </w:r>
      <w:r>
        <w:rPr>
          <w:sz w:val="24"/>
        </w:rPr>
        <w:t>se</w:t>
      </w:r>
      <w:r>
        <w:rPr>
          <w:spacing w:val="-4"/>
          <w:sz w:val="24"/>
        </w:rPr>
        <w:t> </w:t>
      </w:r>
      <w:r>
        <w:rPr>
          <w:spacing w:val="-2"/>
          <w:sz w:val="24"/>
        </w:rPr>
        <w:t>admissíveis;</w:t>
      </w:r>
    </w:p>
    <w:p>
      <w:pPr>
        <w:pStyle w:val="ListParagraph"/>
        <w:numPr>
          <w:ilvl w:val="0"/>
          <w:numId w:val="14"/>
        </w:numPr>
        <w:tabs>
          <w:tab w:pos="1322" w:val="left" w:leader="none"/>
        </w:tabs>
        <w:spacing w:line="240" w:lineRule="auto" w:before="0" w:after="0"/>
        <w:ind w:left="725" w:right="285" w:firstLine="0"/>
        <w:jc w:val="left"/>
        <w:rPr>
          <w:sz w:val="24"/>
        </w:rPr>
      </w:pPr>
      <w:r>
        <w:rPr>
          <w:sz w:val="24"/>
        </w:rPr>
        <w:t>O</w:t>
      </w:r>
      <w:r>
        <w:rPr>
          <w:spacing w:val="20"/>
          <w:sz w:val="24"/>
        </w:rPr>
        <w:t> </w:t>
      </w:r>
      <w:r>
        <w:rPr>
          <w:sz w:val="24"/>
        </w:rPr>
        <w:t>local,</w:t>
      </w:r>
      <w:r>
        <w:rPr>
          <w:spacing w:val="21"/>
          <w:sz w:val="24"/>
        </w:rPr>
        <w:t> </w:t>
      </w:r>
      <w:r>
        <w:rPr>
          <w:sz w:val="24"/>
        </w:rPr>
        <w:t>dia</w:t>
      </w:r>
      <w:r>
        <w:rPr>
          <w:spacing w:val="20"/>
          <w:sz w:val="24"/>
        </w:rPr>
        <w:t> </w:t>
      </w:r>
      <w:r>
        <w:rPr>
          <w:sz w:val="24"/>
        </w:rPr>
        <w:t>e</w:t>
      </w:r>
      <w:r>
        <w:rPr>
          <w:spacing w:val="20"/>
          <w:sz w:val="24"/>
        </w:rPr>
        <w:t> </w:t>
      </w:r>
      <w:r>
        <w:rPr>
          <w:sz w:val="24"/>
        </w:rPr>
        <w:t>horário</w:t>
      </w:r>
      <w:r>
        <w:rPr>
          <w:spacing w:val="21"/>
          <w:sz w:val="24"/>
        </w:rPr>
        <w:t> </w:t>
      </w:r>
      <w:r>
        <w:rPr>
          <w:sz w:val="24"/>
        </w:rPr>
        <w:t>em</w:t>
      </w:r>
      <w:r>
        <w:rPr>
          <w:spacing w:val="21"/>
          <w:sz w:val="24"/>
        </w:rPr>
        <w:t> </w:t>
      </w:r>
      <w:r>
        <w:rPr>
          <w:sz w:val="24"/>
        </w:rPr>
        <w:t>que</w:t>
      </w:r>
      <w:r>
        <w:rPr>
          <w:spacing w:val="20"/>
          <w:sz w:val="24"/>
        </w:rPr>
        <w:t> </w:t>
      </w:r>
      <w:r>
        <w:rPr>
          <w:sz w:val="24"/>
        </w:rPr>
        <w:t>serão</w:t>
      </w:r>
      <w:r>
        <w:rPr>
          <w:spacing w:val="21"/>
          <w:sz w:val="24"/>
        </w:rPr>
        <w:t> </w:t>
      </w:r>
      <w:r>
        <w:rPr>
          <w:sz w:val="24"/>
        </w:rPr>
        <w:t>recebidas</w:t>
      </w:r>
      <w:r>
        <w:rPr>
          <w:spacing w:val="21"/>
          <w:sz w:val="24"/>
        </w:rPr>
        <w:t> </w:t>
      </w:r>
      <w:r>
        <w:rPr>
          <w:sz w:val="24"/>
        </w:rPr>
        <w:t>as</w:t>
      </w:r>
      <w:r>
        <w:rPr>
          <w:spacing w:val="21"/>
          <w:sz w:val="24"/>
        </w:rPr>
        <w:t> </w:t>
      </w:r>
      <w:r>
        <w:rPr>
          <w:sz w:val="24"/>
        </w:rPr>
        <w:t>propostas</w:t>
      </w:r>
      <w:r>
        <w:rPr>
          <w:spacing w:val="21"/>
          <w:sz w:val="24"/>
        </w:rPr>
        <w:t> </w:t>
      </w:r>
      <w:r>
        <w:rPr>
          <w:sz w:val="24"/>
        </w:rPr>
        <w:t>e</w:t>
      </w:r>
      <w:r>
        <w:rPr>
          <w:spacing w:val="20"/>
          <w:sz w:val="24"/>
        </w:rPr>
        <w:t> </w:t>
      </w:r>
      <w:r>
        <w:rPr>
          <w:sz w:val="24"/>
        </w:rPr>
        <w:t>a</w:t>
      </w:r>
      <w:r>
        <w:rPr>
          <w:spacing w:val="20"/>
          <w:sz w:val="24"/>
        </w:rPr>
        <w:t> </w:t>
      </w:r>
      <w:r>
        <w:rPr>
          <w:sz w:val="24"/>
        </w:rPr>
        <w:t>documentação</w:t>
      </w:r>
      <w:r>
        <w:rPr>
          <w:spacing w:val="22"/>
          <w:sz w:val="24"/>
        </w:rPr>
        <w:t> </w:t>
      </w:r>
      <w:r>
        <w:rPr>
          <w:sz w:val="24"/>
        </w:rPr>
        <w:t>de</w:t>
      </w:r>
      <w:r>
        <w:rPr>
          <w:spacing w:val="20"/>
          <w:sz w:val="24"/>
        </w:rPr>
        <w:t> </w:t>
      </w:r>
      <w:r>
        <w:rPr>
          <w:sz w:val="24"/>
        </w:rPr>
        <w:t>habilitação, assim como o local, dia e hora em que terá início o certame;</w:t>
      </w:r>
    </w:p>
    <w:p>
      <w:pPr>
        <w:pStyle w:val="ListParagraph"/>
        <w:numPr>
          <w:ilvl w:val="0"/>
          <w:numId w:val="14"/>
        </w:numPr>
        <w:tabs>
          <w:tab w:pos="1108" w:val="left" w:leader="none"/>
        </w:tabs>
        <w:spacing w:line="240" w:lineRule="auto" w:before="0" w:after="0"/>
        <w:ind w:left="1108" w:right="0" w:hanging="385"/>
        <w:jc w:val="left"/>
        <w:rPr>
          <w:sz w:val="24"/>
        </w:rPr>
      </w:pPr>
      <w:r>
        <w:rPr>
          <w:sz w:val="24"/>
        </w:rPr>
        <w:t>O</w:t>
      </w:r>
      <w:r>
        <w:rPr>
          <w:spacing w:val="-9"/>
          <w:sz w:val="24"/>
        </w:rPr>
        <w:t> </w:t>
      </w:r>
      <w:r>
        <w:rPr>
          <w:sz w:val="24"/>
        </w:rPr>
        <w:t>critério</w:t>
      </w:r>
      <w:r>
        <w:rPr>
          <w:spacing w:val="-4"/>
          <w:sz w:val="24"/>
        </w:rPr>
        <w:t> </w:t>
      </w:r>
      <w:r>
        <w:rPr>
          <w:sz w:val="24"/>
        </w:rPr>
        <w:t>de</w:t>
      </w:r>
      <w:r>
        <w:rPr>
          <w:spacing w:val="-5"/>
          <w:sz w:val="24"/>
        </w:rPr>
        <w:t> </w:t>
      </w:r>
      <w:r>
        <w:rPr>
          <w:sz w:val="24"/>
        </w:rPr>
        <w:t>julgamento das</w:t>
      </w:r>
      <w:r>
        <w:rPr>
          <w:spacing w:val="-3"/>
          <w:sz w:val="24"/>
        </w:rPr>
        <w:t> </w:t>
      </w:r>
      <w:r>
        <w:rPr>
          <w:sz w:val="24"/>
        </w:rPr>
        <w:t>propostas</w:t>
      </w:r>
      <w:r>
        <w:rPr>
          <w:spacing w:val="-3"/>
          <w:sz w:val="24"/>
        </w:rPr>
        <w:t> </w:t>
      </w:r>
      <w:r>
        <w:rPr>
          <w:sz w:val="24"/>
        </w:rPr>
        <w:t>e</w:t>
      </w:r>
      <w:r>
        <w:rPr>
          <w:spacing w:val="-5"/>
          <w:sz w:val="24"/>
        </w:rPr>
        <w:t> </w:t>
      </w:r>
      <w:r>
        <w:rPr>
          <w:sz w:val="24"/>
        </w:rPr>
        <w:t>os</w:t>
      </w:r>
      <w:r>
        <w:rPr>
          <w:spacing w:val="-4"/>
          <w:sz w:val="24"/>
        </w:rPr>
        <w:t> </w:t>
      </w:r>
      <w:r>
        <w:rPr>
          <w:sz w:val="24"/>
        </w:rPr>
        <w:t>critérios</w:t>
      </w:r>
      <w:r>
        <w:rPr>
          <w:spacing w:val="-3"/>
          <w:sz w:val="24"/>
        </w:rPr>
        <w:t> </w:t>
      </w:r>
      <w:r>
        <w:rPr>
          <w:sz w:val="24"/>
        </w:rPr>
        <w:t>de</w:t>
      </w:r>
      <w:r>
        <w:rPr>
          <w:spacing w:val="-4"/>
          <w:sz w:val="24"/>
        </w:rPr>
        <w:t> </w:t>
      </w:r>
      <w:r>
        <w:rPr>
          <w:spacing w:val="-2"/>
          <w:sz w:val="24"/>
        </w:rPr>
        <w:t>desempate;</w:t>
      </w:r>
    </w:p>
    <w:p>
      <w:pPr>
        <w:pStyle w:val="ListParagraph"/>
        <w:numPr>
          <w:ilvl w:val="0"/>
          <w:numId w:val="14"/>
        </w:numPr>
        <w:tabs>
          <w:tab w:pos="951" w:val="left" w:leader="none"/>
        </w:tabs>
        <w:spacing w:line="240" w:lineRule="auto" w:before="0" w:after="0"/>
        <w:ind w:left="725" w:right="298" w:firstLine="0"/>
        <w:jc w:val="left"/>
        <w:rPr>
          <w:sz w:val="24"/>
        </w:rPr>
      </w:pPr>
      <w:r>
        <w:rPr>
          <w:sz w:val="24"/>
        </w:rPr>
        <w:t>O</w:t>
      </w:r>
      <w:r>
        <w:rPr>
          <w:spacing w:val="22"/>
          <w:sz w:val="24"/>
        </w:rPr>
        <w:t> </w:t>
      </w:r>
      <w:r>
        <w:rPr>
          <w:sz w:val="24"/>
        </w:rPr>
        <w:t>modo</w:t>
      </w:r>
      <w:r>
        <w:rPr>
          <w:spacing w:val="23"/>
          <w:sz w:val="24"/>
        </w:rPr>
        <w:t> </w:t>
      </w:r>
      <w:r>
        <w:rPr>
          <w:sz w:val="24"/>
        </w:rPr>
        <w:t>de</w:t>
      </w:r>
      <w:r>
        <w:rPr>
          <w:spacing w:val="22"/>
          <w:sz w:val="24"/>
        </w:rPr>
        <w:t> </w:t>
      </w:r>
      <w:r>
        <w:rPr>
          <w:sz w:val="24"/>
        </w:rPr>
        <w:t>disputa,</w:t>
      </w:r>
      <w:r>
        <w:rPr>
          <w:spacing w:val="26"/>
          <w:sz w:val="24"/>
        </w:rPr>
        <w:t> </w:t>
      </w:r>
      <w:r>
        <w:rPr>
          <w:sz w:val="24"/>
        </w:rPr>
        <w:t>aberto,</w:t>
      </w:r>
      <w:r>
        <w:rPr>
          <w:spacing w:val="23"/>
          <w:sz w:val="24"/>
        </w:rPr>
        <w:t> </w:t>
      </w:r>
      <w:r>
        <w:rPr>
          <w:sz w:val="24"/>
        </w:rPr>
        <w:t>fechado</w:t>
      </w:r>
      <w:r>
        <w:rPr>
          <w:spacing w:val="23"/>
          <w:sz w:val="24"/>
        </w:rPr>
        <w:t> </w:t>
      </w:r>
      <w:r>
        <w:rPr>
          <w:sz w:val="24"/>
        </w:rPr>
        <w:t>ou</w:t>
      </w:r>
      <w:r>
        <w:rPr>
          <w:spacing w:val="25"/>
          <w:sz w:val="24"/>
        </w:rPr>
        <w:t> </w:t>
      </w:r>
      <w:r>
        <w:rPr>
          <w:sz w:val="24"/>
        </w:rPr>
        <w:t>com</w:t>
      </w:r>
      <w:r>
        <w:rPr>
          <w:spacing w:val="24"/>
          <w:sz w:val="24"/>
        </w:rPr>
        <w:t> </w:t>
      </w:r>
      <w:r>
        <w:rPr>
          <w:sz w:val="24"/>
        </w:rPr>
        <w:t>combinação,</w:t>
      </w:r>
      <w:r>
        <w:rPr>
          <w:spacing w:val="24"/>
          <w:sz w:val="24"/>
        </w:rPr>
        <w:t> </w:t>
      </w:r>
      <w:r>
        <w:rPr>
          <w:sz w:val="24"/>
        </w:rPr>
        <w:t>os</w:t>
      </w:r>
      <w:r>
        <w:rPr>
          <w:spacing w:val="26"/>
          <w:sz w:val="24"/>
        </w:rPr>
        <w:t> </w:t>
      </w:r>
      <w:r>
        <w:rPr>
          <w:sz w:val="24"/>
        </w:rPr>
        <w:t>critérios</w:t>
      </w:r>
      <w:r>
        <w:rPr>
          <w:spacing w:val="24"/>
          <w:sz w:val="24"/>
        </w:rPr>
        <w:t> </w:t>
      </w:r>
      <w:r>
        <w:rPr>
          <w:sz w:val="24"/>
        </w:rPr>
        <w:t>de</w:t>
      </w:r>
      <w:r>
        <w:rPr>
          <w:spacing w:val="22"/>
          <w:sz w:val="24"/>
        </w:rPr>
        <w:t> </w:t>
      </w:r>
      <w:r>
        <w:rPr>
          <w:sz w:val="24"/>
        </w:rPr>
        <w:t>classificação</w:t>
      </w:r>
      <w:r>
        <w:rPr>
          <w:spacing w:val="26"/>
          <w:sz w:val="24"/>
        </w:rPr>
        <w:t> </w:t>
      </w:r>
      <w:r>
        <w:rPr>
          <w:sz w:val="24"/>
        </w:rPr>
        <w:t>para</w:t>
      </w:r>
      <w:r>
        <w:rPr>
          <w:spacing w:val="22"/>
          <w:sz w:val="24"/>
        </w:rPr>
        <w:t> </w:t>
      </w:r>
      <w:r>
        <w:rPr>
          <w:sz w:val="24"/>
        </w:rPr>
        <w:t>cada etapa da disputa e as regras para apresentação de propostas e de lances;</w:t>
      </w:r>
    </w:p>
    <w:p>
      <w:pPr>
        <w:pStyle w:val="BodyText"/>
        <w:ind w:left="725" w:right="236"/>
      </w:pPr>
      <w:r>
        <w:rPr>
          <w:b/>
        </w:rPr>
        <w:t>X I . </w:t>
      </w:r>
      <w:r>
        <w:rPr/>
        <w:t>O local e a unidade administrativa onde os interessados poderão obter informações, esclarecimentos e cópias dos projetos, plantas, desenhos, instruções, especificações e outros elementos necessários ao perfeito conhecimento do objeto da licitação, caso não estejam disponíveis em sítio eletrônico da CENTRAL;</w:t>
      </w:r>
    </w:p>
    <w:p>
      <w:pPr>
        <w:pStyle w:val="ListParagraph"/>
        <w:numPr>
          <w:ilvl w:val="0"/>
          <w:numId w:val="15"/>
        </w:numPr>
        <w:tabs>
          <w:tab w:pos="1204" w:val="left" w:leader="none"/>
        </w:tabs>
        <w:spacing w:line="275" w:lineRule="exact" w:before="3" w:after="0"/>
        <w:ind w:left="1204" w:right="0" w:hanging="481"/>
        <w:jc w:val="both"/>
        <w:rPr>
          <w:sz w:val="24"/>
        </w:rPr>
      </w:pPr>
      <w:r>
        <w:rPr>
          <w:sz w:val="24"/>
        </w:rPr>
        <w:t>O</w:t>
      </w:r>
      <w:r>
        <w:rPr>
          <w:spacing w:val="-4"/>
          <w:sz w:val="24"/>
        </w:rPr>
        <w:t> </w:t>
      </w:r>
      <w:r>
        <w:rPr>
          <w:sz w:val="24"/>
        </w:rPr>
        <w:t>prazo</w:t>
      </w:r>
      <w:r>
        <w:rPr>
          <w:spacing w:val="-3"/>
          <w:sz w:val="24"/>
        </w:rPr>
        <w:t> </w:t>
      </w:r>
      <w:r>
        <w:rPr>
          <w:sz w:val="24"/>
        </w:rPr>
        <w:t>de</w:t>
      </w:r>
      <w:r>
        <w:rPr>
          <w:spacing w:val="-4"/>
          <w:sz w:val="24"/>
        </w:rPr>
        <w:t> </w:t>
      </w:r>
      <w:r>
        <w:rPr>
          <w:sz w:val="24"/>
        </w:rPr>
        <w:t>validade da</w:t>
      </w:r>
      <w:r>
        <w:rPr>
          <w:spacing w:val="-4"/>
          <w:sz w:val="24"/>
        </w:rPr>
        <w:t> </w:t>
      </w:r>
      <w:r>
        <w:rPr>
          <w:spacing w:val="-2"/>
          <w:sz w:val="24"/>
        </w:rPr>
        <w:t>proposta;</w:t>
      </w:r>
    </w:p>
    <w:p>
      <w:pPr>
        <w:pStyle w:val="ListParagraph"/>
        <w:numPr>
          <w:ilvl w:val="0"/>
          <w:numId w:val="15"/>
        </w:numPr>
        <w:tabs>
          <w:tab w:pos="1323" w:val="left" w:leader="none"/>
        </w:tabs>
        <w:spacing w:line="240" w:lineRule="auto" w:before="0" w:after="0"/>
        <w:ind w:left="725" w:right="288" w:firstLine="0"/>
        <w:jc w:val="left"/>
        <w:rPr>
          <w:sz w:val="24"/>
        </w:rPr>
      </w:pPr>
      <w:r>
        <w:rPr>
          <w:sz w:val="24"/>
        </w:rPr>
        <w:t>O prazo de apresentação</w:t>
      </w:r>
      <w:r>
        <w:rPr>
          <w:spacing w:val="22"/>
          <w:sz w:val="24"/>
        </w:rPr>
        <w:t> </w:t>
      </w:r>
      <w:r>
        <w:rPr>
          <w:sz w:val="24"/>
        </w:rPr>
        <w:t>de proposta pelos licitantes, observando-se o</w:t>
      </w:r>
      <w:r>
        <w:rPr>
          <w:spacing w:val="21"/>
          <w:sz w:val="24"/>
        </w:rPr>
        <w:t> </w:t>
      </w:r>
      <w:r>
        <w:rPr>
          <w:sz w:val="24"/>
        </w:rPr>
        <w:t>disposto no art. 33 do</w:t>
      </w:r>
      <w:r>
        <w:rPr>
          <w:spacing w:val="40"/>
          <w:sz w:val="24"/>
        </w:rPr>
        <w:t> </w:t>
      </w:r>
      <w:r>
        <w:rPr>
          <w:sz w:val="24"/>
        </w:rPr>
        <w:t>presente Regulamento;</w:t>
      </w:r>
    </w:p>
    <w:p>
      <w:pPr>
        <w:pStyle w:val="ListParagraph"/>
        <w:numPr>
          <w:ilvl w:val="0"/>
          <w:numId w:val="15"/>
        </w:numPr>
        <w:tabs>
          <w:tab w:pos="1289" w:val="left" w:leader="none"/>
        </w:tabs>
        <w:spacing w:line="240" w:lineRule="auto" w:before="0" w:after="0"/>
        <w:ind w:left="1289" w:right="0" w:hanging="566"/>
        <w:jc w:val="left"/>
        <w:rPr>
          <w:sz w:val="24"/>
        </w:rPr>
      </w:pPr>
      <w:r>
        <w:rPr>
          <w:sz w:val="24"/>
        </w:rPr>
        <w:t>O</w:t>
      </w:r>
      <w:r>
        <w:rPr>
          <w:spacing w:val="-6"/>
          <w:sz w:val="24"/>
        </w:rPr>
        <w:t> </w:t>
      </w:r>
      <w:r>
        <w:rPr>
          <w:sz w:val="24"/>
        </w:rPr>
        <w:t>prazo</w:t>
      </w:r>
      <w:r>
        <w:rPr>
          <w:spacing w:val="-4"/>
          <w:sz w:val="24"/>
        </w:rPr>
        <w:t> </w:t>
      </w:r>
      <w:r>
        <w:rPr>
          <w:sz w:val="24"/>
        </w:rPr>
        <w:t>de</w:t>
      </w:r>
      <w:r>
        <w:rPr>
          <w:spacing w:val="-4"/>
          <w:sz w:val="24"/>
        </w:rPr>
        <w:t> </w:t>
      </w:r>
      <w:r>
        <w:rPr>
          <w:sz w:val="24"/>
        </w:rPr>
        <w:t>vigência</w:t>
      </w:r>
      <w:r>
        <w:rPr>
          <w:spacing w:val="-4"/>
          <w:sz w:val="24"/>
        </w:rPr>
        <w:t> </w:t>
      </w:r>
      <w:r>
        <w:rPr>
          <w:sz w:val="24"/>
        </w:rPr>
        <w:t>contratual</w:t>
      </w:r>
      <w:r>
        <w:rPr>
          <w:spacing w:val="-2"/>
          <w:sz w:val="24"/>
        </w:rPr>
        <w:t> </w:t>
      </w:r>
      <w:r>
        <w:rPr>
          <w:sz w:val="24"/>
        </w:rPr>
        <w:t>e,</w:t>
      </w:r>
      <w:r>
        <w:rPr>
          <w:spacing w:val="-1"/>
          <w:sz w:val="24"/>
        </w:rPr>
        <w:t> </w:t>
      </w:r>
      <w:r>
        <w:rPr>
          <w:sz w:val="24"/>
        </w:rPr>
        <w:t>se</w:t>
      </w:r>
      <w:r>
        <w:rPr>
          <w:spacing w:val="-4"/>
          <w:sz w:val="24"/>
        </w:rPr>
        <w:t> </w:t>
      </w:r>
      <w:r>
        <w:rPr>
          <w:sz w:val="24"/>
        </w:rPr>
        <w:t>for</w:t>
      </w:r>
      <w:r>
        <w:rPr>
          <w:spacing w:val="-5"/>
          <w:sz w:val="24"/>
        </w:rPr>
        <w:t> </w:t>
      </w:r>
      <w:r>
        <w:rPr>
          <w:sz w:val="24"/>
        </w:rPr>
        <w:t>o caso,</w:t>
      </w:r>
      <w:r>
        <w:rPr>
          <w:spacing w:val="-3"/>
          <w:sz w:val="24"/>
        </w:rPr>
        <w:t> </w:t>
      </w:r>
      <w:r>
        <w:rPr>
          <w:sz w:val="24"/>
        </w:rPr>
        <w:t>o</w:t>
      </w:r>
      <w:r>
        <w:rPr>
          <w:spacing w:val="-3"/>
          <w:sz w:val="24"/>
        </w:rPr>
        <w:t> </w:t>
      </w:r>
      <w:r>
        <w:rPr>
          <w:sz w:val="24"/>
        </w:rPr>
        <w:t>prazo</w:t>
      </w:r>
      <w:r>
        <w:rPr>
          <w:spacing w:val="-3"/>
          <w:sz w:val="24"/>
        </w:rPr>
        <w:t> </w:t>
      </w:r>
      <w:r>
        <w:rPr>
          <w:sz w:val="24"/>
        </w:rPr>
        <w:t>de</w:t>
      </w:r>
      <w:r>
        <w:rPr>
          <w:spacing w:val="-1"/>
          <w:sz w:val="24"/>
        </w:rPr>
        <w:t> </w:t>
      </w:r>
      <w:r>
        <w:rPr>
          <w:sz w:val="24"/>
        </w:rPr>
        <w:t>execução</w:t>
      </w:r>
      <w:r>
        <w:rPr>
          <w:spacing w:val="-3"/>
          <w:sz w:val="24"/>
        </w:rPr>
        <w:t> </w:t>
      </w:r>
      <w:r>
        <w:rPr>
          <w:sz w:val="24"/>
        </w:rPr>
        <w:t>do </w:t>
      </w:r>
      <w:r>
        <w:rPr>
          <w:spacing w:val="-2"/>
          <w:sz w:val="24"/>
        </w:rPr>
        <w:t>objeto;</w:t>
      </w:r>
    </w:p>
    <w:p>
      <w:pPr>
        <w:pStyle w:val="ListParagraph"/>
        <w:numPr>
          <w:ilvl w:val="0"/>
          <w:numId w:val="15"/>
        </w:numPr>
        <w:tabs>
          <w:tab w:pos="1215" w:val="left" w:leader="none"/>
        </w:tabs>
        <w:spacing w:line="240" w:lineRule="auto" w:before="0" w:after="0"/>
        <w:ind w:left="725" w:right="284" w:firstLine="0"/>
        <w:jc w:val="left"/>
        <w:rPr>
          <w:sz w:val="24"/>
        </w:rPr>
      </w:pPr>
      <w:r>
        <w:rPr>
          <w:sz w:val="24"/>
        </w:rPr>
        <w:t>As</w:t>
      </w:r>
      <w:r>
        <w:rPr>
          <w:spacing w:val="25"/>
          <w:sz w:val="24"/>
        </w:rPr>
        <w:t> </w:t>
      </w:r>
      <w:r>
        <w:rPr>
          <w:sz w:val="24"/>
        </w:rPr>
        <w:t>formas,</w:t>
      </w:r>
      <w:r>
        <w:rPr>
          <w:spacing w:val="25"/>
          <w:sz w:val="24"/>
        </w:rPr>
        <w:t> </w:t>
      </w:r>
      <w:r>
        <w:rPr>
          <w:sz w:val="24"/>
        </w:rPr>
        <w:t>condições</w:t>
      </w:r>
      <w:r>
        <w:rPr>
          <w:spacing w:val="27"/>
          <w:sz w:val="24"/>
        </w:rPr>
        <w:t> </w:t>
      </w:r>
      <w:r>
        <w:rPr>
          <w:sz w:val="24"/>
        </w:rPr>
        <w:t>e</w:t>
      </w:r>
      <w:r>
        <w:rPr>
          <w:spacing w:val="27"/>
          <w:sz w:val="24"/>
        </w:rPr>
        <w:t> </w:t>
      </w:r>
      <w:r>
        <w:rPr>
          <w:sz w:val="24"/>
        </w:rPr>
        <w:t>prazos</w:t>
      </w:r>
      <w:r>
        <w:rPr>
          <w:spacing w:val="26"/>
          <w:sz w:val="24"/>
        </w:rPr>
        <w:t> </w:t>
      </w:r>
      <w:r>
        <w:rPr>
          <w:sz w:val="24"/>
        </w:rPr>
        <w:t>de</w:t>
      </w:r>
      <w:r>
        <w:rPr>
          <w:spacing w:val="24"/>
          <w:sz w:val="24"/>
        </w:rPr>
        <w:t> </w:t>
      </w:r>
      <w:r>
        <w:rPr>
          <w:sz w:val="24"/>
        </w:rPr>
        <w:t>pagamento,</w:t>
      </w:r>
      <w:r>
        <w:rPr>
          <w:spacing w:val="29"/>
          <w:sz w:val="24"/>
        </w:rPr>
        <w:t> </w:t>
      </w:r>
      <w:r>
        <w:rPr>
          <w:sz w:val="24"/>
        </w:rPr>
        <w:t>bem</w:t>
      </w:r>
      <w:r>
        <w:rPr>
          <w:spacing w:val="26"/>
          <w:sz w:val="24"/>
        </w:rPr>
        <w:t> </w:t>
      </w:r>
      <w:r>
        <w:rPr>
          <w:sz w:val="24"/>
        </w:rPr>
        <w:t>como</w:t>
      </w:r>
      <w:r>
        <w:rPr>
          <w:spacing w:val="28"/>
          <w:sz w:val="24"/>
        </w:rPr>
        <w:t> </w:t>
      </w:r>
      <w:r>
        <w:rPr>
          <w:sz w:val="24"/>
        </w:rPr>
        <w:t>o</w:t>
      </w:r>
      <w:r>
        <w:rPr>
          <w:spacing w:val="28"/>
          <w:sz w:val="24"/>
        </w:rPr>
        <w:t> </w:t>
      </w:r>
      <w:r>
        <w:rPr>
          <w:sz w:val="24"/>
        </w:rPr>
        <w:t>critério</w:t>
      </w:r>
      <w:r>
        <w:rPr>
          <w:spacing w:val="27"/>
          <w:sz w:val="24"/>
        </w:rPr>
        <w:t> </w:t>
      </w:r>
      <w:r>
        <w:rPr>
          <w:sz w:val="24"/>
        </w:rPr>
        <w:t>de</w:t>
      </w:r>
      <w:r>
        <w:rPr>
          <w:spacing w:val="27"/>
          <w:sz w:val="24"/>
        </w:rPr>
        <w:t> </w:t>
      </w:r>
      <w:r>
        <w:rPr>
          <w:sz w:val="24"/>
        </w:rPr>
        <w:t>reajuste,</w:t>
      </w:r>
      <w:r>
        <w:rPr>
          <w:spacing w:val="28"/>
          <w:sz w:val="24"/>
        </w:rPr>
        <w:t> </w:t>
      </w:r>
      <w:r>
        <w:rPr>
          <w:sz w:val="24"/>
        </w:rPr>
        <w:t>quando</w:t>
      </w:r>
      <w:r>
        <w:rPr>
          <w:spacing w:val="25"/>
          <w:sz w:val="24"/>
        </w:rPr>
        <w:t> </w:t>
      </w:r>
      <w:r>
        <w:rPr>
          <w:sz w:val="24"/>
        </w:rPr>
        <w:t>for</w:t>
      </w:r>
      <w:r>
        <w:rPr>
          <w:spacing w:val="27"/>
          <w:sz w:val="24"/>
        </w:rPr>
        <w:t> </w:t>
      </w:r>
      <w:r>
        <w:rPr>
          <w:sz w:val="24"/>
        </w:rPr>
        <w:t>o </w:t>
      </w:r>
      <w:r>
        <w:rPr>
          <w:spacing w:val="-2"/>
          <w:sz w:val="24"/>
        </w:rPr>
        <w:t>caso;</w:t>
      </w:r>
    </w:p>
    <w:p>
      <w:pPr>
        <w:pStyle w:val="ListParagraph"/>
        <w:numPr>
          <w:ilvl w:val="0"/>
          <w:numId w:val="15"/>
        </w:numPr>
        <w:tabs>
          <w:tab w:pos="1289" w:val="left" w:leader="none"/>
        </w:tabs>
        <w:spacing w:line="240" w:lineRule="auto" w:before="0" w:after="0"/>
        <w:ind w:left="1289" w:right="0" w:hanging="566"/>
        <w:jc w:val="left"/>
        <w:rPr>
          <w:sz w:val="24"/>
        </w:rPr>
      </w:pPr>
      <w:r>
        <w:rPr>
          <w:sz w:val="24"/>
        </w:rPr>
        <w:t>A</w:t>
      </w:r>
      <w:r>
        <w:rPr>
          <w:spacing w:val="-4"/>
          <w:sz w:val="24"/>
        </w:rPr>
        <w:t> </w:t>
      </w:r>
      <w:r>
        <w:rPr>
          <w:sz w:val="24"/>
        </w:rPr>
        <w:t>exigência</w:t>
      </w:r>
      <w:r>
        <w:rPr>
          <w:spacing w:val="-4"/>
          <w:sz w:val="24"/>
        </w:rPr>
        <w:t> </w:t>
      </w:r>
      <w:r>
        <w:rPr>
          <w:sz w:val="24"/>
        </w:rPr>
        <w:t>de</w:t>
      </w:r>
      <w:r>
        <w:rPr>
          <w:spacing w:val="-2"/>
          <w:sz w:val="24"/>
        </w:rPr>
        <w:t> </w:t>
      </w:r>
      <w:r>
        <w:rPr>
          <w:sz w:val="24"/>
        </w:rPr>
        <w:t>garantias e</w:t>
      </w:r>
      <w:r>
        <w:rPr>
          <w:spacing w:val="-5"/>
          <w:sz w:val="24"/>
        </w:rPr>
        <w:t> </w:t>
      </w:r>
      <w:r>
        <w:rPr>
          <w:sz w:val="24"/>
        </w:rPr>
        <w:t>seguros,</w:t>
      </w:r>
      <w:r>
        <w:rPr>
          <w:spacing w:val="-3"/>
          <w:sz w:val="24"/>
        </w:rPr>
        <w:t> </w:t>
      </w:r>
      <w:r>
        <w:rPr>
          <w:sz w:val="24"/>
        </w:rPr>
        <w:t>quando</w:t>
      </w:r>
      <w:r>
        <w:rPr>
          <w:spacing w:val="-3"/>
          <w:sz w:val="24"/>
        </w:rPr>
        <w:t> </w:t>
      </w:r>
      <w:r>
        <w:rPr>
          <w:sz w:val="24"/>
        </w:rPr>
        <w:t>for</w:t>
      </w:r>
      <w:r>
        <w:rPr>
          <w:spacing w:val="-5"/>
          <w:sz w:val="24"/>
        </w:rPr>
        <w:t> </w:t>
      </w:r>
      <w:r>
        <w:rPr>
          <w:sz w:val="24"/>
        </w:rPr>
        <w:t>o </w:t>
      </w:r>
      <w:r>
        <w:rPr>
          <w:spacing w:val="-2"/>
          <w:sz w:val="24"/>
        </w:rPr>
        <w:t>caso;</w:t>
      </w:r>
    </w:p>
    <w:p>
      <w:pPr>
        <w:pStyle w:val="ListParagraph"/>
        <w:numPr>
          <w:ilvl w:val="0"/>
          <w:numId w:val="15"/>
        </w:numPr>
        <w:tabs>
          <w:tab w:pos="1319" w:val="left" w:leader="none"/>
        </w:tabs>
        <w:spacing w:line="240" w:lineRule="auto" w:before="0" w:after="0"/>
        <w:ind w:left="725" w:right="273" w:firstLine="0"/>
        <w:jc w:val="left"/>
        <w:rPr>
          <w:sz w:val="24"/>
        </w:rPr>
      </w:pPr>
      <w:r>
        <w:rPr>
          <w:sz w:val="24"/>
        </w:rPr>
        <w:t>Os critérios objetivos de avaliação do desempenho do contratado, bem como os requisitos da</w:t>
      </w:r>
      <w:r>
        <w:rPr>
          <w:spacing w:val="40"/>
          <w:sz w:val="24"/>
        </w:rPr>
        <w:t> </w:t>
      </w:r>
      <w:r>
        <w:rPr>
          <w:sz w:val="24"/>
        </w:rPr>
        <w:t>remuneração variável, quando for o caso;</w:t>
      </w:r>
    </w:p>
    <w:p>
      <w:pPr>
        <w:pStyle w:val="ListParagraph"/>
        <w:numPr>
          <w:ilvl w:val="0"/>
          <w:numId w:val="15"/>
        </w:numPr>
        <w:tabs>
          <w:tab w:pos="1528" w:val="left" w:leader="none"/>
        </w:tabs>
        <w:spacing w:line="275" w:lineRule="exact" w:before="2" w:after="0"/>
        <w:ind w:left="1528" w:right="0" w:hanging="805"/>
        <w:jc w:val="left"/>
        <w:rPr>
          <w:sz w:val="24"/>
        </w:rPr>
      </w:pPr>
      <w:r>
        <w:rPr>
          <w:sz w:val="24"/>
        </w:rPr>
        <w:t>As</w:t>
      </w:r>
      <w:r>
        <w:rPr>
          <w:spacing w:val="-6"/>
          <w:sz w:val="24"/>
        </w:rPr>
        <w:t> </w:t>
      </w:r>
      <w:r>
        <w:rPr>
          <w:spacing w:val="-2"/>
          <w:sz w:val="24"/>
        </w:rPr>
        <w:t>sanções;</w:t>
      </w:r>
    </w:p>
    <w:p>
      <w:pPr>
        <w:pStyle w:val="ListParagraph"/>
        <w:numPr>
          <w:ilvl w:val="0"/>
          <w:numId w:val="15"/>
        </w:numPr>
        <w:tabs>
          <w:tab w:pos="1289" w:val="left" w:leader="none"/>
        </w:tabs>
        <w:spacing w:line="275" w:lineRule="exact" w:before="0" w:after="0"/>
        <w:ind w:left="1289" w:right="0" w:hanging="566"/>
        <w:jc w:val="both"/>
        <w:rPr>
          <w:sz w:val="24"/>
        </w:rPr>
      </w:pPr>
      <w:r>
        <w:rPr>
          <w:sz w:val="24"/>
        </w:rPr>
        <w:t>Outras</w:t>
      </w:r>
      <w:r>
        <w:rPr>
          <w:spacing w:val="-10"/>
          <w:sz w:val="24"/>
        </w:rPr>
        <w:t> </w:t>
      </w:r>
      <w:r>
        <w:rPr>
          <w:sz w:val="24"/>
        </w:rPr>
        <w:t>indicações</w:t>
      </w:r>
      <w:r>
        <w:rPr>
          <w:spacing w:val="-5"/>
          <w:sz w:val="24"/>
        </w:rPr>
        <w:t> </w:t>
      </w:r>
      <w:r>
        <w:rPr>
          <w:sz w:val="24"/>
        </w:rPr>
        <w:t>específicas</w:t>
      </w:r>
      <w:r>
        <w:rPr>
          <w:spacing w:val="-6"/>
          <w:sz w:val="24"/>
        </w:rPr>
        <w:t> </w:t>
      </w:r>
      <w:r>
        <w:rPr>
          <w:sz w:val="24"/>
        </w:rPr>
        <w:t>da</w:t>
      </w:r>
      <w:r>
        <w:rPr>
          <w:spacing w:val="-7"/>
          <w:sz w:val="24"/>
        </w:rPr>
        <w:t> </w:t>
      </w:r>
      <w:r>
        <w:rPr>
          <w:spacing w:val="-2"/>
          <w:sz w:val="24"/>
        </w:rPr>
        <w:t>licitação.</w:t>
      </w:r>
    </w:p>
    <w:p>
      <w:pPr>
        <w:pStyle w:val="BodyText"/>
        <w:spacing w:before="120"/>
      </w:pPr>
      <w:r>
        <w:rPr>
          <w:b/>
        </w:rPr>
        <w:t>Art.</w:t>
      </w:r>
      <w:r>
        <w:rPr>
          <w:b/>
          <w:spacing w:val="-8"/>
        </w:rPr>
        <w:t> </w:t>
      </w:r>
      <w:r>
        <w:rPr>
          <w:b/>
        </w:rPr>
        <w:t>29.</w:t>
      </w:r>
      <w:r>
        <w:rPr>
          <w:b/>
          <w:spacing w:val="-2"/>
        </w:rPr>
        <w:t> </w:t>
      </w:r>
      <w:r>
        <w:rPr/>
        <w:t>Integram</w:t>
      </w:r>
      <w:r>
        <w:rPr>
          <w:spacing w:val="-7"/>
        </w:rPr>
        <w:t> </w:t>
      </w:r>
      <w:r>
        <w:rPr/>
        <w:t>o</w:t>
      </w:r>
      <w:r>
        <w:rPr>
          <w:spacing w:val="-5"/>
        </w:rPr>
        <w:t> </w:t>
      </w:r>
      <w:r>
        <w:rPr/>
        <w:t>instrumento</w:t>
      </w:r>
      <w:r>
        <w:rPr>
          <w:spacing w:val="-2"/>
        </w:rPr>
        <w:t> convocatório:</w:t>
      </w:r>
    </w:p>
    <w:p>
      <w:pPr>
        <w:pStyle w:val="BodyText"/>
        <w:spacing w:before="120"/>
        <w:ind w:left="725" w:right="232"/>
      </w:pPr>
      <w:r>
        <w:rPr>
          <w:b/>
        </w:rPr>
        <w:t>I . </w:t>
      </w:r>
      <w:r>
        <w:rPr/>
        <w:t>O anteprojeto de engenharia, no caso de contratação integrada, com elementos técnicos que permitam a caracterização da obra ou do serviço e a elaboração e comparação, de forma isonômica, das propostas a serem ofertadas pelos particulares;</w:t>
      </w:r>
    </w:p>
    <w:p>
      <w:pPr>
        <w:pStyle w:val="ListParagraph"/>
        <w:numPr>
          <w:ilvl w:val="0"/>
          <w:numId w:val="12"/>
        </w:numPr>
        <w:tabs>
          <w:tab w:pos="1059" w:val="left" w:leader="none"/>
        </w:tabs>
        <w:spacing w:line="240" w:lineRule="auto" w:before="0" w:after="0"/>
        <w:ind w:left="725" w:right="278" w:firstLine="0"/>
        <w:jc w:val="left"/>
        <w:rPr>
          <w:sz w:val="24"/>
        </w:rPr>
      </w:pPr>
      <w:r>
        <w:rPr>
          <w:sz w:val="24"/>
        </w:rPr>
        <w:t>Projeto</w:t>
      </w:r>
      <w:r>
        <w:rPr>
          <w:spacing w:val="24"/>
          <w:sz w:val="24"/>
        </w:rPr>
        <w:t> </w:t>
      </w:r>
      <w:r>
        <w:rPr>
          <w:sz w:val="24"/>
        </w:rPr>
        <w:t>básico,</w:t>
      </w:r>
      <w:r>
        <w:rPr>
          <w:spacing w:val="23"/>
          <w:sz w:val="24"/>
        </w:rPr>
        <w:t> </w:t>
      </w:r>
      <w:r>
        <w:rPr>
          <w:sz w:val="24"/>
        </w:rPr>
        <w:t>nos</w:t>
      </w:r>
      <w:r>
        <w:rPr>
          <w:spacing w:val="24"/>
          <w:sz w:val="24"/>
        </w:rPr>
        <w:t> </w:t>
      </w:r>
      <w:r>
        <w:rPr>
          <w:sz w:val="24"/>
        </w:rPr>
        <w:t>casos</w:t>
      </w:r>
      <w:r>
        <w:rPr>
          <w:spacing w:val="24"/>
          <w:sz w:val="24"/>
        </w:rPr>
        <w:t> </w:t>
      </w:r>
      <w:r>
        <w:rPr>
          <w:sz w:val="24"/>
        </w:rPr>
        <w:t>de</w:t>
      </w:r>
      <w:r>
        <w:rPr>
          <w:spacing w:val="24"/>
          <w:sz w:val="24"/>
        </w:rPr>
        <w:t> </w:t>
      </w:r>
      <w:r>
        <w:rPr>
          <w:sz w:val="24"/>
        </w:rPr>
        <w:t>empreitada</w:t>
      </w:r>
      <w:r>
        <w:rPr>
          <w:spacing w:val="25"/>
          <w:sz w:val="24"/>
        </w:rPr>
        <w:t> </w:t>
      </w:r>
      <w:r>
        <w:rPr>
          <w:sz w:val="24"/>
        </w:rPr>
        <w:t>por</w:t>
      </w:r>
      <w:r>
        <w:rPr>
          <w:spacing w:val="23"/>
          <w:sz w:val="24"/>
        </w:rPr>
        <w:t> </w:t>
      </w:r>
      <w:r>
        <w:rPr>
          <w:sz w:val="24"/>
        </w:rPr>
        <w:t>preço</w:t>
      </w:r>
      <w:r>
        <w:rPr>
          <w:spacing w:val="23"/>
          <w:sz w:val="24"/>
        </w:rPr>
        <w:t> </w:t>
      </w:r>
      <w:r>
        <w:rPr>
          <w:sz w:val="24"/>
        </w:rPr>
        <w:t>unitário,</w:t>
      </w:r>
      <w:r>
        <w:rPr>
          <w:spacing w:val="25"/>
          <w:sz w:val="24"/>
        </w:rPr>
        <w:t> </w:t>
      </w:r>
      <w:r>
        <w:rPr>
          <w:sz w:val="24"/>
        </w:rPr>
        <w:t>de</w:t>
      </w:r>
      <w:r>
        <w:rPr>
          <w:spacing w:val="23"/>
          <w:sz w:val="24"/>
        </w:rPr>
        <w:t> </w:t>
      </w:r>
      <w:r>
        <w:rPr>
          <w:sz w:val="24"/>
        </w:rPr>
        <w:t>empreitada</w:t>
      </w:r>
      <w:r>
        <w:rPr>
          <w:spacing w:val="24"/>
          <w:sz w:val="24"/>
        </w:rPr>
        <w:t> </w:t>
      </w:r>
      <w:r>
        <w:rPr>
          <w:sz w:val="24"/>
        </w:rPr>
        <w:t>por</w:t>
      </w:r>
      <w:r>
        <w:rPr>
          <w:spacing w:val="23"/>
          <w:sz w:val="24"/>
        </w:rPr>
        <w:t> </w:t>
      </w:r>
      <w:r>
        <w:rPr>
          <w:sz w:val="24"/>
        </w:rPr>
        <w:t>preço</w:t>
      </w:r>
      <w:r>
        <w:rPr>
          <w:spacing w:val="28"/>
          <w:sz w:val="24"/>
        </w:rPr>
        <w:t> </w:t>
      </w:r>
      <w:r>
        <w:rPr>
          <w:sz w:val="24"/>
        </w:rPr>
        <w:t>global,</w:t>
      </w:r>
      <w:r>
        <w:rPr>
          <w:spacing w:val="23"/>
          <w:sz w:val="24"/>
        </w:rPr>
        <w:t> </w:t>
      </w:r>
      <w:r>
        <w:rPr>
          <w:sz w:val="24"/>
        </w:rPr>
        <w:t>de empreitada integral e de contratação semi-integrada ou o projeto executivo, caso esteja disponível;</w:t>
      </w:r>
    </w:p>
    <w:p>
      <w:pPr>
        <w:pStyle w:val="ListParagraph"/>
        <w:numPr>
          <w:ilvl w:val="0"/>
          <w:numId w:val="12"/>
        </w:numPr>
        <w:tabs>
          <w:tab w:pos="1120" w:val="left" w:leader="none"/>
        </w:tabs>
        <w:spacing w:line="240" w:lineRule="auto" w:before="0" w:after="0"/>
        <w:ind w:left="1120" w:right="0" w:hanging="397"/>
        <w:jc w:val="left"/>
        <w:rPr>
          <w:sz w:val="24"/>
        </w:rPr>
      </w:pPr>
      <w:r>
        <w:rPr>
          <w:sz w:val="24"/>
        </w:rPr>
        <w:t>Termo</w:t>
      </w:r>
      <w:r>
        <w:rPr>
          <w:spacing w:val="-6"/>
          <w:sz w:val="24"/>
        </w:rPr>
        <w:t> </w:t>
      </w:r>
      <w:r>
        <w:rPr>
          <w:sz w:val="24"/>
        </w:rPr>
        <w:t>de</w:t>
      </w:r>
      <w:r>
        <w:rPr>
          <w:spacing w:val="-5"/>
          <w:sz w:val="24"/>
        </w:rPr>
        <w:t> </w:t>
      </w:r>
      <w:r>
        <w:rPr>
          <w:sz w:val="24"/>
        </w:rPr>
        <w:t>referência</w:t>
      </w:r>
      <w:r>
        <w:rPr>
          <w:spacing w:val="-3"/>
          <w:sz w:val="24"/>
        </w:rPr>
        <w:t> </w:t>
      </w:r>
      <w:r>
        <w:rPr>
          <w:sz w:val="24"/>
        </w:rPr>
        <w:t>no</w:t>
      </w:r>
      <w:r>
        <w:rPr>
          <w:spacing w:val="-4"/>
          <w:sz w:val="24"/>
        </w:rPr>
        <w:t> </w:t>
      </w:r>
      <w:r>
        <w:rPr>
          <w:sz w:val="24"/>
        </w:rPr>
        <w:t>caso</w:t>
      </w:r>
      <w:r>
        <w:rPr>
          <w:spacing w:val="-3"/>
          <w:sz w:val="24"/>
        </w:rPr>
        <w:t> </w:t>
      </w:r>
      <w:r>
        <w:rPr>
          <w:sz w:val="24"/>
        </w:rPr>
        <w:t>de</w:t>
      </w:r>
      <w:r>
        <w:rPr>
          <w:spacing w:val="-5"/>
          <w:sz w:val="24"/>
        </w:rPr>
        <w:t> </w:t>
      </w:r>
      <w:r>
        <w:rPr>
          <w:sz w:val="24"/>
        </w:rPr>
        <w:t>aquisição</w:t>
      </w:r>
      <w:r>
        <w:rPr>
          <w:spacing w:val="-3"/>
          <w:sz w:val="24"/>
        </w:rPr>
        <w:t> </w:t>
      </w:r>
      <w:r>
        <w:rPr>
          <w:sz w:val="24"/>
        </w:rPr>
        <w:t>ou</w:t>
      </w:r>
      <w:r>
        <w:rPr>
          <w:spacing w:val="-3"/>
          <w:sz w:val="24"/>
        </w:rPr>
        <w:t> </w:t>
      </w:r>
      <w:r>
        <w:rPr>
          <w:sz w:val="24"/>
        </w:rPr>
        <w:t>contratação</w:t>
      </w:r>
      <w:r>
        <w:rPr>
          <w:spacing w:val="-4"/>
          <w:sz w:val="24"/>
        </w:rPr>
        <w:t> </w:t>
      </w:r>
      <w:r>
        <w:rPr>
          <w:sz w:val="24"/>
        </w:rPr>
        <w:t>de</w:t>
      </w:r>
      <w:r>
        <w:rPr>
          <w:spacing w:val="-4"/>
          <w:sz w:val="24"/>
        </w:rPr>
        <w:t> </w:t>
      </w:r>
      <w:r>
        <w:rPr>
          <w:sz w:val="24"/>
        </w:rPr>
        <w:t>serviços</w:t>
      </w:r>
      <w:r>
        <w:rPr>
          <w:spacing w:val="-3"/>
          <w:sz w:val="24"/>
        </w:rPr>
        <w:t> </w:t>
      </w:r>
      <w:r>
        <w:rPr>
          <w:sz w:val="24"/>
        </w:rPr>
        <w:t>de</w:t>
      </w:r>
      <w:r>
        <w:rPr>
          <w:spacing w:val="-4"/>
          <w:sz w:val="24"/>
        </w:rPr>
        <w:t> </w:t>
      </w:r>
      <w:r>
        <w:rPr>
          <w:sz w:val="24"/>
        </w:rPr>
        <w:t>natureza</w:t>
      </w:r>
      <w:r>
        <w:rPr>
          <w:spacing w:val="-4"/>
          <w:sz w:val="24"/>
        </w:rPr>
        <w:t> </w:t>
      </w:r>
      <w:r>
        <w:rPr>
          <w:spacing w:val="-2"/>
          <w:sz w:val="24"/>
        </w:rPr>
        <w:t>comum;</w:t>
      </w:r>
    </w:p>
    <w:p>
      <w:pPr>
        <w:pStyle w:val="ListParagraph"/>
        <w:numPr>
          <w:ilvl w:val="0"/>
          <w:numId w:val="12"/>
        </w:numPr>
        <w:tabs>
          <w:tab w:pos="1108" w:val="left" w:leader="none"/>
        </w:tabs>
        <w:spacing w:line="240" w:lineRule="auto" w:before="3" w:after="0"/>
        <w:ind w:left="1108" w:right="0" w:hanging="385"/>
        <w:jc w:val="left"/>
        <w:rPr>
          <w:sz w:val="24"/>
        </w:rPr>
      </w:pPr>
      <w:r>
        <w:rPr>
          <w:sz w:val="24"/>
        </w:rPr>
        <w:t>A</w:t>
      </w:r>
      <w:r>
        <w:rPr>
          <w:spacing w:val="-4"/>
          <w:sz w:val="24"/>
        </w:rPr>
        <w:t> </w:t>
      </w:r>
      <w:r>
        <w:rPr>
          <w:sz w:val="24"/>
        </w:rPr>
        <w:t>minuta</w:t>
      </w:r>
      <w:r>
        <w:rPr>
          <w:spacing w:val="-4"/>
          <w:sz w:val="24"/>
        </w:rPr>
        <w:t> </w:t>
      </w:r>
      <w:r>
        <w:rPr>
          <w:sz w:val="24"/>
        </w:rPr>
        <w:t>do</w:t>
      </w:r>
      <w:r>
        <w:rPr>
          <w:spacing w:val="-4"/>
          <w:sz w:val="24"/>
        </w:rPr>
        <w:t> </w:t>
      </w:r>
      <w:r>
        <w:rPr>
          <w:sz w:val="24"/>
        </w:rPr>
        <w:t>contrato, quando</w:t>
      </w:r>
      <w:r>
        <w:rPr>
          <w:spacing w:val="-3"/>
          <w:sz w:val="24"/>
        </w:rPr>
        <w:t> </w:t>
      </w:r>
      <w:r>
        <w:rPr>
          <w:spacing w:val="-2"/>
          <w:sz w:val="24"/>
        </w:rPr>
        <w:t>houver;</w:t>
      </w:r>
    </w:p>
    <w:p>
      <w:pPr>
        <w:pStyle w:val="ListParagraph"/>
        <w:numPr>
          <w:ilvl w:val="0"/>
          <w:numId w:val="12"/>
        </w:numPr>
        <w:tabs>
          <w:tab w:pos="1012" w:val="left" w:leader="none"/>
        </w:tabs>
        <w:spacing w:line="240" w:lineRule="auto" w:before="0" w:after="0"/>
        <w:ind w:left="1012" w:right="0" w:hanging="289"/>
        <w:jc w:val="left"/>
        <w:rPr>
          <w:sz w:val="24"/>
        </w:rPr>
      </w:pPr>
      <w:r>
        <w:rPr>
          <w:sz w:val="24"/>
        </w:rPr>
        <w:t>O</w:t>
      </w:r>
      <w:r>
        <w:rPr>
          <w:spacing w:val="-5"/>
          <w:sz w:val="24"/>
        </w:rPr>
        <w:t> </w:t>
      </w:r>
      <w:r>
        <w:rPr>
          <w:sz w:val="24"/>
        </w:rPr>
        <w:t>acordo de</w:t>
      </w:r>
      <w:r>
        <w:rPr>
          <w:spacing w:val="-4"/>
          <w:sz w:val="24"/>
        </w:rPr>
        <w:t> </w:t>
      </w:r>
      <w:r>
        <w:rPr>
          <w:sz w:val="24"/>
        </w:rPr>
        <w:t>nível</w:t>
      </w:r>
      <w:r>
        <w:rPr>
          <w:spacing w:val="-3"/>
          <w:sz w:val="24"/>
        </w:rPr>
        <w:t> </w:t>
      </w:r>
      <w:r>
        <w:rPr>
          <w:sz w:val="24"/>
        </w:rPr>
        <w:t>de</w:t>
      </w:r>
      <w:r>
        <w:rPr>
          <w:spacing w:val="-3"/>
          <w:sz w:val="24"/>
        </w:rPr>
        <w:t> </w:t>
      </w:r>
      <w:r>
        <w:rPr>
          <w:sz w:val="24"/>
        </w:rPr>
        <w:t>serviço, quando</w:t>
      </w:r>
      <w:r>
        <w:rPr>
          <w:spacing w:val="-3"/>
          <w:sz w:val="24"/>
        </w:rPr>
        <w:t> </w:t>
      </w:r>
      <w:r>
        <w:rPr>
          <w:sz w:val="24"/>
        </w:rPr>
        <w:t>for</w:t>
      </w:r>
      <w:r>
        <w:rPr>
          <w:spacing w:val="-4"/>
          <w:sz w:val="24"/>
        </w:rPr>
        <w:t> </w:t>
      </w:r>
      <w:r>
        <w:rPr>
          <w:sz w:val="24"/>
        </w:rPr>
        <w:t>o </w:t>
      </w:r>
      <w:r>
        <w:rPr>
          <w:spacing w:val="-2"/>
          <w:sz w:val="24"/>
        </w:rPr>
        <w:t>caso;</w:t>
      </w:r>
    </w:p>
    <w:p>
      <w:pPr>
        <w:pStyle w:val="ListParagraph"/>
        <w:numPr>
          <w:ilvl w:val="0"/>
          <w:numId w:val="12"/>
        </w:numPr>
        <w:tabs>
          <w:tab w:pos="1168" w:val="left" w:leader="none"/>
        </w:tabs>
        <w:spacing w:line="240" w:lineRule="auto" w:before="0" w:after="0"/>
        <w:ind w:left="1168" w:right="0" w:hanging="445"/>
        <w:jc w:val="left"/>
        <w:rPr>
          <w:sz w:val="24"/>
        </w:rPr>
      </w:pPr>
      <w:r>
        <w:rPr>
          <w:sz w:val="24"/>
        </w:rPr>
        <w:t>As</w:t>
      </w:r>
      <w:r>
        <w:rPr>
          <w:spacing w:val="-7"/>
          <w:sz w:val="24"/>
        </w:rPr>
        <w:t> </w:t>
      </w:r>
      <w:r>
        <w:rPr>
          <w:sz w:val="24"/>
        </w:rPr>
        <w:t>especificações</w:t>
      </w:r>
      <w:r>
        <w:rPr>
          <w:spacing w:val="-3"/>
          <w:sz w:val="24"/>
        </w:rPr>
        <w:t> </w:t>
      </w:r>
      <w:r>
        <w:rPr>
          <w:sz w:val="24"/>
        </w:rPr>
        <w:t>complementares</w:t>
      </w:r>
      <w:r>
        <w:rPr>
          <w:spacing w:val="-3"/>
          <w:sz w:val="24"/>
        </w:rPr>
        <w:t> </w:t>
      </w:r>
      <w:r>
        <w:rPr>
          <w:sz w:val="24"/>
        </w:rPr>
        <w:t>e</w:t>
      </w:r>
      <w:r>
        <w:rPr>
          <w:spacing w:val="-5"/>
          <w:sz w:val="24"/>
        </w:rPr>
        <w:t> </w:t>
      </w:r>
      <w:r>
        <w:rPr>
          <w:sz w:val="24"/>
        </w:rPr>
        <w:t>as</w:t>
      </w:r>
      <w:r>
        <w:rPr>
          <w:spacing w:val="-6"/>
          <w:sz w:val="24"/>
        </w:rPr>
        <w:t> </w:t>
      </w:r>
      <w:r>
        <w:rPr>
          <w:sz w:val="24"/>
        </w:rPr>
        <w:t>normas</w:t>
      </w:r>
      <w:r>
        <w:rPr>
          <w:spacing w:val="-5"/>
          <w:sz w:val="24"/>
        </w:rPr>
        <w:t> </w:t>
      </w:r>
      <w:r>
        <w:rPr>
          <w:sz w:val="24"/>
        </w:rPr>
        <w:t>de</w:t>
      </w:r>
      <w:r>
        <w:rPr>
          <w:spacing w:val="-5"/>
          <w:sz w:val="24"/>
        </w:rPr>
        <w:t> </w:t>
      </w:r>
      <w:r>
        <w:rPr>
          <w:spacing w:val="-2"/>
          <w:sz w:val="24"/>
        </w:rPr>
        <w:t>execução;</w:t>
      </w:r>
    </w:p>
    <w:p>
      <w:pPr>
        <w:pStyle w:val="ListParagraph"/>
        <w:numPr>
          <w:ilvl w:val="0"/>
          <w:numId w:val="12"/>
        </w:numPr>
        <w:tabs>
          <w:tab w:pos="1209" w:val="left" w:leader="none"/>
        </w:tabs>
        <w:spacing w:line="240" w:lineRule="auto" w:before="0" w:after="0"/>
        <w:ind w:left="725" w:right="302" w:firstLine="0"/>
        <w:jc w:val="left"/>
        <w:rPr>
          <w:sz w:val="24"/>
        </w:rPr>
      </w:pPr>
      <w:r>
        <w:rPr>
          <w:sz w:val="24"/>
        </w:rPr>
        <w:t>As Declarações sobre a inexistência dos impedimentos constantes nos art. 38 e 44, Lei Federal </w:t>
      </w:r>
      <w:r>
        <w:rPr>
          <w:spacing w:val="-2"/>
          <w:sz w:val="24"/>
        </w:rPr>
        <w:t>13.303/2016.</w:t>
      </w:r>
    </w:p>
    <w:p>
      <w:pPr>
        <w:pStyle w:val="BodyText"/>
        <w:spacing w:before="120"/>
        <w:jc w:val="left"/>
      </w:pPr>
      <w:r>
        <w:rPr>
          <w:b/>
        </w:rPr>
        <w:t>Art.</w:t>
      </w:r>
      <w:r>
        <w:rPr>
          <w:b/>
          <w:spacing w:val="-10"/>
        </w:rPr>
        <w:t> </w:t>
      </w:r>
      <w:r>
        <w:rPr>
          <w:b/>
        </w:rPr>
        <w:t>30.</w:t>
      </w:r>
      <w:r>
        <w:rPr>
          <w:b/>
          <w:spacing w:val="-4"/>
        </w:rPr>
        <w:t> </w:t>
      </w:r>
      <w:r>
        <w:rPr/>
        <w:t>Na</w:t>
      </w:r>
      <w:r>
        <w:rPr>
          <w:spacing w:val="-5"/>
        </w:rPr>
        <w:t> </w:t>
      </w:r>
      <w:r>
        <w:rPr/>
        <w:t>licitação</w:t>
      </w:r>
      <w:r>
        <w:rPr>
          <w:spacing w:val="-3"/>
        </w:rPr>
        <w:t> </w:t>
      </w:r>
      <w:r>
        <w:rPr/>
        <w:t>para</w:t>
      </w:r>
      <w:r>
        <w:rPr>
          <w:spacing w:val="-2"/>
        </w:rPr>
        <w:t> </w:t>
      </w:r>
      <w:r>
        <w:rPr/>
        <w:t>aquisição</w:t>
      </w:r>
      <w:r>
        <w:rPr>
          <w:spacing w:val="-5"/>
        </w:rPr>
        <w:t> </w:t>
      </w:r>
      <w:r>
        <w:rPr/>
        <w:t>de</w:t>
      </w:r>
      <w:r>
        <w:rPr>
          <w:spacing w:val="-7"/>
        </w:rPr>
        <w:t> </w:t>
      </w:r>
      <w:r>
        <w:rPr/>
        <w:t>bens,</w:t>
      </w:r>
      <w:r>
        <w:rPr>
          <w:spacing w:val="-6"/>
        </w:rPr>
        <w:t> </w:t>
      </w:r>
      <w:r>
        <w:rPr/>
        <w:t>o</w:t>
      </w:r>
      <w:r>
        <w:rPr>
          <w:spacing w:val="-4"/>
        </w:rPr>
        <w:t> </w:t>
      </w:r>
      <w:r>
        <w:rPr/>
        <w:t>instrumento</w:t>
      </w:r>
      <w:r>
        <w:rPr>
          <w:spacing w:val="-5"/>
        </w:rPr>
        <w:t> </w:t>
      </w:r>
      <w:r>
        <w:rPr/>
        <w:t>convocatório</w:t>
      </w:r>
      <w:r>
        <w:rPr>
          <w:spacing w:val="-6"/>
        </w:rPr>
        <w:t> </w:t>
      </w:r>
      <w:r>
        <w:rPr/>
        <w:t>poderá,</w:t>
      </w:r>
      <w:r>
        <w:rPr>
          <w:spacing w:val="-3"/>
        </w:rPr>
        <w:t> </w:t>
      </w:r>
      <w:r>
        <w:rPr/>
        <w:t>ainda,</w:t>
      </w:r>
      <w:r>
        <w:rPr>
          <w:spacing w:val="-4"/>
        </w:rPr>
        <w:t> </w:t>
      </w:r>
      <w:r>
        <w:rPr>
          <w:spacing w:val="-2"/>
        </w:rPr>
        <w:t>justificadamente:</w:t>
      </w:r>
    </w:p>
    <w:p>
      <w:pPr>
        <w:pStyle w:val="ListParagraph"/>
        <w:numPr>
          <w:ilvl w:val="0"/>
          <w:numId w:val="16"/>
        </w:numPr>
        <w:tabs>
          <w:tab w:pos="940" w:val="left" w:leader="none"/>
        </w:tabs>
        <w:spacing w:line="240" w:lineRule="auto" w:before="120" w:after="0"/>
        <w:ind w:left="940" w:right="0" w:hanging="217"/>
        <w:jc w:val="left"/>
        <w:rPr>
          <w:sz w:val="24"/>
        </w:rPr>
      </w:pPr>
      <w:r>
        <w:rPr>
          <w:sz w:val="24"/>
        </w:rPr>
        <w:t>Indicar</w:t>
      </w:r>
      <w:r>
        <w:rPr>
          <w:spacing w:val="-10"/>
          <w:sz w:val="24"/>
        </w:rPr>
        <w:t> </w:t>
      </w:r>
      <w:r>
        <w:rPr>
          <w:sz w:val="24"/>
        </w:rPr>
        <w:t>marca</w:t>
      </w:r>
      <w:r>
        <w:rPr>
          <w:spacing w:val="-5"/>
          <w:sz w:val="24"/>
        </w:rPr>
        <w:t> </w:t>
      </w:r>
      <w:r>
        <w:rPr>
          <w:sz w:val="24"/>
        </w:rPr>
        <w:t>ou</w:t>
      </w:r>
      <w:r>
        <w:rPr>
          <w:spacing w:val="-5"/>
          <w:sz w:val="24"/>
        </w:rPr>
        <w:t> </w:t>
      </w:r>
      <w:r>
        <w:rPr>
          <w:sz w:val="24"/>
        </w:rPr>
        <w:t>modelo,</w:t>
      </w:r>
      <w:r>
        <w:rPr>
          <w:spacing w:val="-2"/>
          <w:sz w:val="24"/>
        </w:rPr>
        <w:t> </w:t>
      </w:r>
      <w:r>
        <w:rPr>
          <w:sz w:val="24"/>
        </w:rPr>
        <w:t>nas</w:t>
      </w:r>
      <w:r>
        <w:rPr>
          <w:spacing w:val="-5"/>
          <w:sz w:val="24"/>
        </w:rPr>
        <w:t> </w:t>
      </w:r>
      <w:r>
        <w:rPr>
          <w:sz w:val="24"/>
        </w:rPr>
        <w:t>seguintes</w:t>
      </w:r>
      <w:r>
        <w:rPr>
          <w:spacing w:val="-3"/>
          <w:sz w:val="24"/>
        </w:rPr>
        <w:t> </w:t>
      </w:r>
      <w:r>
        <w:rPr>
          <w:spacing w:val="-2"/>
          <w:sz w:val="24"/>
        </w:rPr>
        <w:t>hipóteses:</w:t>
      </w:r>
    </w:p>
    <w:p>
      <w:pPr>
        <w:pStyle w:val="ListParagraph"/>
        <w:spacing w:after="0" w:line="240" w:lineRule="auto"/>
        <w:jc w:val="left"/>
        <w:rPr>
          <w:sz w:val="24"/>
        </w:rPr>
        <w:sectPr>
          <w:pgSz w:w="11900" w:h="16850"/>
          <w:pgMar w:header="0" w:footer="182" w:top="480" w:bottom="380" w:left="566" w:right="566"/>
        </w:sectPr>
      </w:pPr>
    </w:p>
    <w:p>
      <w:pPr>
        <w:pStyle w:val="ListParagraph"/>
        <w:numPr>
          <w:ilvl w:val="1"/>
          <w:numId w:val="16"/>
        </w:numPr>
        <w:tabs>
          <w:tab w:pos="1565" w:val="left" w:leader="none"/>
        </w:tabs>
        <w:spacing w:line="240" w:lineRule="auto" w:before="72" w:after="0"/>
        <w:ind w:left="1565" w:right="0" w:hanging="242"/>
        <w:jc w:val="both"/>
        <w:rPr>
          <w:sz w:val="24"/>
        </w:rPr>
      </w:pPr>
      <w:r>
        <w:rPr>
          <w:sz w:val="24"/>
        </w:rPr>
        <w:t>Em</w:t>
      </w:r>
      <w:r>
        <w:rPr>
          <w:spacing w:val="-8"/>
          <w:sz w:val="24"/>
        </w:rPr>
        <w:t> </w:t>
      </w:r>
      <w:r>
        <w:rPr>
          <w:sz w:val="24"/>
        </w:rPr>
        <w:t>decorrência</w:t>
      </w:r>
      <w:r>
        <w:rPr>
          <w:spacing w:val="-4"/>
          <w:sz w:val="24"/>
        </w:rPr>
        <w:t> </w:t>
      </w:r>
      <w:r>
        <w:rPr>
          <w:sz w:val="24"/>
        </w:rPr>
        <w:t>da</w:t>
      </w:r>
      <w:r>
        <w:rPr>
          <w:spacing w:val="-4"/>
          <w:sz w:val="24"/>
        </w:rPr>
        <w:t> </w:t>
      </w:r>
      <w:r>
        <w:rPr>
          <w:sz w:val="24"/>
        </w:rPr>
        <w:t>necessidade</w:t>
      </w:r>
      <w:r>
        <w:rPr>
          <w:spacing w:val="-4"/>
          <w:sz w:val="24"/>
        </w:rPr>
        <w:t> </w:t>
      </w:r>
      <w:r>
        <w:rPr>
          <w:sz w:val="24"/>
        </w:rPr>
        <w:t>de</w:t>
      </w:r>
      <w:r>
        <w:rPr>
          <w:spacing w:val="-4"/>
          <w:sz w:val="24"/>
        </w:rPr>
        <w:t> </w:t>
      </w:r>
      <w:r>
        <w:rPr>
          <w:sz w:val="24"/>
        </w:rPr>
        <w:t>padronização</w:t>
      </w:r>
      <w:r>
        <w:rPr>
          <w:spacing w:val="-3"/>
          <w:sz w:val="24"/>
        </w:rPr>
        <w:t> </w:t>
      </w:r>
      <w:r>
        <w:rPr>
          <w:sz w:val="24"/>
        </w:rPr>
        <w:t>do</w:t>
      </w:r>
      <w:r>
        <w:rPr>
          <w:spacing w:val="-3"/>
          <w:sz w:val="24"/>
        </w:rPr>
        <w:t> </w:t>
      </w:r>
      <w:r>
        <w:rPr>
          <w:spacing w:val="-2"/>
          <w:sz w:val="24"/>
        </w:rPr>
        <w:t>objeto;</w:t>
      </w:r>
    </w:p>
    <w:p>
      <w:pPr>
        <w:pStyle w:val="ListParagraph"/>
        <w:numPr>
          <w:ilvl w:val="1"/>
          <w:numId w:val="16"/>
        </w:numPr>
        <w:tabs>
          <w:tab w:pos="1575" w:val="left" w:leader="none"/>
        </w:tabs>
        <w:spacing w:line="240" w:lineRule="auto" w:before="0" w:after="0"/>
        <w:ind w:left="1325" w:right="248" w:firstLine="0"/>
        <w:jc w:val="both"/>
        <w:rPr>
          <w:sz w:val="24"/>
        </w:rPr>
      </w:pPr>
      <w:r>
        <w:rPr>
          <w:sz w:val="24"/>
        </w:rPr>
        <w:t>Quando determinada marca ou modelo comercializado por mais de um fornecedor constituir o único capaz de atender o objeto do contrato;</w:t>
      </w:r>
    </w:p>
    <w:p>
      <w:pPr>
        <w:pStyle w:val="BodyText"/>
        <w:spacing w:before="1"/>
        <w:ind w:left="1325" w:right="247"/>
      </w:pPr>
      <w:r>
        <w:rPr>
          <w:b/>
        </w:rPr>
        <w:t>c . </w:t>
      </w:r>
      <w:r>
        <w:rPr/>
        <w:t>Quando determinada marca ou modelo comercializado por mais de um fornecedor for a melhor opção, justificada do ponto de vista técnico, para atendimento do objeto do contrato;</w:t>
      </w:r>
    </w:p>
    <w:p>
      <w:pPr>
        <w:pStyle w:val="BodyText"/>
        <w:ind w:left="1325" w:right="238"/>
      </w:pPr>
      <w:r>
        <w:rPr>
          <w:b/>
        </w:rPr>
        <w:t>d. </w:t>
      </w:r>
      <w:r>
        <w:rPr/>
        <w:t>Quando for necessária, para compreensão do objeto, a identificação de determinada marca</w:t>
      </w:r>
      <w:r>
        <w:rPr>
          <w:spacing w:val="40"/>
        </w:rPr>
        <w:t> </w:t>
      </w:r>
      <w:r>
        <w:rPr/>
        <w:t>ou modelo apto a servir como referência, situação em que será obrigatório o acréscimo da expressão “ou similar ou de melhor qualidade”.</w:t>
      </w:r>
    </w:p>
    <w:p>
      <w:pPr>
        <w:pStyle w:val="ListParagraph"/>
        <w:numPr>
          <w:ilvl w:val="0"/>
          <w:numId w:val="16"/>
        </w:numPr>
        <w:tabs>
          <w:tab w:pos="1270" w:val="left" w:leader="none"/>
        </w:tabs>
        <w:spacing w:line="237" w:lineRule="auto" w:before="125" w:after="0"/>
        <w:ind w:left="725" w:right="245" w:firstLine="0"/>
        <w:jc w:val="both"/>
        <w:rPr>
          <w:sz w:val="24"/>
        </w:rPr>
      </w:pPr>
      <w:r>
        <w:rPr>
          <w:sz w:val="24"/>
        </w:rPr>
        <w:t>Exigir amostra do bem no procedimento de pré-qualificação, bem como na fase de julgamento das propostas ou de lances, desde que justificada a necessidade de sua apresentação;</w:t>
      </w:r>
    </w:p>
    <w:p>
      <w:pPr>
        <w:pStyle w:val="ListParagraph"/>
        <w:numPr>
          <w:ilvl w:val="0"/>
          <w:numId w:val="16"/>
        </w:numPr>
        <w:tabs>
          <w:tab w:pos="1358" w:val="left" w:leader="none"/>
        </w:tabs>
        <w:spacing w:line="240" w:lineRule="auto" w:before="1" w:after="0"/>
        <w:ind w:left="725" w:right="250" w:firstLine="0"/>
        <w:jc w:val="both"/>
        <w:rPr>
          <w:sz w:val="24"/>
        </w:rPr>
      </w:pPr>
      <w:r>
        <w:rPr>
          <w:sz w:val="24"/>
        </w:rPr>
        <w:t>Solicitar a certificação da qualidade do produto ou do processo de fabricação, inclusive sob o aspecto ambiental, por instituição previamente credenciada.</w:t>
      </w:r>
    </w:p>
    <w:p>
      <w:pPr>
        <w:pStyle w:val="BodyText"/>
        <w:spacing w:before="120"/>
        <w:ind w:right="249"/>
      </w:pPr>
      <w:r>
        <w:rPr>
          <w:b/>
        </w:rPr>
        <w:t>Parágrafo Único. </w:t>
      </w:r>
      <w:r>
        <w:rPr/>
        <w:t>O edital poderá exigir como condição de aceitabilidade da proposta, a adequação às normas da Associação Brasileira de Normas Técnicas (ABNT) ou a certificação da qualidade do produto por instituição credenciada pelo Sistema Nacional de Metrologia, Normalização e Qualidade Industrial </w:t>
      </w:r>
      <w:r>
        <w:rPr>
          <w:spacing w:val="-2"/>
        </w:rPr>
        <w:t>(SINMETRO).</w:t>
      </w:r>
    </w:p>
    <w:p>
      <w:pPr>
        <w:pStyle w:val="BodyText"/>
        <w:spacing w:before="120"/>
      </w:pPr>
      <w:r>
        <w:rPr>
          <w:b/>
        </w:rPr>
        <w:t>Art.</w:t>
      </w:r>
      <w:r>
        <w:rPr>
          <w:b/>
          <w:spacing w:val="-6"/>
        </w:rPr>
        <w:t> </w:t>
      </w:r>
      <w:r>
        <w:rPr>
          <w:b/>
        </w:rPr>
        <w:t>31.</w:t>
      </w:r>
      <w:r>
        <w:rPr>
          <w:b/>
          <w:spacing w:val="-4"/>
        </w:rPr>
        <w:t> </w:t>
      </w:r>
      <w:r>
        <w:rPr/>
        <w:t>No</w:t>
      </w:r>
      <w:r>
        <w:rPr>
          <w:spacing w:val="-4"/>
        </w:rPr>
        <w:t> </w:t>
      </w:r>
      <w:r>
        <w:rPr/>
        <w:t>caso</w:t>
      </w:r>
      <w:r>
        <w:rPr>
          <w:spacing w:val="-3"/>
        </w:rPr>
        <w:t> </w:t>
      </w:r>
      <w:r>
        <w:rPr/>
        <w:t>de</w:t>
      </w:r>
      <w:r>
        <w:rPr>
          <w:spacing w:val="-5"/>
        </w:rPr>
        <w:t> </w:t>
      </w:r>
      <w:r>
        <w:rPr/>
        <w:t>obras</w:t>
      </w:r>
      <w:r>
        <w:rPr>
          <w:spacing w:val="-3"/>
        </w:rPr>
        <w:t> </w:t>
      </w:r>
      <w:r>
        <w:rPr/>
        <w:t>ou</w:t>
      </w:r>
      <w:r>
        <w:rPr>
          <w:spacing w:val="-2"/>
        </w:rPr>
        <w:t> </w:t>
      </w:r>
      <w:r>
        <w:rPr/>
        <w:t>serviços</w:t>
      </w:r>
      <w:r>
        <w:rPr>
          <w:spacing w:val="-4"/>
        </w:rPr>
        <w:t> </w:t>
      </w:r>
      <w:r>
        <w:rPr/>
        <w:t>de</w:t>
      </w:r>
      <w:r>
        <w:rPr>
          <w:spacing w:val="-5"/>
        </w:rPr>
        <w:t> </w:t>
      </w:r>
      <w:r>
        <w:rPr/>
        <w:t>engenharia,</w:t>
      </w:r>
      <w:r>
        <w:rPr>
          <w:spacing w:val="-4"/>
        </w:rPr>
        <w:t> </w:t>
      </w:r>
      <w:r>
        <w:rPr/>
        <w:t>o</w:t>
      </w:r>
      <w:r>
        <w:rPr>
          <w:spacing w:val="-3"/>
        </w:rPr>
        <w:t> </w:t>
      </w:r>
      <w:r>
        <w:rPr/>
        <w:t>instrumento</w:t>
      </w:r>
      <w:r>
        <w:rPr>
          <w:spacing w:val="-3"/>
        </w:rPr>
        <w:t> </w:t>
      </w:r>
      <w:r>
        <w:rPr/>
        <w:t>convocatório</w:t>
      </w:r>
      <w:r>
        <w:rPr>
          <w:spacing w:val="-3"/>
        </w:rPr>
        <w:t> </w:t>
      </w:r>
      <w:r>
        <w:rPr/>
        <w:t>conterá</w:t>
      </w:r>
      <w:r>
        <w:rPr>
          <w:spacing w:val="-3"/>
        </w:rPr>
        <w:t> </w:t>
      </w:r>
      <w:r>
        <w:rPr>
          <w:spacing w:val="-2"/>
        </w:rPr>
        <w:t>ainda:</w:t>
      </w:r>
    </w:p>
    <w:p>
      <w:pPr>
        <w:pStyle w:val="ListParagraph"/>
        <w:numPr>
          <w:ilvl w:val="0"/>
          <w:numId w:val="17"/>
        </w:numPr>
        <w:tabs>
          <w:tab w:pos="940" w:val="left" w:leader="none"/>
        </w:tabs>
        <w:spacing w:line="240" w:lineRule="auto" w:before="123" w:after="0"/>
        <w:ind w:left="725" w:right="248" w:firstLine="0"/>
        <w:jc w:val="both"/>
        <w:rPr>
          <w:sz w:val="24"/>
        </w:rPr>
      </w:pPr>
      <w:r>
        <w:rPr>
          <w:sz w:val="24"/>
        </w:rPr>
        <w:t>O cronograma de execução, com as etapas necessárias à medição, ao monitoramento e ao controle das obras;</w:t>
      </w:r>
    </w:p>
    <w:p>
      <w:pPr>
        <w:pStyle w:val="ListParagraph"/>
        <w:numPr>
          <w:ilvl w:val="0"/>
          <w:numId w:val="17"/>
        </w:numPr>
        <w:tabs>
          <w:tab w:pos="1083" w:val="left" w:leader="none"/>
        </w:tabs>
        <w:spacing w:line="240" w:lineRule="auto" w:before="0" w:after="0"/>
        <w:ind w:left="725" w:right="239" w:firstLine="0"/>
        <w:jc w:val="both"/>
        <w:rPr>
          <w:sz w:val="24"/>
        </w:rPr>
      </w:pPr>
      <w:r>
        <w:rPr>
          <w:sz w:val="24"/>
        </w:rPr>
        <w:t>A exigência de que os licitantes apresentem, em suas propostas, a composição analítica do percentual dos Benefícios e Despesas Indiretas - BDI e dos Encargos Sociais - ES, discriminando todas as parcelas que o compõem, exceto no caso da contratação integrada;</w:t>
      </w:r>
    </w:p>
    <w:p>
      <w:pPr>
        <w:pStyle w:val="ListParagraph"/>
        <w:numPr>
          <w:ilvl w:val="0"/>
          <w:numId w:val="17"/>
        </w:numPr>
        <w:tabs>
          <w:tab w:pos="1120" w:val="left" w:leader="none"/>
        </w:tabs>
        <w:spacing w:line="240" w:lineRule="auto" w:before="0" w:after="0"/>
        <w:ind w:left="725" w:right="253" w:firstLine="0"/>
        <w:jc w:val="both"/>
        <w:rPr>
          <w:sz w:val="24"/>
        </w:rPr>
      </w:pPr>
      <w:r>
        <w:rPr>
          <w:sz w:val="24"/>
        </w:rPr>
        <w:t>A</w:t>
      </w:r>
      <w:r>
        <w:rPr>
          <w:spacing w:val="-1"/>
          <w:sz w:val="24"/>
        </w:rPr>
        <w:t> </w:t>
      </w:r>
      <w:r>
        <w:rPr>
          <w:sz w:val="24"/>
        </w:rPr>
        <w:t>exigência</w:t>
      </w:r>
      <w:r>
        <w:rPr>
          <w:spacing w:val="-1"/>
          <w:sz w:val="24"/>
        </w:rPr>
        <w:t> </w:t>
      </w:r>
      <w:r>
        <w:rPr>
          <w:sz w:val="24"/>
        </w:rPr>
        <w:t>de</w:t>
      </w:r>
      <w:r>
        <w:rPr>
          <w:spacing w:val="-1"/>
          <w:sz w:val="24"/>
        </w:rPr>
        <w:t> </w:t>
      </w:r>
      <w:r>
        <w:rPr>
          <w:sz w:val="24"/>
        </w:rPr>
        <w:t>que</w:t>
      </w:r>
      <w:r>
        <w:rPr>
          <w:spacing w:val="-1"/>
          <w:sz w:val="24"/>
        </w:rPr>
        <w:t> </w:t>
      </w:r>
      <w:r>
        <w:rPr>
          <w:sz w:val="24"/>
        </w:rPr>
        <w:t>o contratado</w:t>
      </w:r>
      <w:r>
        <w:rPr>
          <w:spacing w:val="-1"/>
          <w:sz w:val="24"/>
        </w:rPr>
        <w:t> </w:t>
      </w:r>
      <w:r>
        <w:rPr>
          <w:sz w:val="24"/>
        </w:rPr>
        <w:t>conceder</w:t>
      </w:r>
      <w:r>
        <w:rPr>
          <w:spacing w:val="-1"/>
          <w:sz w:val="24"/>
        </w:rPr>
        <w:t> </w:t>
      </w:r>
      <w:r>
        <w:rPr>
          <w:sz w:val="24"/>
        </w:rPr>
        <w:t>livre</w:t>
      </w:r>
      <w:r>
        <w:rPr>
          <w:spacing w:val="-1"/>
          <w:sz w:val="24"/>
        </w:rPr>
        <w:t> </w:t>
      </w:r>
      <w:r>
        <w:rPr>
          <w:sz w:val="24"/>
        </w:rPr>
        <w:t>acesso aos seus documentos e</w:t>
      </w:r>
      <w:r>
        <w:rPr>
          <w:spacing w:val="-1"/>
          <w:sz w:val="24"/>
        </w:rPr>
        <w:t> </w:t>
      </w:r>
      <w:r>
        <w:rPr>
          <w:sz w:val="24"/>
        </w:rPr>
        <w:t>registros</w:t>
      </w:r>
      <w:r>
        <w:rPr>
          <w:spacing w:val="-1"/>
          <w:sz w:val="24"/>
        </w:rPr>
        <w:t> </w:t>
      </w:r>
      <w:r>
        <w:rPr>
          <w:sz w:val="24"/>
        </w:rPr>
        <w:t>contábeis, referentes ao objeto da licitação, para os empregados da CENTRAL</w:t>
      </w:r>
      <w:r>
        <w:rPr>
          <w:spacing w:val="-2"/>
          <w:sz w:val="24"/>
        </w:rPr>
        <w:t> </w:t>
      </w:r>
      <w:r>
        <w:rPr>
          <w:sz w:val="24"/>
        </w:rPr>
        <w:t>e aos órgãos de controle interno</w:t>
      </w:r>
      <w:r>
        <w:rPr>
          <w:spacing w:val="40"/>
          <w:sz w:val="24"/>
        </w:rPr>
        <w:t> </w:t>
      </w:r>
      <w:r>
        <w:rPr>
          <w:sz w:val="24"/>
        </w:rPr>
        <w:t>e externo;</w:t>
      </w:r>
    </w:p>
    <w:p>
      <w:pPr>
        <w:pStyle w:val="ListParagraph"/>
        <w:numPr>
          <w:ilvl w:val="0"/>
          <w:numId w:val="17"/>
        </w:numPr>
        <w:tabs>
          <w:tab w:pos="1132" w:val="left" w:leader="none"/>
        </w:tabs>
        <w:spacing w:line="240" w:lineRule="auto" w:before="0" w:after="0"/>
        <w:ind w:left="725" w:right="241" w:firstLine="0"/>
        <w:jc w:val="both"/>
        <w:rPr>
          <w:sz w:val="24"/>
        </w:rPr>
      </w:pPr>
      <w:r>
        <w:rPr>
          <w:sz w:val="24"/>
        </w:rPr>
        <w:t>Documento técnico, no caso de contratação integrada ou semi-integrada, com definição precisa das frações do empreendimento em que haverá liberdade de as contratadas inovarem em soluções metodológicas ou tecnológicas, seja em termos de modificação das soluções previamente delineadas no anteprojeto ou no projeto básico da licitação, seja em termos de detalhamento dos sistemas e procedimentos construtivos previstos nessas peças técnicas;</w:t>
      </w:r>
    </w:p>
    <w:p>
      <w:pPr>
        <w:pStyle w:val="ListParagraph"/>
        <w:numPr>
          <w:ilvl w:val="0"/>
          <w:numId w:val="17"/>
        </w:numPr>
        <w:tabs>
          <w:tab w:pos="1012" w:val="left" w:leader="none"/>
        </w:tabs>
        <w:spacing w:line="275" w:lineRule="exact" w:before="3" w:after="0"/>
        <w:ind w:left="1012" w:right="0" w:hanging="289"/>
        <w:jc w:val="both"/>
        <w:rPr>
          <w:sz w:val="24"/>
        </w:rPr>
      </w:pPr>
      <w:r>
        <w:rPr>
          <w:sz w:val="24"/>
        </w:rPr>
        <w:t>Matriz</w:t>
      </w:r>
      <w:r>
        <w:rPr>
          <w:spacing w:val="-2"/>
          <w:sz w:val="24"/>
        </w:rPr>
        <w:t> </w:t>
      </w:r>
      <w:r>
        <w:rPr>
          <w:sz w:val="24"/>
        </w:rPr>
        <w:t>de</w:t>
      </w:r>
      <w:r>
        <w:rPr>
          <w:spacing w:val="-4"/>
          <w:sz w:val="24"/>
        </w:rPr>
        <w:t> </w:t>
      </w:r>
      <w:r>
        <w:rPr>
          <w:spacing w:val="-2"/>
          <w:sz w:val="24"/>
        </w:rPr>
        <w:t>risco;</w:t>
      </w:r>
    </w:p>
    <w:p>
      <w:pPr>
        <w:pStyle w:val="ListParagraph"/>
        <w:numPr>
          <w:ilvl w:val="0"/>
          <w:numId w:val="17"/>
        </w:numPr>
        <w:tabs>
          <w:tab w:pos="1108" w:val="left" w:leader="none"/>
        </w:tabs>
        <w:spacing w:line="275" w:lineRule="exact" w:before="0" w:after="0"/>
        <w:ind w:left="1108" w:right="0" w:hanging="385"/>
        <w:jc w:val="both"/>
        <w:rPr>
          <w:sz w:val="24"/>
        </w:rPr>
      </w:pPr>
      <w:r>
        <w:rPr>
          <w:sz w:val="24"/>
        </w:rPr>
        <w:t>Remuneração</w:t>
      </w:r>
      <w:r>
        <w:rPr>
          <w:spacing w:val="-3"/>
          <w:sz w:val="24"/>
        </w:rPr>
        <w:t> </w:t>
      </w:r>
      <w:r>
        <w:rPr>
          <w:sz w:val="24"/>
        </w:rPr>
        <w:t>variável,</w:t>
      </w:r>
      <w:r>
        <w:rPr>
          <w:spacing w:val="-5"/>
          <w:sz w:val="24"/>
        </w:rPr>
        <w:t> </w:t>
      </w:r>
      <w:r>
        <w:rPr>
          <w:sz w:val="24"/>
        </w:rPr>
        <w:t>se</w:t>
      </w:r>
      <w:r>
        <w:rPr>
          <w:spacing w:val="-5"/>
          <w:sz w:val="24"/>
        </w:rPr>
        <w:t> </w:t>
      </w:r>
      <w:r>
        <w:rPr>
          <w:sz w:val="24"/>
        </w:rPr>
        <w:t>for</w:t>
      </w:r>
      <w:r>
        <w:rPr>
          <w:spacing w:val="-5"/>
          <w:sz w:val="24"/>
        </w:rPr>
        <w:t> </w:t>
      </w:r>
      <w:r>
        <w:rPr>
          <w:sz w:val="24"/>
        </w:rPr>
        <w:t>o</w:t>
      </w:r>
      <w:r>
        <w:rPr>
          <w:spacing w:val="-3"/>
          <w:sz w:val="24"/>
        </w:rPr>
        <w:t> </w:t>
      </w:r>
      <w:r>
        <w:rPr>
          <w:spacing w:val="-2"/>
          <w:sz w:val="24"/>
        </w:rPr>
        <w:t>caso.</w:t>
      </w:r>
    </w:p>
    <w:p>
      <w:pPr>
        <w:pStyle w:val="BodyText"/>
        <w:spacing w:before="247"/>
        <w:ind w:left="0"/>
        <w:jc w:val="left"/>
      </w:pPr>
    </w:p>
    <w:p>
      <w:pPr>
        <w:pStyle w:val="Heading1"/>
        <w:tabs>
          <w:tab w:pos="10521" w:val="left" w:leader="none"/>
        </w:tabs>
      </w:pPr>
      <w:r>
        <w:rPr>
          <w:color w:val="000000"/>
          <w:shd w:fill="E4E4E4" w:color="auto" w:val="clear"/>
        </w:rPr>
        <w:t>SEÇÃO</w:t>
      </w:r>
      <w:r>
        <w:rPr>
          <w:color w:val="000000"/>
          <w:spacing w:val="-6"/>
          <w:shd w:fill="E4E4E4" w:color="auto" w:val="clear"/>
        </w:rPr>
        <w:t> </w:t>
      </w:r>
      <w:r>
        <w:rPr>
          <w:color w:val="000000"/>
          <w:shd w:fill="E4E4E4" w:color="auto" w:val="clear"/>
        </w:rPr>
        <w:t>V.</w:t>
      </w:r>
      <w:r>
        <w:rPr>
          <w:color w:val="000000"/>
          <w:spacing w:val="-5"/>
          <w:shd w:fill="E4E4E4" w:color="auto" w:val="clear"/>
        </w:rPr>
        <w:t> </w:t>
      </w:r>
      <w:r>
        <w:rPr>
          <w:color w:val="000000"/>
          <w:shd w:fill="E4E4E4" w:color="auto" w:val="clear"/>
        </w:rPr>
        <w:t>DO</w:t>
      </w:r>
      <w:r>
        <w:rPr>
          <w:color w:val="000000"/>
          <w:spacing w:val="-6"/>
          <w:shd w:fill="E4E4E4" w:color="auto" w:val="clear"/>
        </w:rPr>
        <w:t> </w:t>
      </w:r>
      <w:r>
        <w:rPr>
          <w:color w:val="000000"/>
          <w:shd w:fill="E4E4E4" w:color="auto" w:val="clear"/>
        </w:rPr>
        <w:t>PARECER</w:t>
      </w:r>
      <w:r>
        <w:rPr>
          <w:color w:val="000000"/>
          <w:spacing w:val="-6"/>
          <w:shd w:fill="E4E4E4" w:color="auto" w:val="clear"/>
        </w:rPr>
        <w:t> </w:t>
      </w:r>
      <w:r>
        <w:rPr>
          <w:color w:val="000000"/>
          <w:spacing w:val="-2"/>
          <w:shd w:fill="E4E4E4" w:color="auto" w:val="clear"/>
        </w:rPr>
        <w:t>JURÍDICO</w:t>
      </w:r>
      <w:r>
        <w:rPr>
          <w:color w:val="000000"/>
          <w:shd w:fill="E4E4E4" w:color="auto" w:val="clear"/>
        </w:rPr>
        <w:tab/>
      </w:r>
    </w:p>
    <w:p>
      <w:pPr>
        <w:pStyle w:val="BodyText"/>
        <w:spacing w:before="114"/>
      </w:pPr>
      <w:r>
        <w:rPr>
          <w:b/>
        </w:rPr>
        <w:t>Art.</w:t>
      </w:r>
      <w:r>
        <w:rPr>
          <w:b/>
          <w:spacing w:val="-6"/>
        </w:rPr>
        <w:t> </w:t>
      </w:r>
      <w:r>
        <w:rPr>
          <w:b/>
        </w:rPr>
        <w:t>32.</w:t>
      </w:r>
      <w:r>
        <w:rPr>
          <w:b/>
          <w:spacing w:val="-4"/>
        </w:rPr>
        <w:t> </w:t>
      </w:r>
      <w:r>
        <w:rPr/>
        <w:t>As</w:t>
      </w:r>
      <w:r>
        <w:rPr>
          <w:spacing w:val="-4"/>
        </w:rPr>
        <w:t> </w:t>
      </w:r>
      <w:r>
        <w:rPr/>
        <w:t>minutas</w:t>
      </w:r>
      <w:r>
        <w:rPr>
          <w:spacing w:val="-3"/>
        </w:rPr>
        <w:t> </w:t>
      </w:r>
      <w:r>
        <w:rPr/>
        <w:t>de</w:t>
      </w:r>
      <w:r>
        <w:rPr>
          <w:spacing w:val="-2"/>
        </w:rPr>
        <w:t> </w:t>
      </w:r>
      <w:r>
        <w:rPr/>
        <w:t>editais</w:t>
      </w:r>
      <w:r>
        <w:rPr>
          <w:spacing w:val="-2"/>
        </w:rPr>
        <w:t> </w:t>
      </w:r>
      <w:r>
        <w:rPr/>
        <w:t>e</w:t>
      </w:r>
      <w:r>
        <w:rPr>
          <w:spacing w:val="-4"/>
        </w:rPr>
        <w:t> </w:t>
      </w:r>
      <w:r>
        <w:rPr/>
        <w:t>contratos,</w:t>
      </w:r>
      <w:r>
        <w:rPr>
          <w:spacing w:val="-3"/>
        </w:rPr>
        <w:t> </w:t>
      </w:r>
      <w:r>
        <w:rPr/>
        <w:t>bem</w:t>
      </w:r>
      <w:r>
        <w:rPr>
          <w:spacing w:val="-3"/>
        </w:rPr>
        <w:t> </w:t>
      </w:r>
      <w:r>
        <w:rPr/>
        <w:t>como</w:t>
      </w:r>
      <w:r>
        <w:rPr>
          <w:spacing w:val="-3"/>
        </w:rPr>
        <w:t> </w:t>
      </w:r>
      <w:r>
        <w:rPr/>
        <w:t>os</w:t>
      </w:r>
      <w:r>
        <w:rPr>
          <w:spacing w:val="-3"/>
        </w:rPr>
        <w:t> </w:t>
      </w:r>
      <w:r>
        <w:rPr/>
        <w:t>convênios,</w:t>
      </w:r>
      <w:r>
        <w:rPr>
          <w:spacing w:val="-3"/>
        </w:rPr>
        <w:t> </w:t>
      </w:r>
      <w:r>
        <w:rPr/>
        <w:t>devem</w:t>
      </w:r>
      <w:r>
        <w:rPr>
          <w:spacing w:val="-1"/>
        </w:rPr>
        <w:t> </w:t>
      </w:r>
      <w:r>
        <w:rPr/>
        <w:t>ser</w:t>
      </w:r>
      <w:r>
        <w:rPr>
          <w:spacing w:val="-3"/>
        </w:rPr>
        <w:t> </w:t>
      </w:r>
      <w:r>
        <w:rPr/>
        <w:t>objeto</w:t>
      </w:r>
      <w:r>
        <w:rPr>
          <w:spacing w:val="-4"/>
        </w:rPr>
        <w:t> </w:t>
      </w:r>
      <w:r>
        <w:rPr/>
        <w:t>de</w:t>
      </w:r>
      <w:r>
        <w:rPr>
          <w:spacing w:val="-5"/>
        </w:rPr>
        <w:t> </w:t>
      </w:r>
      <w:r>
        <w:rPr/>
        <w:t>parecer</w:t>
      </w:r>
      <w:r>
        <w:rPr>
          <w:spacing w:val="-3"/>
        </w:rPr>
        <w:t> </w:t>
      </w:r>
      <w:r>
        <w:rPr>
          <w:spacing w:val="-2"/>
        </w:rPr>
        <w:t>jurídico.</w:t>
      </w:r>
    </w:p>
    <w:p>
      <w:pPr>
        <w:pStyle w:val="BodyText"/>
        <w:spacing w:before="120"/>
        <w:ind w:right="241"/>
      </w:pPr>
      <w:r>
        <w:rPr>
          <w:b/>
        </w:rPr>
        <w:t>Art. 33. </w:t>
      </w:r>
      <w:r>
        <w:rPr/>
        <w:t>O parecer jurídico deve indicar expressamente as questões jurídicas do edital que, ao juízo do advogado, são de maior relevo ou com maior risco de serem contestadas pelos licitantes e pelos órgãos de </w:t>
      </w:r>
      <w:r>
        <w:rPr>
          <w:spacing w:val="-2"/>
        </w:rPr>
        <w:t>controle.</w:t>
      </w:r>
    </w:p>
    <w:p>
      <w:pPr>
        <w:pStyle w:val="BodyText"/>
        <w:spacing w:before="122"/>
        <w:ind w:right="243"/>
      </w:pPr>
      <w:r>
        <w:rPr>
          <w:b/>
        </w:rPr>
        <w:t>§1º</w:t>
      </w:r>
      <w:r>
        <w:rPr/>
        <w:t>. A manifestação jurídica mencionada no caput terá caráter opinativo, podendo o setor requisitante deixar de acolher as recomendações, desde que apresente justificativa técnica devidamente ratificada pelo Diretor Presidente.</w:t>
      </w:r>
    </w:p>
    <w:p>
      <w:pPr>
        <w:pStyle w:val="BodyText"/>
        <w:spacing w:before="118"/>
        <w:ind w:right="265"/>
      </w:pPr>
      <w:r>
        <w:rPr>
          <w:b/>
        </w:rPr>
        <w:t>Art. 34</w:t>
      </w:r>
      <w:r>
        <w:rPr/>
        <w:t>. A assessoria jurídica pode utilizar pareceres jurídicos padronizados para editais também </w:t>
      </w:r>
      <w:r>
        <w:rPr>
          <w:spacing w:val="-2"/>
        </w:rPr>
        <w:t>padronizados.</w:t>
      </w:r>
    </w:p>
    <w:p>
      <w:pPr>
        <w:pStyle w:val="BodyText"/>
        <w:spacing w:before="120"/>
      </w:pPr>
      <w:r>
        <w:rPr>
          <w:b/>
        </w:rPr>
        <w:t>Art.</w:t>
      </w:r>
      <w:r>
        <w:rPr>
          <w:b/>
          <w:spacing w:val="-6"/>
        </w:rPr>
        <w:t> </w:t>
      </w:r>
      <w:r>
        <w:rPr>
          <w:b/>
        </w:rPr>
        <w:t>35.</w:t>
      </w:r>
      <w:r>
        <w:rPr>
          <w:b/>
          <w:spacing w:val="-4"/>
        </w:rPr>
        <w:t> </w:t>
      </w:r>
      <w:r>
        <w:rPr/>
        <w:t>O</w:t>
      </w:r>
      <w:r>
        <w:rPr>
          <w:spacing w:val="-4"/>
        </w:rPr>
        <w:t> </w:t>
      </w:r>
      <w:r>
        <w:rPr/>
        <w:t>advogado</w:t>
      </w:r>
      <w:r>
        <w:rPr>
          <w:spacing w:val="-3"/>
        </w:rPr>
        <w:t> </w:t>
      </w:r>
      <w:r>
        <w:rPr/>
        <w:t>não</w:t>
      </w:r>
      <w:r>
        <w:rPr>
          <w:spacing w:val="-1"/>
        </w:rPr>
        <w:t> </w:t>
      </w:r>
      <w:r>
        <w:rPr/>
        <w:t>deve</w:t>
      </w:r>
      <w:r>
        <w:rPr>
          <w:spacing w:val="-4"/>
        </w:rPr>
        <w:t> </w:t>
      </w:r>
      <w:r>
        <w:rPr/>
        <w:t>imiscuir-se</w:t>
      </w:r>
      <w:r>
        <w:rPr>
          <w:spacing w:val="-1"/>
        </w:rPr>
        <w:t> </w:t>
      </w:r>
      <w:r>
        <w:rPr/>
        <w:t>em</w:t>
      </w:r>
      <w:r>
        <w:rPr>
          <w:spacing w:val="-3"/>
        </w:rPr>
        <w:t> </w:t>
      </w:r>
      <w:r>
        <w:rPr/>
        <w:t>questões</w:t>
      </w:r>
      <w:r>
        <w:rPr>
          <w:spacing w:val="-3"/>
        </w:rPr>
        <w:t> </w:t>
      </w:r>
      <w:r>
        <w:rPr/>
        <w:t>de</w:t>
      </w:r>
      <w:r>
        <w:rPr>
          <w:spacing w:val="-4"/>
        </w:rPr>
        <w:t> </w:t>
      </w:r>
      <w:r>
        <w:rPr/>
        <w:t>ordem</w:t>
      </w:r>
      <w:r>
        <w:rPr>
          <w:spacing w:val="-6"/>
        </w:rPr>
        <w:t> </w:t>
      </w:r>
      <w:r>
        <w:rPr/>
        <w:t>técnica</w:t>
      </w:r>
      <w:r>
        <w:rPr>
          <w:spacing w:val="-2"/>
        </w:rPr>
        <w:t> </w:t>
      </w:r>
      <w:r>
        <w:rPr/>
        <w:t>e</w:t>
      </w:r>
      <w:r>
        <w:rPr>
          <w:spacing w:val="-1"/>
        </w:rPr>
        <w:t> </w:t>
      </w:r>
      <w:r>
        <w:rPr>
          <w:spacing w:val="-2"/>
        </w:rPr>
        <w:t>econômica.</w:t>
      </w:r>
    </w:p>
    <w:p>
      <w:pPr>
        <w:pStyle w:val="BodyText"/>
        <w:ind w:left="0"/>
        <w:jc w:val="left"/>
        <w:rPr>
          <w:sz w:val="20"/>
        </w:rPr>
      </w:pPr>
    </w:p>
    <w:p>
      <w:pPr>
        <w:pStyle w:val="BodyText"/>
        <w:spacing w:before="48"/>
        <w:ind w:left="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514350</wp:posOffset>
                </wp:positionH>
                <wp:positionV relativeFrom="paragraph">
                  <wp:posOffset>191863</wp:posOffset>
                </wp:positionV>
                <wp:extent cx="6524625" cy="35115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524625" cy="351155"/>
                        </a:xfrm>
                        <a:prstGeom prst="rect">
                          <a:avLst/>
                        </a:prstGeom>
                        <a:solidFill>
                          <a:srgbClr val="E4E4E4"/>
                        </a:solidFill>
                      </wps:spPr>
                      <wps:txbx>
                        <w:txbxContent>
                          <w:p>
                            <w:pPr>
                              <w:spacing w:before="0"/>
                              <w:ind w:left="1" w:right="73" w:firstLine="0"/>
                              <w:jc w:val="left"/>
                              <w:rPr>
                                <w:b/>
                                <w:color w:val="000000"/>
                                <w:sz w:val="24"/>
                              </w:rPr>
                            </w:pPr>
                            <w:r>
                              <w:rPr>
                                <w:b/>
                                <w:color w:val="000000"/>
                                <w:sz w:val="24"/>
                              </w:rPr>
                              <w:t>SEÇÃO VI. DA</w:t>
                            </w:r>
                            <w:r>
                              <w:rPr>
                                <w:b/>
                                <w:color w:val="000000"/>
                                <w:spacing w:val="40"/>
                                <w:sz w:val="24"/>
                              </w:rPr>
                              <w:t> </w:t>
                            </w:r>
                            <w:r>
                              <w:rPr>
                                <w:b/>
                                <w:color w:val="000000"/>
                                <w:sz w:val="24"/>
                              </w:rPr>
                              <w:t>DIVULGAÇÃO DO INSTRUMENTO CONVOCATÓRIO, DO PEDIDO DE ESCLARECIMENTO E DA IMPUGNAÇÃO</w:t>
                            </w:r>
                          </w:p>
                        </w:txbxContent>
                      </wps:txbx>
                      <wps:bodyPr wrap="square" lIns="0" tIns="0" rIns="0" bIns="0" rtlCol="0">
                        <a:noAutofit/>
                      </wps:bodyPr>
                    </wps:wsp>
                  </a:graphicData>
                </a:graphic>
              </wp:anchor>
            </w:drawing>
          </mc:Choice>
          <mc:Fallback>
            <w:pict>
              <v:shape style="position:absolute;margin-left:40.5pt;margin-top:15.107351pt;width:513.75pt;height:27.65pt;mso-position-horizontal-relative:page;mso-position-vertical-relative:paragraph;z-index:-15727616;mso-wrap-distance-left:0;mso-wrap-distance-right:0" type="#_x0000_t202" id="docshape5" filled="true" fillcolor="#e4e4e4" stroked="false">
                <v:textbox inset="0,0,0,0">
                  <w:txbxContent>
                    <w:p>
                      <w:pPr>
                        <w:spacing w:before="0"/>
                        <w:ind w:left="1" w:right="73" w:firstLine="0"/>
                        <w:jc w:val="left"/>
                        <w:rPr>
                          <w:b/>
                          <w:color w:val="000000"/>
                          <w:sz w:val="24"/>
                        </w:rPr>
                      </w:pPr>
                      <w:r>
                        <w:rPr>
                          <w:b/>
                          <w:color w:val="000000"/>
                          <w:sz w:val="24"/>
                        </w:rPr>
                        <w:t>SEÇÃO VI. DA</w:t>
                      </w:r>
                      <w:r>
                        <w:rPr>
                          <w:b/>
                          <w:color w:val="000000"/>
                          <w:spacing w:val="40"/>
                          <w:sz w:val="24"/>
                        </w:rPr>
                        <w:t> </w:t>
                      </w:r>
                      <w:r>
                        <w:rPr>
                          <w:b/>
                          <w:color w:val="000000"/>
                          <w:sz w:val="24"/>
                        </w:rPr>
                        <w:t>DIVULGAÇÃO DO INSTRUMENTO CONVOCATÓRIO, DO PEDIDO DE ESCLARECIMENTO E DA IMPUGNAÇÃO</w:t>
                      </w:r>
                    </w:p>
                  </w:txbxContent>
                </v:textbox>
                <v:fill type="solid"/>
                <w10:wrap type="topAndBottom"/>
              </v:shape>
            </w:pict>
          </mc:Fallback>
        </mc:AlternateContent>
      </w:r>
    </w:p>
    <w:p>
      <w:pPr>
        <w:pStyle w:val="Heading1"/>
        <w:tabs>
          <w:tab w:pos="10521" w:val="left" w:leader="none"/>
        </w:tabs>
        <w:spacing w:before="98"/>
        <w:jc w:val="left"/>
      </w:pPr>
      <w:r>
        <w:rPr>
          <w:color w:val="000000"/>
          <w:shd w:fill="E4E4E4" w:color="auto" w:val="clear"/>
        </w:rPr>
        <w:t>SUBSEÇÃO</w:t>
      </w:r>
      <w:r>
        <w:rPr>
          <w:color w:val="000000"/>
          <w:spacing w:val="-10"/>
          <w:shd w:fill="E4E4E4" w:color="auto" w:val="clear"/>
        </w:rPr>
        <w:t> </w:t>
      </w:r>
      <w:r>
        <w:rPr>
          <w:color w:val="000000"/>
          <w:shd w:fill="E4E4E4" w:color="auto" w:val="clear"/>
        </w:rPr>
        <w:t>I.</w:t>
      </w:r>
      <w:r>
        <w:rPr>
          <w:color w:val="000000"/>
          <w:spacing w:val="-6"/>
          <w:shd w:fill="E4E4E4" w:color="auto" w:val="clear"/>
        </w:rPr>
        <w:t> </w:t>
      </w:r>
      <w:r>
        <w:rPr>
          <w:color w:val="000000"/>
          <w:shd w:fill="E4E4E4" w:color="auto" w:val="clear"/>
        </w:rPr>
        <w:t>DA</w:t>
      </w:r>
      <w:r>
        <w:rPr>
          <w:color w:val="000000"/>
          <w:spacing w:val="-9"/>
          <w:shd w:fill="E4E4E4" w:color="auto" w:val="clear"/>
        </w:rPr>
        <w:t> </w:t>
      </w:r>
      <w:r>
        <w:rPr>
          <w:color w:val="000000"/>
          <w:shd w:fill="E4E4E4" w:color="auto" w:val="clear"/>
        </w:rPr>
        <w:t>DIVULGAÇÃO</w:t>
      </w:r>
      <w:r>
        <w:rPr>
          <w:color w:val="000000"/>
          <w:spacing w:val="-7"/>
          <w:shd w:fill="E4E4E4" w:color="auto" w:val="clear"/>
        </w:rPr>
        <w:t> </w:t>
      </w:r>
      <w:r>
        <w:rPr>
          <w:color w:val="000000"/>
          <w:shd w:fill="E4E4E4" w:color="auto" w:val="clear"/>
        </w:rPr>
        <w:t>DO</w:t>
      </w:r>
      <w:r>
        <w:rPr>
          <w:color w:val="000000"/>
          <w:spacing w:val="-8"/>
          <w:shd w:fill="E4E4E4" w:color="auto" w:val="clear"/>
        </w:rPr>
        <w:t> </w:t>
      </w:r>
      <w:r>
        <w:rPr>
          <w:color w:val="000000"/>
          <w:shd w:fill="E4E4E4" w:color="auto" w:val="clear"/>
        </w:rPr>
        <w:t>INSTRUMENTO</w:t>
      </w:r>
      <w:r>
        <w:rPr>
          <w:color w:val="000000"/>
          <w:spacing w:val="-7"/>
          <w:shd w:fill="E4E4E4" w:color="auto" w:val="clear"/>
        </w:rPr>
        <w:t> </w:t>
      </w:r>
      <w:r>
        <w:rPr>
          <w:color w:val="000000"/>
          <w:spacing w:val="-2"/>
          <w:shd w:fill="E4E4E4" w:color="auto" w:val="clear"/>
        </w:rPr>
        <w:t>CONVOCATÓRIO</w:t>
      </w:r>
      <w:r>
        <w:rPr>
          <w:color w:val="000000"/>
          <w:shd w:fill="E4E4E4" w:color="auto" w:val="clear"/>
        </w:rPr>
        <w:tab/>
      </w:r>
    </w:p>
    <w:p>
      <w:pPr>
        <w:pStyle w:val="BodyText"/>
        <w:spacing w:before="113"/>
        <w:ind w:right="228"/>
        <w:jc w:val="left"/>
      </w:pPr>
      <w:r>
        <w:rPr>
          <w:b/>
        </w:rPr>
        <w:t>Art.</w:t>
      </w:r>
      <w:r>
        <w:rPr>
          <w:b/>
          <w:spacing w:val="40"/>
        </w:rPr>
        <w:t> </w:t>
      </w:r>
      <w:r>
        <w:rPr>
          <w:b/>
        </w:rPr>
        <w:t>36.</w:t>
      </w:r>
      <w:r>
        <w:rPr>
          <w:b/>
          <w:spacing w:val="40"/>
        </w:rPr>
        <w:t> </w:t>
      </w:r>
      <w:r>
        <w:rPr/>
        <w:t>A</w:t>
      </w:r>
      <w:r>
        <w:rPr>
          <w:spacing w:val="40"/>
        </w:rPr>
        <w:t> </w:t>
      </w:r>
      <w:r>
        <w:rPr/>
        <w:t>publicidade do instrumento convocatório será efetivada por meio eletrônico, em portal específico</w:t>
      </w:r>
      <w:r>
        <w:rPr>
          <w:spacing w:val="13"/>
        </w:rPr>
        <w:t> </w:t>
      </w:r>
      <w:r>
        <w:rPr/>
        <w:t>mantido</w:t>
      </w:r>
      <w:r>
        <w:rPr>
          <w:spacing w:val="14"/>
        </w:rPr>
        <w:t> </w:t>
      </w:r>
      <w:r>
        <w:rPr/>
        <w:t>pela</w:t>
      </w:r>
      <w:r>
        <w:rPr>
          <w:spacing w:val="15"/>
        </w:rPr>
        <w:t> </w:t>
      </w:r>
      <w:r>
        <w:rPr/>
        <w:t>CENTRAL</w:t>
      </w:r>
      <w:r>
        <w:rPr>
          <w:spacing w:val="-1"/>
        </w:rPr>
        <w:t> </w:t>
      </w:r>
      <w:r>
        <w:rPr/>
        <w:t>na</w:t>
      </w:r>
      <w:r>
        <w:rPr>
          <w:spacing w:val="12"/>
        </w:rPr>
        <w:t> </w:t>
      </w:r>
      <w:r>
        <w:rPr/>
        <w:t>internet,</w:t>
      </w:r>
      <w:r>
        <w:rPr>
          <w:spacing w:val="14"/>
        </w:rPr>
        <w:t> </w:t>
      </w:r>
      <w:r>
        <w:rPr/>
        <w:t>e</w:t>
      </w:r>
      <w:r>
        <w:rPr>
          <w:spacing w:val="15"/>
        </w:rPr>
        <w:t> </w:t>
      </w:r>
      <w:r>
        <w:rPr/>
        <w:t>através</w:t>
      </w:r>
      <w:r>
        <w:rPr>
          <w:spacing w:val="14"/>
        </w:rPr>
        <w:t> </w:t>
      </w:r>
      <w:r>
        <w:rPr/>
        <w:t>de</w:t>
      </w:r>
      <w:r>
        <w:rPr>
          <w:spacing w:val="12"/>
        </w:rPr>
        <w:t> </w:t>
      </w:r>
      <w:r>
        <w:rPr/>
        <w:t>publicação</w:t>
      </w:r>
      <w:r>
        <w:rPr>
          <w:spacing w:val="14"/>
        </w:rPr>
        <w:t> </w:t>
      </w:r>
      <w:r>
        <w:rPr/>
        <w:t>de</w:t>
      </w:r>
      <w:r>
        <w:rPr>
          <w:spacing w:val="12"/>
        </w:rPr>
        <w:t> </w:t>
      </w:r>
      <w:r>
        <w:rPr/>
        <w:t>seu</w:t>
      </w:r>
      <w:r>
        <w:rPr>
          <w:spacing w:val="14"/>
        </w:rPr>
        <w:t> </w:t>
      </w:r>
      <w:r>
        <w:rPr/>
        <w:t>extrato</w:t>
      </w:r>
      <w:r>
        <w:rPr>
          <w:spacing w:val="14"/>
        </w:rPr>
        <w:t> </w:t>
      </w:r>
      <w:r>
        <w:rPr/>
        <w:t>no</w:t>
      </w:r>
      <w:r>
        <w:rPr>
          <w:spacing w:val="13"/>
        </w:rPr>
        <w:t> </w:t>
      </w:r>
      <w:r>
        <w:rPr/>
        <w:t>Diário</w:t>
      </w:r>
      <w:r>
        <w:rPr>
          <w:spacing w:val="13"/>
        </w:rPr>
        <w:t> </w:t>
      </w:r>
      <w:r>
        <w:rPr/>
        <w:t>Oficial</w:t>
      </w:r>
    </w:p>
    <w:p>
      <w:pPr>
        <w:pStyle w:val="BodyText"/>
        <w:spacing w:after="0"/>
        <w:jc w:val="left"/>
        <w:sectPr>
          <w:pgSz w:w="11900" w:h="16850"/>
          <w:pgMar w:header="0" w:footer="182" w:top="480" w:bottom="380" w:left="566" w:right="566"/>
        </w:sectPr>
      </w:pPr>
    </w:p>
    <w:p>
      <w:pPr>
        <w:pStyle w:val="BodyText"/>
        <w:spacing w:before="72"/>
        <w:ind w:right="245"/>
      </w:pPr>
      <w:r>
        <w:rPr/>
        <w:t>do Estado do Rio de Janeiro, adotando-se os seguintes prazos mínimos para apresentação de propostas ou lances, contados a partir da divulgação do instrumento convocatório:</w:t>
      </w:r>
    </w:p>
    <w:p>
      <w:pPr>
        <w:pStyle w:val="ListParagraph"/>
        <w:numPr>
          <w:ilvl w:val="0"/>
          <w:numId w:val="18"/>
        </w:numPr>
        <w:tabs>
          <w:tab w:pos="940" w:val="left" w:leader="none"/>
        </w:tabs>
        <w:spacing w:line="240" w:lineRule="auto" w:before="120" w:after="0"/>
        <w:ind w:left="940" w:right="0" w:hanging="217"/>
        <w:jc w:val="both"/>
        <w:rPr>
          <w:sz w:val="24"/>
        </w:rPr>
      </w:pPr>
      <w:r>
        <w:rPr>
          <w:sz w:val="24"/>
        </w:rPr>
        <w:t>Para</w:t>
      </w:r>
      <w:r>
        <w:rPr>
          <w:spacing w:val="-8"/>
          <w:sz w:val="24"/>
        </w:rPr>
        <w:t> </w:t>
      </w:r>
      <w:r>
        <w:rPr>
          <w:sz w:val="24"/>
        </w:rPr>
        <w:t>aquisição</w:t>
      </w:r>
      <w:r>
        <w:rPr>
          <w:spacing w:val="-4"/>
          <w:sz w:val="24"/>
        </w:rPr>
        <w:t> </w:t>
      </w:r>
      <w:r>
        <w:rPr>
          <w:sz w:val="24"/>
        </w:rPr>
        <w:t>de</w:t>
      </w:r>
      <w:r>
        <w:rPr>
          <w:spacing w:val="-5"/>
          <w:sz w:val="24"/>
        </w:rPr>
        <w:t> </w:t>
      </w:r>
      <w:r>
        <w:rPr>
          <w:spacing w:val="-4"/>
          <w:sz w:val="24"/>
        </w:rPr>
        <w:t>bens:</w:t>
      </w:r>
    </w:p>
    <w:p>
      <w:pPr>
        <w:pStyle w:val="BodyText"/>
        <w:spacing w:before="121"/>
        <w:ind w:left="1325" w:right="250"/>
      </w:pPr>
      <w:r>
        <w:rPr>
          <w:b/>
        </w:rPr>
        <w:t>a.</w:t>
      </w:r>
      <w:r>
        <w:rPr/>
        <w:t>05 (cinco) dias úteis, quando adotado como critério de julgamento o menor preço ou o maior </w:t>
      </w:r>
      <w:r>
        <w:rPr>
          <w:spacing w:val="-2"/>
        </w:rPr>
        <w:t>desconto;</w:t>
      </w:r>
    </w:p>
    <w:p>
      <w:pPr>
        <w:pStyle w:val="BodyText"/>
        <w:ind w:left="1325"/>
      </w:pPr>
      <w:r>
        <w:rPr>
          <w:b/>
        </w:rPr>
        <w:t>b</w:t>
      </w:r>
      <w:r>
        <w:rPr/>
        <w:t>.10</w:t>
      </w:r>
      <w:r>
        <w:rPr>
          <w:spacing w:val="-4"/>
        </w:rPr>
        <w:t> </w:t>
      </w:r>
      <w:r>
        <w:rPr/>
        <w:t>(dez)</w:t>
      </w:r>
      <w:r>
        <w:rPr>
          <w:spacing w:val="-6"/>
        </w:rPr>
        <w:t> </w:t>
      </w:r>
      <w:r>
        <w:rPr/>
        <w:t>dias</w:t>
      </w:r>
      <w:r>
        <w:rPr>
          <w:spacing w:val="-4"/>
        </w:rPr>
        <w:t> </w:t>
      </w:r>
      <w:r>
        <w:rPr/>
        <w:t>úteis,</w:t>
      </w:r>
      <w:r>
        <w:rPr>
          <w:spacing w:val="-2"/>
        </w:rPr>
        <w:t> </w:t>
      </w:r>
      <w:r>
        <w:rPr/>
        <w:t>nas</w:t>
      </w:r>
      <w:r>
        <w:rPr>
          <w:spacing w:val="-4"/>
        </w:rPr>
        <w:t> </w:t>
      </w:r>
      <w:r>
        <w:rPr/>
        <w:t>demais</w:t>
      </w:r>
      <w:r>
        <w:rPr>
          <w:spacing w:val="-3"/>
        </w:rPr>
        <w:t> </w:t>
      </w:r>
      <w:r>
        <w:rPr>
          <w:spacing w:val="-2"/>
        </w:rPr>
        <w:t>hipóteses.</w:t>
      </w:r>
    </w:p>
    <w:p>
      <w:pPr>
        <w:pStyle w:val="ListParagraph"/>
        <w:numPr>
          <w:ilvl w:val="0"/>
          <w:numId w:val="18"/>
        </w:numPr>
        <w:tabs>
          <w:tab w:pos="1036" w:val="left" w:leader="none"/>
        </w:tabs>
        <w:spacing w:line="240" w:lineRule="auto" w:before="120" w:after="0"/>
        <w:ind w:left="1036" w:right="0" w:hanging="313"/>
        <w:jc w:val="both"/>
        <w:rPr>
          <w:sz w:val="24"/>
        </w:rPr>
      </w:pPr>
      <w:r>
        <w:rPr>
          <w:sz w:val="24"/>
        </w:rPr>
        <w:t>Para</w:t>
      </w:r>
      <w:r>
        <w:rPr>
          <w:spacing w:val="-5"/>
          <w:sz w:val="24"/>
        </w:rPr>
        <w:t> </w:t>
      </w:r>
      <w:r>
        <w:rPr>
          <w:sz w:val="24"/>
        </w:rPr>
        <w:t>contratação</w:t>
      </w:r>
      <w:r>
        <w:rPr>
          <w:spacing w:val="-3"/>
          <w:sz w:val="24"/>
        </w:rPr>
        <w:t> </w:t>
      </w:r>
      <w:r>
        <w:rPr>
          <w:sz w:val="24"/>
        </w:rPr>
        <w:t>de</w:t>
      </w:r>
      <w:r>
        <w:rPr>
          <w:spacing w:val="-5"/>
          <w:sz w:val="24"/>
        </w:rPr>
        <w:t> </w:t>
      </w:r>
      <w:r>
        <w:rPr>
          <w:sz w:val="24"/>
        </w:rPr>
        <w:t>obras</w:t>
      </w:r>
      <w:r>
        <w:rPr>
          <w:spacing w:val="-1"/>
          <w:sz w:val="24"/>
        </w:rPr>
        <w:t> </w:t>
      </w:r>
      <w:r>
        <w:rPr>
          <w:sz w:val="24"/>
        </w:rPr>
        <w:t>e</w:t>
      </w:r>
      <w:r>
        <w:rPr>
          <w:spacing w:val="-4"/>
          <w:sz w:val="24"/>
        </w:rPr>
        <w:t> </w:t>
      </w:r>
      <w:r>
        <w:rPr>
          <w:spacing w:val="-2"/>
          <w:sz w:val="24"/>
        </w:rPr>
        <w:t>serviços:</w:t>
      </w:r>
    </w:p>
    <w:p>
      <w:pPr>
        <w:pStyle w:val="ListParagraph"/>
        <w:numPr>
          <w:ilvl w:val="1"/>
          <w:numId w:val="18"/>
        </w:numPr>
        <w:tabs>
          <w:tab w:pos="1603" w:val="left" w:leader="none"/>
        </w:tabs>
        <w:spacing w:line="240" w:lineRule="auto" w:before="122" w:after="0"/>
        <w:ind w:left="1325" w:right="247" w:firstLine="0"/>
        <w:jc w:val="both"/>
        <w:rPr>
          <w:sz w:val="24"/>
        </w:rPr>
      </w:pPr>
      <w:r>
        <w:rPr>
          <w:sz w:val="24"/>
        </w:rPr>
        <w:t>15 (quinze) dias úteis, quando adotado como critério de julgamento o menor preço ou o maior desconto;</w:t>
      </w:r>
    </w:p>
    <w:p>
      <w:pPr>
        <w:pStyle w:val="ListParagraph"/>
        <w:numPr>
          <w:ilvl w:val="1"/>
          <w:numId w:val="18"/>
        </w:numPr>
        <w:tabs>
          <w:tab w:pos="1575" w:val="left" w:leader="none"/>
        </w:tabs>
        <w:spacing w:line="274" w:lineRule="exact" w:before="0" w:after="0"/>
        <w:ind w:left="1575" w:right="0" w:hanging="252"/>
        <w:jc w:val="both"/>
        <w:rPr>
          <w:sz w:val="24"/>
        </w:rPr>
      </w:pPr>
      <w:r>
        <w:rPr>
          <w:sz w:val="24"/>
        </w:rPr>
        <w:t>30</w:t>
      </w:r>
      <w:r>
        <w:rPr>
          <w:spacing w:val="-6"/>
          <w:sz w:val="24"/>
        </w:rPr>
        <w:t> </w:t>
      </w:r>
      <w:r>
        <w:rPr>
          <w:sz w:val="24"/>
        </w:rPr>
        <w:t>(trinta)</w:t>
      </w:r>
      <w:r>
        <w:rPr>
          <w:spacing w:val="-6"/>
          <w:sz w:val="24"/>
        </w:rPr>
        <w:t> </w:t>
      </w:r>
      <w:r>
        <w:rPr>
          <w:sz w:val="24"/>
        </w:rPr>
        <w:t>dias</w:t>
      </w:r>
      <w:r>
        <w:rPr>
          <w:spacing w:val="-3"/>
          <w:sz w:val="24"/>
        </w:rPr>
        <w:t> </w:t>
      </w:r>
      <w:r>
        <w:rPr>
          <w:sz w:val="24"/>
        </w:rPr>
        <w:t>úteis,</w:t>
      </w:r>
      <w:r>
        <w:rPr>
          <w:spacing w:val="-3"/>
          <w:sz w:val="24"/>
        </w:rPr>
        <w:t> </w:t>
      </w:r>
      <w:r>
        <w:rPr>
          <w:sz w:val="24"/>
        </w:rPr>
        <w:t>nas</w:t>
      </w:r>
      <w:r>
        <w:rPr>
          <w:spacing w:val="-4"/>
          <w:sz w:val="24"/>
        </w:rPr>
        <w:t> </w:t>
      </w:r>
      <w:r>
        <w:rPr>
          <w:sz w:val="24"/>
        </w:rPr>
        <w:t>demais</w:t>
      </w:r>
      <w:r>
        <w:rPr>
          <w:spacing w:val="-3"/>
          <w:sz w:val="24"/>
        </w:rPr>
        <w:t> </w:t>
      </w:r>
      <w:r>
        <w:rPr>
          <w:spacing w:val="-2"/>
          <w:sz w:val="24"/>
        </w:rPr>
        <w:t>hipóteses.</w:t>
      </w:r>
    </w:p>
    <w:p>
      <w:pPr>
        <w:pStyle w:val="ListParagraph"/>
        <w:numPr>
          <w:ilvl w:val="0"/>
          <w:numId w:val="18"/>
        </w:numPr>
        <w:tabs>
          <w:tab w:pos="1160" w:val="left" w:leader="none"/>
        </w:tabs>
        <w:spacing w:line="240" w:lineRule="auto" w:before="120" w:after="0"/>
        <w:ind w:left="725" w:right="243" w:firstLine="0"/>
        <w:jc w:val="both"/>
        <w:rPr>
          <w:sz w:val="24"/>
        </w:rPr>
      </w:pPr>
      <w:r>
        <w:rPr>
          <w:sz w:val="24"/>
        </w:rPr>
        <w:t>No mínimo 45 (quarenta e cinco) dias úteis para licitação em que se adote como critério de julgamento a</w:t>
      </w:r>
      <w:r>
        <w:rPr>
          <w:spacing w:val="-1"/>
          <w:sz w:val="24"/>
        </w:rPr>
        <w:t> </w:t>
      </w:r>
      <w:r>
        <w:rPr>
          <w:sz w:val="24"/>
        </w:rPr>
        <w:t>melhor</w:t>
      </w:r>
      <w:r>
        <w:rPr>
          <w:spacing w:val="-1"/>
          <w:sz w:val="24"/>
        </w:rPr>
        <w:t> </w:t>
      </w:r>
      <w:r>
        <w:rPr>
          <w:sz w:val="24"/>
        </w:rPr>
        <w:t>técnica</w:t>
      </w:r>
      <w:r>
        <w:rPr>
          <w:spacing w:val="-2"/>
          <w:sz w:val="24"/>
        </w:rPr>
        <w:t> </w:t>
      </w:r>
      <w:r>
        <w:rPr>
          <w:sz w:val="24"/>
        </w:rPr>
        <w:t>ou a</w:t>
      </w:r>
      <w:r>
        <w:rPr>
          <w:spacing w:val="-1"/>
          <w:sz w:val="24"/>
        </w:rPr>
        <w:t> </w:t>
      </w:r>
      <w:r>
        <w:rPr>
          <w:sz w:val="24"/>
        </w:rPr>
        <w:t>melhor combinação de</w:t>
      </w:r>
      <w:r>
        <w:rPr>
          <w:spacing w:val="-1"/>
          <w:sz w:val="24"/>
        </w:rPr>
        <w:t> </w:t>
      </w:r>
      <w:r>
        <w:rPr>
          <w:sz w:val="24"/>
        </w:rPr>
        <w:t>técnica e</w:t>
      </w:r>
      <w:r>
        <w:rPr>
          <w:spacing w:val="-1"/>
          <w:sz w:val="24"/>
        </w:rPr>
        <w:t> </w:t>
      </w:r>
      <w:r>
        <w:rPr>
          <w:sz w:val="24"/>
        </w:rPr>
        <w:t>preço, bem como para</w:t>
      </w:r>
      <w:r>
        <w:rPr>
          <w:spacing w:val="-2"/>
          <w:sz w:val="24"/>
        </w:rPr>
        <w:t> </w:t>
      </w:r>
      <w:r>
        <w:rPr>
          <w:sz w:val="24"/>
        </w:rPr>
        <w:t>licitação em que haja contratação semi-integrada ou integrada.</w:t>
      </w:r>
    </w:p>
    <w:p>
      <w:pPr>
        <w:pStyle w:val="BodyText"/>
        <w:spacing w:before="121"/>
        <w:ind w:right="248"/>
      </w:pPr>
      <w:r>
        <w:rPr>
          <w:b/>
        </w:rPr>
        <w:t>Art. 37. </w:t>
      </w:r>
      <w:r>
        <w:rPr/>
        <w:t>Eventuais modificações promovidas no instrumento convocatório serão divulgadas nos mesmos termos e prazos dos atos e procedimentos originais, exceto quando a alteração não afetar a preparação das </w:t>
      </w:r>
      <w:r>
        <w:rPr>
          <w:spacing w:val="-2"/>
        </w:rPr>
        <w:t>propostas.</w:t>
      </w:r>
    </w:p>
    <w:p>
      <w:pPr>
        <w:pStyle w:val="BodyText"/>
        <w:spacing w:before="247"/>
        <w:ind w:left="0"/>
        <w:jc w:val="left"/>
      </w:pPr>
    </w:p>
    <w:p>
      <w:pPr>
        <w:pStyle w:val="Heading1"/>
        <w:tabs>
          <w:tab w:pos="10521" w:val="left" w:leader="none"/>
        </w:tabs>
      </w:pPr>
      <w:r>
        <w:rPr>
          <w:color w:val="000000"/>
          <w:shd w:fill="E4E4E4" w:color="auto" w:val="clear"/>
        </w:rPr>
        <w:t>SUBSEÇÃO</w:t>
      </w:r>
      <w:r>
        <w:rPr>
          <w:color w:val="000000"/>
          <w:spacing w:val="-8"/>
          <w:shd w:fill="E4E4E4" w:color="auto" w:val="clear"/>
        </w:rPr>
        <w:t> </w:t>
      </w:r>
      <w:r>
        <w:rPr>
          <w:color w:val="000000"/>
          <w:shd w:fill="E4E4E4" w:color="auto" w:val="clear"/>
        </w:rPr>
        <w:t>II.</w:t>
      </w:r>
      <w:r>
        <w:rPr>
          <w:color w:val="000000"/>
          <w:spacing w:val="50"/>
          <w:shd w:fill="E4E4E4" w:color="auto" w:val="clear"/>
        </w:rPr>
        <w:t> </w:t>
      </w:r>
      <w:r>
        <w:rPr>
          <w:color w:val="000000"/>
          <w:shd w:fill="E4E4E4" w:color="auto" w:val="clear"/>
        </w:rPr>
        <w:t>DO</w:t>
      </w:r>
      <w:r>
        <w:rPr>
          <w:color w:val="000000"/>
          <w:spacing w:val="-8"/>
          <w:shd w:fill="E4E4E4" w:color="auto" w:val="clear"/>
        </w:rPr>
        <w:t> </w:t>
      </w:r>
      <w:r>
        <w:rPr>
          <w:color w:val="000000"/>
          <w:shd w:fill="E4E4E4" w:color="auto" w:val="clear"/>
        </w:rPr>
        <w:t>PEDIDO</w:t>
      </w:r>
      <w:r>
        <w:rPr>
          <w:color w:val="000000"/>
          <w:spacing w:val="-6"/>
          <w:shd w:fill="E4E4E4" w:color="auto" w:val="clear"/>
        </w:rPr>
        <w:t> </w:t>
      </w:r>
      <w:r>
        <w:rPr>
          <w:color w:val="000000"/>
          <w:shd w:fill="E4E4E4" w:color="auto" w:val="clear"/>
        </w:rPr>
        <w:t>DE</w:t>
      </w:r>
      <w:r>
        <w:rPr>
          <w:color w:val="000000"/>
          <w:spacing w:val="-6"/>
          <w:shd w:fill="E4E4E4" w:color="auto" w:val="clear"/>
        </w:rPr>
        <w:t> </w:t>
      </w:r>
      <w:r>
        <w:rPr>
          <w:color w:val="000000"/>
          <w:shd w:fill="E4E4E4" w:color="auto" w:val="clear"/>
        </w:rPr>
        <w:t>ESCLARECIMENTO</w:t>
      </w:r>
      <w:r>
        <w:rPr>
          <w:color w:val="000000"/>
          <w:spacing w:val="-4"/>
          <w:shd w:fill="E4E4E4" w:color="auto" w:val="clear"/>
        </w:rPr>
        <w:t> </w:t>
      </w:r>
      <w:r>
        <w:rPr>
          <w:color w:val="000000"/>
          <w:shd w:fill="E4E4E4" w:color="auto" w:val="clear"/>
        </w:rPr>
        <w:t>E</w:t>
      </w:r>
      <w:r>
        <w:rPr>
          <w:color w:val="000000"/>
          <w:spacing w:val="-6"/>
          <w:shd w:fill="E4E4E4" w:color="auto" w:val="clear"/>
        </w:rPr>
        <w:t> </w:t>
      </w:r>
      <w:r>
        <w:rPr>
          <w:color w:val="000000"/>
          <w:shd w:fill="E4E4E4" w:color="auto" w:val="clear"/>
        </w:rPr>
        <w:t>DA</w:t>
      </w:r>
      <w:r>
        <w:rPr>
          <w:color w:val="000000"/>
          <w:spacing w:val="-7"/>
          <w:shd w:fill="E4E4E4" w:color="auto" w:val="clear"/>
        </w:rPr>
        <w:t> </w:t>
      </w:r>
      <w:r>
        <w:rPr>
          <w:color w:val="000000"/>
          <w:spacing w:val="-2"/>
          <w:shd w:fill="E4E4E4" w:color="auto" w:val="clear"/>
        </w:rPr>
        <w:t>IMPUGNAÇÃO</w:t>
      </w:r>
      <w:r>
        <w:rPr>
          <w:color w:val="000000"/>
          <w:shd w:fill="E4E4E4" w:color="auto" w:val="clear"/>
        </w:rPr>
        <w:tab/>
      </w:r>
    </w:p>
    <w:p>
      <w:pPr>
        <w:pStyle w:val="BodyText"/>
        <w:spacing w:before="116"/>
        <w:ind w:right="248"/>
      </w:pPr>
      <w:r>
        <w:rPr>
          <w:b/>
        </w:rPr>
        <w:t>Art. 38. </w:t>
      </w:r>
      <w:r>
        <w:rPr/>
        <w:t>Caberão pedidos de esclarecimento e impugnações ao instrumento convocatório em até 5 (cinco) dias úteis antes da data fixada para a ocorrência do certame, devendo a CENTRAL julgar e responder à impugnação em até 3 (três) dias úteis.</w:t>
      </w:r>
    </w:p>
    <w:p>
      <w:pPr>
        <w:pStyle w:val="BodyText"/>
        <w:spacing w:before="120"/>
        <w:ind w:right="243"/>
      </w:pPr>
      <w:r>
        <w:rPr>
          <w:b/>
        </w:rPr>
        <w:t>Parágrafo Único. </w:t>
      </w:r>
      <w:r>
        <w:rPr/>
        <w:t>Na</w:t>
      </w:r>
      <w:r>
        <w:rPr>
          <w:spacing w:val="-4"/>
        </w:rPr>
        <w:t> </w:t>
      </w:r>
      <w:r>
        <w:rPr/>
        <w:t>hipótese</w:t>
      </w:r>
      <w:r>
        <w:rPr>
          <w:spacing w:val="-4"/>
        </w:rPr>
        <w:t> </w:t>
      </w:r>
      <w:r>
        <w:rPr/>
        <w:t>de</w:t>
      </w:r>
      <w:r>
        <w:rPr>
          <w:spacing w:val="-2"/>
        </w:rPr>
        <w:t> </w:t>
      </w:r>
      <w:r>
        <w:rPr/>
        <w:t>realização</w:t>
      </w:r>
      <w:r>
        <w:rPr>
          <w:spacing w:val="-3"/>
        </w:rPr>
        <w:t> </w:t>
      </w:r>
      <w:r>
        <w:rPr/>
        <w:t>de</w:t>
      </w:r>
      <w:r>
        <w:rPr>
          <w:spacing w:val="-2"/>
        </w:rPr>
        <w:t> </w:t>
      </w:r>
      <w:r>
        <w:rPr/>
        <w:t>licitação</w:t>
      </w:r>
      <w:r>
        <w:rPr>
          <w:spacing w:val="-3"/>
        </w:rPr>
        <w:t> </w:t>
      </w:r>
      <w:r>
        <w:rPr/>
        <w:t>para</w:t>
      </w:r>
      <w:r>
        <w:rPr>
          <w:spacing w:val="-3"/>
        </w:rPr>
        <w:t> </w:t>
      </w:r>
      <w:r>
        <w:rPr/>
        <w:t>aquisição</w:t>
      </w:r>
      <w:r>
        <w:rPr>
          <w:spacing w:val="-3"/>
        </w:rPr>
        <w:t> </w:t>
      </w:r>
      <w:r>
        <w:rPr/>
        <w:t>de</w:t>
      </w:r>
      <w:r>
        <w:rPr>
          <w:spacing w:val="-2"/>
        </w:rPr>
        <w:t> </w:t>
      </w:r>
      <w:r>
        <w:rPr/>
        <w:t>bens,</w:t>
      </w:r>
      <w:r>
        <w:rPr>
          <w:spacing w:val="-3"/>
        </w:rPr>
        <w:t> </w:t>
      </w:r>
      <w:r>
        <w:rPr/>
        <w:t>cujo</w:t>
      </w:r>
      <w:r>
        <w:rPr>
          <w:spacing w:val="-1"/>
        </w:rPr>
        <w:t> </w:t>
      </w:r>
      <w:r>
        <w:rPr/>
        <w:t>prazo</w:t>
      </w:r>
      <w:r>
        <w:rPr>
          <w:spacing w:val="-3"/>
        </w:rPr>
        <w:t> </w:t>
      </w:r>
      <w:r>
        <w:rPr/>
        <w:t>de</w:t>
      </w:r>
      <w:r>
        <w:rPr>
          <w:spacing w:val="-2"/>
        </w:rPr>
        <w:t> </w:t>
      </w:r>
      <w:r>
        <w:rPr/>
        <w:t>publicidade do edital é de 5 (cinco) dias úteis, conforme alínea “a” do inciso I do art. 36 deste Regulamento, para viabilizar o pedido de esclarecimento e a impugnação, o prazo do item anterior é reduzido para 2 (dois) dias úteis antes da data fixada para a ocorrência do certame, devendo o gestor da unidade de licitações responder à impugnação, motivadamente, em até 1 (um) dia útil.</w:t>
      </w:r>
    </w:p>
    <w:p>
      <w:pPr>
        <w:pStyle w:val="BodyText"/>
        <w:spacing w:line="237" w:lineRule="auto" w:before="125"/>
        <w:ind w:right="242"/>
      </w:pPr>
      <w:r>
        <w:rPr>
          <w:b/>
        </w:rPr>
        <w:t>Art. 39. </w:t>
      </w:r>
      <w:r>
        <w:rPr/>
        <w:t>O dia de abertura da licitação não é computado para a contagem dos prazos referidos no art. 38, caput e parágrafo único, do presente Regulamento.</w:t>
      </w:r>
    </w:p>
    <w:p>
      <w:pPr>
        <w:pStyle w:val="BodyText"/>
        <w:spacing w:before="121"/>
        <w:ind w:right="262"/>
      </w:pPr>
      <w:r>
        <w:rPr>
          <w:b/>
        </w:rPr>
        <w:t>Art. 40. </w:t>
      </w:r>
      <w:r>
        <w:rPr/>
        <w:t>As respostas aos pedidos de esclarecimentos e as decisões às impugnações são da Comissão de Licitação nos demais casos.</w:t>
      </w:r>
    </w:p>
    <w:p>
      <w:pPr>
        <w:pStyle w:val="BodyText"/>
        <w:spacing w:before="120"/>
        <w:ind w:right="252"/>
      </w:pPr>
      <w:r>
        <w:rPr>
          <w:b/>
        </w:rPr>
        <w:t>§1º</w:t>
      </w:r>
      <w:r>
        <w:rPr/>
        <w:t>. A Comissão de Licitação poderá contar com o auxílio da área técnica do setor requisitante para responder questões de ordem técnica, e da ASJUR, quanto se tratar de questões legais, os quais se manifestaram por escrito.</w:t>
      </w:r>
    </w:p>
    <w:p>
      <w:pPr>
        <w:pStyle w:val="BodyText"/>
        <w:spacing w:before="120"/>
        <w:ind w:right="233"/>
      </w:pPr>
      <w:r>
        <w:rPr>
          <w:b/>
        </w:rPr>
        <w:t>§2º. </w:t>
      </w:r>
      <w:r>
        <w:rPr/>
        <w:t>Caso o pedido de impugnação não seja respondido nos prazos fixados no art. 38, caput e parágrafo único deste Regulamento, a abertura da licitação deve ser adiada, de modo que sejam respeitados os</w:t>
      </w:r>
      <w:r>
        <w:rPr>
          <w:spacing w:val="80"/>
        </w:rPr>
        <w:t> </w:t>
      </w:r>
      <w:r>
        <w:rPr/>
        <w:t>prazos previstos neste Regulamento de intervalo entre a data da resposta ao pedido de impugnação e a abertura da licitação.</w:t>
      </w:r>
    </w:p>
    <w:p>
      <w:pPr>
        <w:pStyle w:val="BodyText"/>
        <w:spacing w:before="123"/>
        <w:ind w:right="249"/>
      </w:pPr>
      <w:r>
        <w:rPr>
          <w:b/>
        </w:rPr>
        <w:t>Art. 41. </w:t>
      </w:r>
      <w:r>
        <w:rPr/>
        <w:t>A decisão de adiamento da abertura da licitação prevista no artigo anterior e a remarcação de sua abertura são de competência da Comissão de Licitação, devendo ser publicada no sítio eletrônico da CENTRAL e no Diário Oficial do Estado do Rio de Janeiro.</w:t>
      </w:r>
    </w:p>
    <w:p>
      <w:pPr>
        <w:pStyle w:val="BodyText"/>
        <w:spacing w:before="118"/>
        <w:ind w:right="251"/>
      </w:pPr>
      <w:r>
        <w:rPr>
          <w:b/>
        </w:rPr>
        <w:t>Art. 42. </w:t>
      </w:r>
      <w:r>
        <w:rPr/>
        <w:t>Se a impugnação for julgada procedente, o Diretor Presidente deverá, na hipótese de ilegalidade insanável, anular a licitação total ou parcialmente; e a Comissão de Licitação, na hipótese de defeitos ou ilegalidades sanáveis, corrigir o ato, devendo:</w:t>
      </w:r>
    </w:p>
    <w:p>
      <w:pPr>
        <w:pStyle w:val="ListParagraph"/>
        <w:numPr>
          <w:ilvl w:val="0"/>
          <w:numId w:val="19"/>
        </w:numPr>
        <w:tabs>
          <w:tab w:pos="949" w:val="left" w:leader="none"/>
        </w:tabs>
        <w:spacing w:line="240" w:lineRule="auto" w:before="123" w:after="0"/>
        <w:ind w:left="725" w:right="247" w:firstLine="0"/>
        <w:jc w:val="both"/>
        <w:rPr>
          <w:sz w:val="24"/>
        </w:rPr>
      </w:pPr>
      <w:r>
        <w:rPr>
          <w:sz w:val="24"/>
        </w:rPr>
        <w:t>Republicar o aviso da licitação pela mesma forma que se deu o texto original, devolvendo o prazo de publicidade inicialmente definido, exceto se a alteração no instrumento convocatório não afetar a participação de interessados no certame;</w:t>
      </w:r>
    </w:p>
    <w:p>
      <w:pPr>
        <w:pStyle w:val="ListParagraph"/>
        <w:numPr>
          <w:ilvl w:val="0"/>
          <w:numId w:val="19"/>
        </w:numPr>
        <w:tabs>
          <w:tab w:pos="1143" w:val="left" w:leader="none"/>
        </w:tabs>
        <w:spacing w:line="240" w:lineRule="auto" w:before="0" w:after="0"/>
        <w:ind w:left="725" w:right="260" w:firstLine="0"/>
        <w:jc w:val="both"/>
        <w:rPr>
          <w:sz w:val="24"/>
        </w:rPr>
      </w:pPr>
      <w:r>
        <w:rPr>
          <w:sz w:val="24"/>
        </w:rPr>
        <w:t>Divulgar no sítio eletrônico da CENTRAL a decisão da impugnação e o edital retificado, para conhecimento de todos os licitantes e interessados.</w:t>
      </w:r>
    </w:p>
    <w:p>
      <w:pPr>
        <w:pStyle w:val="BodyText"/>
        <w:spacing w:before="120"/>
      </w:pPr>
      <w:r>
        <w:rPr>
          <w:b/>
        </w:rPr>
        <w:t>Art.</w:t>
      </w:r>
      <w:r>
        <w:rPr>
          <w:b/>
          <w:spacing w:val="20"/>
        </w:rPr>
        <w:t> </w:t>
      </w:r>
      <w:r>
        <w:rPr>
          <w:b/>
        </w:rPr>
        <w:t>43.</w:t>
      </w:r>
      <w:r>
        <w:rPr>
          <w:b/>
          <w:spacing w:val="30"/>
        </w:rPr>
        <w:t> </w:t>
      </w:r>
      <w:r>
        <w:rPr/>
        <w:t>Se</w:t>
      </w:r>
      <w:r>
        <w:rPr>
          <w:spacing w:val="32"/>
        </w:rPr>
        <w:t> </w:t>
      </w:r>
      <w:r>
        <w:rPr/>
        <w:t>a</w:t>
      </w:r>
      <w:r>
        <w:rPr>
          <w:spacing w:val="29"/>
        </w:rPr>
        <w:t> </w:t>
      </w:r>
      <w:r>
        <w:rPr/>
        <w:t>impugnação</w:t>
      </w:r>
      <w:r>
        <w:rPr>
          <w:spacing w:val="34"/>
        </w:rPr>
        <w:t> </w:t>
      </w:r>
      <w:r>
        <w:rPr/>
        <w:t>for</w:t>
      </w:r>
      <w:r>
        <w:rPr>
          <w:spacing w:val="29"/>
        </w:rPr>
        <w:t> </w:t>
      </w:r>
      <w:r>
        <w:rPr/>
        <w:t>julgada</w:t>
      </w:r>
      <w:r>
        <w:rPr>
          <w:spacing w:val="32"/>
        </w:rPr>
        <w:t> </w:t>
      </w:r>
      <w:r>
        <w:rPr/>
        <w:t>improcedente,</w:t>
      </w:r>
      <w:r>
        <w:rPr>
          <w:spacing w:val="31"/>
        </w:rPr>
        <w:t> </w:t>
      </w:r>
      <w:r>
        <w:rPr/>
        <w:t>a</w:t>
      </w:r>
      <w:r>
        <w:rPr>
          <w:spacing w:val="31"/>
        </w:rPr>
        <w:t> </w:t>
      </w:r>
      <w:r>
        <w:rPr/>
        <w:t>Comissão</w:t>
      </w:r>
      <w:r>
        <w:rPr>
          <w:spacing w:val="31"/>
        </w:rPr>
        <w:t> </w:t>
      </w:r>
      <w:r>
        <w:rPr/>
        <w:t>de</w:t>
      </w:r>
      <w:r>
        <w:rPr>
          <w:spacing w:val="31"/>
        </w:rPr>
        <w:t> </w:t>
      </w:r>
      <w:r>
        <w:rPr/>
        <w:t>Licitação</w:t>
      </w:r>
      <w:r>
        <w:rPr>
          <w:spacing w:val="33"/>
        </w:rPr>
        <w:t> </w:t>
      </w:r>
      <w:r>
        <w:rPr/>
        <w:t>deverá</w:t>
      </w:r>
      <w:r>
        <w:rPr>
          <w:spacing w:val="29"/>
        </w:rPr>
        <w:t> </w:t>
      </w:r>
      <w:r>
        <w:rPr/>
        <w:t>divulgar</w:t>
      </w:r>
      <w:r>
        <w:rPr>
          <w:spacing w:val="30"/>
        </w:rPr>
        <w:t> </w:t>
      </w:r>
      <w:r>
        <w:rPr/>
        <w:t>no</w:t>
      </w:r>
      <w:r>
        <w:rPr>
          <w:spacing w:val="31"/>
        </w:rPr>
        <w:t> </w:t>
      </w:r>
      <w:r>
        <w:rPr>
          <w:spacing w:val="-2"/>
        </w:rPr>
        <w:t>sítio</w:t>
      </w:r>
    </w:p>
    <w:p>
      <w:pPr>
        <w:pStyle w:val="BodyText"/>
        <w:spacing w:after="0"/>
        <w:sectPr>
          <w:pgSz w:w="11900" w:h="16850"/>
          <w:pgMar w:header="0" w:footer="182" w:top="480" w:bottom="380" w:left="566" w:right="566"/>
        </w:sectPr>
      </w:pPr>
    </w:p>
    <w:p>
      <w:pPr>
        <w:pStyle w:val="BodyText"/>
        <w:spacing w:before="72"/>
        <w:jc w:val="left"/>
      </w:pPr>
      <w:r>
        <w:rPr/>
        <w:t>eletrônico</w:t>
      </w:r>
      <w:r>
        <w:rPr>
          <w:spacing w:val="-8"/>
        </w:rPr>
        <w:t> </w:t>
      </w:r>
      <w:r>
        <w:rPr/>
        <w:t>da</w:t>
      </w:r>
      <w:r>
        <w:rPr>
          <w:spacing w:val="-6"/>
        </w:rPr>
        <w:t> </w:t>
      </w:r>
      <w:r>
        <w:rPr/>
        <w:t>CENTRAL</w:t>
      </w:r>
      <w:r>
        <w:rPr>
          <w:spacing w:val="-5"/>
        </w:rPr>
        <w:t> </w:t>
      </w:r>
      <w:r>
        <w:rPr/>
        <w:t>a</w:t>
      </w:r>
      <w:r>
        <w:rPr>
          <w:spacing w:val="-6"/>
        </w:rPr>
        <w:t> </w:t>
      </w:r>
      <w:r>
        <w:rPr/>
        <w:t>decisão,</w:t>
      </w:r>
      <w:r>
        <w:rPr>
          <w:spacing w:val="-3"/>
        </w:rPr>
        <w:t> </w:t>
      </w:r>
      <w:r>
        <w:rPr/>
        <w:t>dando</w:t>
      </w:r>
      <w:r>
        <w:rPr>
          <w:spacing w:val="-5"/>
        </w:rPr>
        <w:t> </w:t>
      </w:r>
      <w:r>
        <w:rPr/>
        <w:t>seguimento</w:t>
      </w:r>
      <w:r>
        <w:rPr>
          <w:spacing w:val="-1"/>
        </w:rPr>
        <w:t> </w:t>
      </w:r>
      <w:r>
        <w:rPr/>
        <w:t>à</w:t>
      </w:r>
      <w:r>
        <w:rPr>
          <w:spacing w:val="-6"/>
        </w:rPr>
        <w:t> </w:t>
      </w:r>
      <w:r>
        <w:rPr>
          <w:spacing w:val="-2"/>
        </w:rPr>
        <w:t>licitação.</w:t>
      </w:r>
    </w:p>
    <w:p>
      <w:pPr>
        <w:pStyle w:val="BodyText"/>
        <w:spacing w:before="248"/>
        <w:ind w:left="0"/>
        <w:jc w:val="left"/>
      </w:pPr>
    </w:p>
    <w:p>
      <w:pPr>
        <w:pStyle w:val="Heading1"/>
        <w:tabs>
          <w:tab w:pos="10521" w:val="left" w:leader="none"/>
        </w:tabs>
        <w:jc w:val="left"/>
      </w:pPr>
      <w:r>
        <w:rPr>
          <w:color w:val="000000"/>
          <w:shd w:fill="E4E4E4" w:color="auto" w:val="clear"/>
        </w:rPr>
        <w:t>CAPÍTULO</w:t>
      </w:r>
      <w:r>
        <w:rPr>
          <w:color w:val="000000"/>
          <w:spacing w:val="-6"/>
          <w:shd w:fill="E4E4E4" w:color="auto" w:val="clear"/>
        </w:rPr>
        <w:t> </w:t>
      </w:r>
      <w:r>
        <w:rPr>
          <w:color w:val="000000"/>
          <w:shd w:fill="E4E4E4" w:color="auto" w:val="clear"/>
        </w:rPr>
        <w:t>V.</w:t>
      </w:r>
      <w:r>
        <w:rPr>
          <w:color w:val="000000"/>
          <w:spacing w:val="-5"/>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FASE</w:t>
      </w:r>
      <w:r>
        <w:rPr>
          <w:color w:val="000000"/>
          <w:spacing w:val="-5"/>
          <w:shd w:fill="E4E4E4" w:color="auto" w:val="clear"/>
        </w:rPr>
        <w:t> </w:t>
      </w:r>
      <w:r>
        <w:rPr>
          <w:color w:val="000000"/>
          <w:spacing w:val="-2"/>
          <w:shd w:fill="E4E4E4" w:color="auto" w:val="clear"/>
        </w:rPr>
        <w:t>EXTERNA</w:t>
      </w:r>
      <w:r>
        <w:rPr>
          <w:color w:val="000000"/>
          <w:shd w:fill="E4E4E4" w:color="auto" w:val="clear"/>
        </w:rPr>
        <w:tab/>
      </w:r>
    </w:p>
    <w:p>
      <w:pPr>
        <w:pStyle w:val="BodyText"/>
        <w:spacing w:before="113"/>
        <w:jc w:val="left"/>
      </w:pPr>
      <w:r>
        <w:rPr>
          <w:b/>
        </w:rPr>
        <w:t>Art.</w:t>
      </w:r>
      <w:r>
        <w:rPr>
          <w:b/>
          <w:spacing w:val="-3"/>
        </w:rPr>
        <w:t> </w:t>
      </w:r>
      <w:r>
        <w:rPr>
          <w:b/>
        </w:rPr>
        <w:t>44.</w:t>
      </w:r>
      <w:r>
        <w:rPr>
          <w:b/>
          <w:spacing w:val="-4"/>
        </w:rPr>
        <w:t> </w:t>
      </w:r>
      <w:r>
        <w:rPr/>
        <w:t>A</w:t>
      </w:r>
      <w:r>
        <w:rPr>
          <w:spacing w:val="-3"/>
        </w:rPr>
        <w:t> </w:t>
      </w:r>
      <w:r>
        <w:rPr/>
        <w:t>fase</w:t>
      </w:r>
      <w:r>
        <w:rPr>
          <w:spacing w:val="-2"/>
        </w:rPr>
        <w:t> </w:t>
      </w:r>
      <w:r>
        <w:rPr/>
        <w:t>externa</w:t>
      </w:r>
      <w:r>
        <w:rPr>
          <w:spacing w:val="-4"/>
        </w:rPr>
        <w:t> </w:t>
      </w:r>
      <w:r>
        <w:rPr/>
        <w:t>tem</w:t>
      </w:r>
      <w:r>
        <w:rPr>
          <w:spacing w:val="-3"/>
        </w:rPr>
        <w:t> </w:t>
      </w:r>
      <w:r>
        <w:rPr/>
        <w:t>início</w:t>
      </w:r>
      <w:r>
        <w:rPr>
          <w:spacing w:val="-3"/>
        </w:rPr>
        <w:t> </w:t>
      </w:r>
      <w:r>
        <w:rPr/>
        <w:t>com</w:t>
      </w:r>
      <w:r>
        <w:rPr>
          <w:spacing w:val="-3"/>
        </w:rPr>
        <w:t> </w:t>
      </w:r>
      <w:r>
        <w:rPr/>
        <w:t>a</w:t>
      </w:r>
      <w:r>
        <w:rPr>
          <w:spacing w:val="-4"/>
        </w:rPr>
        <w:t> </w:t>
      </w:r>
      <w:r>
        <w:rPr/>
        <w:t>divulgação</w:t>
      </w:r>
      <w:r>
        <w:rPr>
          <w:spacing w:val="-3"/>
        </w:rPr>
        <w:t> </w:t>
      </w:r>
      <w:r>
        <w:rPr/>
        <w:t>do</w:t>
      </w:r>
      <w:r>
        <w:rPr>
          <w:spacing w:val="-3"/>
        </w:rPr>
        <w:t> </w:t>
      </w:r>
      <w:r>
        <w:rPr/>
        <w:t>instrumento</w:t>
      </w:r>
      <w:r>
        <w:rPr>
          <w:spacing w:val="-3"/>
        </w:rPr>
        <w:t> </w:t>
      </w:r>
      <w:r>
        <w:rPr/>
        <w:t>convocatório,</w:t>
      </w:r>
      <w:r>
        <w:rPr>
          <w:spacing w:val="-3"/>
        </w:rPr>
        <w:t> </w:t>
      </w:r>
      <w:r>
        <w:rPr/>
        <w:t>o</w:t>
      </w:r>
      <w:r>
        <w:rPr>
          <w:spacing w:val="-3"/>
        </w:rPr>
        <w:t> </w:t>
      </w:r>
      <w:r>
        <w:rPr/>
        <w:t>qual</w:t>
      </w:r>
      <w:r>
        <w:rPr>
          <w:spacing w:val="-3"/>
        </w:rPr>
        <w:t> </w:t>
      </w:r>
      <w:r>
        <w:rPr/>
        <w:t>será</w:t>
      </w:r>
      <w:r>
        <w:rPr>
          <w:spacing w:val="-4"/>
        </w:rPr>
        <w:t> </w:t>
      </w:r>
      <w:r>
        <w:rPr/>
        <w:t>publicado</w:t>
      </w:r>
      <w:r>
        <w:rPr>
          <w:spacing w:val="-3"/>
        </w:rPr>
        <w:t> </w:t>
      </w:r>
      <w:r>
        <w:rPr/>
        <w:t>de acordo com o disposto no art. 36 e inciso deste Regulamento.</w:t>
      </w:r>
    </w:p>
    <w:p>
      <w:pPr>
        <w:pStyle w:val="BodyText"/>
        <w:spacing w:before="120"/>
        <w:jc w:val="left"/>
      </w:pPr>
      <w:r>
        <w:rPr>
          <w:b/>
        </w:rPr>
        <w:t>Art. 45</w:t>
      </w:r>
      <w:r>
        <w:rPr/>
        <w:t>.</w:t>
      </w:r>
      <w:r>
        <w:rPr>
          <w:spacing w:val="-5"/>
        </w:rPr>
        <w:t> </w:t>
      </w:r>
      <w:r>
        <w:rPr/>
        <w:t>Após a publicação do instrumento convocatório inicia-se a fase de apresentação de propostas ou lances, conforme o modo de disputa adotado.</w:t>
      </w:r>
    </w:p>
    <w:p>
      <w:pPr>
        <w:pStyle w:val="BodyText"/>
        <w:spacing w:before="247"/>
        <w:ind w:left="0"/>
        <w:jc w:val="left"/>
      </w:pPr>
    </w:p>
    <w:p>
      <w:pPr>
        <w:pStyle w:val="Heading1"/>
        <w:tabs>
          <w:tab w:pos="10521" w:val="left" w:leader="none"/>
        </w:tabs>
        <w:jc w:val="left"/>
      </w:pPr>
      <w:r>
        <w:rPr>
          <w:color w:val="000000"/>
          <w:shd w:fill="E4E4E4" w:color="auto" w:val="clear"/>
        </w:rPr>
        <w:t>SEÇÃO</w:t>
      </w:r>
      <w:r>
        <w:rPr>
          <w:color w:val="000000"/>
          <w:spacing w:val="-7"/>
          <w:shd w:fill="E4E4E4" w:color="auto" w:val="clear"/>
        </w:rPr>
        <w:t> </w:t>
      </w:r>
      <w:r>
        <w:rPr>
          <w:color w:val="000000"/>
          <w:shd w:fill="E4E4E4" w:color="auto" w:val="clear"/>
        </w:rPr>
        <w:t>II</w:t>
      </w:r>
      <w:r>
        <w:rPr>
          <w:color w:val="000000"/>
          <w:spacing w:val="-4"/>
          <w:shd w:fill="E4E4E4" w:color="auto" w:val="clear"/>
        </w:rPr>
        <w:t> </w:t>
      </w:r>
      <w:r>
        <w:rPr>
          <w:color w:val="000000"/>
          <w:shd w:fill="E4E4E4" w:color="auto" w:val="clear"/>
        </w:rPr>
        <w:t>–</w:t>
      </w:r>
      <w:r>
        <w:rPr>
          <w:color w:val="000000"/>
          <w:spacing w:val="-6"/>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APRESENTAÇÃO</w:t>
      </w:r>
      <w:r>
        <w:rPr>
          <w:color w:val="000000"/>
          <w:spacing w:val="-5"/>
          <w:shd w:fill="E4E4E4" w:color="auto" w:val="clear"/>
        </w:rPr>
        <w:t> </w:t>
      </w:r>
      <w:r>
        <w:rPr>
          <w:color w:val="000000"/>
          <w:shd w:fill="E4E4E4" w:color="auto" w:val="clear"/>
        </w:rPr>
        <w:t>DE</w:t>
      </w:r>
      <w:r>
        <w:rPr>
          <w:color w:val="000000"/>
          <w:spacing w:val="-6"/>
          <w:shd w:fill="E4E4E4" w:color="auto" w:val="clear"/>
        </w:rPr>
        <w:t> </w:t>
      </w:r>
      <w:r>
        <w:rPr>
          <w:color w:val="000000"/>
          <w:shd w:fill="E4E4E4" w:color="auto" w:val="clear"/>
        </w:rPr>
        <w:t>LANCES</w:t>
      </w:r>
      <w:r>
        <w:rPr>
          <w:color w:val="000000"/>
          <w:spacing w:val="-5"/>
          <w:shd w:fill="E4E4E4" w:color="auto" w:val="clear"/>
        </w:rPr>
        <w:t> </w:t>
      </w:r>
      <w:r>
        <w:rPr>
          <w:color w:val="000000"/>
          <w:shd w:fill="E4E4E4" w:color="auto" w:val="clear"/>
        </w:rPr>
        <w:t>OU</w:t>
      </w:r>
      <w:r>
        <w:rPr>
          <w:color w:val="000000"/>
          <w:spacing w:val="-6"/>
          <w:shd w:fill="E4E4E4" w:color="auto" w:val="clear"/>
        </w:rPr>
        <w:t> </w:t>
      </w:r>
      <w:r>
        <w:rPr>
          <w:color w:val="000000"/>
          <w:spacing w:val="-2"/>
          <w:shd w:fill="E4E4E4" w:color="auto" w:val="clear"/>
        </w:rPr>
        <w:t>PROPOSTAS</w:t>
      </w:r>
      <w:r>
        <w:rPr>
          <w:color w:val="000000"/>
          <w:shd w:fill="E4E4E4" w:color="auto" w:val="clear"/>
        </w:rPr>
        <w:tab/>
      </w:r>
    </w:p>
    <w:p>
      <w:pPr>
        <w:pStyle w:val="BodyText"/>
        <w:spacing w:before="113"/>
        <w:jc w:val="left"/>
      </w:pPr>
      <w:r>
        <w:rPr>
          <w:b/>
        </w:rPr>
        <w:t>Art.</w:t>
      </w:r>
      <w:r>
        <w:rPr>
          <w:b/>
          <w:spacing w:val="40"/>
        </w:rPr>
        <w:t> </w:t>
      </w:r>
      <w:r>
        <w:rPr>
          <w:b/>
        </w:rPr>
        <w:t>46.</w:t>
      </w:r>
      <w:r>
        <w:rPr>
          <w:b/>
          <w:spacing w:val="-2"/>
        </w:rPr>
        <w:t> </w:t>
      </w:r>
      <w:r>
        <w:rPr/>
        <w:t>As</w:t>
      </w:r>
      <w:r>
        <w:rPr>
          <w:spacing w:val="25"/>
        </w:rPr>
        <w:t> </w:t>
      </w:r>
      <w:r>
        <w:rPr/>
        <w:t>licitações</w:t>
      </w:r>
      <w:r>
        <w:rPr>
          <w:spacing w:val="26"/>
        </w:rPr>
        <w:t> </w:t>
      </w:r>
      <w:r>
        <w:rPr/>
        <w:t>poderão</w:t>
      </w:r>
      <w:r>
        <w:rPr>
          <w:spacing w:val="26"/>
        </w:rPr>
        <w:t> </w:t>
      </w:r>
      <w:r>
        <w:rPr/>
        <w:t>adotar</w:t>
      </w:r>
      <w:r>
        <w:rPr>
          <w:spacing w:val="25"/>
        </w:rPr>
        <w:t> </w:t>
      </w:r>
      <w:r>
        <w:rPr/>
        <w:t>os</w:t>
      </w:r>
      <w:r>
        <w:rPr>
          <w:spacing w:val="23"/>
        </w:rPr>
        <w:t> </w:t>
      </w:r>
      <w:r>
        <w:rPr/>
        <w:t>modos</w:t>
      </w:r>
      <w:r>
        <w:rPr>
          <w:spacing w:val="26"/>
        </w:rPr>
        <w:t> </w:t>
      </w:r>
      <w:r>
        <w:rPr/>
        <w:t>de</w:t>
      </w:r>
      <w:r>
        <w:rPr>
          <w:spacing w:val="25"/>
        </w:rPr>
        <w:t> </w:t>
      </w:r>
      <w:r>
        <w:rPr/>
        <w:t>disputa</w:t>
      </w:r>
      <w:r>
        <w:rPr>
          <w:spacing w:val="25"/>
        </w:rPr>
        <w:t> </w:t>
      </w:r>
      <w:r>
        <w:rPr/>
        <w:t>aberto,</w:t>
      </w:r>
      <w:r>
        <w:rPr>
          <w:spacing w:val="23"/>
        </w:rPr>
        <w:t> </w:t>
      </w:r>
      <w:r>
        <w:rPr/>
        <w:t>fechado</w:t>
      </w:r>
      <w:r>
        <w:rPr>
          <w:spacing w:val="26"/>
        </w:rPr>
        <w:t> </w:t>
      </w:r>
      <w:r>
        <w:rPr/>
        <w:t>ou</w:t>
      </w:r>
      <w:r>
        <w:rPr>
          <w:spacing w:val="25"/>
        </w:rPr>
        <w:t> </w:t>
      </w:r>
      <w:r>
        <w:rPr/>
        <w:t>a</w:t>
      </w:r>
      <w:r>
        <w:rPr>
          <w:spacing w:val="22"/>
        </w:rPr>
        <w:t> </w:t>
      </w:r>
      <w:r>
        <w:rPr/>
        <w:t>combinação</w:t>
      </w:r>
      <w:r>
        <w:rPr>
          <w:spacing w:val="26"/>
        </w:rPr>
        <w:t> </w:t>
      </w:r>
      <w:r>
        <w:rPr/>
        <w:t>de</w:t>
      </w:r>
      <w:r>
        <w:rPr>
          <w:spacing w:val="27"/>
        </w:rPr>
        <w:t> </w:t>
      </w:r>
      <w:r>
        <w:rPr/>
        <w:t>ambos quando o objeto da licitação puder ser parcelado.</w:t>
      </w:r>
    </w:p>
    <w:p>
      <w:pPr>
        <w:pStyle w:val="BodyText"/>
        <w:spacing w:before="121"/>
        <w:jc w:val="left"/>
      </w:pPr>
      <w:r>
        <w:rPr>
          <w:b/>
        </w:rPr>
        <w:t>Parágrafo Único.</w:t>
      </w:r>
      <w:r>
        <w:rPr>
          <w:b/>
          <w:spacing w:val="23"/>
        </w:rPr>
        <w:t> </w:t>
      </w:r>
      <w:r>
        <w:rPr/>
        <w:t>Salvo</w:t>
      </w:r>
      <w:r>
        <w:rPr>
          <w:spacing w:val="27"/>
        </w:rPr>
        <w:t> </w:t>
      </w:r>
      <w:r>
        <w:rPr/>
        <w:t>justificativa</w:t>
      </w:r>
      <w:r>
        <w:rPr>
          <w:spacing w:val="26"/>
        </w:rPr>
        <w:t> </w:t>
      </w:r>
      <w:r>
        <w:rPr/>
        <w:t>prévia</w:t>
      </w:r>
      <w:r>
        <w:rPr>
          <w:spacing w:val="27"/>
        </w:rPr>
        <w:t> </w:t>
      </w:r>
      <w:r>
        <w:rPr/>
        <w:t>da</w:t>
      </w:r>
      <w:r>
        <w:rPr>
          <w:spacing w:val="27"/>
        </w:rPr>
        <w:t> </w:t>
      </w:r>
      <w:r>
        <w:rPr/>
        <w:t>área</w:t>
      </w:r>
      <w:r>
        <w:rPr>
          <w:spacing w:val="25"/>
        </w:rPr>
        <w:t> </w:t>
      </w:r>
      <w:r>
        <w:rPr/>
        <w:t>demandante</w:t>
      </w:r>
      <w:r>
        <w:rPr>
          <w:spacing w:val="27"/>
        </w:rPr>
        <w:t> </w:t>
      </w:r>
      <w:r>
        <w:rPr/>
        <w:t>na</w:t>
      </w:r>
      <w:r>
        <w:rPr>
          <w:spacing w:val="27"/>
        </w:rPr>
        <w:t> </w:t>
      </w:r>
      <w:r>
        <w:rPr/>
        <w:t>fase</w:t>
      </w:r>
      <w:r>
        <w:rPr>
          <w:spacing w:val="28"/>
        </w:rPr>
        <w:t> </w:t>
      </w:r>
      <w:r>
        <w:rPr/>
        <w:t>de</w:t>
      </w:r>
      <w:r>
        <w:rPr>
          <w:spacing w:val="27"/>
        </w:rPr>
        <w:t> </w:t>
      </w:r>
      <w:r>
        <w:rPr/>
        <w:t>preparação,</w:t>
      </w:r>
      <w:r>
        <w:rPr>
          <w:spacing w:val="27"/>
        </w:rPr>
        <w:t> </w:t>
      </w:r>
      <w:r>
        <w:rPr/>
        <w:t>será</w:t>
      </w:r>
      <w:r>
        <w:rPr>
          <w:spacing w:val="27"/>
        </w:rPr>
        <w:t> </w:t>
      </w:r>
      <w:r>
        <w:rPr/>
        <w:t>adotado</w:t>
      </w:r>
      <w:r>
        <w:rPr>
          <w:spacing w:val="25"/>
        </w:rPr>
        <w:t> </w:t>
      </w:r>
      <w:r>
        <w:rPr/>
        <w:t>o modo de disputa aberto.</w:t>
      </w:r>
    </w:p>
    <w:p>
      <w:pPr>
        <w:pStyle w:val="BodyText"/>
        <w:spacing w:before="247"/>
        <w:ind w:left="0"/>
        <w:jc w:val="left"/>
      </w:pPr>
    </w:p>
    <w:p>
      <w:pPr>
        <w:pStyle w:val="Heading1"/>
        <w:tabs>
          <w:tab w:pos="10521" w:val="left" w:leader="none"/>
        </w:tabs>
        <w:jc w:val="left"/>
      </w:pPr>
      <w:r>
        <w:rPr>
          <w:color w:val="000000"/>
          <w:shd w:fill="E4E4E4" w:color="auto" w:val="clear"/>
        </w:rPr>
        <w:t>SUBSEÇÃO</w:t>
      </w:r>
      <w:r>
        <w:rPr>
          <w:color w:val="000000"/>
          <w:spacing w:val="-5"/>
          <w:shd w:fill="E4E4E4" w:color="auto" w:val="clear"/>
        </w:rPr>
        <w:t> </w:t>
      </w:r>
      <w:r>
        <w:rPr>
          <w:color w:val="000000"/>
          <w:shd w:fill="E4E4E4" w:color="auto" w:val="clear"/>
        </w:rPr>
        <w:t>I.</w:t>
      </w:r>
      <w:r>
        <w:rPr>
          <w:color w:val="000000"/>
          <w:spacing w:val="53"/>
          <w:shd w:fill="E4E4E4" w:color="auto" w:val="clear"/>
        </w:rPr>
        <w:t> </w:t>
      </w:r>
      <w:r>
        <w:rPr>
          <w:color w:val="000000"/>
          <w:shd w:fill="E4E4E4" w:color="auto" w:val="clear"/>
        </w:rPr>
        <w:t>DO</w:t>
      </w:r>
      <w:r>
        <w:rPr>
          <w:color w:val="000000"/>
          <w:spacing w:val="-6"/>
          <w:shd w:fill="E4E4E4" w:color="auto" w:val="clear"/>
        </w:rPr>
        <w:t> </w:t>
      </w:r>
      <w:r>
        <w:rPr>
          <w:color w:val="000000"/>
          <w:shd w:fill="E4E4E4" w:color="auto" w:val="clear"/>
        </w:rPr>
        <w:t>MODO</w:t>
      </w:r>
      <w:r>
        <w:rPr>
          <w:color w:val="000000"/>
          <w:spacing w:val="-6"/>
          <w:shd w:fill="E4E4E4" w:color="auto" w:val="clear"/>
        </w:rPr>
        <w:t> </w:t>
      </w:r>
      <w:r>
        <w:rPr>
          <w:color w:val="000000"/>
          <w:shd w:fill="E4E4E4" w:color="auto" w:val="clear"/>
        </w:rPr>
        <w:t>DE</w:t>
      </w:r>
      <w:r>
        <w:rPr>
          <w:color w:val="000000"/>
          <w:spacing w:val="-6"/>
          <w:shd w:fill="E4E4E4" w:color="auto" w:val="clear"/>
        </w:rPr>
        <w:t> </w:t>
      </w:r>
      <w:r>
        <w:rPr>
          <w:color w:val="000000"/>
          <w:shd w:fill="E4E4E4" w:color="auto" w:val="clear"/>
        </w:rPr>
        <w:t>DISPUTA</w:t>
      </w:r>
      <w:r>
        <w:rPr>
          <w:color w:val="000000"/>
          <w:spacing w:val="-6"/>
          <w:shd w:fill="E4E4E4" w:color="auto" w:val="clear"/>
        </w:rPr>
        <w:t> </w:t>
      </w:r>
      <w:r>
        <w:rPr>
          <w:color w:val="000000"/>
          <w:spacing w:val="-2"/>
          <w:shd w:fill="E4E4E4" w:color="auto" w:val="clear"/>
        </w:rPr>
        <w:t>ABERTO</w:t>
      </w:r>
      <w:r>
        <w:rPr>
          <w:color w:val="000000"/>
          <w:shd w:fill="E4E4E4" w:color="auto" w:val="clear"/>
        </w:rPr>
        <w:tab/>
      </w:r>
    </w:p>
    <w:p>
      <w:pPr>
        <w:pStyle w:val="BodyText"/>
        <w:spacing w:before="115"/>
        <w:ind w:right="228"/>
        <w:jc w:val="left"/>
      </w:pPr>
      <w:r>
        <w:rPr>
          <w:b/>
        </w:rPr>
        <w:t>Art.</w:t>
      </w:r>
      <w:r>
        <w:rPr>
          <w:b/>
          <w:spacing w:val="-5"/>
        </w:rPr>
        <w:t> </w:t>
      </w:r>
      <w:r>
        <w:rPr>
          <w:b/>
        </w:rPr>
        <w:t>47. </w:t>
      </w:r>
      <w:r>
        <w:rPr/>
        <w:t>No modo de disputa aberto, os licitantes apresentarão suas propostas em sessão pública por meio de lances públicos e sucessivos, crescentes ou decrescentes, conforme o critério de julgamento adotado.</w:t>
      </w:r>
    </w:p>
    <w:p>
      <w:pPr>
        <w:pStyle w:val="BodyText"/>
        <w:tabs>
          <w:tab w:pos="867" w:val="left" w:leader="none"/>
        </w:tabs>
        <w:spacing w:before="120"/>
        <w:ind w:right="894"/>
        <w:jc w:val="left"/>
      </w:pPr>
      <w:r>
        <w:rPr>
          <w:b/>
          <w:spacing w:val="-4"/>
        </w:rPr>
        <w:t>Art.</w:t>
      </w:r>
      <w:r>
        <w:rPr>
          <w:b/>
        </w:rPr>
        <w:tab/>
        <w:t>48.</w:t>
      </w:r>
      <w:r>
        <w:rPr>
          <w:b/>
          <w:spacing w:val="-6"/>
        </w:rPr>
        <w:t> </w:t>
      </w:r>
      <w:r>
        <w:rPr/>
        <w:t>O instrumento convocatório poderá estabelecer a possibilidade de apresentação de lances intermediários pelos licitantes durante a disputa aberta.</w:t>
      </w:r>
    </w:p>
    <w:p>
      <w:pPr>
        <w:spacing w:before="120"/>
        <w:ind w:left="245" w:right="0" w:firstLine="0"/>
        <w:jc w:val="left"/>
        <w:rPr>
          <w:sz w:val="24"/>
        </w:rPr>
      </w:pPr>
      <w:r>
        <w:rPr>
          <w:b/>
          <w:sz w:val="24"/>
        </w:rPr>
        <w:t>Parágrafo</w:t>
      </w:r>
      <w:r>
        <w:rPr>
          <w:b/>
          <w:spacing w:val="-7"/>
          <w:sz w:val="24"/>
        </w:rPr>
        <w:t> </w:t>
      </w:r>
      <w:r>
        <w:rPr>
          <w:b/>
          <w:sz w:val="24"/>
        </w:rPr>
        <w:t>único</w:t>
      </w:r>
      <w:r>
        <w:rPr>
          <w:sz w:val="24"/>
        </w:rPr>
        <w:t>.</w:t>
      </w:r>
      <w:r>
        <w:rPr>
          <w:spacing w:val="-5"/>
          <w:sz w:val="24"/>
        </w:rPr>
        <w:t> </w:t>
      </w:r>
      <w:r>
        <w:rPr>
          <w:sz w:val="24"/>
        </w:rPr>
        <w:t>São</w:t>
      </w:r>
      <w:r>
        <w:rPr>
          <w:spacing w:val="-5"/>
          <w:sz w:val="24"/>
        </w:rPr>
        <w:t> </w:t>
      </w:r>
      <w:r>
        <w:rPr>
          <w:sz w:val="24"/>
        </w:rPr>
        <w:t>considerados</w:t>
      </w:r>
      <w:r>
        <w:rPr>
          <w:spacing w:val="-4"/>
          <w:sz w:val="24"/>
        </w:rPr>
        <w:t> </w:t>
      </w:r>
      <w:r>
        <w:rPr>
          <w:sz w:val="24"/>
        </w:rPr>
        <w:t>intermediários</w:t>
      </w:r>
      <w:r>
        <w:rPr>
          <w:spacing w:val="-4"/>
          <w:sz w:val="24"/>
        </w:rPr>
        <w:t> </w:t>
      </w:r>
      <w:r>
        <w:rPr>
          <w:sz w:val="24"/>
        </w:rPr>
        <w:t>os</w:t>
      </w:r>
      <w:r>
        <w:rPr>
          <w:spacing w:val="-4"/>
          <w:sz w:val="24"/>
        </w:rPr>
        <w:t> </w:t>
      </w:r>
      <w:r>
        <w:rPr>
          <w:spacing w:val="-2"/>
          <w:sz w:val="24"/>
        </w:rPr>
        <w:t>lances:</w:t>
      </w:r>
    </w:p>
    <w:p>
      <w:pPr>
        <w:pStyle w:val="ListParagraph"/>
        <w:numPr>
          <w:ilvl w:val="0"/>
          <w:numId w:val="20"/>
        </w:numPr>
        <w:tabs>
          <w:tab w:pos="985" w:val="left" w:leader="none"/>
        </w:tabs>
        <w:spacing w:line="240" w:lineRule="auto" w:before="121" w:after="0"/>
        <w:ind w:left="725" w:right="293" w:firstLine="0"/>
        <w:jc w:val="left"/>
        <w:rPr>
          <w:sz w:val="24"/>
        </w:rPr>
      </w:pPr>
      <w:r>
        <w:rPr>
          <w:sz w:val="24"/>
        </w:rPr>
        <w:t>Iguais</w:t>
      </w:r>
      <w:r>
        <w:rPr>
          <w:spacing w:val="40"/>
          <w:sz w:val="24"/>
        </w:rPr>
        <w:t> </w:t>
      </w:r>
      <w:r>
        <w:rPr>
          <w:sz w:val="24"/>
        </w:rPr>
        <w:t>ou</w:t>
      </w:r>
      <w:r>
        <w:rPr>
          <w:spacing w:val="40"/>
          <w:sz w:val="24"/>
        </w:rPr>
        <w:t> </w:t>
      </w:r>
      <w:r>
        <w:rPr>
          <w:sz w:val="24"/>
        </w:rPr>
        <w:t>inferiores</w:t>
      </w:r>
      <w:r>
        <w:rPr>
          <w:spacing w:val="40"/>
          <w:sz w:val="24"/>
        </w:rPr>
        <w:t> </w:t>
      </w:r>
      <w:r>
        <w:rPr>
          <w:sz w:val="24"/>
        </w:rPr>
        <w:t>ao</w:t>
      </w:r>
      <w:r>
        <w:rPr>
          <w:spacing w:val="40"/>
          <w:sz w:val="24"/>
        </w:rPr>
        <w:t> </w:t>
      </w:r>
      <w:r>
        <w:rPr>
          <w:sz w:val="24"/>
        </w:rPr>
        <w:t>maior</w:t>
      </w:r>
      <w:r>
        <w:rPr>
          <w:spacing w:val="40"/>
          <w:sz w:val="24"/>
        </w:rPr>
        <w:t> </w:t>
      </w:r>
      <w:r>
        <w:rPr>
          <w:sz w:val="24"/>
        </w:rPr>
        <w:t>já</w:t>
      </w:r>
      <w:r>
        <w:rPr>
          <w:spacing w:val="40"/>
          <w:sz w:val="24"/>
        </w:rPr>
        <w:t> </w:t>
      </w:r>
      <w:r>
        <w:rPr>
          <w:sz w:val="24"/>
        </w:rPr>
        <w:t>ofertado,</w:t>
      </w:r>
      <w:r>
        <w:rPr>
          <w:spacing w:val="40"/>
          <w:sz w:val="24"/>
        </w:rPr>
        <w:t> </w:t>
      </w:r>
      <w:r>
        <w:rPr>
          <w:sz w:val="24"/>
        </w:rPr>
        <w:t>mas</w:t>
      </w:r>
      <w:r>
        <w:rPr>
          <w:spacing w:val="40"/>
          <w:sz w:val="24"/>
        </w:rPr>
        <w:t> </w:t>
      </w:r>
      <w:r>
        <w:rPr>
          <w:sz w:val="24"/>
        </w:rPr>
        <w:t>superiores</w:t>
      </w:r>
      <w:r>
        <w:rPr>
          <w:spacing w:val="40"/>
          <w:sz w:val="24"/>
        </w:rPr>
        <w:t> </w:t>
      </w:r>
      <w:r>
        <w:rPr>
          <w:sz w:val="24"/>
        </w:rPr>
        <w:t>ao</w:t>
      </w:r>
      <w:r>
        <w:rPr>
          <w:spacing w:val="40"/>
          <w:sz w:val="24"/>
        </w:rPr>
        <w:t> </w:t>
      </w:r>
      <w:r>
        <w:rPr>
          <w:sz w:val="24"/>
        </w:rPr>
        <w:t>último</w:t>
      </w:r>
      <w:r>
        <w:rPr>
          <w:spacing w:val="40"/>
          <w:sz w:val="24"/>
        </w:rPr>
        <w:t> </w:t>
      </w:r>
      <w:r>
        <w:rPr>
          <w:sz w:val="24"/>
        </w:rPr>
        <w:t>lance</w:t>
      </w:r>
      <w:r>
        <w:rPr>
          <w:spacing w:val="40"/>
          <w:sz w:val="24"/>
        </w:rPr>
        <w:t> </w:t>
      </w:r>
      <w:r>
        <w:rPr>
          <w:sz w:val="24"/>
        </w:rPr>
        <w:t>dado</w:t>
      </w:r>
      <w:r>
        <w:rPr>
          <w:spacing w:val="40"/>
          <w:sz w:val="24"/>
        </w:rPr>
        <w:t> </w:t>
      </w:r>
      <w:r>
        <w:rPr>
          <w:sz w:val="24"/>
        </w:rPr>
        <w:t>pelo</w:t>
      </w:r>
      <w:r>
        <w:rPr>
          <w:spacing w:val="40"/>
          <w:sz w:val="24"/>
        </w:rPr>
        <w:t> </w:t>
      </w:r>
      <w:r>
        <w:rPr>
          <w:sz w:val="24"/>
        </w:rPr>
        <w:t>próprio licitante, quando adotado o julgamento pelo critério da maior oferta de preço ou;</w:t>
      </w:r>
    </w:p>
    <w:p>
      <w:pPr>
        <w:pStyle w:val="ListParagraph"/>
        <w:numPr>
          <w:ilvl w:val="0"/>
          <w:numId w:val="20"/>
        </w:numPr>
        <w:tabs>
          <w:tab w:pos="1069" w:val="left" w:leader="none"/>
        </w:tabs>
        <w:spacing w:line="240" w:lineRule="auto" w:before="0" w:after="0"/>
        <w:ind w:left="725" w:right="285" w:firstLine="0"/>
        <w:jc w:val="left"/>
        <w:rPr>
          <w:sz w:val="24"/>
        </w:rPr>
      </w:pPr>
      <w:r>
        <w:rPr>
          <w:sz w:val="24"/>
        </w:rPr>
        <w:t>Iguais</w:t>
      </w:r>
      <w:r>
        <w:rPr>
          <w:spacing w:val="40"/>
          <w:sz w:val="24"/>
        </w:rPr>
        <w:t> </w:t>
      </w:r>
      <w:r>
        <w:rPr>
          <w:sz w:val="24"/>
        </w:rPr>
        <w:t>ou</w:t>
      </w:r>
      <w:r>
        <w:rPr>
          <w:spacing w:val="40"/>
          <w:sz w:val="24"/>
        </w:rPr>
        <w:t> </w:t>
      </w:r>
      <w:r>
        <w:rPr>
          <w:sz w:val="24"/>
        </w:rPr>
        <w:t>superiores</w:t>
      </w:r>
      <w:r>
        <w:rPr>
          <w:spacing w:val="40"/>
          <w:sz w:val="24"/>
        </w:rPr>
        <w:t> </w:t>
      </w:r>
      <w:r>
        <w:rPr>
          <w:sz w:val="24"/>
        </w:rPr>
        <w:t>ao</w:t>
      </w:r>
      <w:r>
        <w:rPr>
          <w:spacing w:val="40"/>
          <w:sz w:val="24"/>
        </w:rPr>
        <w:t> </w:t>
      </w:r>
      <w:r>
        <w:rPr>
          <w:sz w:val="24"/>
        </w:rPr>
        <w:t>menor</w:t>
      </w:r>
      <w:r>
        <w:rPr>
          <w:spacing w:val="40"/>
          <w:sz w:val="24"/>
        </w:rPr>
        <w:t> </w:t>
      </w:r>
      <w:r>
        <w:rPr>
          <w:sz w:val="24"/>
        </w:rPr>
        <w:t>já</w:t>
      </w:r>
      <w:r>
        <w:rPr>
          <w:spacing w:val="40"/>
          <w:sz w:val="24"/>
        </w:rPr>
        <w:t> </w:t>
      </w:r>
      <w:r>
        <w:rPr>
          <w:sz w:val="24"/>
        </w:rPr>
        <w:t>ofertado,</w:t>
      </w:r>
      <w:r>
        <w:rPr>
          <w:spacing w:val="40"/>
          <w:sz w:val="24"/>
        </w:rPr>
        <w:t> </w:t>
      </w:r>
      <w:r>
        <w:rPr>
          <w:sz w:val="24"/>
        </w:rPr>
        <w:t>mas</w:t>
      </w:r>
      <w:r>
        <w:rPr>
          <w:spacing w:val="40"/>
          <w:sz w:val="24"/>
        </w:rPr>
        <w:t> </w:t>
      </w:r>
      <w:r>
        <w:rPr>
          <w:sz w:val="24"/>
        </w:rPr>
        <w:t>inferiores</w:t>
      </w:r>
      <w:r>
        <w:rPr>
          <w:spacing w:val="40"/>
          <w:sz w:val="24"/>
        </w:rPr>
        <w:t> </w:t>
      </w:r>
      <w:r>
        <w:rPr>
          <w:sz w:val="24"/>
        </w:rPr>
        <w:t>ao</w:t>
      </w:r>
      <w:r>
        <w:rPr>
          <w:spacing w:val="40"/>
          <w:sz w:val="24"/>
        </w:rPr>
        <w:t> </w:t>
      </w:r>
      <w:r>
        <w:rPr>
          <w:sz w:val="24"/>
        </w:rPr>
        <w:t>último</w:t>
      </w:r>
      <w:r>
        <w:rPr>
          <w:spacing w:val="40"/>
          <w:sz w:val="24"/>
        </w:rPr>
        <w:t> </w:t>
      </w:r>
      <w:r>
        <w:rPr>
          <w:sz w:val="24"/>
        </w:rPr>
        <w:t>lance</w:t>
      </w:r>
      <w:r>
        <w:rPr>
          <w:spacing w:val="40"/>
          <w:sz w:val="24"/>
        </w:rPr>
        <w:t> </w:t>
      </w:r>
      <w:r>
        <w:rPr>
          <w:sz w:val="24"/>
        </w:rPr>
        <w:t>dado</w:t>
      </w:r>
      <w:r>
        <w:rPr>
          <w:spacing w:val="40"/>
          <w:sz w:val="24"/>
        </w:rPr>
        <w:t> </w:t>
      </w:r>
      <w:r>
        <w:rPr>
          <w:sz w:val="24"/>
        </w:rPr>
        <w:t>pelo</w:t>
      </w:r>
      <w:r>
        <w:rPr>
          <w:spacing w:val="40"/>
          <w:sz w:val="24"/>
        </w:rPr>
        <w:t> </w:t>
      </w:r>
      <w:r>
        <w:rPr>
          <w:sz w:val="24"/>
        </w:rPr>
        <w:t>próprio licitante, quando adotados os demais critérios de julgamento.</w:t>
      </w:r>
    </w:p>
    <w:p>
      <w:pPr>
        <w:pStyle w:val="BodyText"/>
        <w:spacing w:line="237" w:lineRule="auto" w:before="124"/>
        <w:jc w:val="left"/>
      </w:pPr>
      <w:r>
        <w:rPr>
          <w:b/>
        </w:rPr>
        <w:t>Art. 49.</w:t>
      </w:r>
      <w:r>
        <w:rPr>
          <w:b/>
          <w:spacing w:val="-5"/>
        </w:rPr>
        <w:t> </w:t>
      </w:r>
      <w:r>
        <w:rPr/>
        <w:t>Caso a licitação de modo de disputa aberto seja realizada sob a forma presencial, serão adotados, adicionalmente, os seguintes procedimentos:</w:t>
      </w:r>
    </w:p>
    <w:p>
      <w:pPr>
        <w:pStyle w:val="ListParagraph"/>
        <w:numPr>
          <w:ilvl w:val="0"/>
          <w:numId w:val="21"/>
        </w:numPr>
        <w:tabs>
          <w:tab w:pos="935" w:val="left" w:leader="none"/>
        </w:tabs>
        <w:spacing w:line="240" w:lineRule="auto" w:before="121" w:after="0"/>
        <w:ind w:left="935" w:right="0" w:hanging="210"/>
        <w:jc w:val="both"/>
        <w:rPr>
          <w:sz w:val="24"/>
        </w:rPr>
      </w:pPr>
      <w:r>
        <w:rPr>
          <w:sz w:val="24"/>
        </w:rPr>
        <w:t>As</w:t>
      </w:r>
      <w:r>
        <w:rPr>
          <w:spacing w:val="-6"/>
          <w:sz w:val="24"/>
        </w:rPr>
        <w:t> </w:t>
      </w:r>
      <w:r>
        <w:rPr>
          <w:sz w:val="24"/>
        </w:rPr>
        <w:t>propostas</w:t>
      </w:r>
      <w:r>
        <w:rPr>
          <w:spacing w:val="-3"/>
          <w:sz w:val="24"/>
        </w:rPr>
        <w:t> </w:t>
      </w:r>
      <w:r>
        <w:rPr>
          <w:sz w:val="24"/>
        </w:rPr>
        <w:t>iniciais</w:t>
      </w:r>
      <w:r>
        <w:rPr>
          <w:spacing w:val="-3"/>
          <w:sz w:val="24"/>
        </w:rPr>
        <w:t> </w:t>
      </w:r>
      <w:r>
        <w:rPr>
          <w:sz w:val="24"/>
        </w:rPr>
        <w:t>serão</w:t>
      </w:r>
      <w:r>
        <w:rPr>
          <w:spacing w:val="-3"/>
          <w:sz w:val="24"/>
        </w:rPr>
        <w:t> </w:t>
      </w:r>
      <w:r>
        <w:rPr>
          <w:sz w:val="24"/>
        </w:rPr>
        <w:t>classificadas</w:t>
      </w:r>
      <w:r>
        <w:rPr>
          <w:spacing w:val="-3"/>
          <w:sz w:val="24"/>
        </w:rPr>
        <w:t> </w:t>
      </w:r>
      <w:r>
        <w:rPr>
          <w:sz w:val="24"/>
        </w:rPr>
        <w:t>de</w:t>
      </w:r>
      <w:r>
        <w:rPr>
          <w:spacing w:val="-4"/>
          <w:sz w:val="24"/>
        </w:rPr>
        <w:t> </w:t>
      </w:r>
      <w:r>
        <w:rPr>
          <w:sz w:val="24"/>
        </w:rPr>
        <w:t>acordo</w:t>
      </w:r>
      <w:r>
        <w:rPr>
          <w:spacing w:val="-3"/>
          <w:sz w:val="24"/>
        </w:rPr>
        <w:t> </w:t>
      </w:r>
      <w:r>
        <w:rPr>
          <w:sz w:val="24"/>
        </w:rPr>
        <w:t>com</w:t>
      </w:r>
      <w:r>
        <w:rPr>
          <w:spacing w:val="-6"/>
          <w:sz w:val="24"/>
        </w:rPr>
        <w:t> </w:t>
      </w:r>
      <w:r>
        <w:rPr>
          <w:sz w:val="24"/>
        </w:rPr>
        <w:t>a</w:t>
      </w:r>
      <w:r>
        <w:rPr>
          <w:spacing w:val="-5"/>
          <w:sz w:val="24"/>
        </w:rPr>
        <w:t> </w:t>
      </w:r>
      <w:r>
        <w:rPr>
          <w:sz w:val="24"/>
        </w:rPr>
        <w:t>ordem</w:t>
      </w:r>
      <w:r>
        <w:rPr>
          <w:spacing w:val="-6"/>
          <w:sz w:val="24"/>
        </w:rPr>
        <w:t> </w:t>
      </w:r>
      <w:r>
        <w:rPr>
          <w:sz w:val="24"/>
        </w:rPr>
        <w:t>de</w:t>
      </w:r>
      <w:r>
        <w:rPr>
          <w:spacing w:val="-4"/>
          <w:sz w:val="24"/>
        </w:rPr>
        <w:t> </w:t>
      </w:r>
      <w:r>
        <w:rPr>
          <w:spacing w:val="-2"/>
          <w:sz w:val="24"/>
        </w:rPr>
        <w:t>vantajosidade;</w:t>
      </w:r>
    </w:p>
    <w:p>
      <w:pPr>
        <w:pStyle w:val="BodyText"/>
        <w:ind w:left="725" w:right="245"/>
      </w:pPr>
      <w:r>
        <w:rPr>
          <w:b/>
        </w:rPr>
        <w:t>I I . </w:t>
      </w:r>
      <w:r>
        <w:rPr/>
        <w:t>A Comissão de Licitação convidará individual e sucessivamente os licitantes, de forma sequencial, a apresentar lances verbais, a partir do autor da proposta menos vantajosa, seguidos dos </w:t>
      </w:r>
      <w:r>
        <w:rPr>
          <w:spacing w:val="-2"/>
        </w:rPr>
        <w:t>demais;</w:t>
      </w:r>
    </w:p>
    <w:p>
      <w:pPr>
        <w:pStyle w:val="ListParagraph"/>
        <w:numPr>
          <w:ilvl w:val="0"/>
          <w:numId w:val="20"/>
        </w:numPr>
        <w:tabs>
          <w:tab w:pos="1140" w:val="left" w:leader="none"/>
        </w:tabs>
        <w:spacing w:line="240" w:lineRule="auto" w:before="1" w:after="0"/>
        <w:ind w:left="725" w:right="239" w:firstLine="0"/>
        <w:jc w:val="both"/>
        <w:rPr>
          <w:sz w:val="24"/>
        </w:rPr>
      </w:pPr>
      <w:r>
        <w:rPr>
          <w:sz w:val="24"/>
        </w:rPr>
        <w:t>A desistência do licitante em apresentar lance verbal, quando convocado, implicará sua exclusão da etapa de lances verbais e a manutenção do último preço por ele apresentado, para efeito de ordenação das propostas, exceto no caso de ser o detentor da melhor proposta, hipótese em que</w:t>
      </w:r>
      <w:r>
        <w:rPr>
          <w:spacing w:val="40"/>
          <w:sz w:val="24"/>
        </w:rPr>
        <w:t> </w:t>
      </w:r>
      <w:r>
        <w:rPr>
          <w:sz w:val="24"/>
        </w:rPr>
        <w:t>poderá apresentar novos lances sempre que esta for coberta.</w:t>
      </w:r>
    </w:p>
    <w:p>
      <w:pPr>
        <w:pStyle w:val="BodyText"/>
        <w:spacing w:before="123"/>
        <w:ind w:right="250"/>
      </w:pPr>
      <w:r>
        <w:rPr>
          <w:b/>
        </w:rPr>
        <w:t>Art. 50. </w:t>
      </w:r>
      <w:r>
        <w:rPr/>
        <w:t>O edital e a Comissão de Licitação podem estabelecer intervalo mínimo de diferença de valores entre os lances, que deve incidir tanto em relação aos lances intermediários quanto em relação à proposta que cobrir a melhor oferta.</w:t>
      </w:r>
    </w:p>
    <w:p>
      <w:pPr>
        <w:pStyle w:val="BodyText"/>
        <w:spacing w:before="117"/>
        <w:ind w:right="242"/>
      </w:pPr>
      <w:r>
        <w:rPr>
          <w:b/>
        </w:rPr>
        <w:t>Art. 51. </w:t>
      </w:r>
      <w:r>
        <w:rPr/>
        <w:t>Após a definição da melhor proposta, se a diferença em relação à proposta classificada em segundo lugar for de pelo menos 10% (dez) por cento, a Comissão de Licitação poderá admitir o reinício da disputa aberta, nos termos estabelecidos no instrumento convocatório, para a definição das demais </w:t>
      </w:r>
      <w:r>
        <w:rPr>
          <w:spacing w:val="-2"/>
        </w:rPr>
        <w:t>colocações.</w:t>
      </w:r>
    </w:p>
    <w:p>
      <w:pPr>
        <w:pStyle w:val="BodyText"/>
        <w:spacing w:before="121"/>
      </w:pPr>
      <w:r>
        <w:rPr>
          <w:b/>
        </w:rPr>
        <w:t>§1º</w:t>
      </w:r>
      <w:r>
        <w:rPr/>
        <w:t>.</w:t>
      </w:r>
      <w:r>
        <w:rPr>
          <w:spacing w:val="-6"/>
        </w:rPr>
        <w:t> </w:t>
      </w:r>
      <w:r>
        <w:rPr/>
        <w:t>Após</w:t>
      </w:r>
      <w:r>
        <w:rPr>
          <w:spacing w:val="-4"/>
        </w:rPr>
        <w:t> </w:t>
      </w:r>
      <w:r>
        <w:rPr/>
        <w:t>o</w:t>
      </w:r>
      <w:r>
        <w:rPr>
          <w:spacing w:val="-4"/>
        </w:rPr>
        <w:t> </w:t>
      </w:r>
      <w:r>
        <w:rPr/>
        <w:t>reinício</w:t>
      </w:r>
      <w:r>
        <w:rPr>
          <w:spacing w:val="-3"/>
        </w:rPr>
        <w:t> </w:t>
      </w:r>
      <w:r>
        <w:rPr/>
        <w:t>previsto</w:t>
      </w:r>
      <w:r>
        <w:rPr>
          <w:spacing w:val="-3"/>
        </w:rPr>
        <w:t> </w:t>
      </w:r>
      <w:r>
        <w:rPr/>
        <w:t>no</w:t>
      </w:r>
      <w:r>
        <w:rPr>
          <w:spacing w:val="-4"/>
        </w:rPr>
        <w:t> </w:t>
      </w:r>
      <w:r>
        <w:rPr/>
        <w:t>caput,</w:t>
      </w:r>
      <w:r>
        <w:rPr>
          <w:spacing w:val="-3"/>
        </w:rPr>
        <w:t> </w:t>
      </w:r>
      <w:r>
        <w:rPr/>
        <w:t>os</w:t>
      </w:r>
      <w:r>
        <w:rPr>
          <w:spacing w:val="-4"/>
        </w:rPr>
        <w:t> </w:t>
      </w:r>
      <w:r>
        <w:rPr/>
        <w:t>licitantes</w:t>
      </w:r>
      <w:r>
        <w:rPr>
          <w:spacing w:val="-3"/>
        </w:rPr>
        <w:t> </w:t>
      </w:r>
      <w:r>
        <w:rPr/>
        <w:t>serão</w:t>
      </w:r>
      <w:r>
        <w:rPr>
          <w:spacing w:val="-3"/>
        </w:rPr>
        <w:t> </w:t>
      </w:r>
      <w:r>
        <w:rPr/>
        <w:t>convocados</w:t>
      </w:r>
      <w:r>
        <w:rPr>
          <w:spacing w:val="-3"/>
        </w:rPr>
        <w:t> </w:t>
      </w:r>
      <w:r>
        <w:rPr/>
        <w:t>a</w:t>
      </w:r>
      <w:r>
        <w:rPr>
          <w:spacing w:val="-2"/>
        </w:rPr>
        <w:t> </w:t>
      </w:r>
      <w:r>
        <w:rPr/>
        <w:t>apresentar</w:t>
      </w:r>
      <w:r>
        <w:rPr>
          <w:spacing w:val="-4"/>
        </w:rPr>
        <w:t> </w:t>
      </w:r>
      <w:r>
        <w:rPr>
          <w:spacing w:val="-2"/>
        </w:rPr>
        <w:t>lances.</w:t>
      </w:r>
    </w:p>
    <w:p>
      <w:pPr>
        <w:pStyle w:val="BodyText"/>
        <w:spacing w:before="122"/>
      </w:pPr>
      <w:r>
        <w:rPr>
          <w:b/>
        </w:rPr>
        <w:t>§2º.</w:t>
      </w:r>
      <w:r>
        <w:rPr>
          <w:b/>
          <w:spacing w:val="-2"/>
        </w:rPr>
        <w:t> </w:t>
      </w:r>
      <w:r>
        <w:rPr/>
        <w:t>Os</w:t>
      </w:r>
      <w:r>
        <w:rPr>
          <w:spacing w:val="-4"/>
        </w:rPr>
        <w:t> </w:t>
      </w:r>
      <w:r>
        <w:rPr/>
        <w:t>licitantes</w:t>
      </w:r>
      <w:r>
        <w:rPr>
          <w:spacing w:val="-3"/>
        </w:rPr>
        <w:t> </w:t>
      </w:r>
      <w:r>
        <w:rPr/>
        <w:t>poderão</w:t>
      </w:r>
      <w:r>
        <w:rPr>
          <w:spacing w:val="-4"/>
        </w:rPr>
        <w:t> </w:t>
      </w:r>
      <w:r>
        <w:rPr/>
        <w:t>apresentar</w:t>
      </w:r>
      <w:r>
        <w:rPr>
          <w:spacing w:val="-4"/>
        </w:rPr>
        <w:t> </w:t>
      </w:r>
      <w:r>
        <w:rPr/>
        <w:t>lances</w:t>
      </w:r>
      <w:r>
        <w:rPr>
          <w:spacing w:val="-4"/>
        </w:rPr>
        <w:t> </w:t>
      </w:r>
      <w:r>
        <w:rPr/>
        <w:t>nos</w:t>
      </w:r>
      <w:r>
        <w:rPr>
          <w:spacing w:val="-4"/>
        </w:rPr>
        <w:t> </w:t>
      </w:r>
      <w:r>
        <w:rPr/>
        <w:t>termos</w:t>
      </w:r>
      <w:r>
        <w:rPr>
          <w:spacing w:val="-3"/>
        </w:rPr>
        <w:t> </w:t>
      </w:r>
      <w:r>
        <w:rPr/>
        <w:t>do</w:t>
      </w:r>
      <w:r>
        <w:rPr>
          <w:spacing w:val="-4"/>
        </w:rPr>
        <w:t> </w:t>
      </w:r>
      <w:r>
        <w:rPr/>
        <w:t>parágrafo</w:t>
      </w:r>
      <w:r>
        <w:rPr>
          <w:spacing w:val="-4"/>
        </w:rPr>
        <w:t> </w:t>
      </w:r>
      <w:r>
        <w:rPr/>
        <w:t>único</w:t>
      </w:r>
      <w:r>
        <w:rPr>
          <w:spacing w:val="-2"/>
        </w:rPr>
        <w:t> </w:t>
      </w:r>
      <w:r>
        <w:rPr/>
        <w:t>do</w:t>
      </w:r>
      <w:r>
        <w:rPr>
          <w:spacing w:val="-4"/>
        </w:rPr>
        <w:t> </w:t>
      </w:r>
      <w:r>
        <w:rPr/>
        <w:t>art.</w:t>
      </w:r>
      <w:r>
        <w:rPr>
          <w:spacing w:val="-3"/>
        </w:rPr>
        <w:t> </w:t>
      </w:r>
      <w:r>
        <w:rPr>
          <w:spacing w:val="-5"/>
        </w:rPr>
        <w:t>48.</w:t>
      </w:r>
    </w:p>
    <w:p>
      <w:pPr>
        <w:pStyle w:val="BodyText"/>
        <w:spacing w:before="120"/>
      </w:pPr>
      <w:r>
        <w:rPr>
          <w:b/>
        </w:rPr>
        <w:t>§3º.</w:t>
      </w:r>
      <w:r>
        <w:rPr>
          <w:b/>
          <w:spacing w:val="-4"/>
        </w:rPr>
        <w:t> </w:t>
      </w:r>
      <w:r>
        <w:rPr/>
        <w:t>Os</w:t>
      </w:r>
      <w:r>
        <w:rPr>
          <w:spacing w:val="-4"/>
        </w:rPr>
        <w:t> </w:t>
      </w:r>
      <w:r>
        <w:rPr/>
        <w:t>lances</w:t>
      </w:r>
      <w:r>
        <w:rPr>
          <w:spacing w:val="-6"/>
        </w:rPr>
        <w:t> </w:t>
      </w:r>
      <w:r>
        <w:rPr/>
        <w:t>iguais</w:t>
      </w:r>
      <w:r>
        <w:rPr>
          <w:spacing w:val="-3"/>
        </w:rPr>
        <w:t> </w:t>
      </w:r>
      <w:r>
        <w:rPr/>
        <w:t>serão</w:t>
      </w:r>
      <w:r>
        <w:rPr>
          <w:spacing w:val="-3"/>
        </w:rPr>
        <w:t> </w:t>
      </w:r>
      <w:r>
        <w:rPr/>
        <w:t>classificados</w:t>
      </w:r>
      <w:r>
        <w:rPr>
          <w:spacing w:val="-5"/>
        </w:rPr>
        <w:t> </w:t>
      </w:r>
      <w:r>
        <w:rPr/>
        <w:t>conforme</w:t>
      </w:r>
      <w:r>
        <w:rPr>
          <w:spacing w:val="-2"/>
        </w:rPr>
        <w:t> </w:t>
      </w:r>
      <w:r>
        <w:rPr/>
        <w:t>a</w:t>
      </w:r>
      <w:r>
        <w:rPr>
          <w:spacing w:val="-5"/>
        </w:rPr>
        <w:t> </w:t>
      </w:r>
      <w:r>
        <w:rPr/>
        <w:t>ordem</w:t>
      </w:r>
      <w:r>
        <w:rPr>
          <w:spacing w:val="-5"/>
        </w:rPr>
        <w:t> </w:t>
      </w:r>
      <w:r>
        <w:rPr/>
        <w:t>de</w:t>
      </w:r>
      <w:r>
        <w:rPr>
          <w:spacing w:val="-5"/>
        </w:rPr>
        <w:t> </w:t>
      </w:r>
      <w:r>
        <w:rPr>
          <w:spacing w:val="-2"/>
        </w:rPr>
        <w:t>apresentação.</w:t>
      </w:r>
    </w:p>
    <w:p>
      <w:pPr>
        <w:pStyle w:val="BodyText"/>
        <w:spacing w:before="120"/>
        <w:ind w:right="244"/>
      </w:pPr>
      <w:r>
        <w:rPr>
          <w:b/>
        </w:rPr>
        <w:t>Art. 52. </w:t>
      </w:r>
      <w:r>
        <w:rPr/>
        <w:t>No caso de licitação eletrônica, os lances somente podem ser apresentados por meio do sistema </w:t>
      </w:r>
      <w:r>
        <w:rPr>
          <w:spacing w:val="-2"/>
        </w:rPr>
        <w:t>eletrônico.</w:t>
      </w:r>
    </w:p>
    <w:p>
      <w:pPr>
        <w:pStyle w:val="BodyText"/>
        <w:spacing w:after="0"/>
        <w:sectPr>
          <w:pgSz w:w="11900" w:h="16850"/>
          <w:pgMar w:header="0" w:footer="182" w:top="480" w:bottom="380" w:left="566" w:right="566"/>
        </w:sectPr>
      </w:pPr>
    </w:p>
    <w:p>
      <w:pPr>
        <w:pStyle w:val="Heading1"/>
        <w:tabs>
          <w:tab w:pos="10521" w:val="left" w:leader="none"/>
        </w:tabs>
        <w:spacing w:before="76"/>
        <w:jc w:val="left"/>
      </w:pPr>
      <w:r>
        <w:rPr>
          <w:color w:val="000000"/>
          <w:shd w:fill="E4E4E4" w:color="auto" w:val="clear"/>
        </w:rPr>
        <w:t>SUBSEÇÃO</w:t>
      </w:r>
      <w:r>
        <w:rPr>
          <w:color w:val="000000"/>
          <w:spacing w:val="-5"/>
          <w:shd w:fill="E4E4E4" w:color="auto" w:val="clear"/>
        </w:rPr>
        <w:t> </w:t>
      </w:r>
      <w:r>
        <w:rPr>
          <w:color w:val="000000"/>
          <w:shd w:fill="E4E4E4" w:color="auto" w:val="clear"/>
        </w:rPr>
        <w:t>II.</w:t>
      </w:r>
      <w:r>
        <w:rPr>
          <w:color w:val="000000"/>
          <w:spacing w:val="50"/>
          <w:shd w:fill="E4E4E4" w:color="auto" w:val="clear"/>
        </w:rPr>
        <w:t> </w:t>
      </w:r>
      <w:r>
        <w:rPr>
          <w:color w:val="000000"/>
          <w:shd w:fill="E4E4E4" w:color="auto" w:val="clear"/>
        </w:rPr>
        <w:t>DO</w:t>
      </w:r>
      <w:r>
        <w:rPr>
          <w:color w:val="000000"/>
          <w:spacing w:val="-6"/>
          <w:shd w:fill="E4E4E4" w:color="auto" w:val="clear"/>
        </w:rPr>
        <w:t> </w:t>
      </w:r>
      <w:r>
        <w:rPr>
          <w:color w:val="000000"/>
          <w:shd w:fill="E4E4E4" w:color="auto" w:val="clear"/>
        </w:rPr>
        <w:t>MODO</w:t>
      </w:r>
      <w:r>
        <w:rPr>
          <w:color w:val="000000"/>
          <w:spacing w:val="-5"/>
          <w:shd w:fill="E4E4E4" w:color="auto" w:val="clear"/>
        </w:rPr>
        <w:t> </w:t>
      </w:r>
      <w:r>
        <w:rPr>
          <w:color w:val="000000"/>
          <w:shd w:fill="E4E4E4" w:color="auto" w:val="clear"/>
        </w:rPr>
        <w:t>DE</w:t>
      </w:r>
      <w:r>
        <w:rPr>
          <w:color w:val="000000"/>
          <w:spacing w:val="-6"/>
          <w:shd w:fill="E4E4E4" w:color="auto" w:val="clear"/>
        </w:rPr>
        <w:t> </w:t>
      </w:r>
      <w:r>
        <w:rPr>
          <w:color w:val="000000"/>
          <w:shd w:fill="E4E4E4" w:color="auto" w:val="clear"/>
        </w:rPr>
        <w:t>DISPUTA</w:t>
      </w:r>
      <w:r>
        <w:rPr>
          <w:color w:val="000000"/>
          <w:spacing w:val="-1"/>
          <w:shd w:fill="E4E4E4" w:color="auto" w:val="clear"/>
        </w:rPr>
        <w:t> </w:t>
      </w:r>
      <w:r>
        <w:rPr>
          <w:color w:val="000000"/>
          <w:spacing w:val="-2"/>
          <w:shd w:fill="E4E4E4" w:color="auto" w:val="clear"/>
        </w:rPr>
        <w:t>FECHADO</w:t>
      </w:r>
      <w:r>
        <w:rPr>
          <w:color w:val="000000"/>
          <w:shd w:fill="E4E4E4" w:color="auto" w:val="clear"/>
        </w:rPr>
        <w:tab/>
      </w:r>
    </w:p>
    <w:p>
      <w:pPr>
        <w:pStyle w:val="BodyText"/>
        <w:spacing w:before="113"/>
        <w:jc w:val="left"/>
      </w:pPr>
      <w:r>
        <w:rPr>
          <w:b/>
        </w:rPr>
        <w:t>Art.</w:t>
      </w:r>
      <w:r>
        <w:rPr>
          <w:b/>
          <w:spacing w:val="-3"/>
        </w:rPr>
        <w:t> </w:t>
      </w:r>
      <w:r>
        <w:rPr>
          <w:b/>
        </w:rPr>
        <w:t>53.</w:t>
      </w:r>
      <w:r>
        <w:rPr>
          <w:b/>
          <w:spacing w:val="-4"/>
        </w:rPr>
        <w:t> </w:t>
      </w:r>
      <w:r>
        <w:rPr/>
        <w:t>No</w:t>
      </w:r>
      <w:r>
        <w:rPr>
          <w:spacing w:val="-3"/>
        </w:rPr>
        <w:t> </w:t>
      </w:r>
      <w:r>
        <w:rPr/>
        <w:t>modo</w:t>
      </w:r>
      <w:r>
        <w:rPr>
          <w:spacing w:val="-3"/>
        </w:rPr>
        <w:t> </w:t>
      </w:r>
      <w:r>
        <w:rPr/>
        <w:t>de</w:t>
      </w:r>
      <w:r>
        <w:rPr>
          <w:spacing w:val="-4"/>
        </w:rPr>
        <w:t> </w:t>
      </w:r>
      <w:r>
        <w:rPr/>
        <w:t>disputa</w:t>
      </w:r>
      <w:r>
        <w:rPr>
          <w:spacing w:val="-3"/>
        </w:rPr>
        <w:t> </w:t>
      </w:r>
      <w:r>
        <w:rPr/>
        <w:t>fechado,</w:t>
      </w:r>
      <w:r>
        <w:rPr>
          <w:spacing w:val="-3"/>
        </w:rPr>
        <w:t> </w:t>
      </w:r>
      <w:r>
        <w:rPr/>
        <w:t>as</w:t>
      </w:r>
      <w:r>
        <w:rPr>
          <w:spacing w:val="-3"/>
        </w:rPr>
        <w:t> </w:t>
      </w:r>
      <w:r>
        <w:rPr/>
        <w:t>propostas</w:t>
      </w:r>
      <w:r>
        <w:rPr>
          <w:spacing w:val="-3"/>
        </w:rPr>
        <w:t> </w:t>
      </w:r>
      <w:r>
        <w:rPr/>
        <w:t>apresentadas</w:t>
      </w:r>
      <w:r>
        <w:rPr>
          <w:spacing w:val="-3"/>
        </w:rPr>
        <w:t> </w:t>
      </w:r>
      <w:r>
        <w:rPr/>
        <w:t>pelos</w:t>
      </w:r>
      <w:r>
        <w:rPr>
          <w:spacing w:val="-3"/>
        </w:rPr>
        <w:t> </w:t>
      </w:r>
      <w:r>
        <w:rPr/>
        <w:t>licitantes</w:t>
      </w:r>
      <w:r>
        <w:rPr>
          <w:spacing w:val="-3"/>
        </w:rPr>
        <w:t> </w:t>
      </w:r>
      <w:r>
        <w:rPr/>
        <w:t>serão</w:t>
      </w:r>
      <w:r>
        <w:rPr>
          <w:spacing w:val="-3"/>
        </w:rPr>
        <w:t> </w:t>
      </w:r>
      <w:r>
        <w:rPr/>
        <w:t>sigilosas</w:t>
      </w:r>
      <w:r>
        <w:rPr>
          <w:spacing w:val="-3"/>
        </w:rPr>
        <w:t> </w:t>
      </w:r>
      <w:r>
        <w:rPr/>
        <w:t>até</w:t>
      </w:r>
      <w:r>
        <w:rPr>
          <w:spacing w:val="-4"/>
        </w:rPr>
        <w:t> </w:t>
      </w:r>
      <w:r>
        <w:rPr/>
        <w:t>a</w:t>
      </w:r>
      <w:r>
        <w:rPr>
          <w:spacing w:val="-2"/>
        </w:rPr>
        <w:t> </w:t>
      </w:r>
      <w:r>
        <w:rPr/>
        <w:t>data</w:t>
      </w:r>
      <w:r>
        <w:rPr>
          <w:spacing w:val="-3"/>
        </w:rPr>
        <w:t> </w:t>
      </w:r>
      <w:r>
        <w:rPr/>
        <w:t>e hora designadas para sua divulgação.</w:t>
      </w:r>
    </w:p>
    <w:p>
      <w:pPr>
        <w:pStyle w:val="BodyText"/>
        <w:spacing w:before="120"/>
        <w:ind w:right="228"/>
        <w:jc w:val="left"/>
      </w:pPr>
      <w:r>
        <w:rPr>
          <w:b/>
        </w:rPr>
        <w:t>§1º.</w:t>
      </w:r>
      <w:r>
        <w:rPr>
          <w:b/>
          <w:spacing w:val="-3"/>
        </w:rPr>
        <w:t> </w:t>
      </w:r>
      <w:r>
        <w:rPr/>
        <w:t>No</w:t>
      </w:r>
      <w:r>
        <w:rPr>
          <w:spacing w:val="-3"/>
        </w:rPr>
        <w:t> </w:t>
      </w:r>
      <w:r>
        <w:rPr/>
        <w:t>caso</w:t>
      </w:r>
      <w:r>
        <w:rPr>
          <w:spacing w:val="-3"/>
        </w:rPr>
        <w:t> </w:t>
      </w:r>
      <w:r>
        <w:rPr/>
        <w:t>de</w:t>
      </w:r>
      <w:r>
        <w:rPr>
          <w:spacing w:val="-4"/>
        </w:rPr>
        <w:t> </w:t>
      </w:r>
      <w:r>
        <w:rPr/>
        <w:t>licitação</w:t>
      </w:r>
      <w:r>
        <w:rPr>
          <w:spacing w:val="-1"/>
        </w:rPr>
        <w:t> </w:t>
      </w:r>
      <w:r>
        <w:rPr/>
        <w:t>presencial,</w:t>
      </w:r>
      <w:r>
        <w:rPr>
          <w:spacing w:val="-3"/>
        </w:rPr>
        <w:t> </w:t>
      </w:r>
      <w:r>
        <w:rPr/>
        <w:t>as</w:t>
      </w:r>
      <w:r>
        <w:rPr>
          <w:spacing w:val="-3"/>
        </w:rPr>
        <w:t> </w:t>
      </w:r>
      <w:r>
        <w:rPr/>
        <w:t>propostas</w:t>
      </w:r>
      <w:r>
        <w:rPr>
          <w:spacing w:val="-3"/>
        </w:rPr>
        <w:t> </w:t>
      </w:r>
      <w:r>
        <w:rPr/>
        <w:t>deverão</w:t>
      </w:r>
      <w:r>
        <w:rPr>
          <w:spacing w:val="-3"/>
        </w:rPr>
        <w:t> </w:t>
      </w:r>
      <w:r>
        <w:rPr/>
        <w:t>ser</w:t>
      </w:r>
      <w:r>
        <w:rPr>
          <w:spacing w:val="-3"/>
        </w:rPr>
        <w:t> </w:t>
      </w:r>
      <w:r>
        <w:rPr/>
        <w:t>apresentadas,</w:t>
      </w:r>
      <w:r>
        <w:rPr>
          <w:spacing w:val="-1"/>
        </w:rPr>
        <w:t> </w:t>
      </w:r>
      <w:r>
        <w:rPr/>
        <w:t>em</w:t>
      </w:r>
      <w:r>
        <w:rPr>
          <w:spacing w:val="-3"/>
        </w:rPr>
        <w:t> </w:t>
      </w:r>
      <w:r>
        <w:rPr/>
        <w:t>envelopes</w:t>
      </w:r>
      <w:r>
        <w:rPr>
          <w:spacing w:val="-3"/>
        </w:rPr>
        <w:t> </w:t>
      </w:r>
      <w:r>
        <w:rPr/>
        <w:t>lacrados,</w:t>
      </w:r>
      <w:r>
        <w:rPr>
          <w:spacing w:val="-1"/>
        </w:rPr>
        <w:t> </w:t>
      </w:r>
      <w:r>
        <w:rPr/>
        <w:t>abertos em sessão pública e ordenadas conforme critério de vantajosidade definido no edital.</w:t>
      </w:r>
    </w:p>
    <w:p>
      <w:pPr>
        <w:pStyle w:val="BodyText"/>
        <w:spacing w:before="120"/>
        <w:jc w:val="left"/>
      </w:pPr>
      <w:r>
        <w:rPr>
          <w:b/>
        </w:rPr>
        <w:t>§2º.</w:t>
      </w:r>
      <w:r>
        <w:rPr>
          <w:b/>
          <w:spacing w:val="26"/>
        </w:rPr>
        <w:t> </w:t>
      </w:r>
      <w:r>
        <w:rPr/>
        <w:t>No</w:t>
      </w:r>
      <w:r>
        <w:rPr>
          <w:spacing w:val="20"/>
        </w:rPr>
        <w:t> </w:t>
      </w:r>
      <w:r>
        <w:rPr/>
        <w:t>caso</w:t>
      </w:r>
      <w:r>
        <w:rPr>
          <w:spacing w:val="21"/>
        </w:rPr>
        <w:t> </w:t>
      </w:r>
      <w:r>
        <w:rPr/>
        <w:t>de</w:t>
      </w:r>
      <w:r>
        <w:rPr>
          <w:spacing w:val="20"/>
        </w:rPr>
        <w:t> </w:t>
      </w:r>
      <w:r>
        <w:rPr/>
        <w:t>licitação</w:t>
      </w:r>
      <w:r>
        <w:rPr>
          <w:spacing w:val="22"/>
        </w:rPr>
        <w:t> </w:t>
      </w:r>
      <w:r>
        <w:rPr/>
        <w:t>eletrônica,</w:t>
      </w:r>
      <w:r>
        <w:rPr>
          <w:spacing w:val="22"/>
        </w:rPr>
        <w:t> </w:t>
      </w:r>
      <w:r>
        <w:rPr/>
        <w:t>as</w:t>
      </w:r>
      <w:r>
        <w:rPr>
          <w:spacing w:val="21"/>
        </w:rPr>
        <w:t> </w:t>
      </w:r>
      <w:r>
        <w:rPr/>
        <w:t>propostas</w:t>
      </w:r>
      <w:r>
        <w:rPr>
          <w:spacing w:val="21"/>
        </w:rPr>
        <w:t> </w:t>
      </w:r>
      <w:r>
        <w:rPr/>
        <w:t>deverão</w:t>
      </w:r>
      <w:r>
        <w:rPr>
          <w:spacing w:val="21"/>
        </w:rPr>
        <w:t> </w:t>
      </w:r>
      <w:r>
        <w:rPr/>
        <w:t>ser</w:t>
      </w:r>
      <w:r>
        <w:rPr>
          <w:spacing w:val="22"/>
        </w:rPr>
        <w:t> </w:t>
      </w:r>
      <w:r>
        <w:rPr/>
        <w:t>apresentadas,</w:t>
      </w:r>
      <w:r>
        <w:rPr>
          <w:spacing w:val="22"/>
        </w:rPr>
        <w:t> </w:t>
      </w:r>
      <w:r>
        <w:rPr/>
        <w:t>divulgadas</w:t>
      </w:r>
      <w:r>
        <w:rPr>
          <w:spacing w:val="21"/>
        </w:rPr>
        <w:t> </w:t>
      </w:r>
      <w:r>
        <w:rPr/>
        <w:t>e</w:t>
      </w:r>
      <w:r>
        <w:rPr>
          <w:spacing w:val="22"/>
        </w:rPr>
        <w:t> </w:t>
      </w:r>
      <w:r>
        <w:rPr/>
        <w:t>ordenadas</w:t>
      </w:r>
      <w:r>
        <w:rPr>
          <w:spacing w:val="22"/>
        </w:rPr>
        <w:t> </w:t>
      </w:r>
      <w:r>
        <w:rPr/>
        <w:t>por meio do sistema eletrônico conforme critério de vantajosidade definido no edital.</w:t>
      </w:r>
    </w:p>
    <w:p>
      <w:pPr>
        <w:pStyle w:val="BodyText"/>
        <w:spacing w:before="247"/>
        <w:ind w:left="0"/>
        <w:jc w:val="left"/>
      </w:pPr>
    </w:p>
    <w:p>
      <w:pPr>
        <w:pStyle w:val="Heading1"/>
        <w:tabs>
          <w:tab w:pos="10521" w:val="left" w:leader="none"/>
        </w:tabs>
      </w:pPr>
      <w:r>
        <w:rPr>
          <w:color w:val="000000"/>
          <w:shd w:fill="E4E4E4" w:color="auto" w:val="clear"/>
        </w:rPr>
        <w:t>SUBSEÇÃO</w:t>
      </w:r>
      <w:r>
        <w:rPr>
          <w:color w:val="000000"/>
          <w:spacing w:val="-7"/>
          <w:shd w:fill="E4E4E4" w:color="auto" w:val="clear"/>
        </w:rPr>
        <w:t> </w:t>
      </w:r>
      <w:r>
        <w:rPr>
          <w:color w:val="000000"/>
          <w:shd w:fill="E4E4E4" w:color="auto" w:val="clear"/>
        </w:rPr>
        <w:t>III.</w:t>
      </w:r>
      <w:r>
        <w:rPr>
          <w:color w:val="000000"/>
          <w:spacing w:val="-6"/>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COMBINAÇÃO</w:t>
      </w:r>
      <w:r>
        <w:rPr>
          <w:color w:val="000000"/>
          <w:spacing w:val="-5"/>
          <w:shd w:fill="E4E4E4" w:color="auto" w:val="clear"/>
        </w:rPr>
        <w:t> </w:t>
      </w:r>
      <w:r>
        <w:rPr>
          <w:color w:val="000000"/>
          <w:shd w:fill="E4E4E4" w:color="auto" w:val="clear"/>
        </w:rPr>
        <w:t>DOS</w:t>
      </w:r>
      <w:r>
        <w:rPr>
          <w:color w:val="000000"/>
          <w:spacing w:val="-5"/>
          <w:shd w:fill="E4E4E4" w:color="auto" w:val="clear"/>
        </w:rPr>
        <w:t> </w:t>
      </w:r>
      <w:r>
        <w:rPr>
          <w:color w:val="000000"/>
          <w:shd w:fill="E4E4E4" w:color="auto" w:val="clear"/>
        </w:rPr>
        <w:t>MODOS</w:t>
      </w:r>
      <w:r>
        <w:rPr>
          <w:color w:val="000000"/>
          <w:spacing w:val="-5"/>
          <w:shd w:fill="E4E4E4" w:color="auto" w:val="clear"/>
        </w:rPr>
        <w:t> </w:t>
      </w:r>
      <w:r>
        <w:rPr>
          <w:color w:val="000000"/>
          <w:shd w:fill="E4E4E4" w:color="auto" w:val="clear"/>
        </w:rPr>
        <w:t>DE</w:t>
      </w:r>
      <w:r>
        <w:rPr>
          <w:color w:val="000000"/>
          <w:spacing w:val="-5"/>
          <w:shd w:fill="E4E4E4" w:color="auto" w:val="clear"/>
        </w:rPr>
        <w:t> </w:t>
      </w:r>
      <w:r>
        <w:rPr>
          <w:color w:val="000000"/>
          <w:spacing w:val="-2"/>
          <w:shd w:fill="E4E4E4" w:color="auto" w:val="clear"/>
        </w:rPr>
        <w:t>DISPUTA</w:t>
      </w:r>
      <w:r>
        <w:rPr>
          <w:color w:val="000000"/>
          <w:shd w:fill="E4E4E4" w:color="auto" w:val="clear"/>
        </w:rPr>
        <w:tab/>
      </w:r>
    </w:p>
    <w:p>
      <w:pPr>
        <w:pStyle w:val="BodyText"/>
        <w:spacing w:before="113"/>
        <w:ind w:right="250"/>
      </w:pPr>
      <w:r>
        <w:rPr>
          <w:b/>
        </w:rPr>
        <w:t>Art. 54. </w:t>
      </w:r>
      <w:r>
        <w:rPr/>
        <w:t>O</w:t>
      </w:r>
      <w:r>
        <w:rPr>
          <w:spacing w:val="-2"/>
        </w:rPr>
        <w:t> </w:t>
      </w:r>
      <w:r>
        <w:rPr/>
        <w:t>instrumento</w:t>
      </w:r>
      <w:r>
        <w:rPr>
          <w:spacing w:val="-3"/>
        </w:rPr>
        <w:t> </w:t>
      </w:r>
      <w:r>
        <w:rPr/>
        <w:t>convocatório</w:t>
      </w:r>
      <w:r>
        <w:rPr>
          <w:spacing w:val="-3"/>
        </w:rPr>
        <w:t> </w:t>
      </w:r>
      <w:r>
        <w:rPr/>
        <w:t>poderá</w:t>
      </w:r>
      <w:r>
        <w:rPr>
          <w:spacing w:val="-3"/>
        </w:rPr>
        <w:t> </w:t>
      </w:r>
      <w:r>
        <w:rPr/>
        <w:t>estabelecer</w:t>
      </w:r>
      <w:r>
        <w:rPr>
          <w:spacing w:val="-3"/>
        </w:rPr>
        <w:t> </w:t>
      </w:r>
      <w:r>
        <w:rPr/>
        <w:t>que</w:t>
      </w:r>
      <w:r>
        <w:rPr>
          <w:spacing w:val="-3"/>
        </w:rPr>
        <w:t> </w:t>
      </w:r>
      <w:r>
        <w:rPr/>
        <w:t>a</w:t>
      </w:r>
      <w:r>
        <w:rPr>
          <w:spacing w:val="-2"/>
        </w:rPr>
        <w:t> </w:t>
      </w:r>
      <w:r>
        <w:rPr/>
        <w:t>disputa</w:t>
      </w:r>
      <w:r>
        <w:rPr>
          <w:spacing w:val="-3"/>
        </w:rPr>
        <w:t> </w:t>
      </w:r>
      <w:r>
        <w:rPr/>
        <w:t>seja realizada</w:t>
      </w:r>
      <w:r>
        <w:rPr>
          <w:spacing w:val="-2"/>
        </w:rPr>
        <w:t> </w:t>
      </w:r>
      <w:r>
        <w:rPr/>
        <w:t>em</w:t>
      </w:r>
      <w:r>
        <w:rPr>
          <w:spacing w:val="-3"/>
        </w:rPr>
        <w:t> </w:t>
      </w:r>
      <w:r>
        <w:rPr/>
        <w:t>duas</w:t>
      </w:r>
      <w:r>
        <w:rPr>
          <w:spacing w:val="-2"/>
        </w:rPr>
        <w:t> </w:t>
      </w:r>
      <w:r>
        <w:rPr/>
        <w:t>etapas,</w:t>
      </w:r>
      <w:r>
        <w:rPr>
          <w:spacing w:val="-1"/>
        </w:rPr>
        <w:t> </w:t>
      </w:r>
      <w:r>
        <w:rPr/>
        <w:t>sendo a primeira eliminatória.</w:t>
      </w:r>
    </w:p>
    <w:p>
      <w:pPr>
        <w:pStyle w:val="BodyText"/>
        <w:spacing w:before="121"/>
      </w:pPr>
      <w:r>
        <w:rPr>
          <w:b/>
        </w:rPr>
        <w:t>Art.</w:t>
      </w:r>
      <w:r>
        <w:rPr>
          <w:b/>
          <w:spacing w:val="-4"/>
        </w:rPr>
        <w:t> </w:t>
      </w:r>
      <w:r>
        <w:rPr>
          <w:b/>
        </w:rPr>
        <w:t>55.</w:t>
      </w:r>
      <w:r>
        <w:rPr>
          <w:b/>
          <w:spacing w:val="-4"/>
        </w:rPr>
        <w:t> </w:t>
      </w:r>
      <w:r>
        <w:rPr/>
        <w:t>Os</w:t>
      </w:r>
      <w:r>
        <w:rPr>
          <w:spacing w:val="-4"/>
        </w:rPr>
        <w:t> </w:t>
      </w:r>
      <w:r>
        <w:rPr/>
        <w:t>modos</w:t>
      </w:r>
      <w:r>
        <w:rPr>
          <w:spacing w:val="-3"/>
        </w:rPr>
        <w:t> </w:t>
      </w:r>
      <w:r>
        <w:rPr/>
        <w:t>de</w:t>
      </w:r>
      <w:r>
        <w:rPr>
          <w:spacing w:val="-2"/>
        </w:rPr>
        <w:t> </w:t>
      </w:r>
      <w:r>
        <w:rPr/>
        <w:t>disputa</w:t>
      </w:r>
      <w:r>
        <w:rPr>
          <w:spacing w:val="-2"/>
        </w:rPr>
        <w:t> </w:t>
      </w:r>
      <w:r>
        <w:rPr/>
        <w:t>poderão</w:t>
      </w:r>
      <w:r>
        <w:rPr>
          <w:spacing w:val="-1"/>
        </w:rPr>
        <w:t> </w:t>
      </w:r>
      <w:r>
        <w:rPr/>
        <w:t>ser</w:t>
      </w:r>
      <w:r>
        <w:rPr>
          <w:spacing w:val="-5"/>
        </w:rPr>
        <w:t> </w:t>
      </w:r>
      <w:r>
        <w:rPr/>
        <w:t>combinados</w:t>
      </w:r>
      <w:r>
        <w:rPr>
          <w:spacing w:val="-3"/>
        </w:rPr>
        <w:t> </w:t>
      </w:r>
      <w:r>
        <w:rPr/>
        <w:t>da</w:t>
      </w:r>
      <w:r>
        <w:rPr>
          <w:spacing w:val="-5"/>
        </w:rPr>
        <w:t> </w:t>
      </w:r>
      <w:r>
        <w:rPr/>
        <w:t>seguinte</w:t>
      </w:r>
      <w:r>
        <w:rPr>
          <w:spacing w:val="-1"/>
        </w:rPr>
        <w:t> </w:t>
      </w:r>
      <w:r>
        <w:rPr>
          <w:spacing w:val="-2"/>
        </w:rPr>
        <w:t>forma:</w:t>
      </w:r>
    </w:p>
    <w:p>
      <w:pPr>
        <w:pStyle w:val="BodyText"/>
        <w:spacing w:before="120"/>
        <w:ind w:left="725" w:right="238"/>
      </w:pPr>
      <w:r>
        <w:rPr>
          <w:b/>
        </w:rPr>
        <w:t>I . </w:t>
      </w:r>
      <w:r>
        <w:rPr/>
        <w:t>Caso o procedimento se inicie pelo modo de disputa fechado, serão classificados para a etapa subsequente os licitantes que apresentarem as 03 (três) melhores propostas, iniciando-se então a disputa aberta com a apresentação de lances sucessivos, nos termos dos arts. 47, 49 e 52 deste </w:t>
      </w:r>
      <w:r>
        <w:rPr>
          <w:spacing w:val="-2"/>
        </w:rPr>
        <w:t>Regulamento;</w:t>
      </w:r>
    </w:p>
    <w:p>
      <w:pPr>
        <w:pStyle w:val="ListParagraph"/>
        <w:numPr>
          <w:ilvl w:val="0"/>
          <w:numId w:val="21"/>
        </w:numPr>
        <w:tabs>
          <w:tab w:pos="1060" w:val="left" w:leader="none"/>
        </w:tabs>
        <w:spacing w:line="240" w:lineRule="auto" w:before="2" w:after="0"/>
        <w:ind w:left="725" w:right="253" w:firstLine="0"/>
        <w:jc w:val="both"/>
        <w:rPr>
          <w:sz w:val="24"/>
        </w:rPr>
      </w:pPr>
      <w:r>
        <w:rPr>
          <w:sz w:val="24"/>
        </w:rPr>
        <w:t>Caso o procedimento se inicie pelo modo de disputa aberto, os licitantes que apresentarem as 3 (três) melhores propostas oferecerão propostas finais, fechadas.</w:t>
      </w:r>
    </w:p>
    <w:p>
      <w:pPr>
        <w:pStyle w:val="BodyText"/>
        <w:spacing w:before="245"/>
        <w:ind w:left="0"/>
        <w:jc w:val="left"/>
      </w:pPr>
    </w:p>
    <w:p>
      <w:pPr>
        <w:pStyle w:val="Heading1"/>
        <w:tabs>
          <w:tab w:pos="10521" w:val="left" w:leader="none"/>
        </w:tabs>
        <w:jc w:val="left"/>
      </w:pPr>
      <w:r>
        <w:rPr>
          <w:color w:val="000000"/>
          <w:shd w:fill="E4E4E4" w:color="auto" w:val="clear"/>
        </w:rPr>
        <w:t>SEÇÃO</w:t>
      </w:r>
      <w:r>
        <w:rPr>
          <w:color w:val="000000"/>
          <w:spacing w:val="-8"/>
          <w:shd w:fill="E4E4E4" w:color="auto" w:val="clear"/>
        </w:rPr>
        <w:t> </w:t>
      </w:r>
      <w:r>
        <w:rPr>
          <w:color w:val="000000"/>
          <w:shd w:fill="E4E4E4" w:color="auto" w:val="clear"/>
        </w:rPr>
        <w:t>III.</w:t>
      </w:r>
      <w:r>
        <w:rPr>
          <w:color w:val="000000"/>
          <w:spacing w:val="-6"/>
          <w:shd w:fill="E4E4E4" w:color="auto" w:val="clear"/>
        </w:rPr>
        <w:t> </w:t>
      </w:r>
      <w:r>
        <w:rPr>
          <w:color w:val="000000"/>
          <w:shd w:fill="E4E4E4" w:color="auto" w:val="clear"/>
        </w:rPr>
        <w:t>DO</w:t>
      </w:r>
      <w:r>
        <w:rPr>
          <w:color w:val="000000"/>
          <w:spacing w:val="-6"/>
          <w:shd w:fill="E4E4E4" w:color="auto" w:val="clear"/>
        </w:rPr>
        <w:t> </w:t>
      </w:r>
      <w:r>
        <w:rPr>
          <w:color w:val="000000"/>
          <w:shd w:fill="E4E4E4" w:color="auto" w:val="clear"/>
        </w:rPr>
        <w:t>JULGAMENTO</w:t>
      </w:r>
      <w:r>
        <w:rPr>
          <w:color w:val="000000"/>
          <w:spacing w:val="-4"/>
          <w:shd w:fill="E4E4E4" w:color="auto" w:val="clear"/>
        </w:rPr>
        <w:t> </w:t>
      </w:r>
      <w:r>
        <w:rPr>
          <w:color w:val="000000"/>
          <w:shd w:fill="E4E4E4" w:color="auto" w:val="clear"/>
        </w:rPr>
        <w:t>DAS</w:t>
      </w:r>
      <w:r>
        <w:rPr>
          <w:color w:val="000000"/>
          <w:spacing w:val="-5"/>
          <w:shd w:fill="E4E4E4" w:color="auto" w:val="clear"/>
        </w:rPr>
        <w:t> </w:t>
      </w:r>
      <w:r>
        <w:rPr>
          <w:color w:val="000000"/>
          <w:spacing w:val="-2"/>
          <w:shd w:fill="E4E4E4" w:color="auto" w:val="clear"/>
        </w:rPr>
        <w:t>PROPOSTAS</w:t>
      </w:r>
      <w:r>
        <w:rPr>
          <w:color w:val="000000"/>
          <w:shd w:fill="E4E4E4" w:color="auto" w:val="clear"/>
        </w:rPr>
        <w:tab/>
      </w:r>
    </w:p>
    <w:p>
      <w:pPr>
        <w:pStyle w:val="BodyText"/>
        <w:spacing w:before="116"/>
        <w:jc w:val="left"/>
      </w:pPr>
      <w:r>
        <w:rPr>
          <w:b/>
        </w:rPr>
        <w:t>Art.</w:t>
      </w:r>
      <w:r>
        <w:rPr>
          <w:b/>
          <w:spacing w:val="-9"/>
        </w:rPr>
        <w:t> </w:t>
      </w:r>
      <w:r>
        <w:rPr>
          <w:b/>
        </w:rPr>
        <w:t>56.</w:t>
      </w:r>
      <w:r>
        <w:rPr>
          <w:b/>
          <w:spacing w:val="-4"/>
        </w:rPr>
        <w:t> </w:t>
      </w:r>
      <w:r>
        <w:rPr/>
        <w:t>Poderão</w:t>
      </w:r>
      <w:r>
        <w:rPr>
          <w:spacing w:val="-3"/>
        </w:rPr>
        <w:t> </w:t>
      </w:r>
      <w:r>
        <w:rPr/>
        <w:t>ser</w:t>
      </w:r>
      <w:r>
        <w:rPr>
          <w:spacing w:val="-7"/>
        </w:rPr>
        <w:t> </w:t>
      </w:r>
      <w:r>
        <w:rPr/>
        <w:t>utilizados</w:t>
      </w:r>
      <w:r>
        <w:rPr>
          <w:spacing w:val="-2"/>
        </w:rPr>
        <w:t> </w:t>
      </w:r>
      <w:r>
        <w:rPr/>
        <w:t>como</w:t>
      </w:r>
      <w:r>
        <w:rPr>
          <w:spacing w:val="-4"/>
        </w:rPr>
        <w:t> </w:t>
      </w:r>
      <w:r>
        <w:rPr/>
        <w:t>critérios</w:t>
      </w:r>
      <w:r>
        <w:rPr>
          <w:spacing w:val="-4"/>
        </w:rPr>
        <w:t> </w:t>
      </w:r>
      <w:r>
        <w:rPr/>
        <w:t>de</w:t>
      </w:r>
      <w:r>
        <w:rPr>
          <w:spacing w:val="-5"/>
        </w:rPr>
        <w:t> </w:t>
      </w:r>
      <w:r>
        <w:rPr>
          <w:spacing w:val="-2"/>
        </w:rPr>
        <w:t>julgamento:</w:t>
      </w:r>
    </w:p>
    <w:p>
      <w:pPr>
        <w:pStyle w:val="ListParagraph"/>
        <w:numPr>
          <w:ilvl w:val="0"/>
          <w:numId w:val="22"/>
        </w:numPr>
        <w:tabs>
          <w:tab w:pos="940" w:val="left" w:leader="none"/>
        </w:tabs>
        <w:spacing w:line="240" w:lineRule="auto" w:before="120" w:after="0"/>
        <w:ind w:left="940" w:right="0" w:hanging="217"/>
        <w:jc w:val="left"/>
        <w:rPr>
          <w:sz w:val="24"/>
        </w:rPr>
      </w:pPr>
      <w:r>
        <w:rPr>
          <w:sz w:val="24"/>
        </w:rPr>
        <w:t>Menor</w:t>
      </w:r>
      <w:r>
        <w:rPr>
          <w:spacing w:val="-9"/>
          <w:sz w:val="24"/>
        </w:rPr>
        <w:t> </w:t>
      </w:r>
      <w:r>
        <w:rPr>
          <w:spacing w:val="-2"/>
          <w:sz w:val="24"/>
        </w:rPr>
        <w:t>preço;</w:t>
      </w:r>
    </w:p>
    <w:p>
      <w:pPr>
        <w:pStyle w:val="ListParagraph"/>
        <w:numPr>
          <w:ilvl w:val="0"/>
          <w:numId w:val="22"/>
        </w:numPr>
        <w:tabs>
          <w:tab w:pos="1036" w:val="left" w:leader="none"/>
        </w:tabs>
        <w:spacing w:line="240" w:lineRule="auto" w:before="0" w:after="0"/>
        <w:ind w:left="1036" w:right="0" w:hanging="313"/>
        <w:jc w:val="left"/>
        <w:rPr>
          <w:sz w:val="24"/>
        </w:rPr>
      </w:pPr>
      <w:r>
        <w:rPr>
          <w:sz w:val="24"/>
        </w:rPr>
        <w:t>Maior</w:t>
      </w:r>
      <w:r>
        <w:rPr>
          <w:spacing w:val="-8"/>
          <w:sz w:val="24"/>
        </w:rPr>
        <w:t> </w:t>
      </w:r>
      <w:r>
        <w:rPr>
          <w:spacing w:val="-2"/>
          <w:sz w:val="24"/>
        </w:rPr>
        <w:t>desconto;</w:t>
      </w:r>
    </w:p>
    <w:p>
      <w:pPr>
        <w:pStyle w:val="ListParagraph"/>
        <w:numPr>
          <w:ilvl w:val="0"/>
          <w:numId w:val="22"/>
        </w:numPr>
        <w:tabs>
          <w:tab w:pos="1120" w:val="left" w:leader="none"/>
        </w:tabs>
        <w:spacing w:line="275" w:lineRule="exact" w:before="2" w:after="0"/>
        <w:ind w:left="1120" w:right="0" w:hanging="397"/>
        <w:jc w:val="left"/>
        <w:rPr>
          <w:sz w:val="24"/>
        </w:rPr>
      </w:pPr>
      <w:r>
        <w:rPr>
          <w:sz w:val="24"/>
        </w:rPr>
        <w:t>Melhor</w:t>
      </w:r>
      <w:r>
        <w:rPr>
          <w:spacing w:val="-7"/>
          <w:sz w:val="24"/>
        </w:rPr>
        <w:t> </w:t>
      </w:r>
      <w:r>
        <w:rPr>
          <w:sz w:val="24"/>
        </w:rPr>
        <w:t>combinação</w:t>
      </w:r>
      <w:r>
        <w:rPr>
          <w:spacing w:val="-2"/>
          <w:sz w:val="24"/>
        </w:rPr>
        <w:t> </w:t>
      </w:r>
      <w:r>
        <w:rPr>
          <w:sz w:val="24"/>
        </w:rPr>
        <w:t>de</w:t>
      </w:r>
      <w:r>
        <w:rPr>
          <w:spacing w:val="-5"/>
          <w:sz w:val="24"/>
        </w:rPr>
        <w:t> </w:t>
      </w:r>
      <w:r>
        <w:rPr>
          <w:sz w:val="24"/>
        </w:rPr>
        <w:t>técnica</w:t>
      </w:r>
      <w:r>
        <w:rPr>
          <w:spacing w:val="-1"/>
          <w:sz w:val="24"/>
        </w:rPr>
        <w:t> </w:t>
      </w:r>
      <w:r>
        <w:rPr>
          <w:sz w:val="24"/>
        </w:rPr>
        <w:t>e</w:t>
      </w:r>
      <w:r>
        <w:rPr>
          <w:spacing w:val="-4"/>
          <w:sz w:val="24"/>
        </w:rPr>
        <w:t> </w:t>
      </w:r>
      <w:r>
        <w:rPr>
          <w:spacing w:val="-2"/>
          <w:sz w:val="24"/>
        </w:rPr>
        <w:t>preço;</w:t>
      </w:r>
    </w:p>
    <w:p>
      <w:pPr>
        <w:pStyle w:val="ListParagraph"/>
        <w:numPr>
          <w:ilvl w:val="0"/>
          <w:numId w:val="22"/>
        </w:numPr>
        <w:tabs>
          <w:tab w:pos="1108" w:val="left" w:leader="none"/>
        </w:tabs>
        <w:spacing w:line="275" w:lineRule="exact" w:before="0" w:after="0"/>
        <w:ind w:left="1108" w:right="0" w:hanging="385"/>
        <w:jc w:val="left"/>
        <w:rPr>
          <w:sz w:val="24"/>
        </w:rPr>
      </w:pPr>
      <w:r>
        <w:rPr>
          <w:sz w:val="24"/>
        </w:rPr>
        <w:t>Melhor</w:t>
      </w:r>
      <w:r>
        <w:rPr>
          <w:spacing w:val="-6"/>
          <w:sz w:val="24"/>
        </w:rPr>
        <w:t> </w:t>
      </w:r>
      <w:r>
        <w:rPr>
          <w:spacing w:val="-2"/>
          <w:sz w:val="24"/>
        </w:rPr>
        <w:t>técnica;</w:t>
      </w:r>
    </w:p>
    <w:p>
      <w:pPr>
        <w:pStyle w:val="ListParagraph"/>
        <w:numPr>
          <w:ilvl w:val="0"/>
          <w:numId w:val="22"/>
        </w:numPr>
        <w:tabs>
          <w:tab w:pos="1012" w:val="left" w:leader="none"/>
        </w:tabs>
        <w:spacing w:line="240" w:lineRule="auto" w:before="0" w:after="0"/>
        <w:ind w:left="1012" w:right="0" w:hanging="289"/>
        <w:jc w:val="left"/>
        <w:rPr>
          <w:sz w:val="24"/>
        </w:rPr>
      </w:pPr>
      <w:r>
        <w:rPr>
          <w:sz w:val="24"/>
        </w:rPr>
        <w:t>Melhor</w:t>
      </w:r>
      <w:r>
        <w:rPr>
          <w:spacing w:val="-10"/>
          <w:sz w:val="24"/>
        </w:rPr>
        <w:t> </w:t>
      </w:r>
      <w:r>
        <w:rPr>
          <w:sz w:val="24"/>
        </w:rPr>
        <w:t>conteúdo</w:t>
      </w:r>
      <w:r>
        <w:rPr>
          <w:spacing w:val="-3"/>
          <w:sz w:val="24"/>
        </w:rPr>
        <w:t> </w:t>
      </w:r>
      <w:r>
        <w:rPr>
          <w:spacing w:val="-2"/>
          <w:sz w:val="24"/>
        </w:rPr>
        <w:t>artístico;</w:t>
      </w:r>
    </w:p>
    <w:p>
      <w:pPr>
        <w:pStyle w:val="ListParagraph"/>
        <w:numPr>
          <w:ilvl w:val="0"/>
          <w:numId w:val="22"/>
        </w:numPr>
        <w:tabs>
          <w:tab w:pos="1108" w:val="left" w:leader="none"/>
        </w:tabs>
        <w:spacing w:line="240" w:lineRule="auto" w:before="0" w:after="0"/>
        <w:ind w:left="1108" w:right="0" w:hanging="385"/>
        <w:jc w:val="left"/>
        <w:rPr>
          <w:sz w:val="24"/>
        </w:rPr>
      </w:pPr>
      <w:r>
        <w:rPr>
          <w:sz w:val="24"/>
        </w:rPr>
        <w:t>Maior</w:t>
      </w:r>
      <w:r>
        <w:rPr>
          <w:spacing w:val="-6"/>
          <w:sz w:val="24"/>
        </w:rPr>
        <w:t> </w:t>
      </w:r>
      <w:r>
        <w:rPr>
          <w:sz w:val="24"/>
        </w:rPr>
        <w:t>oferta</w:t>
      </w:r>
      <w:r>
        <w:rPr>
          <w:spacing w:val="-4"/>
          <w:sz w:val="24"/>
        </w:rPr>
        <w:t> </w:t>
      </w:r>
      <w:r>
        <w:rPr>
          <w:sz w:val="24"/>
        </w:rPr>
        <w:t>de</w:t>
      </w:r>
      <w:r>
        <w:rPr>
          <w:spacing w:val="-1"/>
          <w:sz w:val="24"/>
        </w:rPr>
        <w:t> </w:t>
      </w:r>
      <w:r>
        <w:rPr>
          <w:spacing w:val="-2"/>
          <w:sz w:val="24"/>
        </w:rPr>
        <w:t>preço;</w:t>
      </w:r>
    </w:p>
    <w:p>
      <w:pPr>
        <w:pStyle w:val="ListParagraph"/>
        <w:numPr>
          <w:ilvl w:val="0"/>
          <w:numId w:val="22"/>
        </w:numPr>
        <w:tabs>
          <w:tab w:pos="1204" w:val="left" w:leader="none"/>
        </w:tabs>
        <w:spacing w:line="240" w:lineRule="auto" w:before="0" w:after="0"/>
        <w:ind w:left="1204" w:right="0" w:hanging="481"/>
        <w:jc w:val="left"/>
        <w:rPr>
          <w:sz w:val="24"/>
        </w:rPr>
      </w:pPr>
      <w:r>
        <w:rPr>
          <w:sz w:val="24"/>
        </w:rPr>
        <w:t>Maior</w:t>
      </w:r>
      <w:r>
        <w:rPr>
          <w:spacing w:val="-7"/>
          <w:sz w:val="24"/>
        </w:rPr>
        <w:t> </w:t>
      </w:r>
      <w:r>
        <w:rPr>
          <w:sz w:val="24"/>
        </w:rPr>
        <w:t>retorno</w:t>
      </w:r>
      <w:r>
        <w:rPr>
          <w:spacing w:val="-4"/>
          <w:sz w:val="24"/>
        </w:rPr>
        <w:t> </w:t>
      </w:r>
      <w:r>
        <w:rPr>
          <w:spacing w:val="-2"/>
          <w:sz w:val="24"/>
        </w:rPr>
        <w:t>econômico;</w:t>
      </w:r>
    </w:p>
    <w:p>
      <w:pPr>
        <w:pStyle w:val="ListParagraph"/>
        <w:numPr>
          <w:ilvl w:val="0"/>
          <w:numId w:val="22"/>
        </w:numPr>
        <w:tabs>
          <w:tab w:pos="1300" w:val="left" w:leader="none"/>
        </w:tabs>
        <w:spacing w:line="240" w:lineRule="auto" w:before="0" w:after="0"/>
        <w:ind w:left="1300" w:right="0" w:hanging="577"/>
        <w:jc w:val="left"/>
        <w:rPr>
          <w:sz w:val="24"/>
        </w:rPr>
      </w:pPr>
      <w:r>
        <w:rPr>
          <w:sz w:val="24"/>
        </w:rPr>
        <w:t>Melhor</w:t>
      </w:r>
      <w:r>
        <w:rPr>
          <w:spacing w:val="-7"/>
          <w:sz w:val="24"/>
        </w:rPr>
        <w:t> </w:t>
      </w:r>
      <w:r>
        <w:rPr>
          <w:sz w:val="24"/>
        </w:rPr>
        <w:t>destinação</w:t>
      </w:r>
      <w:r>
        <w:rPr>
          <w:spacing w:val="-2"/>
          <w:sz w:val="24"/>
        </w:rPr>
        <w:t> </w:t>
      </w:r>
      <w:r>
        <w:rPr>
          <w:sz w:val="24"/>
        </w:rPr>
        <w:t>de</w:t>
      </w:r>
      <w:r>
        <w:rPr>
          <w:spacing w:val="-4"/>
          <w:sz w:val="24"/>
        </w:rPr>
        <w:t> </w:t>
      </w:r>
      <w:r>
        <w:rPr>
          <w:sz w:val="24"/>
        </w:rPr>
        <w:t>bens</w:t>
      </w:r>
      <w:r>
        <w:rPr>
          <w:spacing w:val="-2"/>
          <w:sz w:val="24"/>
        </w:rPr>
        <w:t> alienados.</w:t>
      </w:r>
    </w:p>
    <w:p>
      <w:pPr>
        <w:pStyle w:val="BodyText"/>
        <w:spacing w:before="120"/>
        <w:ind w:right="251"/>
      </w:pPr>
      <w:r>
        <w:rPr>
          <w:b/>
        </w:rPr>
        <w:t>§1º. </w:t>
      </w:r>
      <w:r>
        <w:rPr/>
        <w:t>Os critérios de julgamento serão expressamente identificados no instrumento convocatório e poderão ser combinados na hipótese de parcelamento do objeto, observado o disposto no inciso III do art. 4º deste </w:t>
      </w:r>
      <w:r>
        <w:rPr>
          <w:spacing w:val="-2"/>
        </w:rPr>
        <w:t>Regulamento.</w:t>
      </w:r>
    </w:p>
    <w:p>
      <w:pPr>
        <w:pStyle w:val="BodyText"/>
        <w:spacing w:before="121"/>
        <w:ind w:right="246"/>
      </w:pPr>
      <w:r>
        <w:rPr>
          <w:b/>
        </w:rPr>
        <w:t>§2º. </w:t>
      </w:r>
      <w:r>
        <w:rPr/>
        <w:t>Na hipótese de adoção dos critérios referidos nos incisos III, IV, V e VII do caput deste artigo, o julgamento das propostas será efetivado mediante o emprego de parâmetros específicos, definidos no instrumento convocatório, destinados a limitar a subjetividade do julgamento.</w:t>
      </w:r>
    </w:p>
    <w:p>
      <w:pPr>
        <w:pStyle w:val="BodyText"/>
        <w:spacing w:line="237" w:lineRule="auto" w:before="125"/>
        <w:ind w:right="244"/>
      </w:pPr>
      <w:r>
        <w:rPr>
          <w:b/>
        </w:rPr>
        <w:t>§3º. </w:t>
      </w:r>
      <w:r>
        <w:rPr/>
        <w:t>Para efeito de julgamento, não serão consideradas vantagens não previstas no instrumento </w:t>
      </w:r>
      <w:r>
        <w:rPr>
          <w:spacing w:val="-2"/>
        </w:rPr>
        <w:t>convocatório.</w:t>
      </w:r>
    </w:p>
    <w:p>
      <w:pPr>
        <w:pStyle w:val="BodyText"/>
        <w:spacing w:before="121"/>
        <w:ind w:right="237"/>
      </w:pPr>
      <w:r>
        <w:rPr>
          <w:b/>
        </w:rPr>
        <w:t>§4º. </w:t>
      </w:r>
      <w:r>
        <w:rPr/>
        <w:t>Quando for</w:t>
      </w:r>
      <w:r>
        <w:rPr>
          <w:spacing w:val="-1"/>
        </w:rPr>
        <w:t> </w:t>
      </w:r>
      <w:r>
        <w:rPr/>
        <w:t>utilizado</w:t>
      </w:r>
      <w:r>
        <w:rPr>
          <w:spacing w:val="-3"/>
        </w:rPr>
        <w:t> </w:t>
      </w:r>
      <w:r>
        <w:rPr/>
        <w:t>o critério referido</w:t>
      </w:r>
      <w:r>
        <w:rPr>
          <w:spacing w:val="-1"/>
        </w:rPr>
        <w:t> </w:t>
      </w:r>
      <w:r>
        <w:rPr/>
        <w:t>no inciso VII</w:t>
      </w:r>
      <w:r>
        <w:rPr>
          <w:spacing w:val="-3"/>
        </w:rPr>
        <w:t> </w:t>
      </w:r>
      <w:r>
        <w:rPr/>
        <w:t>do caput, os lances ou propostas terão o objetivo de proporcionar economia à CENTRAL, por meio da redução de suas despesas correntes, remunerando-se o licitante vencedor com base em percentual da economia de recursos gerada.</w:t>
      </w:r>
    </w:p>
    <w:p>
      <w:pPr>
        <w:pStyle w:val="BodyText"/>
        <w:spacing w:before="120"/>
        <w:ind w:right="235"/>
      </w:pPr>
      <w:r>
        <w:rPr>
          <w:b/>
        </w:rPr>
        <w:t>§5º. </w:t>
      </w:r>
      <w:r>
        <w:rPr/>
        <w:t>Na implementação do critério previsto no inciso VIII do caput deste artigo, será obrigatoriamente considerada, nos termos do respectivo instrumento convocatório, a repercussão, no meio social, da finalidade para cujo atendimento o bem será utilizado pelo adquirente.</w:t>
      </w:r>
    </w:p>
    <w:p>
      <w:pPr>
        <w:pStyle w:val="BodyText"/>
        <w:spacing w:before="123"/>
        <w:ind w:right="239"/>
      </w:pPr>
      <w:r>
        <w:rPr>
          <w:b/>
        </w:rPr>
        <w:t>§6º.</w:t>
      </w:r>
      <w:r>
        <w:rPr>
          <w:b/>
          <w:spacing w:val="22"/>
        </w:rPr>
        <w:t> </w:t>
      </w:r>
      <w:r>
        <w:rPr/>
        <w:t>O descumprimento da finalidade a que se refere o § 5o deste artigo resultará na imediata restituição</w:t>
      </w:r>
      <w:r>
        <w:rPr>
          <w:spacing w:val="40"/>
        </w:rPr>
        <w:t> </w:t>
      </w:r>
      <w:r>
        <w:rPr/>
        <w:t>do bem alcançado ao acervo patrimonial da CENTRAL, vedado, nessa hipótese, o pagamento de indenização em favor do adquirente.</w:t>
      </w:r>
    </w:p>
    <w:p>
      <w:pPr>
        <w:pStyle w:val="BodyText"/>
        <w:spacing w:after="0"/>
        <w:sectPr>
          <w:pgSz w:w="11900" w:h="16850"/>
          <w:pgMar w:header="0" w:footer="182" w:top="880" w:bottom="380" w:left="566" w:right="566"/>
        </w:sectPr>
      </w:pPr>
    </w:p>
    <w:p>
      <w:pPr>
        <w:pStyle w:val="Heading1"/>
        <w:tabs>
          <w:tab w:pos="10521" w:val="left" w:leader="none"/>
        </w:tabs>
        <w:spacing w:before="77"/>
      </w:pPr>
      <w:r>
        <w:rPr>
          <w:color w:val="000000"/>
          <w:shd w:fill="E4E4E4" w:color="auto" w:val="clear"/>
        </w:rPr>
        <w:t>SUBSEÇÃO</w:t>
      </w:r>
      <w:r>
        <w:rPr>
          <w:color w:val="000000"/>
          <w:spacing w:val="-6"/>
          <w:shd w:fill="E4E4E4" w:color="auto" w:val="clear"/>
        </w:rPr>
        <w:t> </w:t>
      </w:r>
      <w:r>
        <w:rPr>
          <w:color w:val="000000"/>
          <w:shd w:fill="E4E4E4" w:color="auto" w:val="clear"/>
        </w:rPr>
        <w:t>I.</w:t>
      </w:r>
      <w:r>
        <w:rPr>
          <w:color w:val="000000"/>
          <w:spacing w:val="-4"/>
          <w:shd w:fill="E4E4E4" w:color="auto" w:val="clear"/>
        </w:rPr>
        <w:t> </w:t>
      </w:r>
      <w:r>
        <w:rPr>
          <w:color w:val="000000"/>
          <w:shd w:fill="E4E4E4" w:color="auto" w:val="clear"/>
        </w:rPr>
        <w:t>DO</w:t>
      </w:r>
      <w:r>
        <w:rPr>
          <w:color w:val="000000"/>
          <w:spacing w:val="-6"/>
          <w:shd w:fill="E4E4E4" w:color="auto" w:val="clear"/>
        </w:rPr>
        <w:t> </w:t>
      </w:r>
      <w:r>
        <w:rPr>
          <w:color w:val="000000"/>
          <w:shd w:fill="E4E4E4" w:color="auto" w:val="clear"/>
        </w:rPr>
        <w:t>MENOR</w:t>
      </w:r>
      <w:r>
        <w:rPr>
          <w:color w:val="000000"/>
          <w:spacing w:val="-5"/>
          <w:shd w:fill="E4E4E4" w:color="auto" w:val="clear"/>
        </w:rPr>
        <w:t> </w:t>
      </w:r>
      <w:r>
        <w:rPr>
          <w:color w:val="000000"/>
          <w:shd w:fill="E4E4E4" w:color="auto" w:val="clear"/>
        </w:rPr>
        <w:t>PREÇO</w:t>
      </w:r>
      <w:r>
        <w:rPr>
          <w:color w:val="000000"/>
          <w:spacing w:val="-6"/>
          <w:shd w:fill="E4E4E4" w:color="auto" w:val="clear"/>
        </w:rPr>
        <w:t> </w:t>
      </w:r>
      <w:r>
        <w:rPr>
          <w:color w:val="000000"/>
          <w:shd w:fill="E4E4E4" w:color="auto" w:val="clear"/>
        </w:rPr>
        <w:t>OU</w:t>
      </w:r>
      <w:r>
        <w:rPr>
          <w:color w:val="000000"/>
          <w:spacing w:val="-7"/>
          <w:shd w:fill="E4E4E4" w:color="auto" w:val="clear"/>
        </w:rPr>
        <w:t> </w:t>
      </w:r>
      <w:r>
        <w:rPr>
          <w:color w:val="000000"/>
          <w:shd w:fill="E4E4E4" w:color="auto" w:val="clear"/>
        </w:rPr>
        <w:t>DO</w:t>
      </w:r>
      <w:r>
        <w:rPr>
          <w:color w:val="000000"/>
          <w:spacing w:val="-3"/>
          <w:shd w:fill="E4E4E4" w:color="auto" w:val="clear"/>
        </w:rPr>
        <w:t> </w:t>
      </w:r>
      <w:r>
        <w:rPr>
          <w:color w:val="000000"/>
          <w:shd w:fill="E4E4E4" w:color="auto" w:val="clear"/>
        </w:rPr>
        <w:t>MAIOR</w:t>
      </w:r>
      <w:r>
        <w:rPr>
          <w:color w:val="000000"/>
          <w:spacing w:val="-6"/>
          <w:shd w:fill="E4E4E4" w:color="auto" w:val="clear"/>
        </w:rPr>
        <w:t> </w:t>
      </w:r>
      <w:r>
        <w:rPr>
          <w:color w:val="000000"/>
          <w:spacing w:val="-2"/>
          <w:shd w:fill="E4E4E4" w:color="auto" w:val="clear"/>
        </w:rPr>
        <w:t>DESCONTO</w:t>
      </w:r>
      <w:r>
        <w:rPr>
          <w:color w:val="000000"/>
          <w:shd w:fill="E4E4E4" w:color="auto" w:val="clear"/>
        </w:rPr>
        <w:tab/>
      </w:r>
    </w:p>
    <w:p>
      <w:pPr>
        <w:pStyle w:val="BodyText"/>
        <w:spacing w:before="115"/>
        <w:ind w:right="246"/>
      </w:pPr>
      <w:r>
        <w:rPr>
          <w:b/>
        </w:rPr>
        <w:t>Art. 57</w:t>
      </w:r>
      <w:r>
        <w:rPr/>
        <w:t>.</w:t>
      </w:r>
      <w:r>
        <w:rPr>
          <w:spacing w:val="-1"/>
        </w:rPr>
        <w:t> </w:t>
      </w:r>
      <w:r>
        <w:rPr/>
        <w:t>O</w:t>
      </w:r>
      <w:r>
        <w:rPr>
          <w:spacing w:val="-2"/>
        </w:rPr>
        <w:t> </w:t>
      </w:r>
      <w:r>
        <w:rPr/>
        <w:t>critério</w:t>
      </w:r>
      <w:r>
        <w:rPr>
          <w:spacing w:val="-1"/>
        </w:rPr>
        <w:t> </w:t>
      </w:r>
      <w:r>
        <w:rPr/>
        <w:t>de</w:t>
      </w:r>
      <w:r>
        <w:rPr>
          <w:spacing w:val="-2"/>
        </w:rPr>
        <w:t> </w:t>
      </w:r>
      <w:r>
        <w:rPr/>
        <w:t>julgamento</w:t>
      </w:r>
      <w:r>
        <w:rPr>
          <w:spacing w:val="-1"/>
        </w:rPr>
        <w:t> </w:t>
      </w:r>
      <w:r>
        <w:rPr/>
        <w:t>pelo</w:t>
      </w:r>
      <w:r>
        <w:rPr>
          <w:spacing w:val="-1"/>
        </w:rPr>
        <w:t> </w:t>
      </w:r>
      <w:r>
        <w:rPr/>
        <w:t>menor</w:t>
      </w:r>
      <w:r>
        <w:rPr>
          <w:spacing w:val="-3"/>
        </w:rPr>
        <w:t> </w:t>
      </w:r>
      <w:r>
        <w:rPr/>
        <w:t>preço</w:t>
      </w:r>
      <w:r>
        <w:rPr>
          <w:spacing w:val="-1"/>
        </w:rPr>
        <w:t> </w:t>
      </w:r>
      <w:r>
        <w:rPr/>
        <w:t>ou</w:t>
      </w:r>
      <w:r>
        <w:rPr>
          <w:spacing w:val="-1"/>
        </w:rPr>
        <w:t> </w:t>
      </w:r>
      <w:r>
        <w:rPr/>
        <w:t>maior</w:t>
      </w:r>
      <w:r>
        <w:rPr>
          <w:spacing w:val="-2"/>
        </w:rPr>
        <w:t> </w:t>
      </w:r>
      <w:r>
        <w:rPr/>
        <w:t>desconto</w:t>
      </w:r>
      <w:r>
        <w:rPr>
          <w:spacing w:val="-1"/>
        </w:rPr>
        <w:t> </w:t>
      </w:r>
      <w:r>
        <w:rPr/>
        <w:t>considerará</w:t>
      </w:r>
      <w:r>
        <w:rPr>
          <w:spacing w:val="-3"/>
        </w:rPr>
        <w:t> </w:t>
      </w:r>
      <w:r>
        <w:rPr/>
        <w:t>o</w:t>
      </w:r>
      <w:r>
        <w:rPr>
          <w:spacing w:val="-1"/>
        </w:rPr>
        <w:t> </w:t>
      </w:r>
      <w:r>
        <w:rPr/>
        <w:t>menor</w:t>
      </w:r>
      <w:r>
        <w:rPr>
          <w:spacing w:val="-3"/>
        </w:rPr>
        <w:t> </w:t>
      </w:r>
      <w:r>
        <w:rPr/>
        <w:t>dispêndio</w:t>
      </w:r>
      <w:r>
        <w:rPr>
          <w:spacing w:val="-1"/>
        </w:rPr>
        <w:t> </w:t>
      </w:r>
      <w:r>
        <w:rPr/>
        <w:t>para a CENTRAL, atendidos os parâmetros mínimos de qualidade definidos no instrumento convocatório.</w:t>
      </w:r>
    </w:p>
    <w:p>
      <w:pPr>
        <w:pStyle w:val="BodyText"/>
        <w:spacing w:before="121"/>
        <w:ind w:right="239"/>
      </w:pPr>
      <w:r>
        <w:rPr/>
        <w:t>Parágrafo Único. Os custos indiretos, relacionados às despesas de manutenção, utilização, reposição, depreciação e</w:t>
      </w:r>
      <w:r>
        <w:rPr>
          <w:spacing w:val="-1"/>
        </w:rPr>
        <w:t> </w:t>
      </w:r>
      <w:r>
        <w:rPr/>
        <w:t>impacto ambiental, entre</w:t>
      </w:r>
      <w:r>
        <w:rPr>
          <w:spacing w:val="-2"/>
        </w:rPr>
        <w:t> </w:t>
      </w:r>
      <w:r>
        <w:rPr/>
        <w:t>outros fatores, poderão ser considerados para a</w:t>
      </w:r>
      <w:r>
        <w:rPr>
          <w:spacing w:val="-1"/>
        </w:rPr>
        <w:t> </w:t>
      </w:r>
      <w:r>
        <w:rPr/>
        <w:t>definição do menor dispêndio, sempre que objetivamente mensuráveis, conforme parâmetros definidos no instrumento </w:t>
      </w:r>
      <w:r>
        <w:rPr>
          <w:spacing w:val="-2"/>
        </w:rPr>
        <w:t>convocatório.</w:t>
      </w:r>
    </w:p>
    <w:p>
      <w:pPr>
        <w:pStyle w:val="BodyText"/>
        <w:spacing w:before="122"/>
      </w:pPr>
      <w:r>
        <w:rPr>
          <w:b/>
        </w:rPr>
        <w:t>Art.</w:t>
      </w:r>
      <w:r>
        <w:rPr>
          <w:b/>
          <w:spacing w:val="-4"/>
        </w:rPr>
        <w:t> </w:t>
      </w:r>
      <w:r>
        <w:rPr>
          <w:b/>
        </w:rPr>
        <w:t>58.</w:t>
      </w:r>
      <w:r>
        <w:rPr>
          <w:b/>
          <w:spacing w:val="-4"/>
        </w:rPr>
        <w:t> </w:t>
      </w:r>
      <w:r>
        <w:rPr/>
        <w:t>No</w:t>
      </w:r>
      <w:r>
        <w:rPr>
          <w:spacing w:val="-3"/>
        </w:rPr>
        <w:t> </w:t>
      </w:r>
      <w:r>
        <w:rPr/>
        <w:t>critério</w:t>
      </w:r>
      <w:r>
        <w:rPr>
          <w:spacing w:val="-3"/>
        </w:rPr>
        <w:t> </w:t>
      </w:r>
      <w:r>
        <w:rPr/>
        <w:t>de</w:t>
      </w:r>
      <w:r>
        <w:rPr>
          <w:spacing w:val="-5"/>
        </w:rPr>
        <w:t> </w:t>
      </w:r>
      <w:r>
        <w:rPr/>
        <w:t>julgamento</w:t>
      </w:r>
      <w:r>
        <w:rPr>
          <w:spacing w:val="-2"/>
        </w:rPr>
        <w:t> </w:t>
      </w:r>
      <w:r>
        <w:rPr/>
        <w:t>por</w:t>
      </w:r>
      <w:r>
        <w:rPr>
          <w:spacing w:val="-5"/>
        </w:rPr>
        <w:t> </w:t>
      </w:r>
      <w:r>
        <w:rPr/>
        <w:t>maior</w:t>
      </w:r>
      <w:r>
        <w:rPr>
          <w:spacing w:val="-3"/>
        </w:rPr>
        <w:t> </w:t>
      </w:r>
      <w:r>
        <w:rPr>
          <w:spacing w:val="-2"/>
        </w:rPr>
        <w:t>desconto:</w:t>
      </w:r>
    </w:p>
    <w:p>
      <w:pPr>
        <w:pStyle w:val="BodyText"/>
        <w:spacing w:line="237" w:lineRule="auto" w:before="123"/>
        <w:ind w:left="725" w:right="251"/>
      </w:pPr>
      <w:r>
        <w:rPr>
          <w:b/>
        </w:rPr>
        <w:t>I . </w:t>
      </w:r>
      <w:r>
        <w:rPr/>
        <w:t>Terá como referência o preço global fixado no instrumento convocatório, esten- dendo-se o desconto oferecido nas propostas ou lances vencedores a eventuais termos aditivos;</w:t>
      </w:r>
    </w:p>
    <w:p>
      <w:pPr>
        <w:pStyle w:val="BodyText"/>
        <w:spacing w:before="1"/>
        <w:ind w:left="725" w:right="244"/>
      </w:pPr>
      <w:r>
        <w:rPr>
          <w:b/>
        </w:rPr>
        <w:t>II. </w:t>
      </w:r>
      <w:r>
        <w:rPr/>
        <w:t>No caso de obras e serviços de engenharia, o desconto incidirá de forma linear sobre a totalidade dos itens constantes do orçamento estimado, que deverá obrigatoriamente integrar o instrumento </w:t>
      </w:r>
      <w:r>
        <w:rPr>
          <w:spacing w:val="-2"/>
        </w:rPr>
        <w:t>convocatório.</w:t>
      </w:r>
    </w:p>
    <w:p>
      <w:pPr>
        <w:pStyle w:val="BodyText"/>
        <w:spacing w:before="247"/>
        <w:ind w:left="0"/>
        <w:jc w:val="left"/>
      </w:pPr>
    </w:p>
    <w:p>
      <w:pPr>
        <w:pStyle w:val="Heading1"/>
        <w:tabs>
          <w:tab w:pos="10521" w:val="left" w:leader="none"/>
        </w:tabs>
      </w:pPr>
      <w:r>
        <w:rPr>
          <w:color w:val="000000"/>
          <w:shd w:fill="E4E4E4" w:color="auto" w:val="clear"/>
        </w:rPr>
        <w:t>SUBSEÇÃO</w:t>
      </w:r>
      <w:r>
        <w:rPr>
          <w:color w:val="000000"/>
          <w:spacing w:val="-5"/>
          <w:shd w:fill="E4E4E4" w:color="auto" w:val="clear"/>
        </w:rPr>
        <w:t> </w:t>
      </w:r>
      <w:r>
        <w:rPr>
          <w:color w:val="000000"/>
          <w:shd w:fill="E4E4E4" w:color="auto" w:val="clear"/>
        </w:rPr>
        <w:t>II.</w:t>
      </w:r>
      <w:r>
        <w:rPr>
          <w:color w:val="000000"/>
          <w:spacing w:val="50"/>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MELHOR</w:t>
      </w:r>
      <w:r>
        <w:rPr>
          <w:color w:val="000000"/>
          <w:spacing w:val="-4"/>
          <w:shd w:fill="E4E4E4" w:color="auto" w:val="clear"/>
        </w:rPr>
        <w:t> </w:t>
      </w:r>
      <w:r>
        <w:rPr>
          <w:color w:val="000000"/>
          <w:shd w:fill="E4E4E4" w:color="auto" w:val="clear"/>
        </w:rPr>
        <w:t>COMBINAÇÃO</w:t>
      </w:r>
      <w:r>
        <w:rPr>
          <w:color w:val="000000"/>
          <w:spacing w:val="-6"/>
          <w:shd w:fill="E4E4E4" w:color="auto" w:val="clear"/>
        </w:rPr>
        <w:t> </w:t>
      </w:r>
      <w:r>
        <w:rPr>
          <w:color w:val="000000"/>
          <w:shd w:fill="E4E4E4" w:color="auto" w:val="clear"/>
        </w:rPr>
        <w:t>ENTRE</w:t>
      </w:r>
      <w:r>
        <w:rPr>
          <w:color w:val="000000"/>
          <w:spacing w:val="-5"/>
          <w:shd w:fill="E4E4E4" w:color="auto" w:val="clear"/>
        </w:rPr>
        <w:t> </w:t>
      </w:r>
      <w:r>
        <w:rPr>
          <w:color w:val="000000"/>
          <w:shd w:fill="E4E4E4" w:color="auto" w:val="clear"/>
        </w:rPr>
        <w:t>TÉCNICA</w:t>
      </w:r>
      <w:r>
        <w:rPr>
          <w:color w:val="000000"/>
          <w:spacing w:val="-7"/>
          <w:shd w:fill="E4E4E4" w:color="auto" w:val="clear"/>
        </w:rPr>
        <w:t> </w:t>
      </w:r>
      <w:r>
        <w:rPr>
          <w:color w:val="000000"/>
          <w:shd w:fill="E4E4E4" w:color="auto" w:val="clear"/>
        </w:rPr>
        <w:t>E</w:t>
      </w:r>
      <w:r>
        <w:rPr>
          <w:color w:val="000000"/>
          <w:spacing w:val="-7"/>
          <w:shd w:fill="E4E4E4" w:color="auto" w:val="clear"/>
        </w:rPr>
        <w:t> </w:t>
      </w:r>
      <w:r>
        <w:rPr>
          <w:color w:val="000000"/>
          <w:spacing w:val="-2"/>
          <w:shd w:fill="E4E4E4" w:color="auto" w:val="clear"/>
        </w:rPr>
        <w:t>PREÇO</w:t>
      </w:r>
      <w:r>
        <w:rPr>
          <w:color w:val="000000"/>
          <w:shd w:fill="E4E4E4" w:color="auto" w:val="clear"/>
        </w:rPr>
        <w:tab/>
      </w:r>
    </w:p>
    <w:p>
      <w:pPr>
        <w:pStyle w:val="BodyText"/>
        <w:spacing w:before="113"/>
        <w:ind w:right="245"/>
      </w:pPr>
      <w:r>
        <w:rPr>
          <w:b/>
        </w:rPr>
        <w:t>Art. 59. </w:t>
      </w:r>
      <w:r>
        <w:rPr/>
        <w:t>O critério de julgamento de técnica e preço poderá ser utilizado, em especial, nas licitações destinadas a contratar objeto:</w:t>
      </w:r>
    </w:p>
    <w:p>
      <w:pPr>
        <w:pStyle w:val="ListParagraph"/>
        <w:numPr>
          <w:ilvl w:val="0"/>
          <w:numId w:val="23"/>
        </w:numPr>
        <w:tabs>
          <w:tab w:pos="1120" w:val="left" w:leader="none"/>
        </w:tabs>
        <w:spacing w:line="240" w:lineRule="auto" w:before="123" w:after="0"/>
        <w:ind w:left="1120" w:right="0" w:hanging="397"/>
        <w:jc w:val="both"/>
        <w:rPr>
          <w:sz w:val="24"/>
        </w:rPr>
      </w:pPr>
      <w:r>
        <w:rPr>
          <w:sz w:val="24"/>
        </w:rPr>
        <w:t>Qualificado</w:t>
      </w:r>
      <w:r>
        <w:rPr>
          <w:spacing w:val="-9"/>
          <w:sz w:val="24"/>
        </w:rPr>
        <w:t> </w:t>
      </w:r>
      <w:r>
        <w:rPr>
          <w:sz w:val="24"/>
        </w:rPr>
        <w:t>como</w:t>
      </w:r>
      <w:r>
        <w:rPr>
          <w:spacing w:val="-7"/>
          <w:sz w:val="24"/>
        </w:rPr>
        <w:t> </w:t>
      </w:r>
      <w:r>
        <w:rPr>
          <w:sz w:val="24"/>
        </w:rPr>
        <w:t>de</w:t>
      </w:r>
      <w:r>
        <w:rPr>
          <w:spacing w:val="-7"/>
          <w:sz w:val="24"/>
        </w:rPr>
        <w:t> </w:t>
      </w:r>
      <w:r>
        <w:rPr>
          <w:sz w:val="24"/>
        </w:rPr>
        <w:t>natureza</w:t>
      </w:r>
      <w:r>
        <w:rPr>
          <w:spacing w:val="-8"/>
          <w:sz w:val="24"/>
        </w:rPr>
        <w:t> </w:t>
      </w:r>
      <w:r>
        <w:rPr>
          <w:sz w:val="24"/>
        </w:rPr>
        <w:t>predominantemente</w:t>
      </w:r>
      <w:r>
        <w:rPr>
          <w:spacing w:val="-6"/>
          <w:sz w:val="24"/>
        </w:rPr>
        <w:t> </w:t>
      </w:r>
      <w:r>
        <w:rPr>
          <w:spacing w:val="-2"/>
          <w:sz w:val="24"/>
        </w:rPr>
        <w:t>intelectual;</w:t>
      </w:r>
    </w:p>
    <w:p>
      <w:pPr>
        <w:pStyle w:val="ListParagraph"/>
        <w:numPr>
          <w:ilvl w:val="0"/>
          <w:numId w:val="23"/>
        </w:numPr>
        <w:tabs>
          <w:tab w:pos="1216" w:val="left" w:leader="none"/>
        </w:tabs>
        <w:spacing w:line="240" w:lineRule="auto" w:before="0" w:after="0"/>
        <w:ind w:left="1216" w:right="0" w:hanging="493"/>
        <w:jc w:val="both"/>
        <w:rPr>
          <w:sz w:val="24"/>
        </w:rPr>
      </w:pPr>
      <w:r>
        <w:rPr>
          <w:sz w:val="24"/>
        </w:rPr>
        <w:t>De</w:t>
      </w:r>
      <w:r>
        <w:rPr>
          <w:spacing w:val="-8"/>
          <w:sz w:val="24"/>
        </w:rPr>
        <w:t> </w:t>
      </w:r>
      <w:r>
        <w:rPr>
          <w:sz w:val="24"/>
        </w:rPr>
        <w:t>grande</w:t>
      </w:r>
      <w:r>
        <w:rPr>
          <w:spacing w:val="-2"/>
          <w:sz w:val="24"/>
        </w:rPr>
        <w:t> </w:t>
      </w:r>
      <w:r>
        <w:rPr>
          <w:sz w:val="24"/>
        </w:rPr>
        <w:t>complexidade</w:t>
      </w:r>
      <w:r>
        <w:rPr>
          <w:spacing w:val="-4"/>
          <w:sz w:val="24"/>
        </w:rPr>
        <w:t> </w:t>
      </w:r>
      <w:r>
        <w:rPr>
          <w:sz w:val="24"/>
        </w:rPr>
        <w:t>ou</w:t>
      </w:r>
      <w:r>
        <w:rPr>
          <w:spacing w:val="-5"/>
          <w:sz w:val="24"/>
        </w:rPr>
        <w:t> </w:t>
      </w:r>
      <w:r>
        <w:rPr>
          <w:sz w:val="24"/>
        </w:rPr>
        <w:t>inovação</w:t>
      </w:r>
      <w:r>
        <w:rPr>
          <w:spacing w:val="-4"/>
          <w:sz w:val="24"/>
        </w:rPr>
        <w:t> </w:t>
      </w:r>
      <w:r>
        <w:rPr>
          <w:sz w:val="24"/>
        </w:rPr>
        <w:t>tecnológica</w:t>
      </w:r>
      <w:r>
        <w:rPr>
          <w:spacing w:val="-2"/>
          <w:sz w:val="24"/>
        </w:rPr>
        <w:t> </w:t>
      </w:r>
      <w:r>
        <w:rPr>
          <w:sz w:val="24"/>
        </w:rPr>
        <w:t>ou</w:t>
      </w:r>
      <w:r>
        <w:rPr>
          <w:spacing w:val="-4"/>
          <w:sz w:val="24"/>
        </w:rPr>
        <w:t> </w:t>
      </w:r>
      <w:r>
        <w:rPr>
          <w:spacing w:val="-2"/>
          <w:sz w:val="24"/>
        </w:rPr>
        <w:t>técnica.</w:t>
      </w:r>
    </w:p>
    <w:p>
      <w:pPr>
        <w:pStyle w:val="BodyText"/>
        <w:spacing w:before="120"/>
        <w:ind w:right="249"/>
      </w:pPr>
      <w:r>
        <w:rPr>
          <w:b/>
        </w:rPr>
        <w:t>Parágrafo único. </w:t>
      </w:r>
      <w:r>
        <w:rPr/>
        <w:t>Será escolhido o critério de julgamento a que se refere o caput quando a avaliação e a ponderação da qualidade técnica das propostas que superarem os requisitos mínimos estabelecidos no instrumento convocatório forem relevantes aos fins pretendidos.</w:t>
      </w:r>
    </w:p>
    <w:p>
      <w:pPr>
        <w:pStyle w:val="BodyText"/>
        <w:spacing w:before="120"/>
        <w:ind w:right="247"/>
      </w:pPr>
      <w:r>
        <w:rPr>
          <w:b/>
        </w:rPr>
        <w:t>Art. 60. </w:t>
      </w:r>
      <w:r>
        <w:rPr/>
        <w:t>O critério de julgamento da melhor combinação entre técnica e preço deve observar o seguinte </w:t>
      </w:r>
      <w:r>
        <w:rPr>
          <w:spacing w:val="-2"/>
        </w:rPr>
        <w:t>procedimento:</w:t>
      </w:r>
    </w:p>
    <w:p>
      <w:pPr>
        <w:pStyle w:val="BodyText"/>
        <w:tabs>
          <w:tab w:pos="1267" w:val="left" w:leader="none"/>
        </w:tabs>
        <w:spacing w:before="120"/>
        <w:ind w:left="725" w:right="292"/>
        <w:jc w:val="left"/>
      </w:pPr>
      <w:r>
        <w:rPr>
          <w:b/>
        </w:rPr>
        <w:t>I .</w:t>
        <w:tab/>
      </w:r>
      <w:r>
        <w:rPr/>
        <w:t>Os</w:t>
      </w:r>
      <w:r>
        <w:rPr>
          <w:spacing w:val="29"/>
        </w:rPr>
        <w:t> </w:t>
      </w:r>
      <w:r>
        <w:rPr/>
        <w:t>licitantes</w:t>
      </w:r>
      <w:r>
        <w:rPr>
          <w:spacing w:val="30"/>
        </w:rPr>
        <w:t> </w:t>
      </w:r>
      <w:r>
        <w:rPr/>
        <w:t>devem</w:t>
      </w:r>
      <w:r>
        <w:rPr>
          <w:spacing w:val="30"/>
        </w:rPr>
        <w:t> </w:t>
      </w:r>
      <w:r>
        <w:rPr/>
        <w:t>apresentar</w:t>
      </w:r>
      <w:r>
        <w:rPr>
          <w:spacing w:val="28"/>
        </w:rPr>
        <w:t> </w:t>
      </w:r>
      <w:r>
        <w:rPr/>
        <w:t>apenas</w:t>
      </w:r>
      <w:r>
        <w:rPr>
          <w:spacing w:val="30"/>
        </w:rPr>
        <w:t> </w:t>
      </w:r>
      <w:r>
        <w:rPr/>
        <w:t>uma</w:t>
      </w:r>
      <w:r>
        <w:rPr>
          <w:spacing w:val="29"/>
        </w:rPr>
        <w:t> </w:t>
      </w:r>
      <w:r>
        <w:rPr/>
        <w:t>proposta,</w:t>
      </w:r>
      <w:r>
        <w:rPr>
          <w:spacing w:val="30"/>
        </w:rPr>
        <w:t> </w:t>
      </w:r>
      <w:r>
        <w:rPr/>
        <w:t>com</w:t>
      </w:r>
      <w:r>
        <w:rPr>
          <w:spacing w:val="30"/>
        </w:rPr>
        <w:t> </w:t>
      </w:r>
      <w:r>
        <w:rPr/>
        <w:t>os</w:t>
      </w:r>
      <w:r>
        <w:rPr>
          <w:spacing w:val="29"/>
        </w:rPr>
        <w:t> </w:t>
      </w:r>
      <w:r>
        <w:rPr/>
        <w:t>aspectos</w:t>
      </w:r>
      <w:r>
        <w:rPr>
          <w:spacing w:val="31"/>
        </w:rPr>
        <w:t> </w:t>
      </w:r>
      <w:r>
        <w:rPr/>
        <w:t>técnicos</w:t>
      </w:r>
      <w:r>
        <w:rPr>
          <w:spacing w:val="29"/>
        </w:rPr>
        <w:t> </w:t>
      </w:r>
      <w:r>
        <w:rPr/>
        <w:t>e</w:t>
      </w:r>
      <w:r>
        <w:rPr>
          <w:spacing w:val="31"/>
        </w:rPr>
        <w:t> </w:t>
      </w:r>
      <w:r>
        <w:rPr/>
        <w:t>comerciais juntos e de forma integrada, de modo que haja apenas um julgamento integrado;</w:t>
      </w:r>
    </w:p>
    <w:p>
      <w:pPr>
        <w:pStyle w:val="ListParagraph"/>
        <w:numPr>
          <w:ilvl w:val="0"/>
          <w:numId w:val="24"/>
        </w:numPr>
        <w:tabs>
          <w:tab w:pos="1248" w:val="left" w:leader="none"/>
        </w:tabs>
        <w:spacing w:line="237" w:lineRule="auto" w:before="5" w:after="0"/>
        <w:ind w:left="725" w:right="295" w:firstLine="0"/>
        <w:jc w:val="left"/>
        <w:rPr>
          <w:sz w:val="24"/>
        </w:rPr>
      </w:pPr>
      <w:r>
        <w:rPr>
          <w:sz w:val="24"/>
        </w:rPr>
        <w:t>Se</w:t>
      </w:r>
      <w:r>
        <w:rPr>
          <w:spacing w:val="-2"/>
          <w:sz w:val="24"/>
        </w:rPr>
        <w:t> </w:t>
      </w:r>
      <w:r>
        <w:rPr>
          <w:sz w:val="24"/>
        </w:rPr>
        <w:t>a licitação for presencial, as propostas devem ser apresentadas em envelopes, que devem ser abertos e os documentos rubricados pelos representantes dos licitantes e pela Comissão de Licitação;</w:t>
      </w:r>
    </w:p>
    <w:p>
      <w:pPr>
        <w:pStyle w:val="ListParagraph"/>
        <w:numPr>
          <w:ilvl w:val="0"/>
          <w:numId w:val="24"/>
        </w:numPr>
        <w:tabs>
          <w:tab w:pos="1567" w:val="left" w:leader="none"/>
        </w:tabs>
        <w:spacing w:line="240" w:lineRule="auto" w:before="1" w:after="0"/>
        <w:ind w:left="725" w:right="1070" w:firstLine="0"/>
        <w:jc w:val="left"/>
        <w:rPr>
          <w:sz w:val="24"/>
        </w:rPr>
      </w:pPr>
      <w:r>
        <w:rPr>
          <w:sz w:val="24"/>
        </w:rPr>
        <w:t>Se a licitação for eletrônica, as propostas devem ser apresentadas em modo digital e disponibilizadas a todos os licitantes eletronicamente.</w:t>
      </w:r>
    </w:p>
    <w:p>
      <w:pPr>
        <w:pStyle w:val="ListParagraph"/>
        <w:numPr>
          <w:ilvl w:val="0"/>
          <w:numId w:val="24"/>
        </w:numPr>
        <w:tabs>
          <w:tab w:pos="1311" w:val="left" w:leader="none"/>
        </w:tabs>
        <w:spacing w:line="240" w:lineRule="auto" w:before="0" w:after="0"/>
        <w:ind w:left="725" w:right="319" w:firstLine="0"/>
        <w:jc w:val="left"/>
        <w:rPr>
          <w:sz w:val="24"/>
        </w:rPr>
      </w:pPr>
      <w:r>
        <w:rPr>
          <w:sz w:val="24"/>
        </w:rPr>
        <w:t>A</w:t>
      </w:r>
      <w:r>
        <w:rPr>
          <w:spacing w:val="-9"/>
          <w:sz w:val="24"/>
        </w:rPr>
        <w:t> </w:t>
      </w:r>
      <w:r>
        <w:rPr>
          <w:sz w:val="24"/>
        </w:rPr>
        <w:t>Comissão de licitação deve realizar o julgamento, ponderando os fatores técnica e preço, de acordo com os parâmetros objetivos definidos no edital.</w:t>
      </w:r>
    </w:p>
    <w:p>
      <w:pPr>
        <w:pStyle w:val="BodyText"/>
        <w:spacing w:before="121"/>
        <w:ind w:right="244"/>
      </w:pPr>
      <w:r>
        <w:rPr>
          <w:b/>
        </w:rPr>
        <w:t>Art. </w:t>
      </w:r>
      <w:r>
        <w:rPr/>
        <w:t>61. O setor requisitante pode atribuir em editais fatores de ponderação distintos para os índices</w:t>
      </w:r>
      <w:r>
        <w:rPr>
          <w:spacing w:val="40"/>
        </w:rPr>
        <w:t> </w:t>
      </w:r>
      <w:r>
        <w:rPr/>
        <w:t>técnica e preço, sendo que o percentual de ponderação mais relevante não pode ultrapassar 70% (setenta por cento).</w:t>
      </w:r>
    </w:p>
    <w:p>
      <w:pPr>
        <w:pStyle w:val="BodyText"/>
        <w:spacing w:line="237" w:lineRule="auto" w:before="124"/>
        <w:ind w:right="253"/>
      </w:pPr>
      <w:r>
        <w:rPr>
          <w:b/>
        </w:rPr>
        <w:t>§1º. </w:t>
      </w:r>
      <w:r>
        <w:rPr/>
        <w:t>O instrumento convocatório estabelecerá pontuação mínima para as propostas técnicas, cujo não atingimento implicará desclassificação.</w:t>
      </w:r>
    </w:p>
    <w:p>
      <w:pPr>
        <w:pStyle w:val="BodyText"/>
        <w:spacing w:before="121"/>
        <w:ind w:right="252"/>
      </w:pPr>
      <w:r>
        <w:rPr>
          <w:b/>
        </w:rPr>
        <w:t>§2º. </w:t>
      </w:r>
      <w:r>
        <w:rPr/>
        <w:t>Poderão ser utilizados parâmetros de sustentabilidade ambiental para a pontuação das propostas </w:t>
      </w:r>
      <w:r>
        <w:rPr>
          <w:spacing w:val="-2"/>
        </w:rPr>
        <w:t>técnicas.</w:t>
      </w:r>
    </w:p>
    <w:p>
      <w:pPr>
        <w:pStyle w:val="BodyText"/>
        <w:spacing w:before="120"/>
        <w:ind w:right="248"/>
      </w:pPr>
      <w:r>
        <w:rPr>
          <w:b/>
        </w:rPr>
        <w:t>Art. 62. </w:t>
      </w:r>
      <w:r>
        <w:rPr/>
        <w:t>O</w:t>
      </w:r>
      <w:r>
        <w:rPr>
          <w:spacing w:val="-2"/>
        </w:rPr>
        <w:t> </w:t>
      </w:r>
      <w:r>
        <w:rPr/>
        <w:t>julgamento</w:t>
      </w:r>
      <w:r>
        <w:rPr>
          <w:spacing w:val="-1"/>
        </w:rPr>
        <w:t> </w:t>
      </w:r>
      <w:r>
        <w:rPr/>
        <w:t>de</w:t>
      </w:r>
      <w:r>
        <w:rPr>
          <w:spacing w:val="-2"/>
        </w:rPr>
        <w:t> </w:t>
      </w:r>
      <w:r>
        <w:rPr/>
        <w:t>licitação</w:t>
      </w:r>
      <w:r>
        <w:rPr>
          <w:spacing w:val="-1"/>
        </w:rPr>
        <w:t> </w:t>
      </w:r>
      <w:r>
        <w:rPr/>
        <w:t>com</w:t>
      </w:r>
      <w:r>
        <w:rPr>
          <w:spacing w:val="-1"/>
        </w:rPr>
        <w:t> </w:t>
      </w:r>
      <w:r>
        <w:rPr/>
        <w:t>critério</w:t>
      </w:r>
      <w:r>
        <w:rPr>
          <w:spacing w:val="-1"/>
        </w:rPr>
        <w:t> </w:t>
      </w:r>
      <w:r>
        <w:rPr/>
        <w:t>de</w:t>
      </w:r>
      <w:r>
        <w:rPr>
          <w:spacing w:val="-2"/>
        </w:rPr>
        <w:t> </w:t>
      </w:r>
      <w:r>
        <w:rPr/>
        <w:t>melhor</w:t>
      </w:r>
      <w:r>
        <w:rPr>
          <w:spacing w:val="-2"/>
        </w:rPr>
        <w:t> </w:t>
      </w:r>
      <w:r>
        <w:rPr/>
        <w:t>combinação</w:t>
      </w:r>
      <w:r>
        <w:rPr>
          <w:spacing w:val="-1"/>
        </w:rPr>
        <w:t> </w:t>
      </w:r>
      <w:r>
        <w:rPr/>
        <w:t>entre</w:t>
      </w:r>
      <w:r>
        <w:rPr>
          <w:spacing w:val="-3"/>
        </w:rPr>
        <w:t> </w:t>
      </w:r>
      <w:r>
        <w:rPr/>
        <w:t>técnica</w:t>
      </w:r>
      <w:r>
        <w:rPr>
          <w:spacing w:val="-3"/>
        </w:rPr>
        <w:t> </w:t>
      </w:r>
      <w:r>
        <w:rPr/>
        <w:t>e</w:t>
      </w:r>
      <w:r>
        <w:rPr>
          <w:spacing w:val="-2"/>
        </w:rPr>
        <w:t> </w:t>
      </w:r>
      <w:r>
        <w:rPr/>
        <w:t>preço</w:t>
      </w:r>
      <w:r>
        <w:rPr>
          <w:spacing w:val="-1"/>
        </w:rPr>
        <w:t> </w:t>
      </w:r>
      <w:r>
        <w:rPr/>
        <w:t>deve</w:t>
      </w:r>
      <w:r>
        <w:rPr>
          <w:spacing w:val="-2"/>
        </w:rPr>
        <w:t> </w:t>
      </w:r>
      <w:r>
        <w:rPr/>
        <w:t>seguir</w:t>
      </w:r>
      <w:r>
        <w:rPr>
          <w:spacing w:val="-2"/>
        </w:rPr>
        <w:t> </w:t>
      </w:r>
      <w:r>
        <w:rPr/>
        <w:t>as seguintes pautas:</w:t>
      </w:r>
    </w:p>
    <w:p>
      <w:pPr>
        <w:pStyle w:val="ListParagraph"/>
        <w:numPr>
          <w:ilvl w:val="0"/>
          <w:numId w:val="25"/>
        </w:numPr>
        <w:tabs>
          <w:tab w:pos="1179" w:val="left" w:leader="none"/>
        </w:tabs>
        <w:spacing w:line="240" w:lineRule="auto" w:before="121" w:after="0"/>
        <w:ind w:left="725" w:right="308" w:firstLine="0"/>
        <w:jc w:val="left"/>
        <w:rPr>
          <w:sz w:val="24"/>
        </w:rPr>
      </w:pPr>
      <w:r>
        <w:rPr>
          <w:sz w:val="24"/>
        </w:rPr>
        <w:t>A análise da qualidade, ainda que influenciada por aspectos subjetivos, deve ser objetivamente parametrizada, de modo que seja viável o controle;</w:t>
      </w:r>
    </w:p>
    <w:p>
      <w:pPr>
        <w:pStyle w:val="ListParagraph"/>
        <w:numPr>
          <w:ilvl w:val="0"/>
          <w:numId w:val="25"/>
        </w:numPr>
        <w:tabs>
          <w:tab w:pos="1227" w:val="left" w:leader="none"/>
        </w:tabs>
        <w:spacing w:line="240" w:lineRule="auto" w:before="2" w:after="0"/>
        <w:ind w:left="725" w:right="304" w:firstLine="0"/>
        <w:jc w:val="left"/>
        <w:rPr>
          <w:sz w:val="24"/>
        </w:rPr>
      </w:pPr>
      <w:r>
        <w:rPr>
          <w:sz w:val="24"/>
        </w:rPr>
        <w:t>A</w:t>
      </w:r>
      <w:r>
        <w:rPr>
          <w:spacing w:val="-10"/>
          <w:sz w:val="24"/>
        </w:rPr>
        <w:t> </w:t>
      </w:r>
      <w:r>
        <w:rPr>
          <w:sz w:val="24"/>
        </w:rPr>
        <w:t>atribuição de pontuação ao fator desempenho não pode ser feita com base na apresentação de atestados relativos à duração de trabalhos realizados pelo licitante;</w:t>
      </w:r>
    </w:p>
    <w:p>
      <w:pPr>
        <w:pStyle w:val="ListParagraph"/>
        <w:numPr>
          <w:ilvl w:val="0"/>
          <w:numId w:val="25"/>
        </w:numPr>
        <w:tabs>
          <w:tab w:pos="1587" w:val="left" w:leader="none"/>
        </w:tabs>
        <w:spacing w:line="240" w:lineRule="auto" w:before="0" w:after="0"/>
        <w:ind w:left="725" w:right="992" w:firstLine="0"/>
        <w:jc w:val="left"/>
        <w:rPr>
          <w:sz w:val="24"/>
        </w:rPr>
      </w:pPr>
      <w:r>
        <w:rPr>
          <w:sz w:val="24"/>
        </w:rPr>
        <w:t>É vedada a atribuição de pontuação progressiva a um número crescente de atestados comprobatórios de experiência de idêntico teor;</w:t>
      </w:r>
    </w:p>
    <w:p>
      <w:pPr>
        <w:pStyle w:val="ListParagraph"/>
        <w:numPr>
          <w:ilvl w:val="0"/>
          <w:numId w:val="25"/>
        </w:numPr>
        <w:tabs>
          <w:tab w:pos="1443" w:val="left" w:leader="none"/>
        </w:tabs>
        <w:spacing w:line="240" w:lineRule="auto" w:before="0" w:after="0"/>
        <w:ind w:left="725" w:right="286" w:firstLine="0"/>
        <w:jc w:val="left"/>
        <w:rPr>
          <w:sz w:val="24"/>
        </w:rPr>
      </w:pPr>
      <w:r>
        <w:rPr>
          <w:sz w:val="24"/>
        </w:rPr>
        <w:t>Pode</w:t>
      </w:r>
      <w:r>
        <w:rPr>
          <w:spacing w:val="31"/>
          <w:sz w:val="24"/>
        </w:rPr>
        <w:t> </w:t>
      </w:r>
      <w:r>
        <w:rPr>
          <w:sz w:val="24"/>
        </w:rPr>
        <w:t>ser</w:t>
      </w:r>
      <w:r>
        <w:rPr>
          <w:spacing w:val="31"/>
          <w:sz w:val="24"/>
        </w:rPr>
        <w:t> </w:t>
      </w:r>
      <w:r>
        <w:rPr>
          <w:sz w:val="24"/>
        </w:rPr>
        <w:t>apresentado</w:t>
      </w:r>
      <w:r>
        <w:rPr>
          <w:spacing w:val="32"/>
          <w:sz w:val="24"/>
        </w:rPr>
        <w:t> </w:t>
      </w:r>
      <w:r>
        <w:rPr>
          <w:sz w:val="24"/>
        </w:rPr>
        <w:t>mais</w:t>
      </w:r>
      <w:r>
        <w:rPr>
          <w:spacing w:val="33"/>
          <w:sz w:val="24"/>
        </w:rPr>
        <w:t> </w:t>
      </w:r>
      <w:r>
        <w:rPr>
          <w:sz w:val="24"/>
        </w:rPr>
        <w:t>de</w:t>
      </w:r>
      <w:r>
        <w:rPr>
          <w:spacing w:val="31"/>
          <w:sz w:val="24"/>
        </w:rPr>
        <w:t> </w:t>
      </w:r>
      <w:r>
        <w:rPr>
          <w:sz w:val="24"/>
        </w:rPr>
        <w:t>um</w:t>
      </w:r>
      <w:r>
        <w:rPr>
          <w:spacing w:val="32"/>
          <w:sz w:val="24"/>
        </w:rPr>
        <w:t> </w:t>
      </w:r>
      <w:r>
        <w:rPr>
          <w:sz w:val="24"/>
        </w:rPr>
        <w:t>atestado</w:t>
      </w:r>
      <w:r>
        <w:rPr>
          <w:spacing w:val="32"/>
          <w:sz w:val="24"/>
        </w:rPr>
        <w:t> </w:t>
      </w:r>
      <w:r>
        <w:rPr>
          <w:sz w:val="24"/>
        </w:rPr>
        <w:t>relativamente</w:t>
      </w:r>
      <w:r>
        <w:rPr>
          <w:spacing w:val="32"/>
          <w:sz w:val="24"/>
        </w:rPr>
        <w:t> </w:t>
      </w:r>
      <w:r>
        <w:rPr>
          <w:sz w:val="24"/>
        </w:rPr>
        <w:t>ao</w:t>
      </w:r>
      <w:r>
        <w:rPr>
          <w:spacing w:val="32"/>
          <w:sz w:val="24"/>
        </w:rPr>
        <w:t> </w:t>
      </w:r>
      <w:r>
        <w:rPr>
          <w:sz w:val="24"/>
        </w:rPr>
        <w:t>mesmo</w:t>
      </w:r>
      <w:r>
        <w:rPr>
          <w:spacing w:val="32"/>
          <w:sz w:val="24"/>
        </w:rPr>
        <w:t> </w:t>
      </w:r>
      <w:r>
        <w:rPr>
          <w:sz w:val="24"/>
        </w:rPr>
        <w:t>quesito</w:t>
      </w:r>
      <w:r>
        <w:rPr>
          <w:spacing w:val="32"/>
          <w:sz w:val="24"/>
        </w:rPr>
        <w:t> </w:t>
      </w:r>
      <w:r>
        <w:rPr>
          <w:sz w:val="24"/>
        </w:rPr>
        <w:t>de</w:t>
      </w:r>
      <w:r>
        <w:rPr>
          <w:spacing w:val="31"/>
          <w:sz w:val="24"/>
        </w:rPr>
        <w:t> </w:t>
      </w:r>
      <w:r>
        <w:rPr>
          <w:sz w:val="24"/>
        </w:rPr>
        <w:t>capacidade técnica, quando estes forem necessários para a efetiva comprovação da aptidão solicitada;</w:t>
      </w:r>
    </w:p>
    <w:p>
      <w:pPr>
        <w:pStyle w:val="ListParagraph"/>
        <w:spacing w:after="0" w:line="240" w:lineRule="auto"/>
        <w:jc w:val="left"/>
        <w:rPr>
          <w:sz w:val="24"/>
        </w:rPr>
        <w:sectPr>
          <w:pgSz w:w="11900" w:h="16850"/>
          <w:pgMar w:header="0" w:footer="182" w:top="480" w:bottom="380" w:left="566" w:right="566"/>
        </w:sectPr>
      </w:pPr>
    </w:p>
    <w:p>
      <w:pPr>
        <w:pStyle w:val="ListParagraph"/>
        <w:numPr>
          <w:ilvl w:val="0"/>
          <w:numId w:val="25"/>
        </w:numPr>
        <w:tabs>
          <w:tab w:pos="1197" w:val="left" w:leader="none"/>
        </w:tabs>
        <w:spacing w:line="240" w:lineRule="auto" w:before="72" w:after="0"/>
        <w:ind w:left="725" w:right="247" w:firstLine="0"/>
        <w:jc w:val="both"/>
        <w:rPr>
          <w:sz w:val="24"/>
        </w:rPr>
      </w:pPr>
      <w:r>
        <w:rPr>
          <w:sz w:val="24"/>
        </w:rPr>
        <w:t>Na</w:t>
      </w:r>
      <w:r>
        <w:rPr>
          <w:spacing w:val="-3"/>
          <w:sz w:val="24"/>
        </w:rPr>
        <w:t> </w:t>
      </w:r>
      <w:r>
        <w:rPr>
          <w:sz w:val="24"/>
        </w:rPr>
        <w:t>análise</w:t>
      </w:r>
      <w:r>
        <w:rPr>
          <w:spacing w:val="-2"/>
          <w:sz w:val="24"/>
        </w:rPr>
        <w:t> </w:t>
      </w:r>
      <w:r>
        <w:rPr>
          <w:sz w:val="24"/>
        </w:rPr>
        <w:t>da</w:t>
      </w:r>
      <w:r>
        <w:rPr>
          <w:spacing w:val="-2"/>
          <w:sz w:val="24"/>
        </w:rPr>
        <w:t> </w:t>
      </w:r>
      <w:r>
        <w:rPr>
          <w:sz w:val="24"/>
        </w:rPr>
        <w:t>qualificação</w:t>
      </w:r>
      <w:r>
        <w:rPr>
          <w:spacing w:val="-1"/>
          <w:sz w:val="24"/>
        </w:rPr>
        <w:t> </w:t>
      </w:r>
      <w:r>
        <w:rPr>
          <w:sz w:val="24"/>
        </w:rPr>
        <w:t>do</w:t>
      </w:r>
      <w:r>
        <w:rPr>
          <w:spacing w:val="-1"/>
          <w:sz w:val="24"/>
        </w:rPr>
        <w:t> </w:t>
      </w:r>
      <w:r>
        <w:rPr>
          <w:sz w:val="24"/>
        </w:rPr>
        <w:t>corpo</w:t>
      </w:r>
      <w:r>
        <w:rPr>
          <w:spacing w:val="-1"/>
          <w:sz w:val="24"/>
        </w:rPr>
        <w:t> </w:t>
      </w:r>
      <w:r>
        <w:rPr>
          <w:sz w:val="24"/>
        </w:rPr>
        <w:t>técnico,</w:t>
      </w:r>
      <w:r>
        <w:rPr>
          <w:spacing w:val="-2"/>
          <w:sz w:val="24"/>
        </w:rPr>
        <w:t> </w:t>
      </w:r>
      <w:r>
        <w:rPr>
          <w:sz w:val="24"/>
        </w:rPr>
        <w:t>deve haver</w:t>
      </w:r>
      <w:r>
        <w:rPr>
          <w:spacing w:val="-2"/>
          <w:sz w:val="24"/>
        </w:rPr>
        <w:t> </w:t>
      </w:r>
      <w:r>
        <w:rPr>
          <w:sz w:val="24"/>
        </w:rPr>
        <w:t>proporcionalidade entre</w:t>
      </w:r>
      <w:r>
        <w:rPr>
          <w:spacing w:val="-3"/>
          <w:sz w:val="24"/>
        </w:rPr>
        <w:t> </w:t>
      </w:r>
      <w:r>
        <w:rPr>
          <w:sz w:val="24"/>
        </w:rPr>
        <w:t>a</w:t>
      </w:r>
      <w:r>
        <w:rPr>
          <w:spacing w:val="-2"/>
          <w:sz w:val="24"/>
        </w:rPr>
        <w:t> </w:t>
      </w:r>
      <w:r>
        <w:rPr>
          <w:sz w:val="24"/>
        </w:rPr>
        <w:t>equipe</w:t>
      </w:r>
      <w:r>
        <w:rPr>
          <w:spacing w:val="-2"/>
          <w:sz w:val="24"/>
        </w:rPr>
        <w:t> </w:t>
      </w:r>
      <w:r>
        <w:rPr>
          <w:sz w:val="24"/>
        </w:rPr>
        <w:t>técnica pontuável com a quantidade de técnicos que devem efetivamente ser alocados na execução do futuro </w:t>
      </w:r>
      <w:r>
        <w:rPr>
          <w:spacing w:val="-2"/>
          <w:sz w:val="24"/>
        </w:rPr>
        <w:t>contrato;</w:t>
      </w:r>
    </w:p>
    <w:p>
      <w:pPr>
        <w:pStyle w:val="ListParagraph"/>
        <w:numPr>
          <w:ilvl w:val="0"/>
          <w:numId w:val="25"/>
        </w:numPr>
        <w:tabs>
          <w:tab w:pos="1288" w:val="left" w:leader="none"/>
        </w:tabs>
        <w:spacing w:line="240" w:lineRule="auto" w:before="1" w:after="0"/>
        <w:ind w:left="1288" w:right="0" w:hanging="565"/>
        <w:jc w:val="both"/>
        <w:rPr>
          <w:sz w:val="24"/>
        </w:rPr>
      </w:pPr>
      <w:r>
        <w:rPr>
          <w:sz w:val="24"/>
        </w:rPr>
        <w:t>O</w:t>
      </w:r>
      <w:r>
        <w:rPr>
          <w:spacing w:val="-6"/>
          <w:sz w:val="24"/>
        </w:rPr>
        <w:t> </w:t>
      </w:r>
      <w:r>
        <w:rPr>
          <w:sz w:val="24"/>
        </w:rPr>
        <w:t>modo de</w:t>
      </w:r>
      <w:r>
        <w:rPr>
          <w:spacing w:val="-5"/>
          <w:sz w:val="24"/>
        </w:rPr>
        <w:t> </w:t>
      </w:r>
      <w:r>
        <w:rPr>
          <w:sz w:val="24"/>
        </w:rPr>
        <w:t>disputa deve</w:t>
      </w:r>
      <w:r>
        <w:rPr>
          <w:spacing w:val="-5"/>
          <w:sz w:val="24"/>
        </w:rPr>
        <w:t> </w:t>
      </w:r>
      <w:r>
        <w:rPr>
          <w:sz w:val="24"/>
        </w:rPr>
        <w:t>ser</w:t>
      </w:r>
      <w:r>
        <w:rPr>
          <w:spacing w:val="-4"/>
          <w:sz w:val="24"/>
        </w:rPr>
        <w:t> </w:t>
      </w:r>
      <w:r>
        <w:rPr>
          <w:sz w:val="24"/>
        </w:rPr>
        <w:t>fechado</w:t>
      </w:r>
      <w:r>
        <w:rPr>
          <w:spacing w:val="-4"/>
          <w:sz w:val="24"/>
        </w:rPr>
        <w:t> </w:t>
      </w:r>
      <w:r>
        <w:rPr>
          <w:sz w:val="24"/>
        </w:rPr>
        <w:t>ou o </w:t>
      </w:r>
      <w:r>
        <w:rPr>
          <w:spacing w:val="-2"/>
          <w:sz w:val="24"/>
        </w:rPr>
        <w:t>combinado;</w:t>
      </w:r>
    </w:p>
    <w:p>
      <w:pPr>
        <w:pStyle w:val="ListParagraph"/>
        <w:numPr>
          <w:ilvl w:val="0"/>
          <w:numId w:val="25"/>
        </w:numPr>
        <w:tabs>
          <w:tab w:pos="1410" w:val="left" w:leader="none"/>
        </w:tabs>
        <w:spacing w:line="240" w:lineRule="auto" w:before="0" w:after="0"/>
        <w:ind w:left="725" w:right="245" w:firstLine="0"/>
        <w:jc w:val="both"/>
        <w:rPr>
          <w:sz w:val="24"/>
        </w:rPr>
      </w:pPr>
      <w:r>
        <w:rPr>
          <w:sz w:val="24"/>
        </w:rPr>
        <w:t>No caso de modo de disputa combinado, a definição da ordem de classificação, para efeito de apresentação de lances, deve ser realizada com base no resultado da combinação entre a técnica e o preço, sendo que os lances devem ser oferecidos apenas em razão do preço.</w:t>
      </w:r>
    </w:p>
    <w:p>
      <w:pPr>
        <w:pStyle w:val="BodyText"/>
        <w:spacing w:before="120"/>
        <w:ind w:right="250"/>
      </w:pPr>
      <w:r>
        <w:rPr>
          <w:b/>
        </w:rPr>
        <w:t>Art. 63. </w:t>
      </w:r>
      <w:r>
        <w:rPr/>
        <w:t>A avaliação técnica das propostas deve ser motivada, especialmente no que tange a aspectos subjetivos, apontando-se, objetivamente, as diferenças entre as propostas técnicas dos licitantes e suas repercussões práticas.</w:t>
      </w:r>
    </w:p>
    <w:p>
      <w:pPr>
        <w:pStyle w:val="BodyText"/>
        <w:spacing w:before="122"/>
      </w:pPr>
      <w:r>
        <w:rPr/>
        <w:t>Subseção</w:t>
      </w:r>
      <w:r>
        <w:rPr>
          <w:spacing w:val="-6"/>
        </w:rPr>
        <w:t> </w:t>
      </w:r>
      <w:r>
        <w:rPr/>
        <w:t>III.</w:t>
      </w:r>
      <w:r>
        <w:rPr>
          <w:spacing w:val="-3"/>
        </w:rPr>
        <w:t> </w:t>
      </w:r>
      <w:r>
        <w:rPr/>
        <w:t>Da</w:t>
      </w:r>
      <w:r>
        <w:rPr>
          <w:spacing w:val="-6"/>
        </w:rPr>
        <w:t> </w:t>
      </w:r>
      <w:r>
        <w:rPr/>
        <w:t>Melhor</w:t>
      </w:r>
      <w:r>
        <w:rPr>
          <w:spacing w:val="-2"/>
        </w:rPr>
        <w:t> </w:t>
      </w:r>
      <w:r>
        <w:rPr/>
        <w:t>Técnica</w:t>
      </w:r>
      <w:r>
        <w:rPr>
          <w:spacing w:val="-6"/>
        </w:rPr>
        <w:t> </w:t>
      </w:r>
      <w:r>
        <w:rPr/>
        <w:t>ou</w:t>
      </w:r>
      <w:r>
        <w:rPr>
          <w:spacing w:val="-5"/>
        </w:rPr>
        <w:t> </w:t>
      </w:r>
      <w:r>
        <w:rPr/>
        <w:t>Do</w:t>
      </w:r>
      <w:r>
        <w:rPr>
          <w:spacing w:val="-4"/>
        </w:rPr>
        <w:t> </w:t>
      </w:r>
      <w:r>
        <w:rPr/>
        <w:t>Melhor</w:t>
      </w:r>
      <w:r>
        <w:rPr>
          <w:spacing w:val="-6"/>
        </w:rPr>
        <w:t> </w:t>
      </w:r>
      <w:r>
        <w:rPr/>
        <w:t>Conteúdo</w:t>
      </w:r>
      <w:r>
        <w:rPr>
          <w:spacing w:val="-4"/>
        </w:rPr>
        <w:t> </w:t>
      </w:r>
      <w:r>
        <w:rPr>
          <w:spacing w:val="-2"/>
        </w:rPr>
        <w:t>Artístico</w:t>
      </w:r>
    </w:p>
    <w:p>
      <w:pPr>
        <w:pStyle w:val="BodyText"/>
        <w:spacing w:before="118"/>
        <w:ind w:right="250"/>
      </w:pPr>
      <w:r>
        <w:rPr>
          <w:b/>
        </w:rPr>
        <w:t>Art. 64. </w:t>
      </w:r>
      <w:r>
        <w:rPr/>
        <w:t>O critério de julgamento pela melhor técnica ou pelo melhor conteúdo artístico poderá ser utilizado para a contratação de projetos e trabalhos de natureza técnica, científica ou artística, incluídos os projetos arquitetônicos e excluídos os projetos de engenharia.</w:t>
      </w:r>
    </w:p>
    <w:p>
      <w:pPr>
        <w:pStyle w:val="BodyText"/>
        <w:spacing w:before="121"/>
        <w:ind w:right="237"/>
      </w:pPr>
      <w:r>
        <w:rPr>
          <w:b/>
        </w:rPr>
        <w:t>Art. 65. </w:t>
      </w:r>
      <w:r>
        <w:rPr/>
        <w:t>O critério de julgamento pela melhor técnica ou pelo melhor conteúdo artístico considerará exclusivamente as propostas técnicas ou artísticas apresentadas pelos licitantes, segundo parâmetros objetivos inseridos no instrumento convocatório.</w:t>
      </w:r>
    </w:p>
    <w:p>
      <w:pPr>
        <w:pStyle w:val="BodyText"/>
        <w:spacing w:before="122"/>
      </w:pPr>
      <w:r>
        <w:rPr>
          <w:b/>
        </w:rPr>
        <w:t>§1º.</w:t>
      </w:r>
      <w:r>
        <w:rPr>
          <w:b/>
          <w:spacing w:val="-3"/>
        </w:rPr>
        <w:t> </w:t>
      </w:r>
      <w:r>
        <w:rPr/>
        <w:t>O</w:t>
      </w:r>
      <w:r>
        <w:rPr>
          <w:spacing w:val="-7"/>
        </w:rPr>
        <w:t> </w:t>
      </w:r>
      <w:r>
        <w:rPr/>
        <w:t>instrumento</w:t>
      </w:r>
      <w:r>
        <w:rPr>
          <w:spacing w:val="-3"/>
        </w:rPr>
        <w:t> </w:t>
      </w:r>
      <w:r>
        <w:rPr/>
        <w:t>convocatório</w:t>
      </w:r>
      <w:r>
        <w:rPr>
          <w:spacing w:val="-2"/>
        </w:rPr>
        <w:t> </w:t>
      </w:r>
      <w:r>
        <w:rPr/>
        <w:t>definirá</w:t>
      </w:r>
      <w:r>
        <w:rPr>
          <w:spacing w:val="-5"/>
        </w:rPr>
        <w:t> </w:t>
      </w:r>
      <w:r>
        <w:rPr/>
        <w:t>o</w:t>
      </w:r>
      <w:r>
        <w:rPr>
          <w:spacing w:val="-4"/>
        </w:rPr>
        <w:t> </w:t>
      </w:r>
      <w:r>
        <w:rPr/>
        <w:t>prêmio</w:t>
      </w:r>
      <w:r>
        <w:rPr>
          <w:spacing w:val="-5"/>
        </w:rPr>
        <w:t> </w:t>
      </w:r>
      <w:r>
        <w:rPr/>
        <w:t>ou</w:t>
      </w:r>
      <w:r>
        <w:rPr>
          <w:spacing w:val="-3"/>
        </w:rPr>
        <w:t> </w:t>
      </w:r>
      <w:r>
        <w:rPr/>
        <w:t>a</w:t>
      </w:r>
      <w:r>
        <w:rPr>
          <w:spacing w:val="-5"/>
        </w:rPr>
        <w:t> </w:t>
      </w:r>
      <w:r>
        <w:rPr/>
        <w:t>remuneração</w:t>
      </w:r>
      <w:r>
        <w:rPr>
          <w:spacing w:val="-3"/>
        </w:rPr>
        <w:t> </w:t>
      </w:r>
      <w:r>
        <w:rPr/>
        <w:t>que</w:t>
      </w:r>
      <w:r>
        <w:rPr>
          <w:spacing w:val="-4"/>
        </w:rPr>
        <w:t> </w:t>
      </w:r>
      <w:r>
        <w:rPr/>
        <w:t>será</w:t>
      </w:r>
      <w:r>
        <w:rPr>
          <w:spacing w:val="-5"/>
        </w:rPr>
        <w:t> </w:t>
      </w:r>
      <w:r>
        <w:rPr/>
        <w:t>atribuída</w:t>
      </w:r>
      <w:r>
        <w:rPr>
          <w:spacing w:val="-4"/>
        </w:rPr>
        <w:t> </w:t>
      </w:r>
      <w:r>
        <w:rPr/>
        <w:t>ao</w:t>
      </w:r>
      <w:r>
        <w:rPr>
          <w:spacing w:val="-3"/>
        </w:rPr>
        <w:t> </w:t>
      </w:r>
      <w:r>
        <w:rPr>
          <w:spacing w:val="-2"/>
        </w:rPr>
        <w:t>vencedor.</w:t>
      </w:r>
    </w:p>
    <w:p>
      <w:pPr>
        <w:pStyle w:val="BodyText"/>
        <w:spacing w:before="120"/>
      </w:pPr>
      <w:r>
        <w:rPr>
          <w:b/>
        </w:rPr>
        <w:t>§2º.</w:t>
      </w:r>
      <w:r>
        <w:rPr>
          <w:b/>
          <w:spacing w:val="-4"/>
        </w:rPr>
        <w:t> </w:t>
      </w:r>
      <w:r>
        <w:rPr/>
        <w:t>Poderão</w:t>
      </w:r>
      <w:r>
        <w:rPr>
          <w:spacing w:val="-6"/>
        </w:rPr>
        <w:t> </w:t>
      </w:r>
      <w:r>
        <w:rPr/>
        <w:t>ser</w:t>
      </w:r>
      <w:r>
        <w:rPr>
          <w:spacing w:val="-7"/>
        </w:rPr>
        <w:t> </w:t>
      </w:r>
      <w:r>
        <w:rPr/>
        <w:t>utilizados</w:t>
      </w:r>
      <w:r>
        <w:rPr>
          <w:spacing w:val="-5"/>
        </w:rPr>
        <w:t> </w:t>
      </w:r>
      <w:r>
        <w:rPr/>
        <w:t>parâmetros</w:t>
      </w:r>
      <w:r>
        <w:rPr>
          <w:spacing w:val="-5"/>
        </w:rPr>
        <w:t> </w:t>
      </w:r>
      <w:r>
        <w:rPr/>
        <w:t>de</w:t>
      </w:r>
      <w:r>
        <w:rPr>
          <w:spacing w:val="-5"/>
        </w:rPr>
        <w:t> </w:t>
      </w:r>
      <w:r>
        <w:rPr/>
        <w:t>sustentabilidade</w:t>
      </w:r>
      <w:r>
        <w:rPr>
          <w:spacing w:val="-5"/>
        </w:rPr>
        <w:t> </w:t>
      </w:r>
      <w:r>
        <w:rPr/>
        <w:t>ambiental</w:t>
      </w:r>
      <w:r>
        <w:rPr>
          <w:spacing w:val="-6"/>
        </w:rPr>
        <w:t> </w:t>
      </w:r>
      <w:r>
        <w:rPr/>
        <w:t>para</w:t>
      </w:r>
      <w:r>
        <w:rPr>
          <w:spacing w:val="-5"/>
        </w:rPr>
        <w:t> </w:t>
      </w:r>
      <w:r>
        <w:rPr/>
        <w:t>a</w:t>
      </w:r>
      <w:r>
        <w:rPr>
          <w:spacing w:val="-5"/>
        </w:rPr>
        <w:t> </w:t>
      </w:r>
      <w:r>
        <w:rPr/>
        <w:t>pontuação</w:t>
      </w:r>
      <w:r>
        <w:rPr>
          <w:spacing w:val="-4"/>
        </w:rPr>
        <w:t> </w:t>
      </w:r>
      <w:r>
        <w:rPr/>
        <w:t>das</w:t>
      </w:r>
      <w:r>
        <w:rPr>
          <w:spacing w:val="-5"/>
        </w:rPr>
        <w:t> </w:t>
      </w:r>
      <w:r>
        <w:rPr>
          <w:spacing w:val="-2"/>
        </w:rPr>
        <w:t>propostas.</w:t>
      </w:r>
    </w:p>
    <w:p>
      <w:pPr>
        <w:pStyle w:val="BodyText"/>
        <w:spacing w:before="120"/>
        <w:ind w:right="245"/>
      </w:pPr>
      <w:r>
        <w:rPr>
          <w:b/>
          <w:spacing w:val="10"/>
        </w:rPr>
        <w:t>§3º.</w:t>
      </w:r>
      <w:r>
        <w:rPr>
          <w:b/>
          <w:spacing w:val="10"/>
        </w:rPr>
        <w:t> </w:t>
      </w:r>
      <w:r>
        <w:rPr/>
        <w:t>O instrumento convocatório poderá estabelecer pontuação mínima para as propostas, cujo não atingimento implicará desclassificação.</w:t>
      </w:r>
    </w:p>
    <w:p>
      <w:pPr>
        <w:pStyle w:val="BodyText"/>
        <w:spacing w:before="120"/>
        <w:ind w:right="246"/>
      </w:pPr>
      <w:r>
        <w:rPr>
          <w:b/>
        </w:rPr>
        <w:t>Art. 66. </w:t>
      </w:r>
      <w:r>
        <w:rPr/>
        <w:t>Nas licitações que</w:t>
      </w:r>
      <w:r>
        <w:rPr>
          <w:spacing w:val="-1"/>
        </w:rPr>
        <w:t> </w:t>
      </w:r>
      <w:r>
        <w:rPr/>
        <w:t>adotem o critério</w:t>
      </w:r>
      <w:r>
        <w:rPr>
          <w:spacing w:val="-1"/>
        </w:rPr>
        <w:t> </w:t>
      </w:r>
      <w:r>
        <w:rPr/>
        <w:t>de</w:t>
      </w:r>
      <w:r>
        <w:rPr>
          <w:spacing w:val="-1"/>
        </w:rPr>
        <w:t> </w:t>
      </w:r>
      <w:r>
        <w:rPr/>
        <w:t>julgamento pelo melhor conteúdo</w:t>
      </w:r>
      <w:r>
        <w:rPr>
          <w:spacing w:val="-1"/>
        </w:rPr>
        <w:t> </w:t>
      </w:r>
      <w:r>
        <w:rPr/>
        <w:t>artístico,</w:t>
      </w:r>
      <w:r>
        <w:rPr>
          <w:spacing w:val="-1"/>
        </w:rPr>
        <w:t> </w:t>
      </w:r>
      <w:r>
        <w:rPr/>
        <w:t>a Comissão</w:t>
      </w:r>
      <w:r>
        <w:rPr>
          <w:spacing w:val="-1"/>
        </w:rPr>
        <w:t> </w:t>
      </w:r>
      <w:r>
        <w:rPr/>
        <w:t>de Licitação será auxiliada por comissão especial integrada por, no mínimo, três pessoas de reputação ilibada e notório conhecimento da matéria em exame, que podem ser empregados da CENTRAL.</w:t>
      </w:r>
    </w:p>
    <w:p>
      <w:pPr>
        <w:pStyle w:val="BodyText"/>
        <w:spacing w:before="121"/>
        <w:ind w:right="239"/>
      </w:pPr>
      <w:r>
        <w:rPr>
          <w:b/>
        </w:rPr>
        <w:t>Parágrafo único. </w:t>
      </w:r>
      <w:r>
        <w:rPr/>
        <w:t>Os membros da comissão especial a que se refere o caput responderão por todos os atos praticados, salvo se posição individual divergente estiver registrada na ata da reunião em que adotada a </w:t>
      </w:r>
      <w:r>
        <w:rPr>
          <w:spacing w:val="-2"/>
        </w:rPr>
        <w:t>decisão.</w:t>
      </w:r>
    </w:p>
    <w:p>
      <w:pPr>
        <w:pStyle w:val="BodyText"/>
        <w:spacing w:before="245"/>
        <w:ind w:left="0"/>
        <w:jc w:val="left"/>
      </w:pPr>
    </w:p>
    <w:p>
      <w:pPr>
        <w:pStyle w:val="Heading1"/>
        <w:tabs>
          <w:tab w:pos="10521" w:val="left" w:leader="none"/>
        </w:tabs>
        <w:jc w:val="left"/>
      </w:pPr>
      <w:r>
        <w:rPr>
          <w:color w:val="000000"/>
          <w:shd w:fill="E4E4E4" w:color="auto" w:val="clear"/>
        </w:rPr>
        <w:t>SUBSEÇÃO</w:t>
      </w:r>
      <w:r>
        <w:rPr>
          <w:color w:val="000000"/>
          <w:spacing w:val="-6"/>
          <w:shd w:fill="E4E4E4" w:color="auto" w:val="clear"/>
        </w:rPr>
        <w:t> </w:t>
      </w:r>
      <w:r>
        <w:rPr>
          <w:color w:val="000000"/>
          <w:shd w:fill="E4E4E4" w:color="auto" w:val="clear"/>
        </w:rPr>
        <w:t>IV.</w:t>
      </w:r>
      <w:r>
        <w:rPr>
          <w:color w:val="000000"/>
          <w:spacing w:val="-4"/>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MAIOR</w:t>
      </w:r>
      <w:r>
        <w:rPr>
          <w:color w:val="000000"/>
          <w:spacing w:val="-6"/>
          <w:shd w:fill="E4E4E4" w:color="auto" w:val="clear"/>
        </w:rPr>
        <w:t> </w:t>
      </w:r>
      <w:r>
        <w:rPr>
          <w:color w:val="000000"/>
          <w:shd w:fill="E4E4E4" w:color="auto" w:val="clear"/>
        </w:rPr>
        <w:t>OFERTA</w:t>
      </w:r>
      <w:r>
        <w:rPr>
          <w:color w:val="000000"/>
          <w:spacing w:val="-6"/>
          <w:shd w:fill="E4E4E4" w:color="auto" w:val="clear"/>
        </w:rPr>
        <w:t> </w:t>
      </w:r>
      <w:r>
        <w:rPr>
          <w:color w:val="000000"/>
          <w:shd w:fill="E4E4E4" w:color="auto" w:val="clear"/>
        </w:rPr>
        <w:t>DE</w:t>
      </w:r>
      <w:r>
        <w:rPr>
          <w:color w:val="000000"/>
          <w:spacing w:val="-3"/>
          <w:shd w:fill="E4E4E4" w:color="auto" w:val="clear"/>
        </w:rPr>
        <w:t> </w:t>
      </w:r>
      <w:r>
        <w:rPr>
          <w:color w:val="000000"/>
          <w:spacing w:val="-2"/>
          <w:shd w:fill="E4E4E4" w:color="auto" w:val="clear"/>
        </w:rPr>
        <w:t>PREÇO</w:t>
      </w:r>
      <w:r>
        <w:rPr>
          <w:color w:val="000000"/>
          <w:shd w:fill="E4E4E4" w:color="auto" w:val="clear"/>
        </w:rPr>
        <w:tab/>
      </w:r>
    </w:p>
    <w:p>
      <w:pPr>
        <w:pStyle w:val="BodyText"/>
        <w:spacing w:before="115"/>
        <w:jc w:val="left"/>
      </w:pPr>
      <w:r>
        <w:rPr>
          <w:b/>
        </w:rPr>
        <w:t>Art.</w:t>
      </w:r>
      <w:r>
        <w:rPr>
          <w:b/>
          <w:spacing w:val="19"/>
        </w:rPr>
        <w:t> </w:t>
      </w:r>
      <w:r>
        <w:rPr>
          <w:b/>
        </w:rPr>
        <w:t>67.</w:t>
      </w:r>
      <w:r>
        <w:rPr>
          <w:b/>
          <w:spacing w:val="-4"/>
        </w:rPr>
        <w:t> </w:t>
      </w:r>
      <w:r>
        <w:rPr/>
        <w:t>O</w:t>
      </w:r>
      <w:r>
        <w:rPr>
          <w:spacing w:val="40"/>
        </w:rPr>
        <w:t> </w:t>
      </w:r>
      <w:r>
        <w:rPr/>
        <w:t>critério</w:t>
      </w:r>
      <w:r>
        <w:rPr>
          <w:spacing w:val="39"/>
        </w:rPr>
        <w:t> </w:t>
      </w:r>
      <w:r>
        <w:rPr/>
        <w:t>de</w:t>
      </w:r>
      <w:r>
        <w:rPr>
          <w:spacing w:val="37"/>
        </w:rPr>
        <w:t> </w:t>
      </w:r>
      <w:r>
        <w:rPr/>
        <w:t>julgamento</w:t>
      </w:r>
      <w:r>
        <w:rPr>
          <w:spacing w:val="39"/>
        </w:rPr>
        <w:t> </w:t>
      </w:r>
      <w:r>
        <w:rPr/>
        <w:t>pela</w:t>
      </w:r>
      <w:r>
        <w:rPr>
          <w:spacing w:val="38"/>
        </w:rPr>
        <w:t> </w:t>
      </w:r>
      <w:r>
        <w:rPr/>
        <w:t>maior</w:t>
      </w:r>
      <w:r>
        <w:rPr>
          <w:spacing w:val="40"/>
        </w:rPr>
        <w:t> </w:t>
      </w:r>
      <w:r>
        <w:rPr/>
        <w:t>oferta</w:t>
      </w:r>
      <w:r>
        <w:rPr>
          <w:spacing w:val="38"/>
        </w:rPr>
        <w:t> </w:t>
      </w:r>
      <w:r>
        <w:rPr/>
        <w:t>de</w:t>
      </w:r>
      <w:r>
        <w:rPr>
          <w:spacing w:val="37"/>
        </w:rPr>
        <w:t> </w:t>
      </w:r>
      <w:r>
        <w:rPr/>
        <w:t>preço</w:t>
      </w:r>
      <w:r>
        <w:rPr>
          <w:spacing w:val="40"/>
        </w:rPr>
        <w:t> </w:t>
      </w:r>
      <w:r>
        <w:rPr/>
        <w:t>será</w:t>
      </w:r>
      <w:r>
        <w:rPr>
          <w:spacing w:val="37"/>
        </w:rPr>
        <w:t> </w:t>
      </w:r>
      <w:r>
        <w:rPr/>
        <w:t>utilizado</w:t>
      </w:r>
      <w:r>
        <w:rPr>
          <w:spacing w:val="40"/>
        </w:rPr>
        <w:t> </w:t>
      </w:r>
      <w:r>
        <w:rPr/>
        <w:t>no</w:t>
      </w:r>
      <w:r>
        <w:rPr>
          <w:spacing w:val="38"/>
        </w:rPr>
        <w:t> </w:t>
      </w:r>
      <w:r>
        <w:rPr/>
        <w:t>caso</w:t>
      </w:r>
      <w:r>
        <w:rPr>
          <w:spacing w:val="40"/>
        </w:rPr>
        <w:t> </w:t>
      </w:r>
      <w:r>
        <w:rPr/>
        <w:t>de</w:t>
      </w:r>
      <w:r>
        <w:rPr>
          <w:spacing w:val="37"/>
        </w:rPr>
        <w:t> </w:t>
      </w:r>
      <w:r>
        <w:rPr/>
        <w:t>contratos</w:t>
      </w:r>
      <w:r>
        <w:rPr>
          <w:spacing w:val="39"/>
        </w:rPr>
        <w:t> </w:t>
      </w:r>
      <w:r>
        <w:rPr/>
        <w:t>que resultem em receita para a CENTRAL.</w:t>
      </w:r>
    </w:p>
    <w:p>
      <w:pPr>
        <w:pStyle w:val="BodyText"/>
        <w:spacing w:before="121"/>
        <w:jc w:val="left"/>
      </w:pPr>
      <w:r>
        <w:rPr>
          <w:b/>
        </w:rPr>
        <w:t>§1º.</w:t>
      </w:r>
      <w:r>
        <w:rPr>
          <w:b/>
          <w:spacing w:val="-3"/>
        </w:rPr>
        <w:t> </w:t>
      </w:r>
      <w:r>
        <w:rPr/>
        <w:t>Poderá</w:t>
      </w:r>
      <w:r>
        <w:rPr>
          <w:spacing w:val="-8"/>
        </w:rPr>
        <w:t> </w:t>
      </w:r>
      <w:r>
        <w:rPr/>
        <w:t>ser</w:t>
      </w:r>
      <w:r>
        <w:rPr>
          <w:spacing w:val="-5"/>
        </w:rPr>
        <w:t> </w:t>
      </w:r>
      <w:r>
        <w:rPr/>
        <w:t>dispensado</w:t>
      </w:r>
      <w:r>
        <w:rPr>
          <w:spacing w:val="-5"/>
        </w:rPr>
        <w:t> </w:t>
      </w:r>
      <w:r>
        <w:rPr/>
        <w:t>o</w:t>
      </w:r>
      <w:r>
        <w:rPr>
          <w:spacing w:val="-6"/>
        </w:rPr>
        <w:t> </w:t>
      </w:r>
      <w:r>
        <w:rPr/>
        <w:t>cumprimento</w:t>
      </w:r>
      <w:r>
        <w:rPr>
          <w:spacing w:val="-5"/>
        </w:rPr>
        <w:t> </w:t>
      </w:r>
      <w:r>
        <w:rPr/>
        <w:t>dos</w:t>
      </w:r>
      <w:r>
        <w:rPr>
          <w:spacing w:val="-4"/>
        </w:rPr>
        <w:t> </w:t>
      </w:r>
      <w:r>
        <w:rPr/>
        <w:t>requisitos</w:t>
      </w:r>
      <w:r>
        <w:rPr>
          <w:spacing w:val="-5"/>
        </w:rPr>
        <w:t> </w:t>
      </w:r>
      <w:r>
        <w:rPr/>
        <w:t>de</w:t>
      </w:r>
      <w:r>
        <w:rPr>
          <w:spacing w:val="-6"/>
        </w:rPr>
        <w:t> </w:t>
      </w:r>
      <w:r>
        <w:rPr/>
        <w:t>qualificação</w:t>
      </w:r>
      <w:r>
        <w:rPr>
          <w:spacing w:val="-6"/>
        </w:rPr>
        <w:t> </w:t>
      </w:r>
      <w:r>
        <w:rPr/>
        <w:t>técnica</w:t>
      </w:r>
      <w:r>
        <w:rPr>
          <w:spacing w:val="-4"/>
        </w:rPr>
        <w:t> </w:t>
      </w:r>
      <w:r>
        <w:rPr/>
        <w:t>e</w:t>
      </w:r>
      <w:r>
        <w:rPr>
          <w:spacing w:val="-4"/>
        </w:rPr>
        <w:t> </w:t>
      </w:r>
      <w:r>
        <w:rPr/>
        <w:t>econômico-</w:t>
      </w:r>
      <w:r>
        <w:rPr>
          <w:spacing w:val="-2"/>
        </w:rPr>
        <w:t>financeira.</w:t>
      </w:r>
    </w:p>
    <w:p>
      <w:pPr>
        <w:pStyle w:val="BodyText"/>
        <w:spacing w:before="120"/>
        <w:ind w:right="228"/>
        <w:jc w:val="left"/>
      </w:pPr>
      <w:r>
        <w:rPr>
          <w:b/>
        </w:rPr>
        <w:t>§2º.</w:t>
      </w:r>
      <w:r>
        <w:rPr>
          <w:b/>
          <w:spacing w:val="-3"/>
        </w:rPr>
        <w:t> </w:t>
      </w:r>
      <w:r>
        <w:rPr/>
        <w:t>Poderá</w:t>
      </w:r>
      <w:r>
        <w:rPr>
          <w:spacing w:val="-5"/>
        </w:rPr>
        <w:t> </w:t>
      </w:r>
      <w:r>
        <w:rPr/>
        <w:t>ser</w:t>
      </w:r>
      <w:r>
        <w:rPr>
          <w:spacing w:val="-3"/>
        </w:rPr>
        <w:t> </w:t>
      </w:r>
      <w:r>
        <w:rPr/>
        <w:t>requisito</w:t>
      </w:r>
      <w:r>
        <w:rPr>
          <w:spacing w:val="-3"/>
        </w:rPr>
        <w:t> </w:t>
      </w:r>
      <w:r>
        <w:rPr/>
        <w:t>de</w:t>
      </w:r>
      <w:r>
        <w:rPr>
          <w:spacing w:val="-3"/>
        </w:rPr>
        <w:t> </w:t>
      </w:r>
      <w:r>
        <w:rPr/>
        <w:t>habilitação</w:t>
      </w:r>
      <w:r>
        <w:rPr>
          <w:spacing w:val="-3"/>
        </w:rPr>
        <w:t> </w:t>
      </w:r>
      <w:r>
        <w:rPr/>
        <w:t>a</w:t>
      </w:r>
      <w:r>
        <w:rPr>
          <w:spacing w:val="-3"/>
        </w:rPr>
        <w:t> </w:t>
      </w:r>
      <w:r>
        <w:rPr/>
        <w:t>comprovação</w:t>
      </w:r>
      <w:r>
        <w:rPr>
          <w:spacing w:val="-3"/>
        </w:rPr>
        <w:t> </w:t>
      </w:r>
      <w:r>
        <w:rPr/>
        <w:t>do</w:t>
      </w:r>
      <w:r>
        <w:rPr>
          <w:spacing w:val="-3"/>
        </w:rPr>
        <w:t> </w:t>
      </w:r>
      <w:r>
        <w:rPr/>
        <w:t>recolhimento</w:t>
      </w:r>
      <w:r>
        <w:rPr>
          <w:spacing w:val="-3"/>
        </w:rPr>
        <w:t> </w:t>
      </w:r>
      <w:r>
        <w:rPr/>
        <w:t>de</w:t>
      </w:r>
      <w:r>
        <w:rPr>
          <w:spacing w:val="-3"/>
        </w:rPr>
        <w:t> </w:t>
      </w:r>
      <w:r>
        <w:rPr/>
        <w:t>quantia como</w:t>
      </w:r>
      <w:r>
        <w:rPr>
          <w:spacing w:val="-2"/>
        </w:rPr>
        <w:t> </w:t>
      </w:r>
      <w:r>
        <w:rPr/>
        <w:t>garantia,</w:t>
      </w:r>
      <w:r>
        <w:rPr>
          <w:spacing w:val="-3"/>
        </w:rPr>
        <w:t> </w:t>
      </w:r>
      <w:r>
        <w:rPr/>
        <w:t>limitada a 5% (cinco por cento) do valor mínimo de arrematação.</w:t>
      </w:r>
    </w:p>
    <w:p>
      <w:pPr>
        <w:pStyle w:val="BodyText"/>
        <w:spacing w:line="237" w:lineRule="auto" w:before="124"/>
        <w:jc w:val="left"/>
      </w:pPr>
      <w:r>
        <w:rPr>
          <w:b/>
        </w:rPr>
        <w:t>§3º</w:t>
      </w:r>
      <w:r>
        <w:rPr/>
        <w:t>. Na</w:t>
      </w:r>
      <w:r>
        <w:rPr>
          <w:spacing w:val="-1"/>
        </w:rPr>
        <w:t> </w:t>
      </w:r>
      <w:r>
        <w:rPr/>
        <w:t>hipótese</w:t>
      </w:r>
      <w:r>
        <w:rPr>
          <w:spacing w:val="-1"/>
        </w:rPr>
        <w:t> </w:t>
      </w:r>
      <w:r>
        <w:rPr/>
        <w:t>do § 2º, o licitante vencedor perderá</w:t>
      </w:r>
      <w:r>
        <w:rPr>
          <w:spacing w:val="-1"/>
        </w:rPr>
        <w:t> </w:t>
      </w:r>
      <w:r>
        <w:rPr/>
        <w:t>a quantia</w:t>
      </w:r>
      <w:r>
        <w:rPr>
          <w:spacing w:val="-1"/>
        </w:rPr>
        <w:t> </w:t>
      </w:r>
      <w:r>
        <w:rPr/>
        <w:t>em favor</w:t>
      </w:r>
      <w:r>
        <w:rPr>
          <w:spacing w:val="-1"/>
        </w:rPr>
        <w:t> </w:t>
      </w:r>
      <w:r>
        <w:rPr/>
        <w:t>do CENTRAL, caso não pague o restante eventualmente devido no prazo estipulado.</w:t>
      </w:r>
    </w:p>
    <w:p>
      <w:pPr>
        <w:pStyle w:val="BodyText"/>
        <w:spacing w:before="121"/>
        <w:jc w:val="left"/>
      </w:pPr>
      <w:r>
        <w:rPr>
          <w:b/>
        </w:rPr>
        <w:t>Art.</w:t>
      </w:r>
      <w:r>
        <w:rPr>
          <w:b/>
          <w:spacing w:val="40"/>
        </w:rPr>
        <w:t> </w:t>
      </w:r>
      <w:r>
        <w:rPr>
          <w:b/>
        </w:rPr>
        <w:t>68.</w:t>
      </w:r>
      <w:r>
        <w:rPr>
          <w:b/>
          <w:spacing w:val="40"/>
        </w:rPr>
        <w:t> </w:t>
      </w:r>
      <w:r>
        <w:rPr/>
        <w:t>Os</w:t>
      </w:r>
      <w:r>
        <w:rPr>
          <w:spacing w:val="40"/>
        </w:rPr>
        <w:t> </w:t>
      </w:r>
      <w:r>
        <w:rPr/>
        <w:t>bens</w:t>
      </w:r>
      <w:r>
        <w:rPr>
          <w:spacing w:val="40"/>
        </w:rPr>
        <w:t> </w:t>
      </w:r>
      <w:r>
        <w:rPr/>
        <w:t>e</w:t>
      </w:r>
      <w:r>
        <w:rPr>
          <w:spacing w:val="40"/>
        </w:rPr>
        <w:t> </w:t>
      </w:r>
      <w:r>
        <w:rPr/>
        <w:t>direitos</w:t>
      </w:r>
      <w:r>
        <w:rPr>
          <w:spacing w:val="40"/>
        </w:rPr>
        <w:t> </w:t>
      </w:r>
      <w:r>
        <w:rPr/>
        <w:t>a</w:t>
      </w:r>
      <w:r>
        <w:rPr>
          <w:spacing w:val="40"/>
        </w:rPr>
        <w:t> </w:t>
      </w:r>
      <w:r>
        <w:rPr/>
        <w:t>serem</w:t>
      </w:r>
      <w:r>
        <w:rPr>
          <w:spacing w:val="40"/>
        </w:rPr>
        <w:t> </w:t>
      </w:r>
      <w:r>
        <w:rPr/>
        <w:t>licitados</w:t>
      </w:r>
      <w:r>
        <w:rPr>
          <w:spacing w:val="40"/>
        </w:rPr>
        <w:t> </w:t>
      </w:r>
      <w:r>
        <w:rPr/>
        <w:t>pelo</w:t>
      </w:r>
      <w:r>
        <w:rPr>
          <w:spacing w:val="40"/>
        </w:rPr>
        <w:t> </w:t>
      </w:r>
      <w:r>
        <w:rPr/>
        <w:t>critério</w:t>
      </w:r>
      <w:r>
        <w:rPr>
          <w:spacing w:val="40"/>
        </w:rPr>
        <w:t> </w:t>
      </w:r>
      <w:r>
        <w:rPr/>
        <w:t>maior</w:t>
      </w:r>
      <w:r>
        <w:rPr>
          <w:spacing w:val="40"/>
        </w:rPr>
        <w:t> </w:t>
      </w:r>
      <w:r>
        <w:rPr/>
        <w:t>oferta</w:t>
      </w:r>
      <w:r>
        <w:rPr>
          <w:spacing w:val="40"/>
        </w:rPr>
        <w:t> </w:t>
      </w:r>
      <w:r>
        <w:rPr/>
        <w:t>de</w:t>
      </w:r>
      <w:r>
        <w:rPr>
          <w:spacing w:val="40"/>
        </w:rPr>
        <w:t> </w:t>
      </w:r>
      <w:r>
        <w:rPr/>
        <w:t>preço</w:t>
      </w:r>
      <w:r>
        <w:rPr>
          <w:spacing w:val="40"/>
        </w:rPr>
        <w:t> </w:t>
      </w:r>
      <w:r>
        <w:rPr/>
        <w:t>serão</w:t>
      </w:r>
      <w:r>
        <w:rPr>
          <w:spacing w:val="40"/>
        </w:rPr>
        <w:t> </w:t>
      </w:r>
      <w:r>
        <w:rPr/>
        <w:t>previamente avaliados para a fixação do valor mínimo de arrematação.</w:t>
      </w:r>
    </w:p>
    <w:p>
      <w:pPr>
        <w:pStyle w:val="BodyText"/>
        <w:spacing w:before="120"/>
        <w:jc w:val="left"/>
      </w:pPr>
      <w:r>
        <w:rPr>
          <w:b/>
        </w:rPr>
        <w:t>Art.</w:t>
      </w:r>
      <w:r>
        <w:rPr>
          <w:b/>
          <w:spacing w:val="-3"/>
        </w:rPr>
        <w:t> </w:t>
      </w:r>
      <w:r>
        <w:rPr>
          <w:b/>
        </w:rPr>
        <w:t>69.</w:t>
      </w:r>
      <w:r>
        <w:rPr>
          <w:b/>
          <w:spacing w:val="-4"/>
        </w:rPr>
        <w:t> </w:t>
      </w:r>
      <w:r>
        <w:rPr/>
        <w:t>O</w:t>
      </w:r>
      <w:r>
        <w:rPr>
          <w:spacing w:val="-3"/>
        </w:rPr>
        <w:t> </w:t>
      </w:r>
      <w:r>
        <w:rPr/>
        <w:t>instrumento</w:t>
      </w:r>
      <w:r>
        <w:rPr>
          <w:spacing w:val="-3"/>
        </w:rPr>
        <w:t> </w:t>
      </w:r>
      <w:r>
        <w:rPr/>
        <w:t>convocatório</w:t>
      </w:r>
      <w:r>
        <w:rPr>
          <w:spacing w:val="-3"/>
        </w:rPr>
        <w:t> </w:t>
      </w:r>
      <w:r>
        <w:rPr/>
        <w:t>definirá</w:t>
      </w:r>
      <w:r>
        <w:rPr>
          <w:spacing w:val="-4"/>
        </w:rPr>
        <w:t> </w:t>
      </w:r>
      <w:r>
        <w:rPr/>
        <w:t>a</w:t>
      </w:r>
      <w:r>
        <w:rPr>
          <w:spacing w:val="-4"/>
        </w:rPr>
        <w:t> </w:t>
      </w:r>
      <w:r>
        <w:rPr/>
        <w:t>forma</w:t>
      </w:r>
      <w:r>
        <w:rPr>
          <w:spacing w:val="-5"/>
        </w:rPr>
        <w:t> </w:t>
      </w:r>
      <w:r>
        <w:rPr/>
        <w:t>e</w:t>
      </w:r>
      <w:r>
        <w:rPr>
          <w:spacing w:val="-4"/>
        </w:rPr>
        <w:t> </w:t>
      </w:r>
      <w:r>
        <w:rPr/>
        <w:t>prazo</w:t>
      </w:r>
      <w:r>
        <w:rPr>
          <w:spacing w:val="-3"/>
        </w:rPr>
        <w:t> </w:t>
      </w:r>
      <w:r>
        <w:rPr/>
        <w:t>de</w:t>
      </w:r>
      <w:r>
        <w:rPr>
          <w:spacing w:val="-4"/>
        </w:rPr>
        <w:t> </w:t>
      </w:r>
      <w:r>
        <w:rPr/>
        <w:t>pagamento</w:t>
      </w:r>
      <w:r>
        <w:rPr>
          <w:spacing w:val="-3"/>
        </w:rPr>
        <w:t> </w:t>
      </w:r>
      <w:r>
        <w:rPr/>
        <w:t>e</w:t>
      </w:r>
      <w:r>
        <w:rPr>
          <w:spacing w:val="-4"/>
        </w:rPr>
        <w:t> </w:t>
      </w:r>
      <w:r>
        <w:rPr/>
        <w:t>estabelecerá</w:t>
      </w:r>
      <w:r>
        <w:rPr>
          <w:spacing w:val="-5"/>
        </w:rPr>
        <w:t> </w:t>
      </w:r>
      <w:r>
        <w:rPr/>
        <w:t>as</w:t>
      </w:r>
      <w:r>
        <w:rPr>
          <w:spacing w:val="-1"/>
        </w:rPr>
        <w:t> </w:t>
      </w:r>
      <w:r>
        <w:rPr/>
        <w:t>condições</w:t>
      </w:r>
      <w:r>
        <w:rPr>
          <w:spacing w:val="-3"/>
        </w:rPr>
        <w:t> </w:t>
      </w:r>
      <w:r>
        <w:rPr/>
        <w:t>de entrega do bem ao arrematante.</w:t>
      </w:r>
    </w:p>
    <w:p>
      <w:pPr>
        <w:pStyle w:val="BodyText"/>
        <w:spacing w:before="248"/>
        <w:ind w:left="0"/>
        <w:jc w:val="left"/>
      </w:pPr>
    </w:p>
    <w:p>
      <w:pPr>
        <w:pStyle w:val="Heading1"/>
        <w:tabs>
          <w:tab w:pos="10521" w:val="left" w:leader="none"/>
        </w:tabs>
      </w:pPr>
      <w:r>
        <w:rPr>
          <w:color w:val="000000"/>
          <w:shd w:fill="E4E4E4" w:color="auto" w:val="clear"/>
        </w:rPr>
        <w:t>SUBSEÇÃO</w:t>
      </w:r>
      <w:r>
        <w:rPr>
          <w:color w:val="000000"/>
          <w:spacing w:val="-7"/>
          <w:shd w:fill="E4E4E4" w:color="auto" w:val="clear"/>
        </w:rPr>
        <w:t> </w:t>
      </w:r>
      <w:r>
        <w:rPr>
          <w:color w:val="000000"/>
          <w:shd w:fill="E4E4E4" w:color="auto" w:val="clear"/>
        </w:rPr>
        <w:t>VI.</w:t>
      </w:r>
      <w:r>
        <w:rPr>
          <w:color w:val="000000"/>
          <w:spacing w:val="-6"/>
          <w:shd w:fill="E4E4E4" w:color="auto" w:val="clear"/>
        </w:rPr>
        <w:t> </w:t>
      </w:r>
      <w:r>
        <w:rPr>
          <w:color w:val="000000"/>
          <w:shd w:fill="E4E4E4" w:color="auto" w:val="clear"/>
        </w:rPr>
        <w:t>DO</w:t>
      </w:r>
      <w:r>
        <w:rPr>
          <w:color w:val="000000"/>
          <w:spacing w:val="-7"/>
          <w:shd w:fill="E4E4E4" w:color="auto" w:val="clear"/>
        </w:rPr>
        <w:t> </w:t>
      </w:r>
      <w:r>
        <w:rPr>
          <w:color w:val="000000"/>
          <w:shd w:fill="E4E4E4" w:color="auto" w:val="clear"/>
        </w:rPr>
        <w:t>MAIOR</w:t>
      </w:r>
      <w:r>
        <w:rPr>
          <w:color w:val="000000"/>
          <w:spacing w:val="-5"/>
          <w:shd w:fill="E4E4E4" w:color="auto" w:val="clear"/>
        </w:rPr>
        <w:t> </w:t>
      </w:r>
      <w:r>
        <w:rPr>
          <w:color w:val="000000"/>
          <w:shd w:fill="E4E4E4" w:color="auto" w:val="clear"/>
        </w:rPr>
        <w:t>RETORNO</w:t>
      </w:r>
      <w:r>
        <w:rPr>
          <w:color w:val="000000"/>
          <w:spacing w:val="-7"/>
          <w:shd w:fill="E4E4E4" w:color="auto" w:val="clear"/>
        </w:rPr>
        <w:t> </w:t>
      </w:r>
      <w:r>
        <w:rPr>
          <w:color w:val="000000"/>
          <w:spacing w:val="-2"/>
          <w:shd w:fill="E4E4E4" w:color="auto" w:val="clear"/>
        </w:rPr>
        <w:t>ECONÔMICO</w:t>
      </w:r>
      <w:r>
        <w:rPr>
          <w:color w:val="000000"/>
          <w:shd w:fill="E4E4E4" w:color="auto" w:val="clear"/>
        </w:rPr>
        <w:tab/>
      </w:r>
    </w:p>
    <w:p>
      <w:pPr>
        <w:pStyle w:val="BodyText"/>
        <w:spacing w:before="115"/>
        <w:ind w:right="239"/>
      </w:pPr>
      <w:r>
        <w:rPr>
          <w:b/>
        </w:rPr>
        <w:t>Art. 70. </w:t>
      </w:r>
      <w:r>
        <w:rPr/>
        <w:t>O critério do maior retorno econômico deve ser utilizado para contratações de objetos que importem</w:t>
      </w:r>
      <w:r>
        <w:rPr>
          <w:spacing w:val="-3"/>
        </w:rPr>
        <w:t> </w:t>
      </w:r>
      <w:r>
        <w:rPr/>
        <w:t>redução</w:t>
      </w:r>
      <w:r>
        <w:rPr>
          <w:spacing w:val="-3"/>
        </w:rPr>
        <w:t> </w:t>
      </w:r>
      <w:r>
        <w:rPr/>
        <w:t>das</w:t>
      </w:r>
      <w:r>
        <w:rPr>
          <w:spacing w:val="-3"/>
        </w:rPr>
        <w:t> </w:t>
      </w:r>
      <w:r>
        <w:rPr/>
        <w:t>despesas</w:t>
      </w:r>
      <w:r>
        <w:rPr>
          <w:spacing w:val="-3"/>
        </w:rPr>
        <w:t> </w:t>
      </w:r>
      <w:r>
        <w:rPr/>
        <w:t>correntes</w:t>
      </w:r>
      <w:r>
        <w:rPr>
          <w:spacing w:val="-3"/>
        </w:rPr>
        <w:t> </w:t>
      </w:r>
      <w:r>
        <w:rPr/>
        <w:t>da</w:t>
      </w:r>
      <w:r>
        <w:rPr>
          <w:spacing w:val="-4"/>
        </w:rPr>
        <w:t> </w:t>
      </w:r>
      <w:r>
        <w:rPr/>
        <w:t>empresa,</w:t>
      </w:r>
      <w:r>
        <w:rPr>
          <w:spacing w:val="-3"/>
        </w:rPr>
        <w:t> </w:t>
      </w:r>
      <w:r>
        <w:rPr/>
        <w:t>remunerando-se</w:t>
      </w:r>
      <w:r>
        <w:rPr>
          <w:spacing w:val="-4"/>
        </w:rPr>
        <w:t> </w:t>
      </w:r>
      <w:r>
        <w:rPr/>
        <w:t>o</w:t>
      </w:r>
      <w:r>
        <w:rPr>
          <w:spacing w:val="-3"/>
        </w:rPr>
        <w:t> </w:t>
      </w:r>
      <w:r>
        <w:rPr/>
        <w:t>vencedor</w:t>
      </w:r>
      <w:r>
        <w:rPr>
          <w:spacing w:val="-2"/>
        </w:rPr>
        <w:t> </w:t>
      </w:r>
      <w:r>
        <w:rPr/>
        <w:t>com</w:t>
      </w:r>
      <w:r>
        <w:rPr>
          <w:spacing w:val="-3"/>
        </w:rPr>
        <w:t> </w:t>
      </w:r>
      <w:r>
        <w:rPr/>
        <w:t>base</w:t>
      </w:r>
      <w:r>
        <w:rPr>
          <w:spacing w:val="-3"/>
        </w:rPr>
        <w:t> </w:t>
      </w:r>
      <w:r>
        <w:rPr/>
        <w:t>em</w:t>
      </w:r>
      <w:r>
        <w:rPr>
          <w:spacing w:val="-3"/>
        </w:rPr>
        <w:t> </w:t>
      </w:r>
      <w:r>
        <w:rPr/>
        <w:t>percentual da economia de recursos gerada.</w:t>
      </w:r>
    </w:p>
    <w:p>
      <w:pPr>
        <w:pStyle w:val="BodyText"/>
        <w:spacing w:before="120"/>
        <w:ind w:right="250"/>
      </w:pPr>
      <w:r>
        <w:rPr>
          <w:b/>
        </w:rPr>
        <w:t>§1º. </w:t>
      </w:r>
      <w:r>
        <w:rPr/>
        <w:t>O instrumento convocatório deverá prever parâmetros objetivos de mensuração da economia gerada com a execução do contrato, que servirá de base de cálculo da remuneração devida ao contratado.</w:t>
      </w:r>
    </w:p>
    <w:p>
      <w:pPr>
        <w:pStyle w:val="BodyText"/>
        <w:spacing w:after="0"/>
        <w:sectPr>
          <w:pgSz w:w="11900" w:h="16850"/>
          <w:pgMar w:header="0" w:footer="182" w:top="480" w:bottom="380" w:left="566" w:right="566"/>
        </w:sectPr>
      </w:pPr>
    </w:p>
    <w:p>
      <w:pPr>
        <w:pStyle w:val="BodyText"/>
        <w:spacing w:before="72"/>
        <w:jc w:val="left"/>
      </w:pPr>
      <w:r>
        <w:rPr>
          <w:b/>
        </w:rPr>
        <w:t>§2º.</w:t>
      </w:r>
      <w:r>
        <w:rPr>
          <w:b/>
          <w:spacing w:val="-2"/>
        </w:rPr>
        <w:t> </w:t>
      </w:r>
      <w:r>
        <w:rPr/>
        <w:t>Para efeito de julgamento da proposta, o retorno econômico é o resultado da economia que se estima gerar com a execução da proposta de trabalho, deduzida a proposta de preço.</w:t>
      </w:r>
    </w:p>
    <w:p>
      <w:pPr>
        <w:pStyle w:val="BodyText"/>
        <w:jc w:val="left"/>
      </w:pPr>
      <w:r>
        <w:rPr>
          <w:b/>
        </w:rPr>
        <w:t>Art.</w:t>
      </w:r>
      <w:r>
        <w:rPr>
          <w:b/>
          <w:spacing w:val="27"/>
        </w:rPr>
        <w:t> </w:t>
      </w:r>
      <w:r>
        <w:rPr>
          <w:b/>
        </w:rPr>
        <w:t>71.</w:t>
      </w:r>
      <w:r>
        <w:rPr>
          <w:b/>
          <w:spacing w:val="-5"/>
        </w:rPr>
        <w:t> </w:t>
      </w:r>
      <w:r>
        <w:rPr/>
        <w:t>Nas licitações que adotem o critério de julgamento pelo maior retorno econômico, os licitantes</w:t>
      </w:r>
      <w:r>
        <w:rPr>
          <w:spacing w:val="80"/>
        </w:rPr>
        <w:t> </w:t>
      </w:r>
      <w:r>
        <w:rPr>
          <w:spacing w:val="-2"/>
        </w:rPr>
        <w:t>apresentarão:</w:t>
      </w:r>
    </w:p>
    <w:p>
      <w:pPr>
        <w:pStyle w:val="ListParagraph"/>
        <w:numPr>
          <w:ilvl w:val="0"/>
          <w:numId w:val="26"/>
        </w:numPr>
        <w:tabs>
          <w:tab w:pos="940" w:val="left" w:leader="none"/>
        </w:tabs>
        <w:spacing w:line="240" w:lineRule="auto" w:before="121" w:after="0"/>
        <w:ind w:left="940" w:right="0" w:hanging="217"/>
        <w:jc w:val="left"/>
        <w:rPr>
          <w:sz w:val="24"/>
        </w:rPr>
      </w:pPr>
      <w:r>
        <w:rPr>
          <w:sz w:val="24"/>
        </w:rPr>
        <w:t>Proposta</w:t>
      </w:r>
      <w:r>
        <w:rPr>
          <w:spacing w:val="-5"/>
          <w:sz w:val="24"/>
        </w:rPr>
        <w:t> </w:t>
      </w:r>
      <w:r>
        <w:rPr>
          <w:sz w:val="24"/>
        </w:rPr>
        <w:t>de</w:t>
      </w:r>
      <w:r>
        <w:rPr>
          <w:spacing w:val="-5"/>
          <w:sz w:val="24"/>
        </w:rPr>
        <w:t> </w:t>
      </w:r>
      <w:r>
        <w:rPr>
          <w:sz w:val="24"/>
        </w:rPr>
        <w:t>trabalho,</w:t>
      </w:r>
      <w:r>
        <w:rPr>
          <w:spacing w:val="-3"/>
          <w:sz w:val="24"/>
        </w:rPr>
        <w:t> </w:t>
      </w:r>
      <w:r>
        <w:rPr>
          <w:sz w:val="24"/>
        </w:rPr>
        <w:t>que</w:t>
      </w:r>
      <w:r>
        <w:rPr>
          <w:spacing w:val="-3"/>
          <w:sz w:val="24"/>
        </w:rPr>
        <w:t> </w:t>
      </w:r>
      <w:r>
        <w:rPr>
          <w:sz w:val="24"/>
        </w:rPr>
        <w:t>deverá</w:t>
      </w:r>
      <w:r>
        <w:rPr>
          <w:spacing w:val="-4"/>
          <w:sz w:val="24"/>
        </w:rPr>
        <w:t> </w:t>
      </w:r>
      <w:r>
        <w:rPr>
          <w:spacing w:val="-2"/>
          <w:sz w:val="24"/>
        </w:rPr>
        <w:t>contemplar:</w:t>
      </w:r>
    </w:p>
    <w:p>
      <w:pPr>
        <w:pStyle w:val="ListParagraph"/>
        <w:numPr>
          <w:ilvl w:val="1"/>
          <w:numId w:val="26"/>
        </w:numPr>
        <w:tabs>
          <w:tab w:pos="1565" w:val="left" w:leader="none"/>
        </w:tabs>
        <w:spacing w:line="240" w:lineRule="auto" w:before="120" w:after="0"/>
        <w:ind w:left="1565" w:right="0" w:hanging="242"/>
        <w:jc w:val="left"/>
        <w:rPr>
          <w:sz w:val="24"/>
        </w:rPr>
      </w:pPr>
      <w:r>
        <w:rPr>
          <w:sz w:val="24"/>
        </w:rPr>
        <w:t>As</w:t>
      </w:r>
      <w:r>
        <w:rPr>
          <w:spacing w:val="-9"/>
          <w:sz w:val="24"/>
        </w:rPr>
        <w:t> </w:t>
      </w:r>
      <w:r>
        <w:rPr>
          <w:sz w:val="24"/>
        </w:rPr>
        <w:t>obras,</w:t>
      </w:r>
      <w:r>
        <w:rPr>
          <w:spacing w:val="-4"/>
          <w:sz w:val="24"/>
        </w:rPr>
        <w:t> </w:t>
      </w:r>
      <w:r>
        <w:rPr>
          <w:sz w:val="24"/>
        </w:rPr>
        <w:t>serviços</w:t>
      </w:r>
      <w:r>
        <w:rPr>
          <w:spacing w:val="-3"/>
          <w:sz w:val="24"/>
        </w:rPr>
        <w:t> </w:t>
      </w:r>
      <w:r>
        <w:rPr>
          <w:sz w:val="24"/>
        </w:rPr>
        <w:t>ou</w:t>
      </w:r>
      <w:r>
        <w:rPr>
          <w:spacing w:val="-5"/>
          <w:sz w:val="24"/>
        </w:rPr>
        <w:t> </w:t>
      </w:r>
      <w:r>
        <w:rPr>
          <w:sz w:val="24"/>
        </w:rPr>
        <w:t>bens,</w:t>
      </w:r>
      <w:r>
        <w:rPr>
          <w:spacing w:val="-4"/>
          <w:sz w:val="24"/>
        </w:rPr>
        <w:t> </w:t>
      </w:r>
      <w:r>
        <w:rPr>
          <w:sz w:val="24"/>
        </w:rPr>
        <w:t>com</w:t>
      </w:r>
      <w:r>
        <w:rPr>
          <w:spacing w:val="-6"/>
          <w:sz w:val="24"/>
        </w:rPr>
        <w:t> </w:t>
      </w:r>
      <w:r>
        <w:rPr>
          <w:sz w:val="24"/>
        </w:rPr>
        <w:t>respectivos</w:t>
      </w:r>
      <w:r>
        <w:rPr>
          <w:spacing w:val="-5"/>
          <w:sz w:val="24"/>
        </w:rPr>
        <w:t> </w:t>
      </w:r>
      <w:r>
        <w:rPr>
          <w:sz w:val="24"/>
        </w:rPr>
        <w:t>prazos</w:t>
      </w:r>
      <w:r>
        <w:rPr>
          <w:spacing w:val="-4"/>
          <w:sz w:val="24"/>
        </w:rPr>
        <w:t> </w:t>
      </w:r>
      <w:r>
        <w:rPr>
          <w:sz w:val="24"/>
        </w:rPr>
        <w:t>de</w:t>
      </w:r>
      <w:r>
        <w:rPr>
          <w:spacing w:val="-5"/>
          <w:sz w:val="24"/>
        </w:rPr>
        <w:t> </w:t>
      </w:r>
      <w:r>
        <w:rPr>
          <w:sz w:val="24"/>
        </w:rPr>
        <w:t>realização</w:t>
      </w:r>
      <w:r>
        <w:rPr>
          <w:spacing w:val="-3"/>
          <w:sz w:val="24"/>
        </w:rPr>
        <w:t> </w:t>
      </w:r>
      <w:r>
        <w:rPr>
          <w:sz w:val="24"/>
        </w:rPr>
        <w:t>ou</w:t>
      </w:r>
      <w:r>
        <w:rPr>
          <w:spacing w:val="-4"/>
          <w:sz w:val="24"/>
        </w:rPr>
        <w:t> </w:t>
      </w:r>
      <w:r>
        <w:rPr>
          <w:spacing w:val="-2"/>
          <w:sz w:val="24"/>
        </w:rPr>
        <w:t>fornecimento;</w:t>
      </w:r>
    </w:p>
    <w:p>
      <w:pPr>
        <w:pStyle w:val="ListParagraph"/>
        <w:numPr>
          <w:ilvl w:val="1"/>
          <w:numId w:val="26"/>
        </w:numPr>
        <w:tabs>
          <w:tab w:pos="1587" w:val="left" w:leader="none"/>
        </w:tabs>
        <w:spacing w:line="240" w:lineRule="auto" w:before="0" w:after="0"/>
        <w:ind w:left="1325" w:right="310" w:firstLine="0"/>
        <w:jc w:val="left"/>
        <w:rPr>
          <w:sz w:val="24"/>
        </w:rPr>
      </w:pPr>
      <w:r>
        <w:rPr>
          <w:sz w:val="24"/>
        </w:rPr>
        <w:t>A</w:t>
      </w:r>
      <w:r>
        <w:rPr>
          <w:spacing w:val="-3"/>
          <w:sz w:val="24"/>
        </w:rPr>
        <w:t> </w:t>
      </w:r>
      <w:r>
        <w:rPr>
          <w:sz w:val="24"/>
        </w:rPr>
        <w:t>economia que se estima gerar, expressa em unidade de medida associada à obra, bem ou serviço e expressa em unidade monetária.</w:t>
      </w:r>
    </w:p>
    <w:p>
      <w:pPr>
        <w:pStyle w:val="ListParagraph"/>
        <w:numPr>
          <w:ilvl w:val="0"/>
          <w:numId w:val="26"/>
        </w:numPr>
        <w:tabs>
          <w:tab w:pos="1071" w:val="left" w:leader="none"/>
        </w:tabs>
        <w:spacing w:line="237" w:lineRule="auto" w:before="125" w:after="0"/>
        <w:ind w:left="725" w:right="293" w:firstLine="0"/>
        <w:jc w:val="left"/>
        <w:rPr>
          <w:sz w:val="24"/>
        </w:rPr>
      </w:pPr>
      <w:r>
        <w:rPr>
          <w:sz w:val="24"/>
        </w:rPr>
        <w:t>Proposta</w:t>
      </w:r>
      <w:r>
        <w:rPr>
          <w:spacing w:val="34"/>
          <w:sz w:val="24"/>
        </w:rPr>
        <w:t> </w:t>
      </w:r>
      <w:r>
        <w:rPr>
          <w:sz w:val="24"/>
        </w:rPr>
        <w:t>de</w:t>
      </w:r>
      <w:r>
        <w:rPr>
          <w:spacing w:val="36"/>
          <w:sz w:val="24"/>
        </w:rPr>
        <w:t> </w:t>
      </w:r>
      <w:r>
        <w:rPr>
          <w:sz w:val="24"/>
        </w:rPr>
        <w:t>preço,</w:t>
      </w:r>
      <w:r>
        <w:rPr>
          <w:spacing w:val="38"/>
          <w:sz w:val="24"/>
        </w:rPr>
        <w:t> </w:t>
      </w:r>
      <w:r>
        <w:rPr>
          <w:sz w:val="24"/>
        </w:rPr>
        <w:t>que</w:t>
      </w:r>
      <w:r>
        <w:rPr>
          <w:spacing w:val="39"/>
          <w:sz w:val="24"/>
        </w:rPr>
        <w:t> </w:t>
      </w:r>
      <w:r>
        <w:rPr>
          <w:sz w:val="24"/>
        </w:rPr>
        <w:t>corresponderá</w:t>
      </w:r>
      <w:r>
        <w:rPr>
          <w:spacing w:val="36"/>
          <w:sz w:val="24"/>
        </w:rPr>
        <w:t> </w:t>
      </w:r>
      <w:r>
        <w:rPr>
          <w:sz w:val="24"/>
        </w:rPr>
        <w:t>a</w:t>
      </w:r>
      <w:r>
        <w:rPr>
          <w:spacing w:val="36"/>
          <w:sz w:val="24"/>
        </w:rPr>
        <w:t> </w:t>
      </w:r>
      <w:r>
        <w:rPr>
          <w:sz w:val="24"/>
        </w:rPr>
        <w:t>um</w:t>
      </w:r>
      <w:r>
        <w:rPr>
          <w:spacing w:val="38"/>
          <w:sz w:val="24"/>
        </w:rPr>
        <w:t> </w:t>
      </w:r>
      <w:r>
        <w:rPr>
          <w:sz w:val="24"/>
        </w:rPr>
        <w:t>percentual</w:t>
      </w:r>
      <w:r>
        <w:rPr>
          <w:spacing w:val="35"/>
          <w:sz w:val="24"/>
        </w:rPr>
        <w:t> </w:t>
      </w:r>
      <w:r>
        <w:rPr>
          <w:sz w:val="24"/>
        </w:rPr>
        <w:t>sobre</w:t>
      </w:r>
      <w:r>
        <w:rPr>
          <w:spacing w:val="37"/>
          <w:sz w:val="24"/>
        </w:rPr>
        <w:t> </w:t>
      </w:r>
      <w:r>
        <w:rPr>
          <w:sz w:val="24"/>
        </w:rPr>
        <w:t>a</w:t>
      </w:r>
      <w:r>
        <w:rPr>
          <w:spacing w:val="34"/>
          <w:sz w:val="24"/>
        </w:rPr>
        <w:t> </w:t>
      </w:r>
      <w:r>
        <w:rPr>
          <w:sz w:val="24"/>
        </w:rPr>
        <w:t>economia</w:t>
      </w:r>
      <w:r>
        <w:rPr>
          <w:spacing w:val="38"/>
          <w:sz w:val="24"/>
        </w:rPr>
        <w:t> </w:t>
      </w:r>
      <w:r>
        <w:rPr>
          <w:sz w:val="24"/>
        </w:rPr>
        <w:t>que</w:t>
      </w:r>
      <w:r>
        <w:rPr>
          <w:spacing w:val="36"/>
          <w:sz w:val="24"/>
        </w:rPr>
        <w:t> </w:t>
      </w:r>
      <w:r>
        <w:rPr>
          <w:sz w:val="24"/>
        </w:rPr>
        <w:t>se</w:t>
      </w:r>
      <w:r>
        <w:rPr>
          <w:spacing w:val="34"/>
          <w:sz w:val="24"/>
        </w:rPr>
        <w:t> </w:t>
      </w:r>
      <w:r>
        <w:rPr>
          <w:sz w:val="24"/>
        </w:rPr>
        <w:t>estima</w:t>
      </w:r>
      <w:r>
        <w:rPr>
          <w:spacing w:val="37"/>
          <w:sz w:val="24"/>
        </w:rPr>
        <w:t> </w:t>
      </w:r>
      <w:r>
        <w:rPr>
          <w:sz w:val="24"/>
        </w:rPr>
        <w:t>gerar durante determinado período, expressa em unidade monetária.</w:t>
      </w:r>
    </w:p>
    <w:p>
      <w:pPr>
        <w:pStyle w:val="BodyText"/>
        <w:tabs>
          <w:tab w:pos="1296" w:val="left" w:leader="none"/>
        </w:tabs>
        <w:spacing w:before="121"/>
        <w:ind w:right="323"/>
        <w:jc w:val="left"/>
      </w:pPr>
      <w:r>
        <w:rPr>
          <w:b/>
        </w:rPr>
        <w:t>Art.</w:t>
      </w:r>
      <w:r>
        <w:rPr>
          <w:b/>
          <w:spacing w:val="40"/>
        </w:rPr>
        <w:t> </w:t>
      </w:r>
      <w:r>
        <w:rPr>
          <w:b/>
        </w:rPr>
        <w:t>72.</w:t>
        <w:tab/>
      </w:r>
      <w:r>
        <w:rPr/>
        <w:t>A</w:t>
      </w:r>
      <w:r>
        <w:rPr>
          <w:spacing w:val="39"/>
        </w:rPr>
        <w:t> </w:t>
      </w:r>
      <w:r>
        <w:rPr/>
        <w:t>economia</w:t>
      </w:r>
      <w:r>
        <w:rPr>
          <w:spacing w:val="40"/>
        </w:rPr>
        <w:t> </w:t>
      </w:r>
      <w:r>
        <w:rPr/>
        <w:t>gerada</w:t>
      </w:r>
      <w:r>
        <w:rPr>
          <w:spacing w:val="40"/>
        </w:rPr>
        <w:t> </w:t>
      </w:r>
      <w:r>
        <w:rPr/>
        <w:t>para</w:t>
      </w:r>
      <w:r>
        <w:rPr>
          <w:spacing w:val="40"/>
        </w:rPr>
        <w:t> </w:t>
      </w:r>
      <w:r>
        <w:rPr/>
        <w:t>a</w:t>
      </w:r>
      <w:r>
        <w:rPr>
          <w:spacing w:val="40"/>
        </w:rPr>
        <w:t> </w:t>
      </w:r>
      <w:r>
        <w:rPr/>
        <w:t>CENTRAL</w:t>
      </w:r>
      <w:r>
        <w:rPr>
          <w:spacing w:val="38"/>
        </w:rPr>
        <w:t> </w:t>
      </w:r>
      <w:r>
        <w:rPr/>
        <w:t>deverá</w:t>
      </w:r>
      <w:r>
        <w:rPr>
          <w:spacing w:val="40"/>
        </w:rPr>
        <w:t> </w:t>
      </w:r>
      <w:r>
        <w:rPr/>
        <w:t>ser</w:t>
      </w:r>
      <w:r>
        <w:rPr>
          <w:spacing w:val="40"/>
        </w:rPr>
        <w:t> </w:t>
      </w:r>
      <w:r>
        <w:rPr/>
        <w:t>aferida</w:t>
      </w:r>
      <w:r>
        <w:rPr>
          <w:spacing w:val="40"/>
        </w:rPr>
        <w:t> </w:t>
      </w:r>
      <w:r>
        <w:rPr/>
        <w:t>periodicamente,</w:t>
      </w:r>
      <w:r>
        <w:rPr>
          <w:spacing w:val="40"/>
        </w:rPr>
        <w:t> </w:t>
      </w:r>
      <w:r>
        <w:rPr/>
        <w:t>de</w:t>
      </w:r>
      <w:r>
        <w:rPr>
          <w:spacing w:val="40"/>
        </w:rPr>
        <w:t> </w:t>
      </w:r>
      <w:r>
        <w:rPr/>
        <w:t>acordo</w:t>
      </w:r>
      <w:r>
        <w:rPr>
          <w:spacing w:val="40"/>
        </w:rPr>
        <w:t> </w:t>
      </w:r>
      <w:r>
        <w:rPr/>
        <w:t>com parâmetros objetivos de mensuração, definidos no instrumento convocatório.</w:t>
      </w:r>
    </w:p>
    <w:p>
      <w:pPr>
        <w:pStyle w:val="BodyText"/>
        <w:spacing w:before="120"/>
        <w:jc w:val="left"/>
      </w:pPr>
      <w:r>
        <w:rPr>
          <w:b/>
        </w:rPr>
        <w:t>Art.</w:t>
      </w:r>
      <w:r>
        <w:rPr>
          <w:b/>
          <w:spacing w:val="-6"/>
        </w:rPr>
        <w:t> </w:t>
      </w:r>
      <w:r>
        <w:rPr>
          <w:b/>
        </w:rPr>
        <w:t>73.</w:t>
      </w:r>
      <w:r>
        <w:rPr>
          <w:b/>
          <w:spacing w:val="-4"/>
        </w:rPr>
        <w:t> </w:t>
      </w:r>
      <w:r>
        <w:rPr/>
        <w:t>Nos</w:t>
      </w:r>
      <w:r>
        <w:rPr>
          <w:spacing w:val="-1"/>
        </w:rPr>
        <w:t> </w:t>
      </w:r>
      <w:r>
        <w:rPr/>
        <w:t>casos</w:t>
      </w:r>
      <w:r>
        <w:rPr>
          <w:spacing w:val="-1"/>
        </w:rPr>
        <w:t> </w:t>
      </w:r>
      <w:r>
        <w:rPr/>
        <w:t>em</w:t>
      </w:r>
      <w:r>
        <w:rPr>
          <w:spacing w:val="-2"/>
        </w:rPr>
        <w:t> </w:t>
      </w:r>
      <w:r>
        <w:rPr/>
        <w:t>que</w:t>
      </w:r>
      <w:r>
        <w:rPr>
          <w:spacing w:val="-5"/>
        </w:rPr>
        <w:t> </w:t>
      </w:r>
      <w:r>
        <w:rPr/>
        <w:t>não</w:t>
      </w:r>
      <w:r>
        <w:rPr>
          <w:spacing w:val="-2"/>
        </w:rPr>
        <w:t> </w:t>
      </w:r>
      <w:r>
        <w:rPr/>
        <w:t>for</w:t>
      </w:r>
      <w:r>
        <w:rPr>
          <w:spacing w:val="-4"/>
        </w:rPr>
        <w:t> </w:t>
      </w:r>
      <w:r>
        <w:rPr/>
        <w:t>gerada</w:t>
      </w:r>
      <w:r>
        <w:rPr>
          <w:spacing w:val="-1"/>
        </w:rPr>
        <w:t> </w:t>
      </w:r>
      <w:r>
        <w:rPr/>
        <w:t>a</w:t>
      </w:r>
      <w:r>
        <w:rPr>
          <w:spacing w:val="-5"/>
        </w:rPr>
        <w:t> </w:t>
      </w:r>
      <w:r>
        <w:rPr/>
        <w:t>economia</w:t>
      </w:r>
      <w:r>
        <w:rPr>
          <w:spacing w:val="-3"/>
        </w:rPr>
        <w:t> </w:t>
      </w:r>
      <w:r>
        <w:rPr/>
        <w:t>de</w:t>
      </w:r>
      <w:r>
        <w:rPr>
          <w:spacing w:val="-5"/>
        </w:rPr>
        <w:t> </w:t>
      </w:r>
      <w:r>
        <w:rPr/>
        <w:t>recursos</w:t>
      </w:r>
      <w:r>
        <w:rPr>
          <w:spacing w:val="-2"/>
        </w:rPr>
        <w:t> </w:t>
      </w:r>
      <w:r>
        <w:rPr/>
        <w:t>prevista</w:t>
      </w:r>
      <w:r>
        <w:rPr>
          <w:spacing w:val="-2"/>
        </w:rPr>
        <w:t> </w:t>
      </w:r>
      <w:r>
        <w:rPr/>
        <w:t>no</w:t>
      </w:r>
      <w:r>
        <w:rPr>
          <w:spacing w:val="-3"/>
        </w:rPr>
        <w:t> </w:t>
      </w:r>
      <w:r>
        <w:rPr>
          <w:spacing w:val="-2"/>
        </w:rPr>
        <w:t>contrato:</w:t>
      </w:r>
    </w:p>
    <w:p>
      <w:pPr>
        <w:pStyle w:val="ListParagraph"/>
        <w:numPr>
          <w:ilvl w:val="0"/>
          <w:numId w:val="27"/>
        </w:numPr>
        <w:tabs>
          <w:tab w:pos="1012" w:val="left" w:leader="none"/>
        </w:tabs>
        <w:spacing w:line="240" w:lineRule="auto" w:before="120" w:after="0"/>
        <w:ind w:left="725" w:right="321" w:firstLine="0"/>
        <w:jc w:val="left"/>
        <w:rPr>
          <w:sz w:val="24"/>
        </w:rPr>
      </w:pPr>
      <w:r>
        <w:rPr>
          <w:sz w:val="24"/>
        </w:rPr>
        <w:t>A</w:t>
      </w:r>
      <w:r>
        <w:rPr>
          <w:spacing w:val="-8"/>
          <w:sz w:val="24"/>
        </w:rPr>
        <w:t> </w:t>
      </w:r>
      <w:r>
        <w:rPr>
          <w:sz w:val="24"/>
        </w:rPr>
        <w:t>diferença entre a economia contratada e a efetivamente obtida será descontada da remuneração da contratada;</w:t>
      </w:r>
    </w:p>
    <w:p>
      <w:pPr>
        <w:pStyle w:val="ListParagraph"/>
        <w:numPr>
          <w:ilvl w:val="0"/>
          <w:numId w:val="27"/>
        </w:numPr>
        <w:tabs>
          <w:tab w:pos="1042" w:val="left" w:leader="none"/>
        </w:tabs>
        <w:spacing w:line="240" w:lineRule="auto" w:before="0" w:after="0"/>
        <w:ind w:left="725" w:right="293" w:firstLine="0"/>
        <w:jc w:val="left"/>
        <w:rPr>
          <w:sz w:val="24"/>
        </w:rPr>
      </w:pPr>
      <w:r>
        <w:rPr>
          <w:sz w:val="24"/>
        </w:rPr>
        <w:t>Se a diferença entre a economia contratada e a efetivamente obtida for superior à remuneração do contrato, o contratado deve sofrer pena de multa.</w:t>
      </w:r>
    </w:p>
    <w:p>
      <w:pPr>
        <w:pStyle w:val="BodyText"/>
        <w:spacing w:before="247"/>
        <w:ind w:left="0"/>
        <w:jc w:val="left"/>
      </w:pPr>
    </w:p>
    <w:p>
      <w:pPr>
        <w:pStyle w:val="Heading1"/>
        <w:tabs>
          <w:tab w:pos="10521" w:val="left" w:leader="none"/>
        </w:tabs>
        <w:spacing w:before="1"/>
      </w:pPr>
      <w:r>
        <w:rPr>
          <w:color w:val="000000"/>
          <w:shd w:fill="E4E4E4" w:color="auto" w:val="clear"/>
        </w:rPr>
        <w:t>SUBSEÇÃO</w:t>
      </w:r>
      <w:r>
        <w:rPr>
          <w:color w:val="000000"/>
          <w:spacing w:val="-7"/>
          <w:shd w:fill="E4E4E4" w:color="auto" w:val="clear"/>
        </w:rPr>
        <w:t> </w:t>
      </w:r>
      <w:r>
        <w:rPr>
          <w:color w:val="000000"/>
          <w:shd w:fill="E4E4E4" w:color="auto" w:val="clear"/>
        </w:rPr>
        <w:t>VII.</w:t>
      </w:r>
      <w:r>
        <w:rPr>
          <w:color w:val="000000"/>
          <w:spacing w:val="-6"/>
          <w:shd w:fill="E4E4E4" w:color="auto" w:val="clear"/>
        </w:rPr>
        <w:t> </w:t>
      </w:r>
      <w:r>
        <w:rPr>
          <w:color w:val="000000"/>
          <w:shd w:fill="E4E4E4" w:color="auto" w:val="clear"/>
        </w:rPr>
        <w:t>DA</w:t>
      </w:r>
      <w:r>
        <w:rPr>
          <w:color w:val="000000"/>
          <w:spacing w:val="-9"/>
          <w:shd w:fill="E4E4E4" w:color="auto" w:val="clear"/>
        </w:rPr>
        <w:t> </w:t>
      </w:r>
      <w:r>
        <w:rPr>
          <w:color w:val="000000"/>
          <w:shd w:fill="E4E4E4" w:color="auto" w:val="clear"/>
        </w:rPr>
        <w:t>MELHOR</w:t>
      </w:r>
      <w:r>
        <w:rPr>
          <w:color w:val="000000"/>
          <w:spacing w:val="-5"/>
          <w:shd w:fill="E4E4E4" w:color="auto" w:val="clear"/>
        </w:rPr>
        <w:t> </w:t>
      </w:r>
      <w:r>
        <w:rPr>
          <w:color w:val="000000"/>
          <w:shd w:fill="E4E4E4" w:color="auto" w:val="clear"/>
        </w:rPr>
        <w:t>DESTINAÇÃO</w:t>
      </w:r>
      <w:r>
        <w:rPr>
          <w:color w:val="000000"/>
          <w:spacing w:val="-8"/>
          <w:shd w:fill="E4E4E4" w:color="auto" w:val="clear"/>
        </w:rPr>
        <w:t> </w:t>
      </w:r>
      <w:r>
        <w:rPr>
          <w:color w:val="000000"/>
          <w:shd w:fill="E4E4E4" w:color="auto" w:val="clear"/>
        </w:rPr>
        <w:t>DE</w:t>
      </w:r>
      <w:r>
        <w:rPr>
          <w:color w:val="000000"/>
          <w:spacing w:val="-5"/>
          <w:shd w:fill="E4E4E4" w:color="auto" w:val="clear"/>
        </w:rPr>
        <w:t> </w:t>
      </w:r>
      <w:r>
        <w:rPr>
          <w:color w:val="000000"/>
          <w:shd w:fill="E4E4E4" w:color="auto" w:val="clear"/>
        </w:rPr>
        <w:t>BENS</w:t>
      </w:r>
      <w:r>
        <w:rPr>
          <w:color w:val="000000"/>
          <w:spacing w:val="-4"/>
          <w:shd w:fill="E4E4E4" w:color="auto" w:val="clear"/>
        </w:rPr>
        <w:t> </w:t>
      </w:r>
      <w:r>
        <w:rPr>
          <w:color w:val="000000"/>
          <w:spacing w:val="-2"/>
          <w:shd w:fill="E4E4E4" w:color="auto" w:val="clear"/>
        </w:rPr>
        <w:t>ALIENADOS</w:t>
      </w:r>
      <w:r>
        <w:rPr>
          <w:color w:val="000000"/>
          <w:shd w:fill="E4E4E4" w:color="auto" w:val="clear"/>
        </w:rPr>
        <w:tab/>
      </w:r>
    </w:p>
    <w:p>
      <w:pPr>
        <w:pStyle w:val="BodyText"/>
        <w:spacing w:before="115"/>
        <w:ind w:right="247"/>
      </w:pPr>
      <w:r>
        <w:rPr>
          <w:b/>
        </w:rPr>
        <w:t>Art. 74</w:t>
      </w:r>
      <w:r>
        <w:rPr/>
        <w:t>. O critério da melhor destinação de bens alienados deve ser empregado para doações ou outras formas de alienação gratuita, em que o objetivo é que os bens tenham a melhor destinação sob a ótica social e/ou ambiental.</w:t>
      </w:r>
    </w:p>
    <w:p>
      <w:pPr>
        <w:pStyle w:val="BodyText"/>
        <w:spacing w:before="120"/>
        <w:ind w:right="247"/>
      </w:pPr>
      <w:r>
        <w:rPr>
          <w:b/>
        </w:rPr>
        <w:t>§1º. </w:t>
      </w:r>
      <w:r>
        <w:rPr/>
        <w:t>O instrumento convocatório conterá os parâmetros objetivos para aferição da repercussão no meio social e/ou ambiental da destinação a ser dada pelo bem alienado;</w:t>
      </w:r>
    </w:p>
    <w:p>
      <w:pPr>
        <w:pStyle w:val="BodyText"/>
        <w:spacing w:before="120"/>
        <w:ind w:right="241"/>
      </w:pPr>
      <w:r>
        <w:rPr>
          <w:b/>
        </w:rPr>
        <w:t>§2º. </w:t>
      </w:r>
      <w:r>
        <w:rPr/>
        <w:t>O descumprimento da finalidade mencionada no caput resultará na imediata restituição do bem ao acervo patrimonial da CENTRAL, vedado, nessa hipótese, o pagamento de indenização em favor do </w:t>
      </w:r>
      <w:r>
        <w:rPr>
          <w:spacing w:val="-2"/>
        </w:rPr>
        <w:t>adquirente;</w:t>
      </w:r>
    </w:p>
    <w:p>
      <w:pPr>
        <w:pStyle w:val="BodyText"/>
        <w:spacing w:before="245"/>
        <w:ind w:left="0"/>
        <w:jc w:val="left"/>
      </w:pPr>
    </w:p>
    <w:p>
      <w:pPr>
        <w:pStyle w:val="Heading1"/>
        <w:tabs>
          <w:tab w:pos="10521" w:val="left" w:leader="none"/>
        </w:tabs>
        <w:jc w:val="left"/>
      </w:pPr>
      <w:r>
        <w:rPr>
          <w:color w:val="000000"/>
          <w:shd w:fill="E4E4E4" w:color="auto" w:val="clear"/>
        </w:rPr>
        <w:t>SEÇÃO</w:t>
      </w:r>
      <w:r>
        <w:rPr>
          <w:color w:val="000000"/>
          <w:spacing w:val="-5"/>
          <w:shd w:fill="E4E4E4" w:color="auto" w:val="clear"/>
        </w:rPr>
        <w:t> </w:t>
      </w:r>
      <w:r>
        <w:rPr>
          <w:color w:val="000000"/>
          <w:shd w:fill="E4E4E4" w:color="auto" w:val="clear"/>
        </w:rPr>
        <w:t>III.</w:t>
      </w:r>
      <w:r>
        <w:rPr>
          <w:color w:val="000000"/>
          <w:spacing w:val="-6"/>
          <w:shd w:fill="E4E4E4" w:color="auto" w:val="clear"/>
        </w:rPr>
        <w:t> </w:t>
      </w:r>
      <w:r>
        <w:rPr>
          <w:color w:val="000000"/>
          <w:shd w:fill="E4E4E4" w:color="auto" w:val="clear"/>
        </w:rPr>
        <w:t>DO</w:t>
      </w:r>
      <w:r>
        <w:rPr>
          <w:color w:val="000000"/>
          <w:spacing w:val="-6"/>
          <w:shd w:fill="E4E4E4" w:color="auto" w:val="clear"/>
        </w:rPr>
        <w:t> </w:t>
      </w:r>
      <w:r>
        <w:rPr>
          <w:color w:val="000000"/>
          <w:shd w:fill="E4E4E4" w:color="auto" w:val="clear"/>
        </w:rPr>
        <w:t>DESEMPATE</w:t>
      </w:r>
      <w:r>
        <w:rPr>
          <w:color w:val="000000"/>
          <w:spacing w:val="-5"/>
          <w:shd w:fill="E4E4E4" w:color="auto" w:val="clear"/>
        </w:rPr>
        <w:t> </w:t>
      </w:r>
      <w:r>
        <w:rPr>
          <w:color w:val="000000"/>
          <w:shd w:fill="E4E4E4" w:color="auto" w:val="clear"/>
        </w:rPr>
        <w:t>E</w:t>
      </w:r>
      <w:r>
        <w:rPr>
          <w:color w:val="000000"/>
          <w:spacing w:val="-6"/>
          <w:shd w:fill="E4E4E4" w:color="auto" w:val="clear"/>
        </w:rPr>
        <w:t> </w:t>
      </w:r>
      <w:r>
        <w:rPr>
          <w:color w:val="000000"/>
          <w:shd w:fill="E4E4E4" w:color="auto" w:val="clear"/>
        </w:rPr>
        <w:t>DA</w:t>
      </w:r>
      <w:r>
        <w:rPr>
          <w:color w:val="000000"/>
          <w:spacing w:val="-4"/>
          <w:shd w:fill="E4E4E4" w:color="auto" w:val="clear"/>
        </w:rPr>
        <w:t> </w:t>
      </w:r>
      <w:r>
        <w:rPr>
          <w:color w:val="000000"/>
          <w:spacing w:val="-2"/>
          <w:shd w:fill="E4E4E4" w:color="auto" w:val="clear"/>
        </w:rPr>
        <w:t>PREFERÊNCIA</w:t>
      </w:r>
      <w:r>
        <w:rPr>
          <w:color w:val="000000"/>
          <w:shd w:fill="E4E4E4" w:color="auto" w:val="clear"/>
        </w:rPr>
        <w:tab/>
      </w:r>
    </w:p>
    <w:p>
      <w:pPr>
        <w:pStyle w:val="BodyText"/>
        <w:spacing w:before="115"/>
        <w:ind w:right="228"/>
        <w:jc w:val="left"/>
      </w:pPr>
      <w:r>
        <w:rPr>
          <w:b/>
        </w:rPr>
        <w:t>Art.</w:t>
      </w:r>
      <w:r>
        <w:rPr>
          <w:b/>
          <w:spacing w:val="-6"/>
        </w:rPr>
        <w:t> </w:t>
      </w:r>
      <w:r>
        <w:rPr>
          <w:b/>
        </w:rPr>
        <w:t>75.</w:t>
      </w:r>
      <w:r>
        <w:rPr>
          <w:b/>
          <w:spacing w:val="-3"/>
        </w:rPr>
        <w:t> </w:t>
      </w:r>
      <w:r>
        <w:rPr/>
        <w:t>Em</w:t>
      </w:r>
      <w:r>
        <w:rPr>
          <w:spacing w:val="-3"/>
        </w:rPr>
        <w:t> </w:t>
      </w:r>
      <w:r>
        <w:rPr/>
        <w:t>caso</w:t>
      </w:r>
      <w:r>
        <w:rPr>
          <w:spacing w:val="-3"/>
        </w:rPr>
        <w:t> </w:t>
      </w:r>
      <w:r>
        <w:rPr/>
        <w:t>de</w:t>
      </w:r>
      <w:r>
        <w:rPr>
          <w:spacing w:val="-4"/>
        </w:rPr>
        <w:t> </w:t>
      </w:r>
      <w:r>
        <w:rPr/>
        <w:t>empate</w:t>
      </w:r>
      <w:r>
        <w:rPr>
          <w:spacing w:val="-3"/>
        </w:rPr>
        <w:t> </w:t>
      </w:r>
      <w:r>
        <w:rPr/>
        <w:t>entre</w:t>
      </w:r>
      <w:r>
        <w:rPr>
          <w:spacing w:val="-4"/>
        </w:rPr>
        <w:t> </w:t>
      </w:r>
      <w:r>
        <w:rPr/>
        <w:t>propostas,</w:t>
      </w:r>
      <w:r>
        <w:rPr>
          <w:spacing w:val="-3"/>
        </w:rPr>
        <w:t> </w:t>
      </w:r>
      <w:r>
        <w:rPr/>
        <w:t>serão</w:t>
      </w:r>
      <w:r>
        <w:rPr>
          <w:spacing w:val="-1"/>
        </w:rPr>
        <w:t> </w:t>
      </w:r>
      <w:r>
        <w:rPr/>
        <w:t>utilizados,</w:t>
      </w:r>
      <w:r>
        <w:rPr>
          <w:spacing w:val="-1"/>
        </w:rPr>
        <w:t> </w:t>
      </w:r>
      <w:r>
        <w:rPr/>
        <w:t>na</w:t>
      </w:r>
      <w:r>
        <w:rPr>
          <w:spacing w:val="-4"/>
        </w:rPr>
        <w:t> </w:t>
      </w:r>
      <w:r>
        <w:rPr/>
        <w:t>ordem</w:t>
      </w:r>
      <w:r>
        <w:rPr>
          <w:spacing w:val="-3"/>
        </w:rPr>
        <w:t> </w:t>
      </w:r>
      <w:r>
        <w:rPr/>
        <w:t>em</w:t>
      </w:r>
      <w:r>
        <w:rPr>
          <w:spacing w:val="-1"/>
        </w:rPr>
        <w:t> </w:t>
      </w:r>
      <w:r>
        <w:rPr/>
        <w:t>que</w:t>
      </w:r>
      <w:r>
        <w:rPr>
          <w:spacing w:val="-4"/>
        </w:rPr>
        <w:t> </w:t>
      </w:r>
      <w:r>
        <w:rPr/>
        <w:t>se</w:t>
      </w:r>
      <w:r>
        <w:rPr>
          <w:spacing w:val="-3"/>
        </w:rPr>
        <w:t> </w:t>
      </w:r>
      <w:r>
        <w:rPr/>
        <w:t>encontram enumerados, os seguintes critérios de desempate:</w:t>
      </w:r>
    </w:p>
    <w:p>
      <w:pPr>
        <w:pStyle w:val="ListParagraph"/>
        <w:numPr>
          <w:ilvl w:val="0"/>
          <w:numId w:val="28"/>
        </w:numPr>
        <w:tabs>
          <w:tab w:pos="964" w:val="left" w:leader="none"/>
        </w:tabs>
        <w:spacing w:line="240" w:lineRule="auto" w:before="121" w:after="0"/>
        <w:ind w:left="725" w:right="537" w:firstLine="0"/>
        <w:jc w:val="left"/>
        <w:rPr>
          <w:sz w:val="24"/>
        </w:rPr>
      </w:pPr>
      <w:r>
        <w:rPr>
          <w:b/>
          <w:sz w:val="24"/>
        </w:rPr>
        <w:t>.</w:t>
      </w:r>
      <w:r>
        <w:rPr>
          <w:b/>
          <w:spacing w:val="-3"/>
          <w:sz w:val="24"/>
        </w:rPr>
        <w:t> </w:t>
      </w:r>
      <w:r>
        <w:rPr>
          <w:sz w:val="24"/>
        </w:rPr>
        <w:t>Disputa final, em que os licitantes empatados poderão apresentar nova proposta fechada, em</w:t>
      </w:r>
      <w:r>
        <w:rPr>
          <w:spacing w:val="80"/>
          <w:sz w:val="24"/>
        </w:rPr>
        <w:t> </w:t>
      </w:r>
      <w:r>
        <w:rPr>
          <w:sz w:val="24"/>
        </w:rPr>
        <w:t>ato contínuo ao encerramento da etapa de julgamento;</w:t>
      </w:r>
    </w:p>
    <w:p>
      <w:pPr>
        <w:pStyle w:val="ListParagraph"/>
        <w:numPr>
          <w:ilvl w:val="0"/>
          <w:numId w:val="28"/>
        </w:numPr>
        <w:tabs>
          <w:tab w:pos="1059" w:val="left" w:leader="none"/>
        </w:tabs>
        <w:spacing w:line="237" w:lineRule="auto" w:before="5" w:after="0"/>
        <w:ind w:left="725" w:right="297" w:firstLine="0"/>
        <w:jc w:val="left"/>
        <w:rPr>
          <w:sz w:val="24"/>
        </w:rPr>
      </w:pPr>
      <w:r>
        <w:rPr>
          <w:sz w:val="24"/>
        </w:rPr>
        <w:t>Avaliação do desempenho contratual prévio dos licitantes, desde que exista sistema objetivo de</w:t>
      </w:r>
      <w:r>
        <w:rPr>
          <w:spacing w:val="40"/>
          <w:sz w:val="24"/>
        </w:rPr>
        <w:t> </w:t>
      </w:r>
      <w:r>
        <w:rPr>
          <w:sz w:val="24"/>
        </w:rPr>
        <w:t>avaliação instituído;</w:t>
      </w:r>
    </w:p>
    <w:p>
      <w:pPr>
        <w:pStyle w:val="ListParagraph"/>
        <w:numPr>
          <w:ilvl w:val="0"/>
          <w:numId w:val="28"/>
        </w:numPr>
        <w:tabs>
          <w:tab w:pos="1150" w:val="left" w:leader="none"/>
        </w:tabs>
        <w:spacing w:line="240" w:lineRule="auto" w:before="1" w:after="0"/>
        <w:ind w:left="725" w:right="294" w:firstLine="0"/>
        <w:jc w:val="left"/>
        <w:rPr>
          <w:sz w:val="24"/>
        </w:rPr>
      </w:pPr>
      <w:r>
        <w:rPr>
          <w:sz w:val="24"/>
        </w:rPr>
        <w:t>Os</w:t>
      </w:r>
      <w:r>
        <w:rPr>
          <w:spacing w:val="25"/>
          <w:sz w:val="24"/>
        </w:rPr>
        <w:t> </w:t>
      </w:r>
      <w:r>
        <w:rPr>
          <w:sz w:val="24"/>
        </w:rPr>
        <w:t>critérios</w:t>
      </w:r>
      <w:r>
        <w:rPr>
          <w:spacing w:val="26"/>
          <w:sz w:val="24"/>
        </w:rPr>
        <w:t> </w:t>
      </w:r>
      <w:r>
        <w:rPr>
          <w:sz w:val="24"/>
        </w:rPr>
        <w:t>estabelecidos</w:t>
      </w:r>
      <w:r>
        <w:rPr>
          <w:spacing w:val="27"/>
          <w:sz w:val="24"/>
        </w:rPr>
        <w:t> </w:t>
      </w:r>
      <w:r>
        <w:rPr>
          <w:sz w:val="24"/>
        </w:rPr>
        <w:t>no</w:t>
      </w:r>
      <w:r>
        <w:rPr>
          <w:spacing w:val="25"/>
          <w:sz w:val="24"/>
        </w:rPr>
        <w:t> </w:t>
      </w:r>
      <w:r>
        <w:rPr>
          <w:sz w:val="24"/>
        </w:rPr>
        <w:t>art.</w:t>
      </w:r>
      <w:r>
        <w:rPr>
          <w:spacing w:val="25"/>
          <w:sz w:val="24"/>
        </w:rPr>
        <w:t> </w:t>
      </w:r>
      <w:r>
        <w:rPr>
          <w:sz w:val="24"/>
        </w:rPr>
        <w:t>3º</w:t>
      </w:r>
      <w:r>
        <w:rPr>
          <w:spacing w:val="25"/>
          <w:sz w:val="24"/>
        </w:rPr>
        <w:t> </w:t>
      </w:r>
      <w:r>
        <w:rPr>
          <w:sz w:val="24"/>
        </w:rPr>
        <w:t>da</w:t>
      </w:r>
      <w:r>
        <w:rPr>
          <w:spacing w:val="27"/>
          <w:sz w:val="24"/>
        </w:rPr>
        <w:t> </w:t>
      </w:r>
      <w:r>
        <w:rPr>
          <w:sz w:val="24"/>
        </w:rPr>
        <w:t>Lei</w:t>
      </w:r>
      <w:r>
        <w:rPr>
          <w:spacing w:val="29"/>
          <w:sz w:val="24"/>
        </w:rPr>
        <w:t> </w:t>
      </w:r>
      <w:r>
        <w:rPr>
          <w:sz w:val="24"/>
        </w:rPr>
        <w:t>Federal</w:t>
      </w:r>
      <w:r>
        <w:rPr>
          <w:spacing w:val="26"/>
          <w:sz w:val="24"/>
        </w:rPr>
        <w:t> </w:t>
      </w:r>
      <w:r>
        <w:rPr>
          <w:sz w:val="24"/>
        </w:rPr>
        <w:t>nº</w:t>
      </w:r>
      <w:r>
        <w:rPr>
          <w:spacing w:val="25"/>
          <w:sz w:val="24"/>
        </w:rPr>
        <w:t> </w:t>
      </w:r>
      <w:r>
        <w:rPr>
          <w:sz w:val="24"/>
        </w:rPr>
        <w:t>8.248/1991,</w:t>
      </w:r>
      <w:r>
        <w:rPr>
          <w:spacing w:val="26"/>
          <w:sz w:val="24"/>
        </w:rPr>
        <w:t> </w:t>
      </w:r>
      <w:r>
        <w:rPr>
          <w:sz w:val="24"/>
        </w:rPr>
        <w:t>e</w:t>
      </w:r>
      <w:r>
        <w:rPr>
          <w:spacing w:val="24"/>
          <w:sz w:val="24"/>
        </w:rPr>
        <w:t> </w:t>
      </w:r>
      <w:r>
        <w:rPr>
          <w:sz w:val="24"/>
        </w:rPr>
        <w:t>no</w:t>
      </w:r>
      <w:r>
        <w:rPr>
          <w:spacing w:val="25"/>
          <w:sz w:val="24"/>
        </w:rPr>
        <w:t> </w:t>
      </w:r>
      <w:r>
        <w:rPr>
          <w:sz w:val="24"/>
        </w:rPr>
        <w:t>§</w:t>
      </w:r>
      <w:r>
        <w:rPr>
          <w:spacing w:val="25"/>
          <w:sz w:val="24"/>
        </w:rPr>
        <w:t> </w:t>
      </w:r>
      <w:r>
        <w:rPr>
          <w:sz w:val="24"/>
        </w:rPr>
        <w:t>2º</w:t>
      </w:r>
      <w:r>
        <w:rPr>
          <w:spacing w:val="25"/>
          <w:sz w:val="24"/>
        </w:rPr>
        <w:t> </w:t>
      </w:r>
      <w:r>
        <w:rPr>
          <w:sz w:val="24"/>
        </w:rPr>
        <w:t>do</w:t>
      </w:r>
      <w:r>
        <w:rPr>
          <w:spacing w:val="25"/>
          <w:sz w:val="24"/>
        </w:rPr>
        <w:t> </w:t>
      </w:r>
      <w:r>
        <w:rPr>
          <w:sz w:val="24"/>
        </w:rPr>
        <w:t>art.</w:t>
      </w:r>
      <w:r>
        <w:rPr>
          <w:spacing w:val="25"/>
          <w:sz w:val="24"/>
        </w:rPr>
        <w:t> </w:t>
      </w:r>
      <w:r>
        <w:rPr>
          <w:sz w:val="24"/>
        </w:rPr>
        <w:t>3º</w:t>
      </w:r>
      <w:r>
        <w:rPr>
          <w:spacing w:val="25"/>
          <w:sz w:val="24"/>
        </w:rPr>
        <w:t> </w:t>
      </w:r>
      <w:r>
        <w:rPr>
          <w:sz w:val="24"/>
        </w:rPr>
        <w:t>da</w:t>
      </w:r>
      <w:r>
        <w:rPr>
          <w:spacing w:val="25"/>
          <w:sz w:val="24"/>
        </w:rPr>
        <w:t> </w:t>
      </w:r>
      <w:r>
        <w:rPr>
          <w:sz w:val="24"/>
        </w:rPr>
        <w:t>Lei Federal nº 8.666/1993;</w:t>
      </w:r>
    </w:p>
    <w:p>
      <w:pPr>
        <w:pStyle w:val="ListParagraph"/>
        <w:numPr>
          <w:ilvl w:val="0"/>
          <w:numId w:val="28"/>
        </w:numPr>
        <w:tabs>
          <w:tab w:pos="1107" w:val="left" w:leader="none"/>
        </w:tabs>
        <w:spacing w:line="240" w:lineRule="auto" w:before="0" w:after="0"/>
        <w:ind w:left="1107" w:right="0" w:hanging="384"/>
        <w:jc w:val="left"/>
        <w:rPr>
          <w:sz w:val="24"/>
        </w:rPr>
      </w:pPr>
      <w:r>
        <w:rPr>
          <w:spacing w:val="-2"/>
          <w:sz w:val="24"/>
        </w:rPr>
        <w:t>Sorteio.</w:t>
      </w:r>
    </w:p>
    <w:p>
      <w:pPr>
        <w:pStyle w:val="BodyText"/>
        <w:spacing w:before="120"/>
        <w:ind w:right="237"/>
      </w:pPr>
      <w:r>
        <w:rPr>
          <w:b/>
        </w:rPr>
        <w:t>Parágrafo único</w:t>
      </w:r>
      <w:r>
        <w:rPr/>
        <w:t>. O sorteio será feito em ato público, mediante prévia comunicação formal do dia, hora e local, conforme definido no instrumento convocatório.</w:t>
      </w:r>
    </w:p>
    <w:p>
      <w:pPr>
        <w:pStyle w:val="BodyText"/>
        <w:spacing w:before="120"/>
        <w:ind w:right="249"/>
      </w:pPr>
      <w:r>
        <w:rPr>
          <w:b/>
        </w:rPr>
        <w:t>Art. 76. </w:t>
      </w:r>
      <w:r>
        <w:rPr/>
        <w:t>Aplicam-se às licitações os arts. 42 a 49 da Lei Complementar nº 123/2006, referentes à participação de microempresas e empresas de pequeno porte.</w:t>
      </w:r>
    </w:p>
    <w:p>
      <w:pPr>
        <w:pStyle w:val="BodyText"/>
        <w:spacing w:before="123"/>
        <w:ind w:right="238"/>
      </w:pPr>
      <w:r>
        <w:rPr>
          <w:b/>
        </w:rPr>
        <w:t>Art. 77. </w:t>
      </w:r>
      <w:r>
        <w:rPr/>
        <w:t>Nos termos da Lei Complementar nº 123/2006, considera-se empate aquelas situações em que a proposta apresentada pela microempresa ou empresa de pequeno porte seja igual ou até 10% (dez por cento) superior à proposta mais bem classificada.</w:t>
      </w:r>
    </w:p>
    <w:p>
      <w:pPr>
        <w:pStyle w:val="BodyText"/>
        <w:spacing w:before="120"/>
        <w:ind w:right="246"/>
      </w:pPr>
      <w:r>
        <w:rPr>
          <w:b/>
        </w:rPr>
        <w:t>§1º</w:t>
      </w:r>
      <w:r>
        <w:rPr/>
        <w:t>. Nas situações descritas no caput, a microempresa ou empresa de pequeno porte que apresentou proposta mais vantajosa poderá apresentar nova proposta de preço inferior à proposta mais bem </w:t>
      </w:r>
      <w:r>
        <w:rPr>
          <w:spacing w:val="-2"/>
        </w:rPr>
        <w:t>classificada.</w:t>
      </w:r>
    </w:p>
    <w:p>
      <w:pPr>
        <w:pStyle w:val="BodyText"/>
        <w:spacing w:after="0"/>
        <w:sectPr>
          <w:pgSz w:w="11900" w:h="16850"/>
          <w:pgMar w:header="0" w:footer="182" w:top="480" w:bottom="380" w:left="566" w:right="566"/>
        </w:sectPr>
      </w:pPr>
    </w:p>
    <w:p>
      <w:pPr>
        <w:pStyle w:val="BodyText"/>
        <w:spacing w:before="72"/>
        <w:ind w:right="241"/>
      </w:pPr>
      <w:r>
        <w:rPr>
          <w:b/>
        </w:rPr>
        <w:t>§2º. </w:t>
      </w:r>
      <w:r>
        <w:rPr/>
        <w:t>Caso não seja apresentada a nova proposta de que trata o § 1º, as demais microempresas ou empresas de pequeno porte licitantes, com propostas até 10% (dez por cento) superiores à proposta mais bem classificada, serão convidadas a exercer o mesmo direito, conforme a ordem de vantajosidade de suas </w:t>
      </w:r>
      <w:r>
        <w:rPr>
          <w:spacing w:val="-2"/>
        </w:rPr>
        <w:t>propostas.</w:t>
      </w:r>
    </w:p>
    <w:p>
      <w:pPr>
        <w:pStyle w:val="BodyText"/>
        <w:spacing w:before="121"/>
        <w:ind w:right="248"/>
      </w:pPr>
      <w:r>
        <w:rPr>
          <w:b/>
        </w:rPr>
        <w:t>Art. 78</w:t>
      </w:r>
      <w:r>
        <w:rPr/>
        <w:t>. Nas licitações em que, após o exercício de preferência de que trata o art. 76, esteja configurado empate em primeiro lugar, será observado o disposto no art. 75 deste Regulamento.</w:t>
      </w:r>
    </w:p>
    <w:p>
      <w:pPr>
        <w:pStyle w:val="BodyText"/>
        <w:spacing w:before="247"/>
        <w:ind w:left="0"/>
        <w:jc w:val="left"/>
      </w:pPr>
    </w:p>
    <w:p>
      <w:pPr>
        <w:pStyle w:val="Heading1"/>
        <w:tabs>
          <w:tab w:pos="10521" w:val="left" w:leader="none"/>
        </w:tabs>
      </w:pPr>
      <w:r>
        <w:rPr>
          <w:color w:val="000000"/>
          <w:shd w:fill="E4E4E4" w:color="auto" w:val="clear"/>
        </w:rPr>
        <w:t>SEÇÃO</w:t>
      </w:r>
      <w:r>
        <w:rPr>
          <w:color w:val="000000"/>
          <w:spacing w:val="-9"/>
          <w:shd w:fill="E4E4E4" w:color="auto" w:val="clear"/>
        </w:rPr>
        <w:t> </w:t>
      </w:r>
      <w:r>
        <w:rPr>
          <w:color w:val="000000"/>
          <w:shd w:fill="E4E4E4" w:color="auto" w:val="clear"/>
        </w:rPr>
        <w:t>IV.</w:t>
      </w:r>
      <w:r>
        <w:rPr>
          <w:color w:val="000000"/>
          <w:spacing w:val="-7"/>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VERIFICAÇÃO</w:t>
      </w:r>
      <w:r>
        <w:rPr>
          <w:color w:val="000000"/>
          <w:spacing w:val="-5"/>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EFETIVIDADE</w:t>
      </w:r>
      <w:r>
        <w:rPr>
          <w:color w:val="000000"/>
          <w:spacing w:val="-5"/>
          <w:shd w:fill="E4E4E4" w:color="auto" w:val="clear"/>
        </w:rPr>
        <w:t> </w:t>
      </w:r>
      <w:r>
        <w:rPr>
          <w:color w:val="000000"/>
          <w:shd w:fill="E4E4E4" w:color="auto" w:val="clear"/>
        </w:rPr>
        <w:t>DOS</w:t>
      </w:r>
      <w:r>
        <w:rPr>
          <w:color w:val="000000"/>
          <w:spacing w:val="-8"/>
          <w:shd w:fill="E4E4E4" w:color="auto" w:val="clear"/>
        </w:rPr>
        <w:t> </w:t>
      </w:r>
      <w:r>
        <w:rPr>
          <w:color w:val="000000"/>
          <w:shd w:fill="E4E4E4" w:color="auto" w:val="clear"/>
        </w:rPr>
        <w:t>LANCES</w:t>
      </w:r>
      <w:r>
        <w:rPr>
          <w:color w:val="000000"/>
          <w:spacing w:val="-5"/>
          <w:shd w:fill="E4E4E4" w:color="auto" w:val="clear"/>
        </w:rPr>
        <w:t> </w:t>
      </w:r>
      <w:r>
        <w:rPr>
          <w:color w:val="000000"/>
          <w:shd w:fill="E4E4E4" w:color="auto" w:val="clear"/>
        </w:rPr>
        <w:t>OU</w:t>
      </w:r>
      <w:r>
        <w:rPr>
          <w:color w:val="000000"/>
          <w:spacing w:val="-5"/>
          <w:shd w:fill="E4E4E4" w:color="auto" w:val="clear"/>
        </w:rPr>
        <w:t> </w:t>
      </w:r>
      <w:r>
        <w:rPr>
          <w:color w:val="000000"/>
          <w:spacing w:val="-2"/>
          <w:shd w:fill="E4E4E4" w:color="auto" w:val="clear"/>
        </w:rPr>
        <w:t>PROPOSTA</w:t>
      </w:r>
      <w:r>
        <w:rPr>
          <w:color w:val="000000"/>
          <w:shd w:fill="E4E4E4" w:color="auto" w:val="clear"/>
        </w:rPr>
        <w:tab/>
      </w:r>
    </w:p>
    <w:p>
      <w:pPr>
        <w:pStyle w:val="BodyText"/>
        <w:spacing w:before="115"/>
        <w:ind w:right="247"/>
      </w:pPr>
      <w:r>
        <w:rPr>
          <w:b/>
        </w:rPr>
        <w:t>Art. 79</w:t>
      </w:r>
      <w:r>
        <w:rPr/>
        <w:t>. Efetuado</w:t>
      </w:r>
      <w:r>
        <w:rPr>
          <w:spacing w:val="-1"/>
        </w:rPr>
        <w:t> </w:t>
      </w:r>
      <w:r>
        <w:rPr/>
        <w:t>o julgamento dos lances ou propostas e</w:t>
      </w:r>
      <w:r>
        <w:rPr>
          <w:spacing w:val="-1"/>
        </w:rPr>
        <w:t> </w:t>
      </w:r>
      <w:r>
        <w:rPr/>
        <w:t>realizados eventuais desempates ou preferências previstas</w:t>
      </w:r>
      <w:r>
        <w:rPr>
          <w:spacing w:val="-1"/>
        </w:rPr>
        <w:t> </w:t>
      </w:r>
      <w:r>
        <w:rPr/>
        <w:t>na legislação, será</w:t>
      </w:r>
      <w:r>
        <w:rPr>
          <w:spacing w:val="-2"/>
        </w:rPr>
        <w:t> </w:t>
      </w:r>
      <w:r>
        <w:rPr/>
        <w:t>promovida</w:t>
      </w:r>
      <w:r>
        <w:rPr>
          <w:spacing w:val="-2"/>
        </w:rPr>
        <w:t> </w:t>
      </w:r>
      <w:r>
        <w:rPr/>
        <w:t>a verificação</w:t>
      </w:r>
      <w:r>
        <w:rPr>
          <w:spacing w:val="-1"/>
        </w:rPr>
        <w:t> </w:t>
      </w:r>
      <w:r>
        <w:rPr/>
        <w:t>de</w:t>
      </w:r>
      <w:r>
        <w:rPr>
          <w:spacing w:val="-2"/>
        </w:rPr>
        <w:t> </w:t>
      </w:r>
      <w:r>
        <w:rPr/>
        <w:t>sua efetividade,</w:t>
      </w:r>
      <w:r>
        <w:rPr>
          <w:spacing w:val="-1"/>
        </w:rPr>
        <w:t> </w:t>
      </w:r>
      <w:r>
        <w:rPr/>
        <w:t>promovendo-se a</w:t>
      </w:r>
      <w:r>
        <w:rPr>
          <w:spacing w:val="-2"/>
        </w:rPr>
        <w:t> </w:t>
      </w:r>
      <w:r>
        <w:rPr/>
        <w:t>desclassificação daquelas que:</w:t>
      </w:r>
    </w:p>
    <w:p>
      <w:pPr>
        <w:pStyle w:val="ListParagraph"/>
        <w:numPr>
          <w:ilvl w:val="0"/>
          <w:numId w:val="29"/>
        </w:numPr>
        <w:tabs>
          <w:tab w:pos="1121" w:val="left" w:leader="none"/>
        </w:tabs>
        <w:spacing w:line="240" w:lineRule="auto" w:before="118" w:after="0"/>
        <w:ind w:left="1121" w:right="0" w:hanging="398"/>
        <w:jc w:val="left"/>
        <w:rPr>
          <w:sz w:val="24"/>
        </w:rPr>
      </w:pPr>
      <w:r>
        <w:rPr>
          <w:sz w:val="24"/>
        </w:rPr>
        <w:t>Contenham</w:t>
      </w:r>
      <w:r>
        <w:rPr>
          <w:spacing w:val="-8"/>
          <w:sz w:val="24"/>
        </w:rPr>
        <w:t> </w:t>
      </w:r>
      <w:r>
        <w:rPr>
          <w:sz w:val="24"/>
        </w:rPr>
        <w:t>vícios</w:t>
      </w:r>
      <w:r>
        <w:rPr>
          <w:spacing w:val="-6"/>
          <w:sz w:val="24"/>
        </w:rPr>
        <w:t> </w:t>
      </w:r>
      <w:r>
        <w:rPr>
          <w:spacing w:val="-2"/>
          <w:sz w:val="24"/>
        </w:rPr>
        <w:t>insanáveis;</w:t>
      </w:r>
    </w:p>
    <w:p>
      <w:pPr>
        <w:pStyle w:val="ListParagraph"/>
        <w:numPr>
          <w:ilvl w:val="0"/>
          <w:numId w:val="29"/>
        </w:numPr>
        <w:tabs>
          <w:tab w:pos="1217" w:val="left" w:leader="none"/>
        </w:tabs>
        <w:spacing w:line="240" w:lineRule="auto" w:before="1" w:after="0"/>
        <w:ind w:left="1217" w:right="0" w:hanging="494"/>
        <w:jc w:val="left"/>
        <w:rPr>
          <w:sz w:val="24"/>
        </w:rPr>
      </w:pPr>
      <w:r>
        <w:rPr>
          <w:sz w:val="24"/>
        </w:rPr>
        <w:t>Descumpram</w:t>
      </w:r>
      <w:r>
        <w:rPr>
          <w:spacing w:val="-10"/>
          <w:sz w:val="24"/>
        </w:rPr>
        <w:t> </w:t>
      </w:r>
      <w:r>
        <w:rPr>
          <w:sz w:val="24"/>
        </w:rPr>
        <w:t>especificações</w:t>
      </w:r>
      <w:r>
        <w:rPr>
          <w:spacing w:val="-8"/>
          <w:sz w:val="24"/>
        </w:rPr>
        <w:t> </w:t>
      </w:r>
      <w:r>
        <w:rPr>
          <w:sz w:val="24"/>
        </w:rPr>
        <w:t>técnicas</w:t>
      </w:r>
      <w:r>
        <w:rPr>
          <w:spacing w:val="-7"/>
          <w:sz w:val="24"/>
        </w:rPr>
        <w:t> </w:t>
      </w:r>
      <w:r>
        <w:rPr>
          <w:sz w:val="24"/>
        </w:rPr>
        <w:t>constantes</w:t>
      </w:r>
      <w:r>
        <w:rPr>
          <w:spacing w:val="-9"/>
          <w:sz w:val="24"/>
        </w:rPr>
        <w:t> </w:t>
      </w:r>
      <w:r>
        <w:rPr>
          <w:sz w:val="24"/>
        </w:rPr>
        <w:t>do</w:t>
      </w:r>
      <w:r>
        <w:rPr>
          <w:spacing w:val="-10"/>
          <w:sz w:val="24"/>
        </w:rPr>
        <w:t> </w:t>
      </w:r>
      <w:r>
        <w:rPr>
          <w:sz w:val="24"/>
        </w:rPr>
        <w:t>instrumento</w:t>
      </w:r>
      <w:r>
        <w:rPr>
          <w:spacing w:val="-8"/>
          <w:sz w:val="24"/>
        </w:rPr>
        <w:t> </w:t>
      </w:r>
      <w:r>
        <w:rPr>
          <w:spacing w:val="-2"/>
          <w:sz w:val="24"/>
        </w:rPr>
        <w:t>convocatório;</w:t>
      </w:r>
    </w:p>
    <w:p>
      <w:pPr>
        <w:pStyle w:val="ListParagraph"/>
        <w:numPr>
          <w:ilvl w:val="0"/>
          <w:numId w:val="29"/>
        </w:numPr>
        <w:tabs>
          <w:tab w:pos="1301" w:val="left" w:leader="none"/>
        </w:tabs>
        <w:spacing w:line="240" w:lineRule="auto" w:before="0" w:after="0"/>
        <w:ind w:left="1301" w:right="0" w:hanging="578"/>
        <w:jc w:val="left"/>
        <w:rPr>
          <w:sz w:val="24"/>
        </w:rPr>
      </w:pPr>
      <w:r>
        <w:rPr>
          <w:sz w:val="24"/>
        </w:rPr>
        <w:t>Apresentem</w:t>
      </w:r>
      <w:r>
        <w:rPr>
          <w:spacing w:val="-10"/>
          <w:sz w:val="24"/>
        </w:rPr>
        <w:t> </w:t>
      </w:r>
      <w:r>
        <w:rPr>
          <w:sz w:val="24"/>
        </w:rPr>
        <w:t>preços</w:t>
      </w:r>
      <w:r>
        <w:rPr>
          <w:spacing w:val="-9"/>
          <w:sz w:val="24"/>
        </w:rPr>
        <w:t> </w:t>
      </w:r>
      <w:r>
        <w:rPr>
          <w:sz w:val="24"/>
        </w:rPr>
        <w:t>manifestamente</w:t>
      </w:r>
      <w:r>
        <w:rPr>
          <w:spacing w:val="-8"/>
          <w:sz w:val="24"/>
        </w:rPr>
        <w:t> </w:t>
      </w:r>
      <w:r>
        <w:rPr>
          <w:spacing w:val="-2"/>
          <w:sz w:val="24"/>
        </w:rPr>
        <w:t>inexequíveis;</w:t>
      </w:r>
    </w:p>
    <w:p>
      <w:pPr>
        <w:pStyle w:val="ListParagraph"/>
        <w:numPr>
          <w:ilvl w:val="0"/>
          <w:numId w:val="29"/>
        </w:numPr>
        <w:tabs>
          <w:tab w:pos="1421" w:val="left" w:leader="none"/>
        </w:tabs>
        <w:spacing w:line="240" w:lineRule="auto" w:before="0" w:after="0"/>
        <w:ind w:left="725" w:right="282" w:firstLine="0"/>
        <w:jc w:val="left"/>
        <w:rPr>
          <w:sz w:val="24"/>
        </w:rPr>
      </w:pPr>
      <w:r>
        <w:rPr>
          <w:sz w:val="24"/>
        </w:rPr>
        <w:t>Se</w:t>
      </w:r>
      <w:r>
        <w:rPr>
          <w:spacing w:val="27"/>
          <w:sz w:val="24"/>
        </w:rPr>
        <w:t> </w:t>
      </w:r>
      <w:r>
        <w:rPr>
          <w:sz w:val="24"/>
        </w:rPr>
        <w:t>encontrem</w:t>
      </w:r>
      <w:r>
        <w:rPr>
          <w:spacing w:val="29"/>
          <w:sz w:val="24"/>
        </w:rPr>
        <w:t> </w:t>
      </w:r>
      <w:r>
        <w:rPr>
          <w:sz w:val="24"/>
        </w:rPr>
        <w:t>acima</w:t>
      </w:r>
      <w:r>
        <w:rPr>
          <w:spacing w:val="28"/>
          <w:sz w:val="24"/>
        </w:rPr>
        <w:t> </w:t>
      </w:r>
      <w:r>
        <w:rPr>
          <w:sz w:val="24"/>
        </w:rPr>
        <w:t>do</w:t>
      </w:r>
      <w:r>
        <w:rPr>
          <w:spacing w:val="33"/>
          <w:sz w:val="24"/>
        </w:rPr>
        <w:t> </w:t>
      </w:r>
      <w:r>
        <w:rPr>
          <w:sz w:val="24"/>
        </w:rPr>
        <w:t>orçamento</w:t>
      </w:r>
      <w:r>
        <w:rPr>
          <w:spacing w:val="30"/>
          <w:sz w:val="24"/>
        </w:rPr>
        <w:t> </w:t>
      </w:r>
      <w:r>
        <w:rPr>
          <w:sz w:val="24"/>
        </w:rPr>
        <w:t>estimado</w:t>
      </w:r>
      <w:r>
        <w:rPr>
          <w:spacing w:val="30"/>
          <w:sz w:val="24"/>
        </w:rPr>
        <w:t> </w:t>
      </w:r>
      <w:r>
        <w:rPr>
          <w:sz w:val="24"/>
        </w:rPr>
        <w:t>para</w:t>
      </w:r>
      <w:r>
        <w:rPr>
          <w:spacing w:val="27"/>
          <w:sz w:val="24"/>
        </w:rPr>
        <w:t> </w:t>
      </w:r>
      <w:r>
        <w:rPr>
          <w:sz w:val="24"/>
        </w:rPr>
        <w:t>a</w:t>
      </w:r>
      <w:r>
        <w:rPr>
          <w:spacing w:val="29"/>
          <w:sz w:val="24"/>
        </w:rPr>
        <w:t> </w:t>
      </w:r>
      <w:r>
        <w:rPr>
          <w:sz w:val="24"/>
        </w:rPr>
        <w:t>contratação,</w:t>
      </w:r>
      <w:r>
        <w:rPr>
          <w:spacing w:val="31"/>
          <w:sz w:val="24"/>
        </w:rPr>
        <w:t> </w:t>
      </w:r>
      <w:r>
        <w:rPr>
          <w:sz w:val="24"/>
        </w:rPr>
        <w:t>mesmo</w:t>
      </w:r>
      <w:r>
        <w:rPr>
          <w:spacing w:val="30"/>
          <w:sz w:val="24"/>
        </w:rPr>
        <w:t> </w:t>
      </w:r>
      <w:r>
        <w:rPr>
          <w:sz w:val="24"/>
        </w:rPr>
        <w:t>após</w:t>
      </w:r>
      <w:r>
        <w:rPr>
          <w:spacing w:val="30"/>
          <w:sz w:val="24"/>
        </w:rPr>
        <w:t> </w:t>
      </w:r>
      <w:r>
        <w:rPr>
          <w:sz w:val="24"/>
        </w:rPr>
        <w:t>a</w:t>
      </w:r>
      <w:r>
        <w:rPr>
          <w:spacing w:val="27"/>
          <w:sz w:val="24"/>
        </w:rPr>
        <w:t> </w:t>
      </w:r>
      <w:r>
        <w:rPr>
          <w:sz w:val="24"/>
        </w:rPr>
        <w:t>negociação prevista no art. 83 deste Regulamento;</w:t>
      </w:r>
    </w:p>
    <w:p>
      <w:pPr>
        <w:pStyle w:val="ListParagraph"/>
        <w:numPr>
          <w:ilvl w:val="0"/>
          <w:numId w:val="29"/>
        </w:numPr>
        <w:tabs>
          <w:tab w:pos="1193" w:val="left" w:leader="none"/>
        </w:tabs>
        <w:spacing w:line="240" w:lineRule="auto" w:before="0" w:after="0"/>
        <w:ind w:left="1193" w:right="0" w:hanging="470"/>
        <w:jc w:val="left"/>
        <w:rPr>
          <w:sz w:val="24"/>
        </w:rPr>
      </w:pPr>
      <w:r>
        <w:rPr>
          <w:sz w:val="24"/>
        </w:rPr>
        <w:t>Não</w:t>
      </w:r>
      <w:r>
        <w:rPr>
          <w:spacing w:val="-8"/>
          <w:sz w:val="24"/>
        </w:rPr>
        <w:t> </w:t>
      </w:r>
      <w:r>
        <w:rPr>
          <w:sz w:val="24"/>
        </w:rPr>
        <w:t>tenham</w:t>
      </w:r>
      <w:r>
        <w:rPr>
          <w:spacing w:val="-5"/>
          <w:sz w:val="24"/>
        </w:rPr>
        <w:t> </w:t>
      </w:r>
      <w:r>
        <w:rPr>
          <w:sz w:val="24"/>
        </w:rPr>
        <w:t>sua</w:t>
      </w:r>
      <w:r>
        <w:rPr>
          <w:spacing w:val="-5"/>
          <w:sz w:val="24"/>
        </w:rPr>
        <w:t> </w:t>
      </w:r>
      <w:r>
        <w:rPr>
          <w:sz w:val="24"/>
        </w:rPr>
        <w:t>exequibilidade</w:t>
      </w:r>
      <w:r>
        <w:rPr>
          <w:spacing w:val="-5"/>
          <w:sz w:val="24"/>
        </w:rPr>
        <w:t> </w:t>
      </w:r>
      <w:r>
        <w:rPr>
          <w:sz w:val="24"/>
        </w:rPr>
        <w:t>demonstrada,</w:t>
      </w:r>
      <w:r>
        <w:rPr>
          <w:spacing w:val="-3"/>
          <w:sz w:val="24"/>
        </w:rPr>
        <w:t> </w:t>
      </w:r>
      <w:r>
        <w:rPr>
          <w:sz w:val="24"/>
        </w:rPr>
        <w:t>quando</w:t>
      </w:r>
      <w:r>
        <w:rPr>
          <w:spacing w:val="-6"/>
          <w:sz w:val="24"/>
        </w:rPr>
        <w:t> </w:t>
      </w:r>
      <w:r>
        <w:rPr>
          <w:sz w:val="24"/>
        </w:rPr>
        <w:t>exigido</w:t>
      </w:r>
      <w:r>
        <w:rPr>
          <w:spacing w:val="-3"/>
          <w:sz w:val="24"/>
        </w:rPr>
        <w:t> </w:t>
      </w:r>
      <w:r>
        <w:rPr>
          <w:sz w:val="24"/>
        </w:rPr>
        <w:t>pela</w:t>
      </w:r>
      <w:r>
        <w:rPr>
          <w:spacing w:val="-6"/>
          <w:sz w:val="24"/>
        </w:rPr>
        <w:t> </w:t>
      </w:r>
      <w:r>
        <w:rPr>
          <w:spacing w:val="-2"/>
          <w:sz w:val="24"/>
        </w:rPr>
        <w:t>CENTRAL;</w:t>
      </w:r>
    </w:p>
    <w:p>
      <w:pPr>
        <w:pStyle w:val="ListParagraph"/>
        <w:numPr>
          <w:ilvl w:val="0"/>
          <w:numId w:val="29"/>
        </w:numPr>
        <w:tabs>
          <w:tab w:pos="1305" w:val="left" w:leader="none"/>
        </w:tabs>
        <w:spacing w:line="240" w:lineRule="auto" w:before="2" w:after="0"/>
        <w:ind w:left="725" w:right="241" w:firstLine="0"/>
        <w:jc w:val="both"/>
        <w:rPr>
          <w:sz w:val="24"/>
        </w:rPr>
      </w:pPr>
      <w:r>
        <w:rPr>
          <w:sz w:val="24"/>
        </w:rPr>
        <w:t>Apresentem desconformidade com outras exigências do instrumento convocatório, salvo se for possível a acomodação a seus termos antes da adjudicação do objeto e sem que se prejudique a atribuição de tratamento isonômico entre os licitantes.</w:t>
      </w:r>
    </w:p>
    <w:p>
      <w:pPr>
        <w:pStyle w:val="BodyText"/>
        <w:spacing w:before="120"/>
        <w:ind w:right="259"/>
      </w:pPr>
      <w:r>
        <w:rPr>
          <w:b/>
        </w:rPr>
        <w:t>§ 1º. </w:t>
      </w:r>
      <w:r>
        <w:rPr/>
        <w:t>A verificação da efetividade dos lances ou propostas será feita exclusivamente em relação aos lances e propostas mais bem classificados.</w:t>
      </w:r>
    </w:p>
    <w:p>
      <w:pPr>
        <w:pStyle w:val="BodyText"/>
        <w:spacing w:before="120"/>
        <w:ind w:right="270"/>
      </w:pPr>
      <w:r>
        <w:rPr>
          <w:b/>
        </w:rPr>
        <w:t>Art. 80</w:t>
      </w:r>
      <w:r>
        <w:rPr/>
        <w:t>. A Comissão de Licitações poderá realizar diligências para aferir a exequibilidade das propostas ou exigir dos licitantes que ela seja demonstrada, na forma do inciso V do art. 79.</w:t>
      </w:r>
    </w:p>
    <w:p>
      <w:pPr>
        <w:pStyle w:val="BodyText"/>
        <w:spacing w:before="1"/>
        <w:ind w:right="244"/>
      </w:pPr>
      <w:r>
        <w:rPr/>
        <w:t>Parágrafo único. Na hipótese de que trata o caput, o licitante deverá demonstrar que o valor da proposta é compatível com a execução do objeto licitado no que se refere aos custos dos insumos e aos coeficientes</w:t>
      </w:r>
      <w:r>
        <w:rPr>
          <w:spacing w:val="40"/>
        </w:rPr>
        <w:t> </w:t>
      </w:r>
      <w:r>
        <w:rPr/>
        <w:t>de produtividade adotados nas composições de custos unitários.</w:t>
      </w:r>
    </w:p>
    <w:p>
      <w:pPr>
        <w:pStyle w:val="BodyText"/>
        <w:spacing w:line="237" w:lineRule="auto" w:before="125"/>
        <w:ind w:right="241"/>
      </w:pPr>
      <w:r>
        <w:rPr>
          <w:b/>
        </w:rPr>
        <w:t>Art. 81</w:t>
      </w:r>
      <w:r>
        <w:rPr/>
        <w:t>. Nas licitações de obras e serviços de engenharia, consideram-se inexequíveis as propostas com valores globais inferiores a 70% (setenta por cento) do menor dos seguintes valores:</w:t>
      </w:r>
    </w:p>
    <w:p>
      <w:pPr>
        <w:pStyle w:val="ListParagraph"/>
        <w:numPr>
          <w:ilvl w:val="0"/>
          <w:numId w:val="30"/>
        </w:numPr>
        <w:tabs>
          <w:tab w:pos="1177" w:val="left" w:leader="none"/>
        </w:tabs>
        <w:spacing w:line="240" w:lineRule="auto" w:before="120" w:after="0"/>
        <w:ind w:left="725" w:right="246" w:firstLine="0"/>
        <w:jc w:val="both"/>
        <w:rPr>
          <w:sz w:val="24"/>
        </w:rPr>
      </w:pPr>
      <w:r>
        <w:rPr>
          <w:sz w:val="24"/>
        </w:rPr>
        <w:t>Média aritmética dos valores das propostas superiores a 50% (cinquenta por cento) do valor do orçamento estimado;</w:t>
      </w:r>
    </w:p>
    <w:p>
      <w:pPr>
        <w:pStyle w:val="ListParagraph"/>
        <w:numPr>
          <w:ilvl w:val="0"/>
          <w:numId w:val="30"/>
        </w:numPr>
        <w:tabs>
          <w:tab w:pos="1216" w:val="left" w:leader="none"/>
        </w:tabs>
        <w:spacing w:line="240" w:lineRule="auto" w:before="0" w:after="0"/>
        <w:ind w:left="1216" w:right="0" w:hanging="493"/>
        <w:jc w:val="both"/>
        <w:rPr>
          <w:sz w:val="24"/>
        </w:rPr>
      </w:pPr>
      <w:r>
        <w:rPr>
          <w:sz w:val="24"/>
        </w:rPr>
        <w:t>Valor</w:t>
      </w:r>
      <w:r>
        <w:rPr>
          <w:spacing w:val="-8"/>
          <w:sz w:val="24"/>
        </w:rPr>
        <w:t> </w:t>
      </w:r>
      <w:r>
        <w:rPr>
          <w:sz w:val="24"/>
        </w:rPr>
        <w:t>do</w:t>
      </w:r>
      <w:r>
        <w:rPr>
          <w:spacing w:val="-4"/>
          <w:sz w:val="24"/>
        </w:rPr>
        <w:t> </w:t>
      </w:r>
      <w:r>
        <w:rPr>
          <w:sz w:val="24"/>
        </w:rPr>
        <w:t>orçamento</w:t>
      </w:r>
      <w:r>
        <w:rPr>
          <w:spacing w:val="-5"/>
          <w:sz w:val="24"/>
        </w:rPr>
        <w:t> </w:t>
      </w:r>
      <w:r>
        <w:rPr>
          <w:spacing w:val="-2"/>
          <w:sz w:val="24"/>
        </w:rPr>
        <w:t>estimado.</w:t>
      </w:r>
    </w:p>
    <w:p>
      <w:pPr>
        <w:pStyle w:val="BodyText"/>
        <w:spacing w:before="121"/>
        <w:ind w:right="235"/>
      </w:pPr>
      <w:r>
        <w:rPr>
          <w:b/>
        </w:rPr>
        <w:t>Art. 82</w:t>
      </w:r>
      <w:r>
        <w:rPr/>
        <w:t>. Para os demais objetos, para efeito de avaliação da exequibilidade ou de sobre preços deverão ser estabelecidos critérios de aceitabilidade de preços que considerem o preço global, os quantitativos e os preços unitários, assim definidos no instrumento convocatório.</w:t>
      </w:r>
    </w:p>
    <w:p>
      <w:pPr>
        <w:pStyle w:val="BodyText"/>
        <w:spacing w:before="123"/>
        <w:ind w:right="246"/>
      </w:pPr>
      <w:r>
        <w:rPr>
          <w:b/>
        </w:rPr>
        <w:t>Art. 83. </w:t>
      </w:r>
      <w:r>
        <w:rPr/>
        <w:t>Confirmada a efetividade do lance ou proposta que obteve a primeira colocação na etapa de julgamento, ou que passe a ocupar essa posição em decorrência da desclassificação de outra que tenha obtido colocação superior, a Comissão de Licitação deverá negociar condições mais vantajosas com quem o apresentou.</w:t>
      </w:r>
    </w:p>
    <w:p>
      <w:pPr>
        <w:pStyle w:val="BodyText"/>
        <w:spacing w:before="117"/>
        <w:ind w:right="241"/>
      </w:pPr>
      <w:r>
        <w:rPr>
          <w:b/>
        </w:rPr>
        <w:t>§1º. </w:t>
      </w:r>
      <w:r>
        <w:rPr/>
        <w:t>A negociação deverá ser feita com os demais licitantes, segundo a ordem inicialmente estabelecida, quando o preço do primeiro colocado, mesmo após a negociação, permanecer acima do orçamento </w:t>
      </w:r>
      <w:r>
        <w:rPr>
          <w:spacing w:val="-2"/>
        </w:rPr>
        <w:t>estimado.</w:t>
      </w:r>
    </w:p>
    <w:p>
      <w:pPr>
        <w:pStyle w:val="BodyText"/>
        <w:spacing w:before="120"/>
        <w:ind w:right="246"/>
      </w:pPr>
      <w:r>
        <w:rPr>
          <w:b/>
        </w:rPr>
        <w:t>§2º. </w:t>
      </w:r>
      <w:r>
        <w:rPr/>
        <w:t>Se depois de adotada a providência referida no § 1º deste artigo não for obtido valor igual ou inferior ao orçamento estimado para a contratação, será revogada a licitação.</w:t>
      </w:r>
    </w:p>
    <w:p>
      <w:pPr>
        <w:pStyle w:val="BodyText"/>
        <w:spacing w:before="123"/>
        <w:ind w:right="244"/>
      </w:pPr>
      <w:r>
        <w:rPr>
          <w:b/>
        </w:rPr>
        <w:t>§3º. </w:t>
      </w:r>
      <w:r>
        <w:rPr/>
        <w:t>Encerrada a etapa competitiva do processo, poderão ser divulgados os custos dos itens ou das etapas do orçamento estimado que estiverem abaixo dos custos ou das etapas ofertados pelo licitante da melhor proposta, para fins de reelaboração da planilha com os valores adequados ao lance vencedor.</w:t>
      </w:r>
    </w:p>
    <w:p>
      <w:pPr>
        <w:pStyle w:val="BodyText"/>
        <w:spacing w:before="120"/>
        <w:ind w:right="255"/>
      </w:pPr>
      <w:r>
        <w:rPr>
          <w:b/>
        </w:rPr>
        <w:t>Art. 84. </w:t>
      </w:r>
      <w:r>
        <w:rPr/>
        <w:t>Encerrado o julgamento, será disponibilizada a respectiva ata, com a ordem de classificação das </w:t>
      </w:r>
      <w:r>
        <w:rPr>
          <w:spacing w:val="-2"/>
        </w:rPr>
        <w:t>propostas.</w:t>
      </w:r>
    </w:p>
    <w:p>
      <w:pPr>
        <w:pStyle w:val="BodyText"/>
        <w:spacing w:after="0"/>
        <w:sectPr>
          <w:pgSz w:w="11900" w:h="16850"/>
          <w:pgMar w:header="0" w:footer="182" w:top="480" w:bottom="380" w:left="566" w:right="566"/>
        </w:sectPr>
      </w:pPr>
    </w:p>
    <w:p>
      <w:pPr>
        <w:pStyle w:val="Heading1"/>
        <w:tabs>
          <w:tab w:pos="10521" w:val="left" w:leader="none"/>
        </w:tabs>
        <w:spacing w:before="76"/>
      </w:pPr>
      <w:r>
        <w:rPr>
          <w:color w:val="000000"/>
          <w:shd w:fill="E4E4E4" w:color="auto" w:val="clear"/>
        </w:rPr>
        <w:t>SEÇÃO</w:t>
      </w:r>
      <w:r>
        <w:rPr>
          <w:color w:val="000000"/>
          <w:spacing w:val="-6"/>
          <w:shd w:fill="E4E4E4" w:color="auto" w:val="clear"/>
        </w:rPr>
        <w:t> </w:t>
      </w:r>
      <w:r>
        <w:rPr>
          <w:color w:val="000000"/>
          <w:shd w:fill="E4E4E4" w:color="auto" w:val="clear"/>
        </w:rPr>
        <w:t>V.</w:t>
      </w:r>
      <w:r>
        <w:rPr>
          <w:color w:val="000000"/>
          <w:spacing w:val="-6"/>
          <w:shd w:fill="E4E4E4" w:color="auto" w:val="clear"/>
        </w:rPr>
        <w:t> </w:t>
      </w:r>
      <w:r>
        <w:rPr>
          <w:color w:val="000000"/>
          <w:shd w:fill="E4E4E4" w:color="auto" w:val="clear"/>
        </w:rPr>
        <w:t>DA</w:t>
      </w:r>
      <w:r>
        <w:rPr>
          <w:color w:val="000000"/>
          <w:spacing w:val="-6"/>
          <w:shd w:fill="E4E4E4" w:color="auto" w:val="clear"/>
        </w:rPr>
        <w:t> </w:t>
      </w:r>
      <w:r>
        <w:rPr>
          <w:color w:val="000000"/>
          <w:spacing w:val="-2"/>
          <w:shd w:fill="E4E4E4" w:color="auto" w:val="clear"/>
        </w:rPr>
        <w:t>HABILITAÇÃO</w:t>
      </w:r>
      <w:r>
        <w:rPr>
          <w:color w:val="000000"/>
          <w:shd w:fill="E4E4E4" w:color="auto" w:val="clear"/>
        </w:rPr>
        <w:tab/>
      </w:r>
    </w:p>
    <w:p>
      <w:pPr>
        <w:pStyle w:val="BodyText"/>
        <w:spacing w:before="113"/>
        <w:ind w:right="252"/>
      </w:pPr>
      <w:r>
        <w:rPr>
          <w:b/>
        </w:rPr>
        <w:t>Art. 85. </w:t>
      </w:r>
      <w:r>
        <w:rPr/>
        <w:t>Os licitantes deverão apresentar na abertura da sessão pública declaração de que atendem às condições para participar da licitação prevista neste Regulamento e aos requisitos de habilitação, bem como documentos exigidos no edital.</w:t>
      </w:r>
    </w:p>
    <w:p>
      <w:pPr>
        <w:pStyle w:val="BodyText"/>
        <w:spacing w:before="120"/>
        <w:ind w:right="248"/>
      </w:pPr>
      <w:r>
        <w:rPr>
          <w:b/>
        </w:rPr>
        <w:t>§1º. </w:t>
      </w:r>
      <w:r>
        <w:rPr/>
        <w:t>Os licitantes que se enquadrem como microempresa ou empresa de pequeno porte deverão apresentar também declaração de seu enquadramento.</w:t>
      </w:r>
    </w:p>
    <w:p>
      <w:pPr>
        <w:pStyle w:val="BodyText"/>
        <w:spacing w:before="122"/>
        <w:ind w:right="249"/>
      </w:pPr>
      <w:r>
        <w:rPr>
          <w:b/>
        </w:rPr>
        <w:t>§2º. </w:t>
      </w:r>
      <w:r>
        <w:rPr/>
        <w:t>Nas licitações sob a forma eletrônica, constará do sistema a opção para apresentação pelos licitantes das declarações de que trata este artigo.</w:t>
      </w:r>
    </w:p>
    <w:p>
      <w:pPr>
        <w:pStyle w:val="BodyText"/>
        <w:spacing w:line="237" w:lineRule="auto" w:before="3"/>
        <w:ind w:right="236"/>
      </w:pPr>
      <w:r>
        <w:rPr>
          <w:b/>
        </w:rPr>
        <w:t>§3º</w:t>
      </w:r>
      <w:r>
        <w:rPr/>
        <w:t>. Os licitantes, nas sessões públicas, deverão ser previamente credenciados para oferta de lances e para manifestarem-se em nome dos licitantes.</w:t>
      </w:r>
    </w:p>
    <w:p>
      <w:pPr>
        <w:pStyle w:val="BodyText"/>
        <w:spacing w:before="121"/>
        <w:ind w:right="228"/>
        <w:jc w:val="left"/>
      </w:pPr>
      <w:r>
        <w:rPr>
          <w:b/>
        </w:rPr>
        <w:t>§4º. </w:t>
      </w:r>
      <w:r>
        <w:rPr/>
        <w:t>Nas</w:t>
      </w:r>
      <w:r>
        <w:rPr>
          <w:spacing w:val="-3"/>
        </w:rPr>
        <w:t> </w:t>
      </w:r>
      <w:r>
        <w:rPr/>
        <w:t>licitações</w:t>
      </w:r>
      <w:r>
        <w:rPr>
          <w:spacing w:val="-3"/>
        </w:rPr>
        <w:t> </w:t>
      </w:r>
      <w:r>
        <w:rPr/>
        <w:t>eletrônicas,</w:t>
      </w:r>
      <w:r>
        <w:rPr>
          <w:spacing w:val="-3"/>
        </w:rPr>
        <w:t> </w:t>
      </w:r>
      <w:r>
        <w:rPr/>
        <w:t>os</w:t>
      </w:r>
      <w:r>
        <w:rPr>
          <w:spacing w:val="-3"/>
        </w:rPr>
        <w:t> </w:t>
      </w:r>
      <w:r>
        <w:rPr/>
        <w:t>licitantes</w:t>
      </w:r>
      <w:r>
        <w:rPr>
          <w:spacing w:val="-1"/>
        </w:rPr>
        <w:t> </w:t>
      </w:r>
      <w:r>
        <w:rPr/>
        <w:t>devem</w:t>
      </w:r>
      <w:r>
        <w:rPr>
          <w:spacing w:val="-1"/>
        </w:rPr>
        <w:t> </w:t>
      </w:r>
      <w:r>
        <w:rPr/>
        <w:t>se</w:t>
      </w:r>
      <w:r>
        <w:rPr>
          <w:spacing w:val="-3"/>
        </w:rPr>
        <w:t> </w:t>
      </w:r>
      <w:r>
        <w:rPr/>
        <w:t>cadastrar</w:t>
      </w:r>
      <w:r>
        <w:rPr>
          <w:spacing w:val="-3"/>
        </w:rPr>
        <w:t> </w:t>
      </w:r>
      <w:r>
        <w:rPr/>
        <w:t>previamente</w:t>
      </w:r>
      <w:r>
        <w:rPr>
          <w:spacing w:val="-2"/>
        </w:rPr>
        <w:t> </w:t>
      </w:r>
      <w:r>
        <w:rPr/>
        <w:t>no</w:t>
      </w:r>
      <w:r>
        <w:rPr>
          <w:spacing w:val="-3"/>
        </w:rPr>
        <w:t> </w:t>
      </w:r>
      <w:r>
        <w:rPr/>
        <w:t>sistema</w:t>
      </w:r>
      <w:r>
        <w:rPr>
          <w:spacing w:val="-4"/>
        </w:rPr>
        <w:t> </w:t>
      </w:r>
      <w:r>
        <w:rPr/>
        <w:t>eletrônico</w:t>
      </w:r>
      <w:r>
        <w:rPr>
          <w:spacing w:val="-3"/>
        </w:rPr>
        <w:t> </w:t>
      </w:r>
      <w:r>
        <w:rPr/>
        <w:t>indicado no edital, devendo observar a forma prescrita para apresentação de seus documentos de habilitação.</w:t>
      </w:r>
    </w:p>
    <w:p>
      <w:pPr>
        <w:pStyle w:val="BodyText"/>
        <w:spacing w:before="120"/>
        <w:jc w:val="left"/>
      </w:pPr>
      <w:r>
        <w:rPr>
          <w:b/>
        </w:rPr>
        <w:t>Art. 86. </w:t>
      </w:r>
      <w:r>
        <w:rPr/>
        <w:t>Será exigida a apresentação dos documentos de habilitação apenas pelo licitante classificado em primeiro lugar.</w:t>
      </w:r>
    </w:p>
    <w:p>
      <w:pPr>
        <w:pStyle w:val="BodyText"/>
        <w:spacing w:before="120"/>
        <w:jc w:val="left"/>
      </w:pPr>
      <w:r>
        <w:rPr>
          <w:b/>
        </w:rPr>
        <w:t>§1º.</w:t>
      </w:r>
      <w:r>
        <w:rPr>
          <w:b/>
          <w:spacing w:val="40"/>
        </w:rPr>
        <w:t> </w:t>
      </w:r>
      <w:r>
        <w:rPr>
          <w:b/>
        </w:rPr>
        <w:t>P</w:t>
      </w:r>
      <w:r>
        <w:rPr/>
        <w:t>oderá</w:t>
      </w:r>
      <w:r>
        <w:rPr>
          <w:spacing w:val="38"/>
        </w:rPr>
        <w:t> </w:t>
      </w:r>
      <w:r>
        <w:rPr/>
        <w:t>haver</w:t>
      </w:r>
      <w:r>
        <w:rPr>
          <w:spacing w:val="39"/>
        </w:rPr>
        <w:t> </w:t>
      </w:r>
      <w:r>
        <w:rPr/>
        <w:t>substituição</w:t>
      </w:r>
      <w:r>
        <w:rPr>
          <w:spacing w:val="39"/>
        </w:rPr>
        <w:t> </w:t>
      </w:r>
      <w:r>
        <w:rPr/>
        <w:t>parcial</w:t>
      </w:r>
      <w:r>
        <w:rPr>
          <w:spacing w:val="40"/>
        </w:rPr>
        <w:t> </w:t>
      </w:r>
      <w:r>
        <w:rPr/>
        <w:t>ou</w:t>
      </w:r>
      <w:r>
        <w:rPr>
          <w:spacing w:val="39"/>
        </w:rPr>
        <w:t> </w:t>
      </w:r>
      <w:r>
        <w:rPr/>
        <w:t>total</w:t>
      </w:r>
      <w:r>
        <w:rPr>
          <w:spacing w:val="40"/>
        </w:rPr>
        <w:t> </w:t>
      </w:r>
      <w:r>
        <w:rPr/>
        <w:t>dos</w:t>
      </w:r>
      <w:r>
        <w:rPr>
          <w:spacing w:val="40"/>
        </w:rPr>
        <w:t> </w:t>
      </w:r>
      <w:r>
        <w:rPr/>
        <w:t>documentos</w:t>
      </w:r>
      <w:r>
        <w:rPr>
          <w:spacing w:val="40"/>
        </w:rPr>
        <w:t> </w:t>
      </w:r>
      <w:r>
        <w:rPr/>
        <w:t>por</w:t>
      </w:r>
      <w:r>
        <w:rPr>
          <w:spacing w:val="39"/>
        </w:rPr>
        <w:t> </w:t>
      </w:r>
      <w:r>
        <w:rPr/>
        <w:t>certificado</w:t>
      </w:r>
      <w:r>
        <w:rPr>
          <w:spacing w:val="39"/>
        </w:rPr>
        <w:t> </w:t>
      </w:r>
      <w:r>
        <w:rPr/>
        <w:t>de</w:t>
      </w:r>
      <w:r>
        <w:rPr>
          <w:spacing w:val="39"/>
        </w:rPr>
        <w:t> </w:t>
      </w:r>
      <w:r>
        <w:rPr/>
        <w:t>registro</w:t>
      </w:r>
      <w:r>
        <w:rPr>
          <w:spacing w:val="39"/>
        </w:rPr>
        <w:t> </w:t>
      </w:r>
      <w:r>
        <w:rPr/>
        <w:t>cadastral</w:t>
      </w:r>
      <w:r>
        <w:rPr>
          <w:spacing w:val="40"/>
        </w:rPr>
        <w:t> </w:t>
      </w:r>
      <w:r>
        <w:rPr/>
        <w:t>e certificado de pré-qualificação, nos termos do instrumento convocatório.</w:t>
      </w:r>
    </w:p>
    <w:p>
      <w:pPr>
        <w:pStyle w:val="BodyText"/>
        <w:spacing w:before="123"/>
        <w:jc w:val="left"/>
      </w:pPr>
      <w:r>
        <w:rPr>
          <w:b/>
        </w:rPr>
        <w:t>§2º.</w:t>
      </w:r>
      <w:r>
        <w:rPr>
          <w:b/>
          <w:spacing w:val="40"/>
        </w:rPr>
        <w:t> </w:t>
      </w:r>
      <w:r>
        <w:rPr/>
        <w:t>Em</w:t>
      </w:r>
      <w:r>
        <w:rPr>
          <w:spacing w:val="33"/>
        </w:rPr>
        <w:t> </w:t>
      </w:r>
      <w:r>
        <w:rPr/>
        <w:t>caso</w:t>
      </w:r>
      <w:r>
        <w:rPr>
          <w:spacing w:val="33"/>
        </w:rPr>
        <w:t> </w:t>
      </w:r>
      <w:r>
        <w:rPr/>
        <w:t>de</w:t>
      </w:r>
      <w:r>
        <w:rPr>
          <w:spacing w:val="31"/>
        </w:rPr>
        <w:t> </w:t>
      </w:r>
      <w:r>
        <w:rPr/>
        <w:t>inabilitação,</w:t>
      </w:r>
      <w:r>
        <w:rPr>
          <w:spacing w:val="32"/>
        </w:rPr>
        <w:t> </w:t>
      </w:r>
      <w:r>
        <w:rPr/>
        <w:t>serão</w:t>
      </w:r>
      <w:r>
        <w:rPr>
          <w:spacing w:val="35"/>
        </w:rPr>
        <w:t> </w:t>
      </w:r>
      <w:r>
        <w:rPr/>
        <w:t>requeridos</w:t>
      </w:r>
      <w:r>
        <w:rPr>
          <w:spacing w:val="32"/>
        </w:rPr>
        <w:t> </w:t>
      </w:r>
      <w:r>
        <w:rPr/>
        <w:t>e</w:t>
      </w:r>
      <w:r>
        <w:rPr>
          <w:spacing w:val="33"/>
        </w:rPr>
        <w:t> </w:t>
      </w:r>
      <w:r>
        <w:rPr/>
        <w:t>avaliados</w:t>
      </w:r>
      <w:r>
        <w:rPr>
          <w:spacing w:val="33"/>
        </w:rPr>
        <w:t> </w:t>
      </w:r>
      <w:r>
        <w:rPr/>
        <w:t>os</w:t>
      </w:r>
      <w:r>
        <w:rPr>
          <w:spacing w:val="33"/>
        </w:rPr>
        <w:t> </w:t>
      </w:r>
      <w:r>
        <w:rPr/>
        <w:t>documentos</w:t>
      </w:r>
      <w:r>
        <w:rPr>
          <w:spacing w:val="33"/>
        </w:rPr>
        <w:t> </w:t>
      </w:r>
      <w:r>
        <w:rPr/>
        <w:t>de</w:t>
      </w:r>
      <w:r>
        <w:rPr>
          <w:spacing w:val="31"/>
        </w:rPr>
        <w:t> </w:t>
      </w:r>
      <w:r>
        <w:rPr/>
        <w:t>habilitação</w:t>
      </w:r>
      <w:r>
        <w:rPr>
          <w:spacing w:val="32"/>
        </w:rPr>
        <w:t> </w:t>
      </w:r>
      <w:r>
        <w:rPr/>
        <w:t>dos</w:t>
      </w:r>
      <w:r>
        <w:rPr>
          <w:spacing w:val="33"/>
        </w:rPr>
        <w:t> </w:t>
      </w:r>
      <w:r>
        <w:rPr/>
        <w:t>licitantes subsequentes, por ordem de classificação.</w:t>
      </w:r>
    </w:p>
    <w:p>
      <w:pPr>
        <w:pStyle w:val="BodyText"/>
        <w:spacing w:before="120"/>
        <w:ind w:right="228"/>
        <w:jc w:val="left"/>
      </w:pPr>
      <w:r>
        <w:rPr>
          <w:b/>
        </w:rPr>
        <w:t>Art. 87. </w:t>
      </w:r>
      <w:r>
        <w:rPr/>
        <w:t>O instrumento convocatório definirá o prazo para a apresentação dos documentos de habilitação, que não poderá ser superior a 3 (três) dias úteis após a classificação das propostas.</w:t>
      </w:r>
    </w:p>
    <w:p>
      <w:pPr>
        <w:pStyle w:val="BodyText"/>
        <w:spacing w:before="120"/>
        <w:jc w:val="left"/>
      </w:pPr>
      <w:r>
        <w:rPr>
          <w:b/>
        </w:rPr>
        <w:t>Art.</w:t>
      </w:r>
      <w:r>
        <w:rPr>
          <w:b/>
          <w:spacing w:val="-6"/>
        </w:rPr>
        <w:t> </w:t>
      </w:r>
      <w:r>
        <w:rPr>
          <w:b/>
        </w:rPr>
        <w:t>88.</w:t>
      </w:r>
      <w:r>
        <w:rPr>
          <w:b/>
          <w:spacing w:val="-4"/>
        </w:rPr>
        <w:t> </w:t>
      </w:r>
      <w:r>
        <w:rPr/>
        <w:t>Caso</w:t>
      </w:r>
      <w:r>
        <w:rPr>
          <w:spacing w:val="-2"/>
        </w:rPr>
        <w:t> </w:t>
      </w:r>
      <w:r>
        <w:rPr/>
        <w:t>a</w:t>
      </w:r>
      <w:r>
        <w:rPr>
          <w:spacing w:val="-5"/>
        </w:rPr>
        <w:t> </w:t>
      </w:r>
      <w:r>
        <w:rPr/>
        <w:t>fase</w:t>
      </w:r>
      <w:r>
        <w:rPr>
          <w:spacing w:val="-5"/>
        </w:rPr>
        <w:t> </w:t>
      </w:r>
      <w:r>
        <w:rPr/>
        <w:t>de</w:t>
      </w:r>
      <w:r>
        <w:rPr>
          <w:spacing w:val="-4"/>
        </w:rPr>
        <w:t> </w:t>
      </w:r>
      <w:r>
        <w:rPr/>
        <w:t>habilitação</w:t>
      </w:r>
      <w:r>
        <w:rPr>
          <w:spacing w:val="-2"/>
        </w:rPr>
        <w:t> </w:t>
      </w:r>
      <w:r>
        <w:rPr/>
        <w:t>antecede</w:t>
      </w:r>
      <w:r>
        <w:rPr>
          <w:spacing w:val="-4"/>
        </w:rPr>
        <w:t> </w:t>
      </w:r>
      <w:r>
        <w:rPr/>
        <w:t>a</w:t>
      </w:r>
      <w:r>
        <w:rPr>
          <w:spacing w:val="-4"/>
        </w:rPr>
        <w:t> </w:t>
      </w:r>
      <w:r>
        <w:rPr/>
        <w:t>fase</w:t>
      </w:r>
      <w:r>
        <w:rPr>
          <w:spacing w:val="-2"/>
        </w:rPr>
        <w:t> </w:t>
      </w:r>
      <w:r>
        <w:rPr/>
        <w:t>de</w:t>
      </w:r>
      <w:r>
        <w:rPr>
          <w:spacing w:val="-4"/>
        </w:rPr>
        <w:t> </w:t>
      </w:r>
      <w:r>
        <w:rPr/>
        <w:t>apresentação</w:t>
      </w:r>
      <w:r>
        <w:rPr>
          <w:spacing w:val="-2"/>
        </w:rPr>
        <w:t> </w:t>
      </w:r>
      <w:r>
        <w:rPr/>
        <w:t>das</w:t>
      </w:r>
      <w:r>
        <w:rPr>
          <w:spacing w:val="-4"/>
        </w:rPr>
        <w:t> </w:t>
      </w:r>
      <w:r>
        <w:rPr/>
        <w:t>propostas</w:t>
      </w:r>
      <w:r>
        <w:rPr>
          <w:spacing w:val="-3"/>
        </w:rPr>
        <w:t> </w:t>
      </w:r>
      <w:r>
        <w:rPr/>
        <w:t>ou</w:t>
      </w:r>
      <w:r>
        <w:rPr>
          <w:spacing w:val="-3"/>
        </w:rPr>
        <w:t> </w:t>
      </w:r>
      <w:r>
        <w:rPr>
          <w:spacing w:val="-2"/>
        </w:rPr>
        <w:t>lances:</w:t>
      </w:r>
    </w:p>
    <w:p>
      <w:pPr>
        <w:pStyle w:val="ListParagraph"/>
        <w:numPr>
          <w:ilvl w:val="0"/>
          <w:numId w:val="31"/>
        </w:numPr>
        <w:tabs>
          <w:tab w:pos="940" w:val="left" w:leader="none"/>
        </w:tabs>
        <w:spacing w:line="240" w:lineRule="auto" w:before="120" w:after="0"/>
        <w:ind w:left="940" w:right="0" w:hanging="217"/>
        <w:jc w:val="left"/>
        <w:rPr>
          <w:sz w:val="24"/>
        </w:rPr>
      </w:pPr>
      <w:r>
        <w:rPr>
          <w:sz w:val="24"/>
        </w:rPr>
        <w:t>Os</w:t>
      </w:r>
      <w:r>
        <w:rPr>
          <w:spacing w:val="-8"/>
          <w:sz w:val="24"/>
        </w:rPr>
        <w:t> </w:t>
      </w:r>
      <w:r>
        <w:rPr>
          <w:sz w:val="24"/>
        </w:rPr>
        <w:t>licitantes</w:t>
      </w:r>
      <w:r>
        <w:rPr>
          <w:spacing w:val="-6"/>
          <w:sz w:val="24"/>
        </w:rPr>
        <w:t> </w:t>
      </w:r>
      <w:r>
        <w:rPr>
          <w:sz w:val="24"/>
        </w:rPr>
        <w:t>apresentarão</w:t>
      </w:r>
      <w:r>
        <w:rPr>
          <w:spacing w:val="-5"/>
          <w:sz w:val="24"/>
        </w:rPr>
        <w:t> </w:t>
      </w:r>
      <w:r>
        <w:rPr>
          <w:sz w:val="24"/>
        </w:rPr>
        <w:t>simultaneamente</w:t>
      </w:r>
      <w:r>
        <w:rPr>
          <w:spacing w:val="-6"/>
          <w:sz w:val="24"/>
        </w:rPr>
        <w:t> </w:t>
      </w:r>
      <w:r>
        <w:rPr>
          <w:sz w:val="24"/>
        </w:rPr>
        <w:t>os</w:t>
      </w:r>
      <w:r>
        <w:rPr>
          <w:spacing w:val="-3"/>
          <w:sz w:val="24"/>
        </w:rPr>
        <w:t> </w:t>
      </w:r>
      <w:r>
        <w:rPr>
          <w:sz w:val="24"/>
        </w:rPr>
        <w:t>documentos</w:t>
      </w:r>
      <w:r>
        <w:rPr>
          <w:spacing w:val="-6"/>
          <w:sz w:val="24"/>
        </w:rPr>
        <w:t> </w:t>
      </w:r>
      <w:r>
        <w:rPr>
          <w:sz w:val="24"/>
        </w:rPr>
        <w:t>de</w:t>
      </w:r>
      <w:r>
        <w:rPr>
          <w:spacing w:val="-7"/>
          <w:sz w:val="24"/>
        </w:rPr>
        <w:t> </w:t>
      </w:r>
      <w:r>
        <w:rPr>
          <w:sz w:val="24"/>
        </w:rPr>
        <w:t>habilitação</w:t>
      </w:r>
      <w:r>
        <w:rPr>
          <w:spacing w:val="-2"/>
          <w:sz w:val="24"/>
        </w:rPr>
        <w:t> </w:t>
      </w:r>
      <w:r>
        <w:rPr>
          <w:sz w:val="24"/>
        </w:rPr>
        <w:t>e</w:t>
      </w:r>
      <w:r>
        <w:rPr>
          <w:spacing w:val="-7"/>
          <w:sz w:val="24"/>
        </w:rPr>
        <w:t> </w:t>
      </w:r>
      <w:r>
        <w:rPr>
          <w:sz w:val="24"/>
        </w:rPr>
        <w:t>as</w:t>
      </w:r>
      <w:r>
        <w:rPr>
          <w:spacing w:val="-5"/>
          <w:sz w:val="24"/>
        </w:rPr>
        <w:t> </w:t>
      </w:r>
      <w:r>
        <w:rPr>
          <w:spacing w:val="-2"/>
          <w:sz w:val="24"/>
        </w:rPr>
        <w:t>propostas;</w:t>
      </w:r>
    </w:p>
    <w:p>
      <w:pPr>
        <w:pStyle w:val="ListParagraph"/>
        <w:numPr>
          <w:ilvl w:val="0"/>
          <w:numId w:val="31"/>
        </w:numPr>
        <w:tabs>
          <w:tab w:pos="1036" w:val="left" w:leader="none"/>
        </w:tabs>
        <w:spacing w:line="240" w:lineRule="auto" w:before="0" w:after="0"/>
        <w:ind w:left="1036" w:right="0" w:hanging="313"/>
        <w:jc w:val="left"/>
        <w:rPr>
          <w:sz w:val="24"/>
        </w:rPr>
      </w:pPr>
      <w:r>
        <w:rPr>
          <w:sz w:val="24"/>
        </w:rPr>
        <w:t>Serão</w:t>
      </w:r>
      <w:r>
        <w:rPr>
          <w:spacing w:val="-6"/>
          <w:sz w:val="24"/>
        </w:rPr>
        <w:t> </w:t>
      </w:r>
      <w:r>
        <w:rPr>
          <w:sz w:val="24"/>
        </w:rPr>
        <w:t>verificados</w:t>
      </w:r>
      <w:r>
        <w:rPr>
          <w:spacing w:val="-3"/>
          <w:sz w:val="24"/>
        </w:rPr>
        <w:t> </w:t>
      </w:r>
      <w:r>
        <w:rPr>
          <w:sz w:val="24"/>
        </w:rPr>
        <w:t>os</w:t>
      </w:r>
      <w:r>
        <w:rPr>
          <w:spacing w:val="-2"/>
          <w:sz w:val="24"/>
        </w:rPr>
        <w:t> </w:t>
      </w:r>
      <w:r>
        <w:rPr>
          <w:sz w:val="24"/>
        </w:rPr>
        <w:t>documentos</w:t>
      </w:r>
      <w:r>
        <w:rPr>
          <w:spacing w:val="-3"/>
          <w:sz w:val="24"/>
        </w:rPr>
        <w:t> </w:t>
      </w:r>
      <w:r>
        <w:rPr>
          <w:sz w:val="24"/>
        </w:rPr>
        <w:t>de</w:t>
      </w:r>
      <w:r>
        <w:rPr>
          <w:spacing w:val="-5"/>
          <w:sz w:val="24"/>
        </w:rPr>
        <w:t> </w:t>
      </w:r>
      <w:r>
        <w:rPr>
          <w:sz w:val="24"/>
        </w:rPr>
        <w:t>habilitação</w:t>
      </w:r>
      <w:r>
        <w:rPr>
          <w:spacing w:val="-4"/>
          <w:sz w:val="24"/>
        </w:rPr>
        <w:t> </w:t>
      </w:r>
      <w:r>
        <w:rPr>
          <w:sz w:val="24"/>
        </w:rPr>
        <w:t>de</w:t>
      </w:r>
      <w:r>
        <w:rPr>
          <w:spacing w:val="-5"/>
          <w:sz w:val="24"/>
        </w:rPr>
        <w:t> </w:t>
      </w:r>
      <w:r>
        <w:rPr>
          <w:sz w:val="24"/>
        </w:rPr>
        <w:t>todos</w:t>
      </w:r>
      <w:r>
        <w:rPr>
          <w:spacing w:val="-3"/>
          <w:sz w:val="24"/>
        </w:rPr>
        <w:t> </w:t>
      </w:r>
      <w:r>
        <w:rPr>
          <w:sz w:val="24"/>
        </w:rPr>
        <w:t>os</w:t>
      </w:r>
      <w:r>
        <w:rPr>
          <w:spacing w:val="-3"/>
          <w:sz w:val="24"/>
        </w:rPr>
        <w:t> </w:t>
      </w:r>
      <w:r>
        <w:rPr>
          <w:spacing w:val="-2"/>
          <w:sz w:val="24"/>
        </w:rPr>
        <w:t>licitantes;</w:t>
      </w:r>
    </w:p>
    <w:p>
      <w:pPr>
        <w:pStyle w:val="ListParagraph"/>
        <w:numPr>
          <w:ilvl w:val="0"/>
          <w:numId w:val="31"/>
        </w:numPr>
        <w:tabs>
          <w:tab w:pos="1120" w:val="left" w:leader="none"/>
        </w:tabs>
        <w:spacing w:line="240" w:lineRule="auto" w:before="0" w:after="0"/>
        <w:ind w:left="1120" w:right="0" w:hanging="397"/>
        <w:jc w:val="left"/>
        <w:rPr>
          <w:sz w:val="24"/>
        </w:rPr>
      </w:pPr>
      <w:r>
        <w:rPr>
          <w:sz w:val="24"/>
        </w:rPr>
        <w:t>Serão</w:t>
      </w:r>
      <w:r>
        <w:rPr>
          <w:spacing w:val="-7"/>
          <w:sz w:val="24"/>
        </w:rPr>
        <w:t> </w:t>
      </w:r>
      <w:r>
        <w:rPr>
          <w:sz w:val="24"/>
        </w:rPr>
        <w:t>julgadas</w:t>
      </w:r>
      <w:r>
        <w:rPr>
          <w:spacing w:val="-4"/>
          <w:sz w:val="24"/>
        </w:rPr>
        <w:t> </w:t>
      </w:r>
      <w:r>
        <w:rPr>
          <w:sz w:val="24"/>
        </w:rPr>
        <w:t>apenas</w:t>
      </w:r>
      <w:r>
        <w:rPr>
          <w:spacing w:val="-5"/>
          <w:sz w:val="24"/>
        </w:rPr>
        <w:t> </w:t>
      </w:r>
      <w:r>
        <w:rPr>
          <w:sz w:val="24"/>
        </w:rPr>
        <w:t>as</w:t>
      </w:r>
      <w:r>
        <w:rPr>
          <w:spacing w:val="-2"/>
          <w:sz w:val="24"/>
        </w:rPr>
        <w:t> </w:t>
      </w:r>
      <w:r>
        <w:rPr>
          <w:sz w:val="24"/>
        </w:rPr>
        <w:t>propostas</w:t>
      </w:r>
      <w:r>
        <w:rPr>
          <w:spacing w:val="-6"/>
          <w:sz w:val="24"/>
        </w:rPr>
        <w:t> </w:t>
      </w:r>
      <w:r>
        <w:rPr>
          <w:sz w:val="24"/>
        </w:rPr>
        <w:t>dos</w:t>
      </w:r>
      <w:r>
        <w:rPr>
          <w:spacing w:val="-7"/>
          <w:sz w:val="24"/>
        </w:rPr>
        <w:t> </w:t>
      </w:r>
      <w:r>
        <w:rPr>
          <w:sz w:val="24"/>
        </w:rPr>
        <w:t>licitantes</w:t>
      </w:r>
      <w:r>
        <w:rPr>
          <w:spacing w:val="-5"/>
          <w:sz w:val="24"/>
        </w:rPr>
        <w:t> </w:t>
      </w:r>
      <w:r>
        <w:rPr>
          <w:spacing w:val="-2"/>
          <w:sz w:val="24"/>
        </w:rPr>
        <w:t>habilitados.</w:t>
      </w:r>
    </w:p>
    <w:p>
      <w:pPr>
        <w:pStyle w:val="BodyText"/>
        <w:spacing w:before="123"/>
        <w:jc w:val="left"/>
      </w:pPr>
      <w:r>
        <w:rPr>
          <w:b/>
        </w:rPr>
        <w:t>Art.</w:t>
      </w:r>
      <w:r>
        <w:rPr>
          <w:b/>
          <w:spacing w:val="-7"/>
        </w:rPr>
        <w:t> </w:t>
      </w:r>
      <w:r>
        <w:rPr>
          <w:b/>
        </w:rPr>
        <w:t>89</w:t>
      </w:r>
      <w:r>
        <w:rPr/>
        <w:t>.</w:t>
      </w:r>
      <w:r>
        <w:rPr>
          <w:spacing w:val="-4"/>
        </w:rPr>
        <w:t> </w:t>
      </w:r>
      <w:r>
        <w:rPr/>
        <w:t>A</w:t>
      </w:r>
      <w:r>
        <w:rPr>
          <w:spacing w:val="-6"/>
        </w:rPr>
        <w:t> </w:t>
      </w:r>
      <w:r>
        <w:rPr/>
        <w:t>habilitação</w:t>
      </w:r>
      <w:r>
        <w:rPr>
          <w:spacing w:val="-3"/>
        </w:rPr>
        <w:t> </w:t>
      </w:r>
      <w:r>
        <w:rPr/>
        <w:t>será</w:t>
      </w:r>
      <w:r>
        <w:rPr>
          <w:spacing w:val="-7"/>
        </w:rPr>
        <w:t> </w:t>
      </w:r>
      <w:r>
        <w:rPr/>
        <w:t>apreciada</w:t>
      </w:r>
      <w:r>
        <w:rPr>
          <w:spacing w:val="-5"/>
        </w:rPr>
        <w:t> </w:t>
      </w:r>
      <w:r>
        <w:rPr/>
        <w:t>exclusivamente</w:t>
      </w:r>
      <w:r>
        <w:rPr>
          <w:spacing w:val="-5"/>
        </w:rPr>
        <w:t> </w:t>
      </w:r>
      <w:r>
        <w:rPr/>
        <w:t>a</w:t>
      </w:r>
      <w:r>
        <w:rPr>
          <w:spacing w:val="-5"/>
        </w:rPr>
        <w:t> </w:t>
      </w:r>
      <w:r>
        <w:rPr/>
        <w:t>partir</w:t>
      </w:r>
      <w:r>
        <w:rPr>
          <w:spacing w:val="-6"/>
        </w:rPr>
        <w:t> </w:t>
      </w:r>
      <w:r>
        <w:rPr/>
        <w:t>dos</w:t>
      </w:r>
      <w:r>
        <w:rPr>
          <w:spacing w:val="-6"/>
        </w:rPr>
        <w:t> </w:t>
      </w:r>
      <w:r>
        <w:rPr/>
        <w:t>seguintes</w:t>
      </w:r>
      <w:r>
        <w:rPr>
          <w:spacing w:val="-2"/>
        </w:rPr>
        <w:t> parâmetros:</w:t>
      </w:r>
    </w:p>
    <w:p>
      <w:pPr>
        <w:pStyle w:val="ListParagraph"/>
        <w:numPr>
          <w:ilvl w:val="0"/>
          <w:numId w:val="32"/>
        </w:numPr>
        <w:tabs>
          <w:tab w:pos="990" w:val="left" w:leader="none"/>
        </w:tabs>
        <w:spacing w:line="240" w:lineRule="auto" w:before="117" w:after="0"/>
        <w:ind w:left="725" w:right="290" w:firstLine="0"/>
        <w:jc w:val="left"/>
        <w:rPr>
          <w:sz w:val="24"/>
        </w:rPr>
      </w:pPr>
      <w:r>
        <w:rPr>
          <w:sz w:val="24"/>
        </w:rPr>
        <w:t>Exigência</w:t>
      </w:r>
      <w:r>
        <w:rPr>
          <w:spacing w:val="40"/>
          <w:sz w:val="24"/>
        </w:rPr>
        <w:t> </w:t>
      </w:r>
      <w:r>
        <w:rPr>
          <w:sz w:val="24"/>
        </w:rPr>
        <w:t>da</w:t>
      </w:r>
      <w:r>
        <w:rPr>
          <w:spacing w:val="40"/>
          <w:sz w:val="24"/>
        </w:rPr>
        <w:t> </w:t>
      </w:r>
      <w:r>
        <w:rPr>
          <w:sz w:val="24"/>
        </w:rPr>
        <w:t>apresentação</w:t>
      </w:r>
      <w:r>
        <w:rPr>
          <w:spacing w:val="40"/>
          <w:sz w:val="24"/>
        </w:rPr>
        <w:t> </w:t>
      </w:r>
      <w:r>
        <w:rPr>
          <w:sz w:val="24"/>
        </w:rPr>
        <w:t>de</w:t>
      </w:r>
      <w:r>
        <w:rPr>
          <w:spacing w:val="40"/>
          <w:sz w:val="24"/>
        </w:rPr>
        <w:t> </w:t>
      </w:r>
      <w:r>
        <w:rPr>
          <w:sz w:val="24"/>
        </w:rPr>
        <w:t>documentos</w:t>
      </w:r>
      <w:r>
        <w:rPr>
          <w:spacing w:val="40"/>
          <w:sz w:val="24"/>
        </w:rPr>
        <w:t> </w:t>
      </w:r>
      <w:r>
        <w:rPr>
          <w:sz w:val="24"/>
        </w:rPr>
        <w:t>aptos</w:t>
      </w:r>
      <w:r>
        <w:rPr>
          <w:spacing w:val="40"/>
          <w:sz w:val="24"/>
        </w:rPr>
        <w:t> </w:t>
      </w:r>
      <w:r>
        <w:rPr>
          <w:sz w:val="24"/>
        </w:rPr>
        <w:t>a</w:t>
      </w:r>
      <w:r>
        <w:rPr>
          <w:spacing w:val="40"/>
          <w:sz w:val="24"/>
        </w:rPr>
        <w:t> </w:t>
      </w:r>
      <w:r>
        <w:rPr>
          <w:sz w:val="24"/>
        </w:rPr>
        <w:t>comprovar</w:t>
      </w:r>
      <w:r>
        <w:rPr>
          <w:spacing w:val="40"/>
          <w:sz w:val="24"/>
        </w:rPr>
        <w:t> </w:t>
      </w:r>
      <w:r>
        <w:rPr>
          <w:sz w:val="24"/>
        </w:rPr>
        <w:t>a</w:t>
      </w:r>
      <w:r>
        <w:rPr>
          <w:spacing w:val="40"/>
          <w:sz w:val="24"/>
        </w:rPr>
        <w:t> </w:t>
      </w:r>
      <w:r>
        <w:rPr>
          <w:sz w:val="24"/>
        </w:rPr>
        <w:t>possibilidade</w:t>
      </w:r>
      <w:r>
        <w:rPr>
          <w:spacing w:val="40"/>
          <w:sz w:val="24"/>
        </w:rPr>
        <w:t> </w:t>
      </w:r>
      <w:r>
        <w:rPr>
          <w:sz w:val="24"/>
        </w:rPr>
        <w:t>da</w:t>
      </w:r>
      <w:r>
        <w:rPr>
          <w:spacing w:val="40"/>
          <w:sz w:val="24"/>
        </w:rPr>
        <w:t> </w:t>
      </w:r>
      <w:r>
        <w:rPr>
          <w:sz w:val="24"/>
        </w:rPr>
        <w:t>aquisição</w:t>
      </w:r>
      <w:r>
        <w:rPr>
          <w:spacing w:val="40"/>
          <w:sz w:val="24"/>
        </w:rPr>
        <w:t> </w:t>
      </w:r>
      <w:r>
        <w:rPr>
          <w:sz w:val="24"/>
        </w:rPr>
        <w:t>de direitos e da contração de obrigações por parte do licitante;</w:t>
      </w:r>
    </w:p>
    <w:p>
      <w:pPr>
        <w:pStyle w:val="ListParagraph"/>
        <w:numPr>
          <w:ilvl w:val="0"/>
          <w:numId w:val="32"/>
        </w:numPr>
        <w:tabs>
          <w:tab w:pos="1090" w:val="left" w:leader="none"/>
        </w:tabs>
        <w:spacing w:line="240" w:lineRule="auto" w:before="0" w:after="0"/>
        <w:ind w:left="725" w:right="297" w:firstLine="0"/>
        <w:jc w:val="left"/>
        <w:rPr>
          <w:sz w:val="24"/>
        </w:rPr>
      </w:pPr>
      <w:r>
        <w:rPr>
          <w:sz w:val="24"/>
        </w:rPr>
        <w:t>Qualificação</w:t>
      </w:r>
      <w:r>
        <w:rPr>
          <w:spacing w:val="40"/>
          <w:sz w:val="24"/>
        </w:rPr>
        <w:t> </w:t>
      </w:r>
      <w:r>
        <w:rPr>
          <w:sz w:val="24"/>
        </w:rPr>
        <w:t>técnica,</w:t>
      </w:r>
      <w:r>
        <w:rPr>
          <w:spacing w:val="40"/>
          <w:sz w:val="24"/>
        </w:rPr>
        <w:t> </w:t>
      </w:r>
      <w:r>
        <w:rPr>
          <w:sz w:val="24"/>
        </w:rPr>
        <w:t>restrita</w:t>
      </w:r>
      <w:r>
        <w:rPr>
          <w:spacing w:val="40"/>
          <w:sz w:val="24"/>
        </w:rPr>
        <w:t> </w:t>
      </w:r>
      <w:r>
        <w:rPr>
          <w:sz w:val="24"/>
        </w:rPr>
        <w:t>a</w:t>
      </w:r>
      <w:r>
        <w:rPr>
          <w:spacing w:val="40"/>
          <w:sz w:val="24"/>
        </w:rPr>
        <w:t> </w:t>
      </w:r>
      <w:r>
        <w:rPr>
          <w:sz w:val="24"/>
        </w:rPr>
        <w:t>parcelas</w:t>
      </w:r>
      <w:r>
        <w:rPr>
          <w:spacing w:val="40"/>
          <w:sz w:val="24"/>
        </w:rPr>
        <w:t> </w:t>
      </w:r>
      <w:r>
        <w:rPr>
          <w:sz w:val="24"/>
        </w:rPr>
        <w:t>do</w:t>
      </w:r>
      <w:r>
        <w:rPr>
          <w:spacing w:val="40"/>
          <w:sz w:val="24"/>
        </w:rPr>
        <w:t> </w:t>
      </w:r>
      <w:r>
        <w:rPr>
          <w:sz w:val="24"/>
        </w:rPr>
        <w:t>objeto</w:t>
      </w:r>
      <w:r>
        <w:rPr>
          <w:spacing w:val="40"/>
          <w:sz w:val="24"/>
        </w:rPr>
        <w:t> </w:t>
      </w:r>
      <w:r>
        <w:rPr>
          <w:sz w:val="24"/>
        </w:rPr>
        <w:t>técnica</w:t>
      </w:r>
      <w:r>
        <w:rPr>
          <w:spacing w:val="40"/>
          <w:sz w:val="24"/>
        </w:rPr>
        <w:t> </w:t>
      </w:r>
      <w:r>
        <w:rPr>
          <w:sz w:val="24"/>
        </w:rPr>
        <w:t>ou</w:t>
      </w:r>
      <w:r>
        <w:rPr>
          <w:spacing w:val="40"/>
          <w:sz w:val="24"/>
        </w:rPr>
        <w:t> </w:t>
      </w:r>
      <w:r>
        <w:rPr>
          <w:sz w:val="24"/>
        </w:rPr>
        <w:t>economicamente</w:t>
      </w:r>
      <w:r>
        <w:rPr>
          <w:spacing w:val="40"/>
          <w:sz w:val="24"/>
        </w:rPr>
        <w:t> </w:t>
      </w:r>
      <w:r>
        <w:rPr>
          <w:sz w:val="24"/>
        </w:rPr>
        <w:t>relevantes,</w:t>
      </w:r>
      <w:r>
        <w:rPr>
          <w:spacing w:val="40"/>
          <w:sz w:val="24"/>
        </w:rPr>
        <w:t> </w:t>
      </w:r>
      <w:r>
        <w:rPr>
          <w:sz w:val="24"/>
        </w:rPr>
        <w:t>de acordo com parâmetros estabelecidos de forma expressa no instrumento convocatório;</w:t>
      </w:r>
    </w:p>
    <w:p>
      <w:pPr>
        <w:pStyle w:val="ListParagraph"/>
        <w:numPr>
          <w:ilvl w:val="0"/>
          <w:numId w:val="32"/>
        </w:numPr>
        <w:tabs>
          <w:tab w:pos="1120" w:val="left" w:leader="none"/>
        </w:tabs>
        <w:spacing w:line="240" w:lineRule="auto" w:before="0" w:after="0"/>
        <w:ind w:left="1120" w:right="0" w:hanging="397"/>
        <w:jc w:val="left"/>
        <w:rPr>
          <w:sz w:val="24"/>
        </w:rPr>
      </w:pPr>
      <w:r>
        <w:rPr>
          <w:sz w:val="24"/>
        </w:rPr>
        <w:t>Capacidade</w:t>
      </w:r>
      <w:r>
        <w:rPr>
          <w:spacing w:val="-6"/>
          <w:sz w:val="24"/>
        </w:rPr>
        <w:t> </w:t>
      </w:r>
      <w:r>
        <w:rPr>
          <w:sz w:val="24"/>
        </w:rPr>
        <w:t>econômica</w:t>
      </w:r>
      <w:r>
        <w:rPr>
          <w:spacing w:val="-6"/>
          <w:sz w:val="24"/>
        </w:rPr>
        <w:t> </w:t>
      </w:r>
      <w:r>
        <w:rPr>
          <w:sz w:val="24"/>
        </w:rPr>
        <w:t>e</w:t>
      </w:r>
      <w:r>
        <w:rPr>
          <w:spacing w:val="-5"/>
          <w:sz w:val="24"/>
        </w:rPr>
        <w:t> </w:t>
      </w:r>
      <w:r>
        <w:rPr>
          <w:spacing w:val="-2"/>
          <w:sz w:val="24"/>
        </w:rPr>
        <w:t>financeira;</w:t>
      </w:r>
    </w:p>
    <w:p>
      <w:pPr>
        <w:pStyle w:val="ListParagraph"/>
        <w:numPr>
          <w:ilvl w:val="0"/>
          <w:numId w:val="32"/>
        </w:numPr>
        <w:tabs>
          <w:tab w:pos="1223" w:val="left" w:leader="none"/>
        </w:tabs>
        <w:spacing w:line="240" w:lineRule="auto" w:before="1" w:after="0"/>
        <w:ind w:left="725" w:right="301" w:firstLine="0"/>
        <w:jc w:val="left"/>
        <w:rPr>
          <w:sz w:val="24"/>
        </w:rPr>
      </w:pPr>
      <w:r>
        <w:rPr>
          <w:sz w:val="24"/>
        </w:rPr>
        <w:t>Recolhimento</w:t>
      </w:r>
      <w:r>
        <w:rPr>
          <w:spacing w:val="25"/>
          <w:sz w:val="24"/>
        </w:rPr>
        <w:t> </w:t>
      </w:r>
      <w:r>
        <w:rPr>
          <w:sz w:val="24"/>
        </w:rPr>
        <w:t>de</w:t>
      </w:r>
      <w:r>
        <w:rPr>
          <w:spacing w:val="23"/>
          <w:sz w:val="24"/>
        </w:rPr>
        <w:t> </w:t>
      </w:r>
      <w:r>
        <w:rPr>
          <w:sz w:val="24"/>
        </w:rPr>
        <w:t>quantia</w:t>
      </w:r>
      <w:r>
        <w:rPr>
          <w:spacing w:val="26"/>
          <w:sz w:val="24"/>
        </w:rPr>
        <w:t> </w:t>
      </w:r>
      <w:r>
        <w:rPr>
          <w:sz w:val="24"/>
        </w:rPr>
        <w:t>a</w:t>
      </w:r>
      <w:r>
        <w:rPr>
          <w:spacing w:val="23"/>
          <w:sz w:val="24"/>
        </w:rPr>
        <w:t> </w:t>
      </w:r>
      <w:r>
        <w:rPr>
          <w:sz w:val="24"/>
        </w:rPr>
        <w:t>título</w:t>
      </w:r>
      <w:r>
        <w:rPr>
          <w:spacing w:val="25"/>
          <w:sz w:val="24"/>
        </w:rPr>
        <w:t> </w:t>
      </w:r>
      <w:r>
        <w:rPr>
          <w:sz w:val="24"/>
        </w:rPr>
        <w:t>de</w:t>
      </w:r>
      <w:r>
        <w:rPr>
          <w:spacing w:val="23"/>
          <w:sz w:val="24"/>
        </w:rPr>
        <w:t> </w:t>
      </w:r>
      <w:r>
        <w:rPr>
          <w:sz w:val="24"/>
        </w:rPr>
        <w:t>adiantamento,</w:t>
      </w:r>
      <w:r>
        <w:rPr>
          <w:spacing w:val="25"/>
          <w:sz w:val="24"/>
        </w:rPr>
        <w:t> </w:t>
      </w:r>
      <w:r>
        <w:rPr>
          <w:sz w:val="24"/>
        </w:rPr>
        <w:t>tratando-se</w:t>
      </w:r>
      <w:r>
        <w:rPr>
          <w:spacing w:val="23"/>
          <w:sz w:val="24"/>
        </w:rPr>
        <w:t> </w:t>
      </w:r>
      <w:r>
        <w:rPr>
          <w:sz w:val="24"/>
        </w:rPr>
        <w:t>de</w:t>
      </w:r>
      <w:r>
        <w:rPr>
          <w:spacing w:val="24"/>
          <w:sz w:val="24"/>
        </w:rPr>
        <w:t> </w:t>
      </w:r>
      <w:r>
        <w:rPr>
          <w:sz w:val="24"/>
        </w:rPr>
        <w:t>licitações</w:t>
      </w:r>
      <w:r>
        <w:rPr>
          <w:spacing w:val="25"/>
          <w:sz w:val="24"/>
        </w:rPr>
        <w:t> </w:t>
      </w:r>
      <w:r>
        <w:rPr>
          <w:sz w:val="24"/>
        </w:rPr>
        <w:t>em</w:t>
      </w:r>
      <w:r>
        <w:rPr>
          <w:spacing w:val="24"/>
          <w:sz w:val="24"/>
        </w:rPr>
        <w:t> </w:t>
      </w:r>
      <w:r>
        <w:rPr>
          <w:sz w:val="24"/>
        </w:rPr>
        <w:t>que</w:t>
      </w:r>
      <w:r>
        <w:rPr>
          <w:spacing w:val="23"/>
          <w:sz w:val="24"/>
        </w:rPr>
        <w:t> </w:t>
      </w:r>
      <w:r>
        <w:rPr>
          <w:sz w:val="24"/>
        </w:rPr>
        <w:t>se</w:t>
      </w:r>
      <w:r>
        <w:rPr>
          <w:spacing w:val="23"/>
          <w:sz w:val="24"/>
        </w:rPr>
        <w:t> </w:t>
      </w:r>
      <w:r>
        <w:rPr>
          <w:sz w:val="24"/>
        </w:rPr>
        <w:t>utilize como critério de julgamento a maior oferta de preço.</w:t>
      </w:r>
    </w:p>
    <w:p>
      <w:pPr>
        <w:pStyle w:val="BodyText"/>
        <w:spacing w:before="120"/>
        <w:ind w:right="254"/>
      </w:pPr>
      <w:r>
        <w:rPr>
          <w:b/>
        </w:rPr>
        <w:t>§ 1º</w:t>
      </w:r>
      <w:r>
        <w:rPr/>
        <w:t>. Quando o critério de julgamento utilizado for a maior oferta de preço, os requisitos de qualificação técnica e de capacidade econômica e financeira poderão ser dispensados.</w:t>
      </w:r>
    </w:p>
    <w:p>
      <w:pPr>
        <w:pStyle w:val="BodyText"/>
        <w:spacing w:before="123"/>
        <w:ind w:right="248"/>
      </w:pPr>
      <w:r>
        <w:rPr>
          <w:b/>
        </w:rPr>
        <w:t>§ 2º. </w:t>
      </w:r>
      <w:r>
        <w:rPr/>
        <w:t>Na hipótese do §1º, reverterá a favor da CENTRAL o valor de quantia eventualmente exigida no instrumento convocatório a título de adiantamento, caso o licitante não efetue o restante do pagamento devido no prazo para tanto estipulado.</w:t>
      </w:r>
    </w:p>
    <w:p>
      <w:pPr>
        <w:pStyle w:val="BodyText"/>
        <w:ind w:right="244"/>
      </w:pPr>
      <w:r>
        <w:rPr>
          <w:b/>
        </w:rPr>
        <w:t>§ 3º</w:t>
      </w:r>
      <w:r>
        <w:rPr/>
        <w:t>. O disposto no §1º não dispensa os licitantes da apresentação dos demais documentos exigidos para a </w:t>
      </w:r>
      <w:r>
        <w:rPr>
          <w:spacing w:val="-2"/>
        </w:rPr>
        <w:t>habilitação.</w:t>
      </w:r>
    </w:p>
    <w:p>
      <w:pPr>
        <w:pStyle w:val="BodyText"/>
        <w:spacing w:before="117"/>
        <w:ind w:right="244"/>
      </w:pPr>
      <w:r>
        <w:rPr>
          <w:b/>
        </w:rPr>
        <w:t>Art. 90. </w:t>
      </w:r>
      <w:r>
        <w:rPr/>
        <w:t>Para atendimento ao art. 89, o edital estabelecerá os requisitos de habilitação observando o que </w:t>
      </w:r>
      <w:r>
        <w:rPr>
          <w:spacing w:val="-2"/>
        </w:rPr>
        <w:t>segue:</w:t>
      </w:r>
    </w:p>
    <w:p>
      <w:pPr>
        <w:pStyle w:val="ListParagraph"/>
        <w:numPr>
          <w:ilvl w:val="0"/>
          <w:numId w:val="33"/>
        </w:numPr>
        <w:tabs>
          <w:tab w:pos="1000" w:val="left" w:leader="none"/>
        </w:tabs>
        <w:spacing w:line="240" w:lineRule="auto" w:before="121" w:after="0"/>
        <w:ind w:left="725" w:right="954" w:firstLine="0"/>
        <w:jc w:val="left"/>
        <w:rPr>
          <w:sz w:val="24"/>
        </w:rPr>
      </w:pPr>
      <w:r>
        <w:rPr>
          <w:sz w:val="24"/>
        </w:rPr>
        <w:t>Como</w:t>
      </w:r>
      <w:r>
        <w:rPr>
          <w:spacing w:val="-3"/>
          <w:sz w:val="24"/>
        </w:rPr>
        <w:t> </w:t>
      </w:r>
      <w:r>
        <w:rPr>
          <w:sz w:val="24"/>
        </w:rPr>
        <w:t>habilitação</w:t>
      </w:r>
      <w:r>
        <w:rPr>
          <w:spacing w:val="-3"/>
          <w:sz w:val="24"/>
        </w:rPr>
        <w:t> </w:t>
      </w:r>
      <w:r>
        <w:rPr>
          <w:sz w:val="24"/>
        </w:rPr>
        <w:t>jurídica,</w:t>
      </w:r>
      <w:r>
        <w:rPr>
          <w:spacing w:val="-2"/>
          <w:sz w:val="24"/>
        </w:rPr>
        <w:t> </w:t>
      </w:r>
      <w:r>
        <w:rPr>
          <w:sz w:val="24"/>
        </w:rPr>
        <w:t>poderá</w:t>
      </w:r>
      <w:r>
        <w:rPr>
          <w:spacing w:val="-5"/>
          <w:sz w:val="24"/>
        </w:rPr>
        <w:t> </w:t>
      </w:r>
      <w:r>
        <w:rPr>
          <w:sz w:val="24"/>
        </w:rPr>
        <w:t>ser</w:t>
      </w:r>
      <w:r>
        <w:rPr>
          <w:spacing w:val="-2"/>
          <w:sz w:val="24"/>
        </w:rPr>
        <w:t> </w:t>
      </w:r>
      <w:r>
        <w:rPr>
          <w:sz w:val="24"/>
        </w:rPr>
        <w:t>exigido,</w:t>
      </w:r>
      <w:r>
        <w:rPr>
          <w:spacing w:val="-2"/>
          <w:sz w:val="24"/>
        </w:rPr>
        <w:t> </w:t>
      </w:r>
      <w:r>
        <w:rPr>
          <w:sz w:val="24"/>
        </w:rPr>
        <w:t>conforme</w:t>
      </w:r>
      <w:r>
        <w:rPr>
          <w:spacing w:val="-4"/>
          <w:sz w:val="24"/>
        </w:rPr>
        <w:t> </w:t>
      </w:r>
      <w:r>
        <w:rPr>
          <w:sz w:val="24"/>
        </w:rPr>
        <w:t>o</w:t>
      </w:r>
      <w:r>
        <w:rPr>
          <w:spacing w:val="-1"/>
          <w:sz w:val="24"/>
        </w:rPr>
        <w:t> </w:t>
      </w:r>
      <w:r>
        <w:rPr>
          <w:sz w:val="24"/>
        </w:rPr>
        <w:t>caso</w:t>
      </w:r>
      <w:r>
        <w:rPr>
          <w:spacing w:val="-1"/>
          <w:sz w:val="24"/>
        </w:rPr>
        <w:t> </w:t>
      </w:r>
      <w:r>
        <w:rPr>
          <w:sz w:val="24"/>
        </w:rPr>
        <w:t>e</w:t>
      </w:r>
      <w:r>
        <w:rPr>
          <w:spacing w:val="-2"/>
          <w:sz w:val="24"/>
        </w:rPr>
        <w:t> </w:t>
      </w:r>
      <w:r>
        <w:rPr>
          <w:sz w:val="24"/>
        </w:rPr>
        <w:t>dentre</w:t>
      </w:r>
      <w:r>
        <w:rPr>
          <w:spacing w:val="-2"/>
          <w:sz w:val="24"/>
        </w:rPr>
        <w:t> </w:t>
      </w:r>
      <w:r>
        <w:rPr>
          <w:sz w:val="24"/>
        </w:rPr>
        <w:t>outros</w:t>
      </w:r>
      <w:r>
        <w:rPr>
          <w:spacing w:val="-3"/>
          <w:sz w:val="24"/>
        </w:rPr>
        <w:t> </w:t>
      </w:r>
      <w:r>
        <w:rPr>
          <w:sz w:val="24"/>
        </w:rPr>
        <w:t>documentos especificados no edital:</w:t>
      </w:r>
    </w:p>
    <w:p>
      <w:pPr>
        <w:pStyle w:val="ListParagraph"/>
        <w:numPr>
          <w:ilvl w:val="1"/>
          <w:numId w:val="33"/>
        </w:numPr>
        <w:tabs>
          <w:tab w:pos="965" w:val="left" w:leader="none"/>
        </w:tabs>
        <w:spacing w:line="240" w:lineRule="auto" w:before="2" w:after="0"/>
        <w:ind w:left="965" w:right="0" w:hanging="242"/>
        <w:jc w:val="left"/>
        <w:rPr>
          <w:sz w:val="24"/>
        </w:rPr>
      </w:pPr>
      <w:r>
        <w:rPr>
          <w:sz w:val="24"/>
        </w:rPr>
        <w:t>Cópia</w:t>
      </w:r>
      <w:r>
        <w:rPr>
          <w:spacing w:val="-7"/>
          <w:sz w:val="24"/>
        </w:rPr>
        <w:t> </w:t>
      </w:r>
      <w:r>
        <w:rPr>
          <w:sz w:val="24"/>
        </w:rPr>
        <w:t>da</w:t>
      </w:r>
      <w:r>
        <w:rPr>
          <w:spacing w:val="-5"/>
          <w:sz w:val="24"/>
        </w:rPr>
        <w:t> </w:t>
      </w:r>
      <w:r>
        <w:rPr>
          <w:sz w:val="24"/>
        </w:rPr>
        <w:t>Cédula</w:t>
      </w:r>
      <w:r>
        <w:rPr>
          <w:spacing w:val="-5"/>
          <w:sz w:val="24"/>
        </w:rPr>
        <w:t> </w:t>
      </w:r>
      <w:r>
        <w:rPr>
          <w:sz w:val="24"/>
        </w:rPr>
        <w:t>de</w:t>
      </w:r>
      <w:r>
        <w:rPr>
          <w:spacing w:val="-2"/>
          <w:sz w:val="24"/>
        </w:rPr>
        <w:t> </w:t>
      </w:r>
      <w:r>
        <w:rPr>
          <w:sz w:val="24"/>
        </w:rPr>
        <w:t>Identidade,</w:t>
      </w:r>
      <w:r>
        <w:rPr>
          <w:spacing w:val="-4"/>
          <w:sz w:val="24"/>
        </w:rPr>
        <w:t> </w:t>
      </w:r>
      <w:r>
        <w:rPr>
          <w:sz w:val="24"/>
        </w:rPr>
        <w:t>caso</w:t>
      </w:r>
      <w:r>
        <w:rPr>
          <w:spacing w:val="-4"/>
          <w:sz w:val="24"/>
        </w:rPr>
        <w:t> </w:t>
      </w:r>
      <w:r>
        <w:rPr>
          <w:sz w:val="24"/>
        </w:rPr>
        <w:t>o</w:t>
      </w:r>
      <w:r>
        <w:rPr>
          <w:spacing w:val="-4"/>
          <w:sz w:val="24"/>
        </w:rPr>
        <w:t> </w:t>
      </w:r>
      <w:r>
        <w:rPr>
          <w:sz w:val="24"/>
        </w:rPr>
        <w:t>licitante</w:t>
      </w:r>
      <w:r>
        <w:rPr>
          <w:spacing w:val="-4"/>
          <w:sz w:val="24"/>
        </w:rPr>
        <w:t> </w:t>
      </w:r>
      <w:r>
        <w:rPr>
          <w:sz w:val="24"/>
        </w:rPr>
        <w:t>seja</w:t>
      </w:r>
      <w:r>
        <w:rPr>
          <w:spacing w:val="-4"/>
          <w:sz w:val="24"/>
        </w:rPr>
        <w:t> </w:t>
      </w:r>
      <w:r>
        <w:rPr>
          <w:sz w:val="24"/>
        </w:rPr>
        <w:t>pessoa</w:t>
      </w:r>
      <w:r>
        <w:rPr>
          <w:spacing w:val="-4"/>
          <w:sz w:val="24"/>
        </w:rPr>
        <w:t> </w:t>
      </w:r>
      <w:r>
        <w:rPr>
          <w:spacing w:val="-2"/>
          <w:sz w:val="24"/>
        </w:rPr>
        <w:t>física;</w:t>
      </w:r>
    </w:p>
    <w:p>
      <w:pPr>
        <w:pStyle w:val="ListParagraph"/>
        <w:numPr>
          <w:ilvl w:val="1"/>
          <w:numId w:val="33"/>
        </w:numPr>
        <w:tabs>
          <w:tab w:pos="992" w:val="left" w:leader="none"/>
        </w:tabs>
        <w:spacing w:line="240" w:lineRule="auto" w:before="0" w:after="0"/>
        <w:ind w:left="725" w:right="296" w:firstLine="0"/>
        <w:jc w:val="left"/>
        <w:rPr>
          <w:sz w:val="24"/>
        </w:rPr>
      </w:pPr>
      <w:r>
        <w:rPr>
          <w:sz w:val="24"/>
        </w:rPr>
        <w:t>No caso de empresário individual: inscrição no Registro Público de Empresas Mercantis, a cargo da Junta Comercial da respectiva sede;</w:t>
      </w:r>
    </w:p>
    <w:p>
      <w:pPr>
        <w:pStyle w:val="ListParagraph"/>
        <w:numPr>
          <w:ilvl w:val="1"/>
          <w:numId w:val="33"/>
        </w:numPr>
        <w:tabs>
          <w:tab w:pos="952" w:val="left" w:leader="none"/>
        </w:tabs>
        <w:spacing w:line="240" w:lineRule="auto" w:before="0" w:after="0"/>
        <w:ind w:left="725" w:right="296" w:firstLine="0"/>
        <w:jc w:val="left"/>
        <w:rPr>
          <w:sz w:val="24"/>
        </w:rPr>
      </w:pPr>
      <w:r>
        <w:rPr>
          <w:sz w:val="24"/>
        </w:rPr>
        <w:t>No</w:t>
      </w:r>
      <w:r>
        <w:rPr>
          <w:spacing w:val="-8"/>
          <w:sz w:val="24"/>
        </w:rPr>
        <w:t> </w:t>
      </w:r>
      <w:r>
        <w:rPr>
          <w:sz w:val="24"/>
        </w:rPr>
        <w:t>caso</w:t>
      </w:r>
      <w:r>
        <w:rPr>
          <w:spacing w:val="-6"/>
          <w:sz w:val="24"/>
        </w:rPr>
        <w:t> </w:t>
      </w:r>
      <w:r>
        <w:rPr>
          <w:sz w:val="24"/>
        </w:rPr>
        <w:t>de</w:t>
      </w:r>
      <w:r>
        <w:rPr>
          <w:spacing w:val="-7"/>
          <w:sz w:val="24"/>
        </w:rPr>
        <w:t> </w:t>
      </w:r>
      <w:r>
        <w:rPr>
          <w:sz w:val="24"/>
        </w:rPr>
        <w:t>sociedade</w:t>
      </w:r>
      <w:r>
        <w:rPr>
          <w:spacing w:val="-6"/>
          <w:sz w:val="24"/>
        </w:rPr>
        <w:t> </w:t>
      </w:r>
      <w:r>
        <w:rPr>
          <w:sz w:val="24"/>
        </w:rPr>
        <w:t>empresária</w:t>
      </w:r>
      <w:r>
        <w:rPr>
          <w:spacing w:val="-7"/>
          <w:sz w:val="24"/>
        </w:rPr>
        <w:t> </w:t>
      </w:r>
      <w:r>
        <w:rPr>
          <w:sz w:val="24"/>
        </w:rPr>
        <w:t>ou</w:t>
      </w:r>
      <w:r>
        <w:rPr>
          <w:spacing w:val="-6"/>
          <w:sz w:val="24"/>
        </w:rPr>
        <w:t> </w:t>
      </w:r>
      <w:r>
        <w:rPr>
          <w:sz w:val="24"/>
        </w:rPr>
        <w:t>empresa</w:t>
      </w:r>
      <w:r>
        <w:rPr>
          <w:spacing w:val="-7"/>
          <w:sz w:val="24"/>
        </w:rPr>
        <w:t> </w:t>
      </w:r>
      <w:r>
        <w:rPr>
          <w:sz w:val="24"/>
        </w:rPr>
        <w:t>individual</w:t>
      </w:r>
      <w:r>
        <w:rPr>
          <w:spacing w:val="-7"/>
          <w:sz w:val="24"/>
        </w:rPr>
        <w:t> </w:t>
      </w:r>
      <w:r>
        <w:rPr>
          <w:sz w:val="24"/>
        </w:rPr>
        <w:t>de</w:t>
      </w:r>
      <w:r>
        <w:rPr>
          <w:spacing w:val="-7"/>
          <w:sz w:val="24"/>
        </w:rPr>
        <w:t> </w:t>
      </w:r>
      <w:r>
        <w:rPr>
          <w:sz w:val="24"/>
        </w:rPr>
        <w:t>responsabilidade</w:t>
      </w:r>
      <w:r>
        <w:rPr>
          <w:spacing w:val="-8"/>
          <w:sz w:val="24"/>
        </w:rPr>
        <w:t> </w:t>
      </w:r>
      <w:r>
        <w:rPr>
          <w:sz w:val="24"/>
        </w:rPr>
        <w:t>limitada</w:t>
      </w:r>
      <w:r>
        <w:rPr>
          <w:spacing w:val="-7"/>
          <w:sz w:val="24"/>
        </w:rPr>
        <w:t> </w:t>
      </w:r>
      <w:r>
        <w:rPr>
          <w:sz w:val="24"/>
        </w:rPr>
        <w:t>-</w:t>
      </w:r>
      <w:r>
        <w:rPr>
          <w:spacing w:val="-9"/>
          <w:sz w:val="24"/>
        </w:rPr>
        <w:t> </w:t>
      </w:r>
      <w:r>
        <w:rPr>
          <w:sz w:val="24"/>
        </w:rPr>
        <w:t>EIRELI:</w:t>
      </w:r>
      <w:r>
        <w:rPr>
          <w:spacing w:val="-7"/>
          <w:sz w:val="24"/>
        </w:rPr>
        <w:t> </w:t>
      </w:r>
      <w:r>
        <w:rPr>
          <w:sz w:val="24"/>
        </w:rPr>
        <w:t>ato constitutivo,</w:t>
      </w:r>
      <w:r>
        <w:rPr>
          <w:spacing w:val="38"/>
          <w:sz w:val="24"/>
        </w:rPr>
        <w:t> </w:t>
      </w:r>
      <w:r>
        <w:rPr>
          <w:sz w:val="24"/>
        </w:rPr>
        <w:t>estatuto</w:t>
      </w:r>
      <w:r>
        <w:rPr>
          <w:spacing w:val="38"/>
          <w:sz w:val="24"/>
        </w:rPr>
        <w:t> </w:t>
      </w:r>
      <w:r>
        <w:rPr>
          <w:sz w:val="24"/>
        </w:rPr>
        <w:t>ou</w:t>
      </w:r>
      <w:r>
        <w:rPr>
          <w:spacing w:val="36"/>
          <w:sz w:val="24"/>
        </w:rPr>
        <w:t> </w:t>
      </w:r>
      <w:r>
        <w:rPr>
          <w:sz w:val="24"/>
        </w:rPr>
        <w:t>contrato</w:t>
      </w:r>
      <w:r>
        <w:rPr>
          <w:spacing w:val="38"/>
          <w:sz w:val="24"/>
        </w:rPr>
        <w:t> </w:t>
      </w:r>
      <w:r>
        <w:rPr>
          <w:sz w:val="24"/>
        </w:rPr>
        <w:t>social</w:t>
      </w:r>
      <w:r>
        <w:rPr>
          <w:spacing w:val="36"/>
          <w:sz w:val="24"/>
        </w:rPr>
        <w:t> </w:t>
      </w:r>
      <w:r>
        <w:rPr>
          <w:sz w:val="24"/>
        </w:rPr>
        <w:t>em</w:t>
      </w:r>
      <w:r>
        <w:rPr>
          <w:spacing w:val="35"/>
          <w:sz w:val="24"/>
        </w:rPr>
        <w:t> </w:t>
      </w:r>
      <w:r>
        <w:rPr>
          <w:sz w:val="24"/>
        </w:rPr>
        <w:t>vigor,</w:t>
      </w:r>
      <w:r>
        <w:rPr>
          <w:spacing w:val="37"/>
          <w:sz w:val="24"/>
        </w:rPr>
        <w:t> </w:t>
      </w:r>
      <w:r>
        <w:rPr>
          <w:sz w:val="24"/>
        </w:rPr>
        <w:t>devidamente</w:t>
      </w:r>
      <w:r>
        <w:rPr>
          <w:spacing w:val="37"/>
          <w:sz w:val="24"/>
        </w:rPr>
        <w:t> </w:t>
      </w:r>
      <w:r>
        <w:rPr>
          <w:sz w:val="24"/>
        </w:rPr>
        <w:t>registrado</w:t>
      </w:r>
      <w:r>
        <w:rPr>
          <w:spacing w:val="39"/>
          <w:sz w:val="24"/>
        </w:rPr>
        <w:t> </w:t>
      </w:r>
      <w:r>
        <w:rPr>
          <w:sz w:val="24"/>
        </w:rPr>
        <w:t>na</w:t>
      </w:r>
      <w:r>
        <w:rPr>
          <w:spacing w:val="36"/>
          <w:sz w:val="24"/>
        </w:rPr>
        <w:t> </w:t>
      </w:r>
      <w:r>
        <w:rPr>
          <w:sz w:val="24"/>
        </w:rPr>
        <w:t>Junta</w:t>
      </w:r>
      <w:r>
        <w:rPr>
          <w:spacing w:val="37"/>
          <w:sz w:val="24"/>
        </w:rPr>
        <w:t> </w:t>
      </w:r>
      <w:r>
        <w:rPr>
          <w:sz w:val="24"/>
        </w:rPr>
        <w:t>Comercial</w:t>
      </w:r>
      <w:r>
        <w:rPr>
          <w:spacing w:val="38"/>
          <w:sz w:val="24"/>
        </w:rPr>
        <w:t> </w:t>
      </w:r>
      <w:r>
        <w:rPr>
          <w:sz w:val="24"/>
        </w:rPr>
        <w:t>da</w:t>
      </w:r>
    </w:p>
    <w:p>
      <w:pPr>
        <w:pStyle w:val="ListParagraph"/>
        <w:spacing w:after="0" w:line="240" w:lineRule="auto"/>
        <w:jc w:val="left"/>
        <w:rPr>
          <w:sz w:val="24"/>
        </w:rPr>
        <w:sectPr>
          <w:pgSz w:w="11900" w:h="16850"/>
          <w:pgMar w:header="0" w:footer="182" w:top="880" w:bottom="380" w:left="566" w:right="566"/>
        </w:sectPr>
      </w:pPr>
    </w:p>
    <w:p>
      <w:pPr>
        <w:pStyle w:val="BodyText"/>
        <w:spacing w:before="72"/>
        <w:ind w:left="725"/>
      </w:pPr>
      <w:r>
        <w:rPr/>
        <w:t>respectiva</w:t>
      </w:r>
      <w:r>
        <w:rPr>
          <w:spacing w:val="-9"/>
        </w:rPr>
        <w:t> </w:t>
      </w:r>
      <w:r>
        <w:rPr/>
        <w:t>sede,</w:t>
      </w:r>
      <w:r>
        <w:rPr>
          <w:spacing w:val="-4"/>
        </w:rPr>
        <w:t> </w:t>
      </w:r>
      <w:r>
        <w:rPr/>
        <w:t>acompanhado</w:t>
      </w:r>
      <w:r>
        <w:rPr>
          <w:spacing w:val="-5"/>
        </w:rPr>
        <w:t> </w:t>
      </w:r>
      <w:r>
        <w:rPr/>
        <w:t>de</w:t>
      </w:r>
      <w:r>
        <w:rPr>
          <w:spacing w:val="-6"/>
        </w:rPr>
        <w:t> </w:t>
      </w:r>
      <w:r>
        <w:rPr/>
        <w:t>documento</w:t>
      </w:r>
      <w:r>
        <w:rPr>
          <w:spacing w:val="-3"/>
        </w:rPr>
        <w:t> </w:t>
      </w:r>
      <w:r>
        <w:rPr/>
        <w:t>comprobatório</w:t>
      </w:r>
      <w:r>
        <w:rPr>
          <w:spacing w:val="-6"/>
        </w:rPr>
        <w:t> </w:t>
      </w:r>
      <w:r>
        <w:rPr/>
        <w:t>de</w:t>
      </w:r>
      <w:r>
        <w:rPr>
          <w:spacing w:val="-7"/>
        </w:rPr>
        <w:t> </w:t>
      </w:r>
      <w:r>
        <w:rPr/>
        <w:t>seus</w:t>
      </w:r>
      <w:r>
        <w:rPr>
          <w:spacing w:val="-5"/>
        </w:rPr>
        <w:t> </w:t>
      </w:r>
      <w:r>
        <w:rPr>
          <w:spacing w:val="-2"/>
        </w:rPr>
        <w:t>administradores;</w:t>
      </w:r>
    </w:p>
    <w:p>
      <w:pPr>
        <w:pStyle w:val="BodyText"/>
        <w:ind w:left="725" w:right="239"/>
      </w:pPr>
      <w:r>
        <w:rPr>
          <w:b/>
        </w:rPr>
        <w:t>d . </w:t>
      </w:r>
      <w:r>
        <w:rPr/>
        <w:t>Em se tratando de Microempreendedor Individual – MEI: Certificado da Condição de Microempreendedor Individual - CCMEI, na forma da Resolução CGSIM nº 16, de 2009, cuja aceitação ficará condicionada à verificação da autenticidade no sítio </w:t>
      </w:r>
      <w:hyperlink r:id="rId8">
        <w:r>
          <w:rPr>
            <w:spacing w:val="-2"/>
          </w:rPr>
          <w:t>www.portaldoempreendedor.gov.br</w:t>
        </w:r>
      </w:hyperlink>
      <w:r>
        <w:rPr>
          <w:spacing w:val="-2"/>
        </w:rPr>
        <w:t>;</w:t>
      </w:r>
    </w:p>
    <w:p>
      <w:pPr>
        <w:pStyle w:val="ListParagraph"/>
        <w:numPr>
          <w:ilvl w:val="0"/>
          <w:numId w:val="34"/>
        </w:numPr>
        <w:tabs>
          <w:tab w:pos="890" w:val="left" w:leader="none"/>
        </w:tabs>
        <w:spacing w:line="240" w:lineRule="auto" w:before="1" w:after="0"/>
        <w:ind w:left="725" w:right="250" w:firstLine="0"/>
        <w:jc w:val="both"/>
        <w:rPr>
          <w:sz w:val="24"/>
        </w:rPr>
      </w:pPr>
      <w:r>
        <w:rPr>
          <w:sz w:val="24"/>
        </w:rPr>
        <w:t>No caso de sociedade simples: inscrição do ato constitutivo no Registro Civil das Pessoas Jurídicas do local de sua sede, acompanhada de prova da indicação dos seus administradores;</w:t>
      </w:r>
    </w:p>
    <w:p>
      <w:pPr>
        <w:pStyle w:val="ListParagraph"/>
        <w:numPr>
          <w:ilvl w:val="0"/>
          <w:numId w:val="34"/>
        </w:numPr>
        <w:tabs>
          <w:tab w:pos="939" w:val="left" w:leader="none"/>
        </w:tabs>
        <w:spacing w:line="240" w:lineRule="auto" w:before="0" w:after="0"/>
        <w:ind w:left="725" w:right="237" w:firstLine="0"/>
        <w:jc w:val="both"/>
        <w:rPr>
          <w:sz w:val="24"/>
        </w:rPr>
      </w:pPr>
      <w:r>
        <w:rPr>
          <w:sz w:val="24"/>
        </w:rPr>
        <w:t>No caso de sociedade cooperativa, se permitida a sua participação no certame: ata de fundação e estatuto social em vigor, com a ata da assembleia que o aprovou, devidamente arquivado na Junta Comercial</w:t>
      </w:r>
      <w:r>
        <w:rPr>
          <w:spacing w:val="-3"/>
          <w:sz w:val="24"/>
        </w:rPr>
        <w:t> </w:t>
      </w:r>
      <w:r>
        <w:rPr>
          <w:sz w:val="24"/>
        </w:rPr>
        <w:t>ou</w:t>
      </w:r>
      <w:r>
        <w:rPr>
          <w:spacing w:val="-3"/>
          <w:sz w:val="24"/>
        </w:rPr>
        <w:t> </w:t>
      </w:r>
      <w:r>
        <w:rPr>
          <w:sz w:val="24"/>
        </w:rPr>
        <w:t>inscrito</w:t>
      </w:r>
      <w:r>
        <w:rPr>
          <w:spacing w:val="-3"/>
          <w:sz w:val="24"/>
        </w:rPr>
        <w:t> </w:t>
      </w:r>
      <w:r>
        <w:rPr>
          <w:sz w:val="24"/>
        </w:rPr>
        <w:t>no</w:t>
      </w:r>
      <w:r>
        <w:rPr>
          <w:spacing w:val="-1"/>
          <w:sz w:val="24"/>
        </w:rPr>
        <w:t> </w:t>
      </w:r>
      <w:r>
        <w:rPr>
          <w:sz w:val="24"/>
        </w:rPr>
        <w:t>Registro</w:t>
      </w:r>
      <w:r>
        <w:rPr>
          <w:spacing w:val="-3"/>
          <w:sz w:val="24"/>
        </w:rPr>
        <w:t> </w:t>
      </w:r>
      <w:r>
        <w:rPr>
          <w:sz w:val="24"/>
        </w:rPr>
        <w:t>Civil</w:t>
      </w:r>
      <w:r>
        <w:rPr>
          <w:spacing w:val="-3"/>
          <w:sz w:val="24"/>
        </w:rPr>
        <w:t> </w:t>
      </w:r>
      <w:r>
        <w:rPr>
          <w:sz w:val="24"/>
        </w:rPr>
        <w:t>das</w:t>
      </w:r>
      <w:r>
        <w:rPr>
          <w:spacing w:val="-3"/>
          <w:sz w:val="24"/>
        </w:rPr>
        <w:t> </w:t>
      </w:r>
      <w:r>
        <w:rPr>
          <w:sz w:val="24"/>
        </w:rPr>
        <w:t>Pessoas</w:t>
      </w:r>
      <w:r>
        <w:rPr>
          <w:spacing w:val="-3"/>
          <w:sz w:val="24"/>
        </w:rPr>
        <w:t> </w:t>
      </w:r>
      <w:r>
        <w:rPr>
          <w:sz w:val="24"/>
        </w:rPr>
        <w:t>Jurídicas</w:t>
      </w:r>
      <w:r>
        <w:rPr>
          <w:spacing w:val="-3"/>
          <w:sz w:val="24"/>
        </w:rPr>
        <w:t> </w:t>
      </w:r>
      <w:r>
        <w:rPr>
          <w:sz w:val="24"/>
        </w:rPr>
        <w:t>da</w:t>
      </w:r>
      <w:r>
        <w:rPr>
          <w:spacing w:val="-3"/>
          <w:sz w:val="24"/>
        </w:rPr>
        <w:t> </w:t>
      </w:r>
      <w:r>
        <w:rPr>
          <w:sz w:val="24"/>
        </w:rPr>
        <w:t>respectiva</w:t>
      </w:r>
      <w:r>
        <w:rPr>
          <w:spacing w:val="-2"/>
          <w:sz w:val="24"/>
        </w:rPr>
        <w:t> </w:t>
      </w:r>
      <w:r>
        <w:rPr>
          <w:sz w:val="24"/>
        </w:rPr>
        <w:t>sede,</w:t>
      </w:r>
      <w:r>
        <w:rPr>
          <w:spacing w:val="-3"/>
          <w:sz w:val="24"/>
        </w:rPr>
        <w:t> </w:t>
      </w:r>
      <w:r>
        <w:rPr>
          <w:sz w:val="24"/>
        </w:rPr>
        <w:t>bem</w:t>
      </w:r>
      <w:r>
        <w:rPr>
          <w:spacing w:val="-3"/>
          <w:sz w:val="24"/>
        </w:rPr>
        <w:t> </w:t>
      </w:r>
      <w:r>
        <w:rPr>
          <w:sz w:val="24"/>
        </w:rPr>
        <w:t>como</w:t>
      </w:r>
      <w:r>
        <w:rPr>
          <w:spacing w:val="-3"/>
          <w:sz w:val="24"/>
        </w:rPr>
        <w:t> </w:t>
      </w:r>
      <w:r>
        <w:rPr>
          <w:sz w:val="24"/>
        </w:rPr>
        <w:t>o</w:t>
      </w:r>
      <w:r>
        <w:rPr>
          <w:spacing w:val="-1"/>
          <w:sz w:val="24"/>
        </w:rPr>
        <w:t> </w:t>
      </w:r>
      <w:r>
        <w:rPr>
          <w:sz w:val="24"/>
        </w:rPr>
        <w:t>registro de que trata o art. 107 da Lei nº 5.764/1971;</w:t>
      </w:r>
    </w:p>
    <w:p>
      <w:pPr>
        <w:pStyle w:val="ListParagraph"/>
        <w:numPr>
          <w:ilvl w:val="0"/>
          <w:numId w:val="34"/>
        </w:numPr>
        <w:tabs>
          <w:tab w:pos="972" w:val="left" w:leader="none"/>
        </w:tabs>
        <w:spacing w:line="237" w:lineRule="auto" w:before="5" w:after="0"/>
        <w:ind w:left="725" w:right="240" w:firstLine="0"/>
        <w:jc w:val="both"/>
        <w:rPr>
          <w:sz w:val="24"/>
        </w:rPr>
      </w:pPr>
      <w:r>
        <w:rPr>
          <w:sz w:val="24"/>
        </w:rPr>
        <w:t>Cópia do enquadramento como empresa de pequeno porte ou microempresa autenticada pela Junta Comercial, se for o caso e se não tiver sido apresentada em momento anterior do certame;</w:t>
      </w:r>
    </w:p>
    <w:p>
      <w:pPr>
        <w:pStyle w:val="ListParagraph"/>
        <w:numPr>
          <w:ilvl w:val="0"/>
          <w:numId w:val="34"/>
        </w:numPr>
        <w:tabs>
          <w:tab w:pos="982" w:val="left" w:leader="none"/>
        </w:tabs>
        <w:spacing w:line="240" w:lineRule="auto" w:before="1" w:after="0"/>
        <w:ind w:left="725" w:right="244" w:firstLine="0"/>
        <w:jc w:val="both"/>
        <w:rPr>
          <w:sz w:val="24"/>
        </w:rPr>
      </w:pPr>
      <w:r>
        <w:rPr>
          <w:sz w:val="24"/>
        </w:rPr>
        <w:t>Decreto de autorização, em se tratando de empresa ou sociedade estrangeira em funcionamento no País, e ato de registro ou autorização para</w:t>
      </w:r>
      <w:r>
        <w:rPr>
          <w:spacing w:val="-1"/>
          <w:sz w:val="24"/>
        </w:rPr>
        <w:t> </w:t>
      </w:r>
      <w:r>
        <w:rPr>
          <w:sz w:val="24"/>
        </w:rPr>
        <w:t>funcionamento expedido pelo Órgão competente, quando a atividade assim exigir;</w:t>
      </w:r>
    </w:p>
    <w:p>
      <w:pPr>
        <w:pStyle w:val="ListParagraph"/>
        <w:numPr>
          <w:ilvl w:val="0"/>
          <w:numId w:val="34"/>
        </w:numPr>
        <w:tabs>
          <w:tab w:pos="930" w:val="left" w:leader="none"/>
        </w:tabs>
        <w:spacing w:line="240" w:lineRule="auto" w:before="0" w:after="0"/>
        <w:ind w:left="725" w:right="257" w:firstLine="0"/>
        <w:jc w:val="both"/>
        <w:rPr>
          <w:sz w:val="24"/>
        </w:rPr>
      </w:pPr>
      <w:r>
        <w:rPr>
          <w:sz w:val="24"/>
        </w:rPr>
        <w:t>Em relação às licitantes cooperativas será, ainda, exigida a seguinte documentação, se permitida a sua participação no certame e caso o objeto seja a execução de obra ou serviços:</w:t>
      </w:r>
    </w:p>
    <w:p>
      <w:pPr>
        <w:pStyle w:val="ListParagraph"/>
        <w:numPr>
          <w:ilvl w:val="1"/>
          <w:numId w:val="34"/>
        </w:numPr>
        <w:tabs>
          <w:tab w:pos="1562" w:val="left" w:leader="none"/>
        </w:tabs>
        <w:spacing w:line="240" w:lineRule="auto" w:before="123" w:after="0"/>
        <w:ind w:left="1325" w:right="238" w:firstLine="0"/>
        <w:jc w:val="both"/>
        <w:rPr>
          <w:sz w:val="24"/>
        </w:rPr>
      </w:pPr>
      <w:r>
        <w:rPr>
          <w:sz w:val="24"/>
        </w:rPr>
        <w:t>A relação dos cooperados que atendem aos requisitos técnicos exigidos para a contratação e que executarão o contrato, com as respectivas atas de inscrição e a comprovação de que estão domiciliados na localidade da sede da cooperativa, respeitado o disposto nos arts. 4º inciso XI, 21, inciso I e 42, §§2º a 6º da Lei nº 5.764/1971;</w:t>
      </w:r>
    </w:p>
    <w:p>
      <w:pPr>
        <w:pStyle w:val="ListParagraph"/>
        <w:numPr>
          <w:ilvl w:val="1"/>
          <w:numId w:val="34"/>
        </w:numPr>
        <w:tabs>
          <w:tab w:pos="1562" w:val="left" w:leader="none"/>
        </w:tabs>
        <w:spacing w:line="240" w:lineRule="auto" w:before="0" w:after="0"/>
        <w:ind w:left="1325" w:right="265" w:firstLine="0"/>
        <w:jc w:val="both"/>
        <w:rPr>
          <w:sz w:val="24"/>
        </w:rPr>
      </w:pPr>
      <w:r>
        <w:rPr>
          <w:sz w:val="24"/>
        </w:rPr>
        <w:t>A declaração de regularidade de situação do contribuinte individual – DRSCI, para cada um dos cooperados indicados;</w:t>
      </w:r>
    </w:p>
    <w:p>
      <w:pPr>
        <w:pStyle w:val="ListParagraph"/>
        <w:numPr>
          <w:ilvl w:val="1"/>
          <w:numId w:val="34"/>
        </w:numPr>
        <w:tabs>
          <w:tab w:pos="1610" w:val="left" w:leader="none"/>
        </w:tabs>
        <w:spacing w:line="240" w:lineRule="auto" w:before="0" w:after="0"/>
        <w:ind w:left="1325" w:right="274" w:firstLine="0"/>
        <w:jc w:val="both"/>
        <w:rPr>
          <w:sz w:val="24"/>
        </w:rPr>
      </w:pPr>
      <w:r>
        <w:rPr>
          <w:sz w:val="24"/>
        </w:rPr>
        <w:t>A comprovação do capital social proporcional ao número de cooperados necessários à prestação do serviço;</w:t>
      </w:r>
    </w:p>
    <w:p>
      <w:pPr>
        <w:pStyle w:val="ListParagraph"/>
        <w:numPr>
          <w:ilvl w:val="1"/>
          <w:numId w:val="34"/>
        </w:numPr>
        <w:tabs>
          <w:tab w:pos="1565" w:val="left" w:leader="none"/>
        </w:tabs>
        <w:spacing w:line="240" w:lineRule="auto" w:before="0" w:after="0"/>
        <w:ind w:left="1565" w:right="0" w:hanging="242"/>
        <w:jc w:val="both"/>
        <w:rPr>
          <w:sz w:val="24"/>
        </w:rPr>
      </w:pPr>
      <w:r>
        <w:rPr>
          <w:sz w:val="24"/>
        </w:rPr>
        <w:t>O</w:t>
      </w:r>
      <w:r>
        <w:rPr>
          <w:spacing w:val="-6"/>
          <w:sz w:val="24"/>
        </w:rPr>
        <w:t> </w:t>
      </w:r>
      <w:r>
        <w:rPr>
          <w:sz w:val="24"/>
        </w:rPr>
        <w:t>registro</w:t>
      </w:r>
      <w:r>
        <w:rPr>
          <w:spacing w:val="-4"/>
          <w:sz w:val="24"/>
        </w:rPr>
        <w:t> </w:t>
      </w:r>
      <w:r>
        <w:rPr>
          <w:sz w:val="24"/>
        </w:rPr>
        <w:t>previsto</w:t>
      </w:r>
      <w:r>
        <w:rPr>
          <w:spacing w:val="-3"/>
          <w:sz w:val="24"/>
        </w:rPr>
        <w:t> </w:t>
      </w:r>
      <w:r>
        <w:rPr>
          <w:sz w:val="24"/>
        </w:rPr>
        <w:t>na</w:t>
      </w:r>
      <w:r>
        <w:rPr>
          <w:spacing w:val="-1"/>
          <w:sz w:val="24"/>
        </w:rPr>
        <w:t> </w:t>
      </w:r>
      <w:r>
        <w:rPr>
          <w:sz w:val="24"/>
        </w:rPr>
        <w:t>Lei</w:t>
      </w:r>
      <w:r>
        <w:rPr>
          <w:spacing w:val="-3"/>
          <w:sz w:val="24"/>
        </w:rPr>
        <w:t> </w:t>
      </w:r>
      <w:r>
        <w:rPr>
          <w:sz w:val="24"/>
        </w:rPr>
        <w:t>nº</w:t>
      </w:r>
      <w:r>
        <w:rPr>
          <w:spacing w:val="-4"/>
          <w:sz w:val="24"/>
        </w:rPr>
        <w:t> </w:t>
      </w:r>
      <w:r>
        <w:rPr>
          <w:sz w:val="24"/>
        </w:rPr>
        <w:t>5.764/1971,</w:t>
      </w:r>
      <w:r>
        <w:rPr>
          <w:spacing w:val="-3"/>
          <w:sz w:val="24"/>
        </w:rPr>
        <w:t> </w:t>
      </w:r>
      <w:r>
        <w:rPr>
          <w:sz w:val="24"/>
        </w:rPr>
        <w:t>art.</w:t>
      </w:r>
      <w:r>
        <w:rPr>
          <w:spacing w:val="-3"/>
          <w:sz w:val="24"/>
        </w:rPr>
        <w:t> </w:t>
      </w:r>
      <w:r>
        <w:rPr>
          <w:spacing w:val="-4"/>
          <w:sz w:val="24"/>
        </w:rPr>
        <w:t>107;</w:t>
      </w:r>
    </w:p>
    <w:p>
      <w:pPr>
        <w:pStyle w:val="ListParagraph"/>
        <w:numPr>
          <w:ilvl w:val="1"/>
          <w:numId w:val="34"/>
        </w:numPr>
        <w:tabs>
          <w:tab w:pos="1584" w:val="left" w:leader="none"/>
        </w:tabs>
        <w:spacing w:line="240" w:lineRule="auto" w:before="0" w:after="0"/>
        <w:ind w:left="1325" w:right="272" w:firstLine="0"/>
        <w:jc w:val="both"/>
        <w:rPr>
          <w:sz w:val="24"/>
        </w:rPr>
      </w:pPr>
      <w:r>
        <w:rPr>
          <w:sz w:val="24"/>
        </w:rPr>
        <w:t>A comprovação de integração das respectivas quotas-partes por parte dos cooperados que executarão o contrato;</w:t>
      </w:r>
    </w:p>
    <w:p>
      <w:pPr>
        <w:pStyle w:val="ListParagraph"/>
        <w:numPr>
          <w:ilvl w:val="1"/>
          <w:numId w:val="34"/>
        </w:numPr>
        <w:tabs>
          <w:tab w:pos="1584" w:val="left" w:leader="none"/>
        </w:tabs>
        <w:spacing w:line="240" w:lineRule="auto" w:before="3" w:after="0"/>
        <w:ind w:left="1325" w:right="241" w:firstLine="0"/>
        <w:jc w:val="both"/>
        <w:rPr>
          <w:sz w:val="24"/>
        </w:rPr>
      </w:pPr>
      <w:r>
        <w:rPr>
          <w:sz w:val="24"/>
        </w:rPr>
        <w:t>Os seguintes documentos para a comprovação da regularidade jurídica da cooperativa: 6.1. Ata de fundação; 6.2. Estatuto social com a ata da assembleia que o aprovou; 6.3. Regimento dos fundos instituídos pelos cooperados, com a ata da assembleia; 6.4. Editais de convocação das três últimas assembleias gerais extraordinárias; 6.5. Três registros de presença dos cooperados que executarão o contrato em assembleias gerais ou nas reuniões seccionais; e 6.6. Ata da sessão que os cooperados autorizaram a cooperativa a contratar o objeto da licitação;</w:t>
      </w:r>
    </w:p>
    <w:p>
      <w:pPr>
        <w:pStyle w:val="ListParagraph"/>
        <w:numPr>
          <w:ilvl w:val="1"/>
          <w:numId w:val="34"/>
        </w:numPr>
        <w:tabs>
          <w:tab w:pos="1569" w:val="left" w:leader="none"/>
        </w:tabs>
        <w:spacing w:line="240" w:lineRule="auto" w:before="0" w:after="0"/>
        <w:ind w:left="1325" w:right="241" w:firstLine="0"/>
        <w:jc w:val="both"/>
        <w:rPr>
          <w:sz w:val="24"/>
        </w:rPr>
      </w:pPr>
      <w:r>
        <w:rPr>
          <w:sz w:val="24"/>
        </w:rPr>
        <w:t>A última auditoria contábil-financeira da cooperativa, conforme dispõe o art. 112 da Lei nº 5.764/1971 ou uma declaração, sob as penas da lei, de que tal auditoria não foi exigida pelo órgão fiscalizador.</w:t>
      </w:r>
    </w:p>
    <w:p>
      <w:pPr>
        <w:pStyle w:val="ListParagraph"/>
        <w:numPr>
          <w:ilvl w:val="0"/>
          <w:numId w:val="33"/>
        </w:numPr>
        <w:tabs>
          <w:tab w:pos="1347" w:val="left" w:leader="none"/>
        </w:tabs>
        <w:spacing w:line="237" w:lineRule="auto" w:before="123" w:after="0"/>
        <w:ind w:left="725" w:right="236" w:firstLine="0"/>
        <w:jc w:val="both"/>
        <w:rPr>
          <w:sz w:val="24"/>
        </w:rPr>
      </w:pPr>
      <w:r>
        <w:rPr>
          <w:b/>
          <w:sz w:val="24"/>
        </w:rPr>
        <w:t>.</w:t>
      </w:r>
      <w:r>
        <w:rPr>
          <w:b/>
          <w:spacing w:val="40"/>
          <w:sz w:val="24"/>
        </w:rPr>
        <w:t> </w:t>
      </w:r>
      <w:r>
        <w:rPr>
          <w:sz w:val="24"/>
        </w:rPr>
        <w:t>Como</w:t>
      </w:r>
      <w:r>
        <w:rPr>
          <w:spacing w:val="40"/>
          <w:sz w:val="24"/>
        </w:rPr>
        <w:t> </w:t>
      </w:r>
      <w:r>
        <w:rPr>
          <w:sz w:val="24"/>
        </w:rPr>
        <w:t>habilitação</w:t>
      </w:r>
      <w:r>
        <w:rPr>
          <w:spacing w:val="40"/>
          <w:sz w:val="24"/>
        </w:rPr>
        <w:t> </w:t>
      </w:r>
      <w:r>
        <w:rPr>
          <w:sz w:val="24"/>
        </w:rPr>
        <w:t>técnica,</w:t>
      </w:r>
      <w:r>
        <w:rPr>
          <w:spacing w:val="40"/>
          <w:sz w:val="24"/>
        </w:rPr>
        <w:t> </w:t>
      </w:r>
      <w:r>
        <w:rPr>
          <w:sz w:val="24"/>
        </w:rPr>
        <w:t>poderá</w:t>
      </w:r>
      <w:r>
        <w:rPr>
          <w:spacing w:val="40"/>
          <w:sz w:val="24"/>
        </w:rPr>
        <w:t> </w:t>
      </w:r>
      <w:r>
        <w:rPr>
          <w:sz w:val="24"/>
        </w:rPr>
        <w:t>ser</w:t>
      </w:r>
      <w:r>
        <w:rPr>
          <w:spacing w:val="40"/>
          <w:sz w:val="24"/>
        </w:rPr>
        <w:t> </w:t>
      </w:r>
      <w:r>
        <w:rPr>
          <w:sz w:val="24"/>
        </w:rPr>
        <w:t>exigido,</w:t>
      </w:r>
      <w:r>
        <w:rPr>
          <w:spacing w:val="40"/>
          <w:sz w:val="24"/>
        </w:rPr>
        <w:t> </w:t>
      </w:r>
      <w:r>
        <w:rPr>
          <w:sz w:val="24"/>
        </w:rPr>
        <w:t>conforme</w:t>
      </w:r>
      <w:r>
        <w:rPr>
          <w:spacing w:val="40"/>
          <w:sz w:val="24"/>
        </w:rPr>
        <w:t> </w:t>
      </w:r>
      <w:r>
        <w:rPr>
          <w:sz w:val="24"/>
        </w:rPr>
        <w:t>o</w:t>
      </w:r>
      <w:r>
        <w:rPr>
          <w:spacing w:val="40"/>
          <w:sz w:val="24"/>
        </w:rPr>
        <w:t> </w:t>
      </w:r>
      <w:r>
        <w:rPr>
          <w:sz w:val="24"/>
        </w:rPr>
        <w:t>caso</w:t>
      </w:r>
      <w:r>
        <w:rPr>
          <w:spacing w:val="40"/>
          <w:sz w:val="24"/>
        </w:rPr>
        <w:t> </w:t>
      </w:r>
      <w:r>
        <w:rPr>
          <w:sz w:val="24"/>
        </w:rPr>
        <w:t>e</w:t>
      </w:r>
      <w:r>
        <w:rPr>
          <w:spacing w:val="40"/>
          <w:sz w:val="24"/>
        </w:rPr>
        <w:t> </w:t>
      </w:r>
      <w:r>
        <w:rPr>
          <w:sz w:val="24"/>
        </w:rPr>
        <w:t>dentre</w:t>
      </w:r>
      <w:r>
        <w:rPr>
          <w:spacing w:val="40"/>
          <w:sz w:val="24"/>
        </w:rPr>
        <w:t> </w:t>
      </w:r>
      <w:r>
        <w:rPr>
          <w:sz w:val="24"/>
        </w:rPr>
        <w:t>outros documentos especificados no edital:</w:t>
      </w:r>
    </w:p>
    <w:p>
      <w:pPr>
        <w:pStyle w:val="ListParagraph"/>
        <w:numPr>
          <w:ilvl w:val="1"/>
          <w:numId w:val="33"/>
        </w:numPr>
        <w:tabs>
          <w:tab w:pos="1586" w:val="left" w:leader="none"/>
        </w:tabs>
        <w:spacing w:line="240" w:lineRule="auto" w:before="121" w:after="0"/>
        <w:ind w:left="1325" w:right="238" w:firstLine="0"/>
        <w:jc w:val="both"/>
        <w:rPr>
          <w:sz w:val="24"/>
        </w:rPr>
      </w:pPr>
      <w:r>
        <w:rPr>
          <w:sz w:val="24"/>
        </w:rPr>
        <w:t>Atestados fornecidos por pessoa jurídica de direito público ou privado que comprovem o fornecimento ou a prestação de serviço anterior compatível com as características, quantidades e prazos restritos a parcelas do objeto técnica ou economicamente relevantes, devidamente discriminada de forma clara e objetiva no edital, sendo vedada a exigência de quantidades mínimas de atestados ou de prazos mínimos ou máximos dos mesmos;</w:t>
      </w:r>
    </w:p>
    <w:p>
      <w:pPr>
        <w:pStyle w:val="ListParagraph"/>
        <w:numPr>
          <w:ilvl w:val="1"/>
          <w:numId w:val="33"/>
        </w:numPr>
        <w:tabs>
          <w:tab w:pos="1649" w:val="left" w:leader="none"/>
        </w:tabs>
        <w:spacing w:line="240" w:lineRule="auto" w:before="0" w:after="0"/>
        <w:ind w:left="1325" w:right="244" w:firstLine="0"/>
        <w:jc w:val="both"/>
        <w:rPr>
          <w:sz w:val="24"/>
        </w:rPr>
      </w:pPr>
      <w:r>
        <w:rPr>
          <w:sz w:val="24"/>
        </w:rPr>
        <w:t>Registro ou inscrição na entidade profissional competente, quando o objeto envolver responsabilidade técnica de agente com profissão regulamentada;</w:t>
      </w:r>
    </w:p>
    <w:p>
      <w:pPr>
        <w:pStyle w:val="ListParagraph"/>
        <w:numPr>
          <w:ilvl w:val="1"/>
          <w:numId w:val="33"/>
        </w:numPr>
        <w:tabs>
          <w:tab w:pos="1564" w:val="left" w:leader="none"/>
        </w:tabs>
        <w:spacing w:line="240" w:lineRule="auto" w:before="3" w:after="0"/>
        <w:ind w:left="1325" w:right="242" w:firstLine="0"/>
        <w:jc w:val="both"/>
        <w:rPr>
          <w:sz w:val="24"/>
        </w:rPr>
      </w:pPr>
      <w:r>
        <w:rPr>
          <w:sz w:val="24"/>
        </w:rPr>
        <w:t>Declaração da licitante de conhecimento e vistoria técnica do imóvel objeto de alienação ou do local onde serão executados os serviços ou a obra ou atestado de visita a ser emitido por representante da CENTRAL, desde que haja neste último caso, ampla justificativa técnica demonstrando que a visita ao local onde será prestado o serviço/obra é imprescindível ao cumprimento adequado das obrigações contratuais;</w:t>
      </w:r>
    </w:p>
    <w:p>
      <w:pPr>
        <w:pStyle w:val="ListParagraph"/>
        <w:numPr>
          <w:ilvl w:val="1"/>
          <w:numId w:val="33"/>
        </w:numPr>
        <w:tabs>
          <w:tab w:pos="1709" w:val="left" w:leader="none"/>
        </w:tabs>
        <w:spacing w:line="240" w:lineRule="auto" w:before="0" w:after="0"/>
        <w:ind w:left="1325" w:right="237" w:firstLine="0"/>
        <w:jc w:val="both"/>
        <w:rPr>
          <w:sz w:val="24"/>
        </w:rPr>
      </w:pPr>
      <w:r>
        <w:rPr>
          <w:sz w:val="24"/>
        </w:rPr>
        <w:t>No caso de obras ou serviços, declaração da licitante de que possui suporte técnico/administrativo, aparelhamento, instalações e condições adequadas, bem como pessoal qualificado e treinado, disponíveis para a execução dos serviços objeto da licitação e indicação</w:t>
      </w:r>
    </w:p>
    <w:p>
      <w:pPr>
        <w:pStyle w:val="ListParagraph"/>
        <w:spacing w:after="0" w:line="240" w:lineRule="auto"/>
        <w:jc w:val="both"/>
        <w:rPr>
          <w:sz w:val="24"/>
        </w:rPr>
        <w:sectPr>
          <w:pgSz w:w="11900" w:h="16850"/>
          <w:pgMar w:header="0" w:footer="182" w:top="480" w:bottom="380" w:left="566" w:right="566"/>
        </w:sectPr>
      </w:pPr>
    </w:p>
    <w:p>
      <w:pPr>
        <w:pStyle w:val="BodyText"/>
        <w:spacing w:before="72"/>
        <w:ind w:left="1325" w:right="239"/>
      </w:pPr>
      <w:r>
        <w:rPr/>
        <w:t>do Responsável Técnico pela execução da obra ou serviço, com ensino superior</w:t>
      </w:r>
      <w:r>
        <w:rPr>
          <w:spacing w:val="40"/>
        </w:rPr>
        <w:t> </w:t>
      </w:r>
      <w:r>
        <w:rPr/>
        <w:t>em determinada área,</w:t>
      </w:r>
      <w:r>
        <w:rPr>
          <w:spacing w:val="-1"/>
        </w:rPr>
        <w:t> </w:t>
      </w:r>
      <w:r>
        <w:rPr/>
        <w:t>o</w:t>
      </w:r>
      <w:r>
        <w:rPr>
          <w:spacing w:val="-1"/>
        </w:rPr>
        <w:t> </w:t>
      </w:r>
      <w:r>
        <w:rPr/>
        <w:t>qual deverá</w:t>
      </w:r>
      <w:r>
        <w:rPr>
          <w:spacing w:val="-1"/>
        </w:rPr>
        <w:t> </w:t>
      </w:r>
      <w:r>
        <w:rPr/>
        <w:t>ser</w:t>
      </w:r>
      <w:r>
        <w:rPr>
          <w:spacing w:val="-2"/>
        </w:rPr>
        <w:t> </w:t>
      </w:r>
      <w:r>
        <w:rPr/>
        <w:t>o responsável em</w:t>
      </w:r>
      <w:r>
        <w:rPr>
          <w:spacing w:val="-1"/>
        </w:rPr>
        <w:t> </w:t>
      </w:r>
      <w:r>
        <w:rPr/>
        <w:t>todas</w:t>
      </w:r>
      <w:r>
        <w:rPr>
          <w:spacing w:val="-2"/>
        </w:rPr>
        <w:t> </w:t>
      </w:r>
      <w:r>
        <w:rPr/>
        <w:t>as</w:t>
      </w:r>
      <w:r>
        <w:rPr>
          <w:spacing w:val="-1"/>
        </w:rPr>
        <w:t> </w:t>
      </w:r>
      <w:r>
        <w:rPr/>
        <w:t>fases</w:t>
      </w:r>
      <w:r>
        <w:rPr>
          <w:spacing w:val="-1"/>
        </w:rPr>
        <w:t> </w:t>
      </w:r>
      <w:r>
        <w:rPr/>
        <w:t>do</w:t>
      </w:r>
      <w:r>
        <w:rPr>
          <w:spacing w:val="-1"/>
        </w:rPr>
        <w:t> </w:t>
      </w:r>
      <w:r>
        <w:rPr/>
        <w:t>procedimento</w:t>
      </w:r>
      <w:r>
        <w:rPr>
          <w:spacing w:val="-1"/>
        </w:rPr>
        <w:t> </w:t>
      </w:r>
      <w:r>
        <w:rPr/>
        <w:t>licitatório e da execução contratual;</w:t>
      </w:r>
    </w:p>
    <w:p>
      <w:pPr>
        <w:pStyle w:val="ListParagraph"/>
        <w:numPr>
          <w:ilvl w:val="1"/>
          <w:numId w:val="33"/>
        </w:numPr>
        <w:tabs>
          <w:tab w:pos="1489" w:val="left" w:leader="none"/>
        </w:tabs>
        <w:spacing w:line="240" w:lineRule="auto" w:before="1" w:after="0"/>
        <w:ind w:left="1325" w:right="235" w:firstLine="0"/>
        <w:jc w:val="both"/>
        <w:rPr>
          <w:sz w:val="24"/>
        </w:rPr>
      </w:pPr>
      <w:r>
        <w:rPr>
          <w:sz w:val="24"/>
        </w:rPr>
        <w:t>Prova do responsável técnico do objeto da licitação pertencer ao quadro funcional</w:t>
      </w:r>
      <w:r>
        <w:rPr>
          <w:spacing w:val="40"/>
          <w:sz w:val="24"/>
        </w:rPr>
        <w:t> </w:t>
      </w:r>
      <w:r>
        <w:rPr>
          <w:sz w:val="24"/>
        </w:rPr>
        <w:t>da</w:t>
      </w:r>
      <w:r>
        <w:rPr>
          <w:spacing w:val="40"/>
          <w:sz w:val="24"/>
        </w:rPr>
        <w:t> </w:t>
      </w:r>
      <w:r>
        <w:rPr>
          <w:sz w:val="24"/>
        </w:rPr>
        <w:t>licitante, na data prevista para a entrega da proposta, por uma das seguintes formas: no caso de sócio ou diretor da empresa, através de contrato social ou estatuto social em vigor, acompanhado de prova da diretoria em exercício; no caso de empregado, mediante cópia da Carteira de Trabalho e Previdência Social (CTPS) ou de contrato de prestação de serviços, celebrado de acordo com a legislação civil comum, podendo ter sua eficácia condicionada à adjudicação do objeto à licitante;</w:t>
      </w:r>
    </w:p>
    <w:p>
      <w:pPr>
        <w:pStyle w:val="BodyText"/>
        <w:spacing w:before="2"/>
        <w:ind w:left="1325" w:right="237"/>
      </w:pPr>
      <w:r>
        <w:rPr>
          <w:b/>
        </w:rPr>
        <w:t>f . </w:t>
      </w:r>
      <w:r>
        <w:rPr/>
        <w:t>No caso de obras ou serviços, comprovação da qualificação técnica-profissional do responsável técnico através de atestado fornecido por pessoa jurídica de direito público ou privado devidamente registrados nas entidades profissionais competentes, se possível, comprovando que o profissional é detentor de responsabilidade técnica por execução de obras ou serviços similares de complexidade tecnológica e operacional equivalente ou superior, restritos a parcelas do objeto técnica ou economicamente relevantes, devidamente discriminada de forma clara e objetiva no edital, sendo vedada a exigência de quantidades mínimas de atestados ou de prazos mínimos ou máximos dos mesmos;</w:t>
      </w:r>
    </w:p>
    <w:p>
      <w:pPr>
        <w:pStyle w:val="ListParagraph"/>
        <w:numPr>
          <w:ilvl w:val="0"/>
          <w:numId w:val="35"/>
        </w:numPr>
        <w:tabs>
          <w:tab w:pos="1584" w:val="left" w:leader="none"/>
        </w:tabs>
        <w:spacing w:line="240" w:lineRule="auto" w:before="1" w:after="0"/>
        <w:ind w:left="1325" w:right="234" w:firstLine="0"/>
        <w:jc w:val="both"/>
        <w:rPr>
          <w:sz w:val="24"/>
        </w:rPr>
      </w:pPr>
      <w:r>
        <w:rPr>
          <w:sz w:val="24"/>
        </w:rPr>
        <w:t>No caso de obras ou serviços, comprovação da qualificação técnica-operacional do licitante através de atestado fornecido por pessoa jurídica de direito público ou privado devidamente registrados nas entidades profissionais competentes, se possível, comprovando que o licitante</w:t>
      </w:r>
      <w:r>
        <w:rPr>
          <w:spacing w:val="80"/>
          <w:sz w:val="24"/>
        </w:rPr>
        <w:t> </w:t>
      </w:r>
      <w:r>
        <w:rPr>
          <w:sz w:val="24"/>
        </w:rPr>
        <w:t>já executou obras ou serviços similares de complexidade tecnológica e operacional equivalente ou superior, restritos a parcelas do objeto técnica ou economicamente relevantes, devidamente discriminada de forma clara e objetiva no edital, sendo vedada a exigência de quantidades mínimas de atestados ou de prazos mínimos ou máximos dos mesmos;</w:t>
      </w:r>
    </w:p>
    <w:p>
      <w:pPr>
        <w:pStyle w:val="ListParagraph"/>
        <w:numPr>
          <w:ilvl w:val="0"/>
          <w:numId w:val="35"/>
        </w:numPr>
        <w:tabs>
          <w:tab w:pos="1573" w:val="left" w:leader="none"/>
        </w:tabs>
        <w:spacing w:line="240" w:lineRule="auto" w:before="0" w:after="0"/>
        <w:ind w:left="1573" w:right="0" w:hanging="248"/>
        <w:jc w:val="both"/>
        <w:rPr>
          <w:sz w:val="24"/>
        </w:rPr>
      </w:pPr>
      <w:r>
        <w:rPr>
          <w:sz w:val="24"/>
        </w:rPr>
        <w:t>Prova</w:t>
      </w:r>
      <w:r>
        <w:rPr>
          <w:spacing w:val="-5"/>
          <w:sz w:val="24"/>
        </w:rPr>
        <w:t> </w:t>
      </w:r>
      <w:r>
        <w:rPr>
          <w:sz w:val="24"/>
        </w:rPr>
        <w:t>de</w:t>
      </w:r>
      <w:r>
        <w:rPr>
          <w:spacing w:val="-4"/>
          <w:sz w:val="24"/>
        </w:rPr>
        <w:t> </w:t>
      </w:r>
      <w:r>
        <w:rPr>
          <w:sz w:val="24"/>
        </w:rPr>
        <w:t>atendimento</w:t>
      </w:r>
      <w:r>
        <w:rPr>
          <w:spacing w:val="-3"/>
          <w:sz w:val="24"/>
        </w:rPr>
        <w:t> </w:t>
      </w:r>
      <w:r>
        <w:rPr>
          <w:sz w:val="24"/>
        </w:rPr>
        <w:t>de</w:t>
      </w:r>
      <w:r>
        <w:rPr>
          <w:spacing w:val="-4"/>
          <w:sz w:val="24"/>
        </w:rPr>
        <w:t> </w:t>
      </w:r>
      <w:r>
        <w:rPr>
          <w:sz w:val="24"/>
        </w:rPr>
        <w:t>requisitos</w:t>
      </w:r>
      <w:r>
        <w:rPr>
          <w:spacing w:val="-5"/>
          <w:sz w:val="24"/>
        </w:rPr>
        <w:t> </w:t>
      </w:r>
      <w:r>
        <w:rPr>
          <w:sz w:val="24"/>
        </w:rPr>
        <w:t>previstos</w:t>
      </w:r>
      <w:r>
        <w:rPr>
          <w:spacing w:val="-2"/>
          <w:sz w:val="24"/>
        </w:rPr>
        <w:t> </w:t>
      </w:r>
      <w:r>
        <w:rPr>
          <w:sz w:val="24"/>
        </w:rPr>
        <w:t>em</w:t>
      </w:r>
      <w:r>
        <w:rPr>
          <w:spacing w:val="-3"/>
          <w:sz w:val="24"/>
        </w:rPr>
        <w:t> </w:t>
      </w:r>
      <w:r>
        <w:rPr>
          <w:sz w:val="24"/>
        </w:rPr>
        <w:t>lei</w:t>
      </w:r>
      <w:r>
        <w:rPr>
          <w:spacing w:val="-5"/>
          <w:sz w:val="24"/>
        </w:rPr>
        <w:t> </w:t>
      </w:r>
      <w:r>
        <w:rPr>
          <w:spacing w:val="-2"/>
          <w:sz w:val="24"/>
        </w:rPr>
        <w:t>especial.</w:t>
      </w:r>
    </w:p>
    <w:p>
      <w:pPr>
        <w:pStyle w:val="ListParagraph"/>
        <w:numPr>
          <w:ilvl w:val="0"/>
          <w:numId w:val="33"/>
        </w:numPr>
        <w:tabs>
          <w:tab w:pos="1156" w:val="left" w:leader="none"/>
        </w:tabs>
        <w:spacing w:line="240" w:lineRule="auto" w:before="121" w:after="0"/>
        <w:ind w:left="725" w:right="243" w:firstLine="0"/>
        <w:jc w:val="both"/>
        <w:rPr>
          <w:sz w:val="24"/>
        </w:rPr>
      </w:pPr>
      <w:r>
        <w:rPr>
          <w:sz w:val="24"/>
        </w:rPr>
        <w:t>Como habilitação econômico-financeira, poderá ser exigido, conforme o caso e dentre outros documentos especificados no edital:</w:t>
      </w:r>
    </w:p>
    <w:p>
      <w:pPr>
        <w:pStyle w:val="ListParagraph"/>
        <w:numPr>
          <w:ilvl w:val="1"/>
          <w:numId w:val="33"/>
        </w:numPr>
        <w:tabs>
          <w:tab w:pos="1598" w:val="left" w:leader="none"/>
        </w:tabs>
        <w:spacing w:line="240" w:lineRule="auto" w:before="122" w:after="0"/>
        <w:ind w:left="1325" w:right="234" w:firstLine="0"/>
        <w:jc w:val="both"/>
        <w:rPr>
          <w:sz w:val="24"/>
        </w:rPr>
      </w:pPr>
      <w:r>
        <w:rPr>
          <w:sz w:val="24"/>
        </w:rPr>
        <w:t>Balanço Patrimonial e Demonstrações Contábeis do último exercício social, desde que já exigíveis e apresentados na forma da lei, incluindo Termo de Abertura e Encerramento do livro contábil, que comprovem a boa situação financeira da empresa. Quando encerrados há mais de três meses da data da apresentação da proposta, admitir-se-á atualização de valores, por índices oficiais, sendo vedada a substituição das demonstrações financeiras por balancetes ou balanços provisórios. Os licitantes deverão comprovar que dispõem dos índices econômico-financeiros mínimos previstos em edital;</w:t>
      </w:r>
    </w:p>
    <w:p>
      <w:pPr>
        <w:pStyle w:val="ListParagraph"/>
        <w:numPr>
          <w:ilvl w:val="1"/>
          <w:numId w:val="33"/>
        </w:numPr>
        <w:tabs>
          <w:tab w:pos="1575" w:val="left" w:leader="none"/>
        </w:tabs>
        <w:spacing w:line="240" w:lineRule="auto" w:before="0" w:after="0"/>
        <w:ind w:left="1325" w:right="238" w:firstLine="0"/>
        <w:jc w:val="both"/>
        <w:rPr>
          <w:sz w:val="24"/>
        </w:rPr>
      </w:pPr>
      <w:r>
        <w:rPr>
          <w:sz w:val="24"/>
        </w:rPr>
        <w:t>Os</w:t>
      </w:r>
      <w:r>
        <w:rPr>
          <w:spacing w:val="-3"/>
          <w:sz w:val="24"/>
        </w:rPr>
        <w:t> </w:t>
      </w:r>
      <w:r>
        <w:rPr>
          <w:sz w:val="24"/>
        </w:rPr>
        <w:t>índices</w:t>
      </w:r>
      <w:r>
        <w:rPr>
          <w:spacing w:val="-3"/>
          <w:sz w:val="24"/>
        </w:rPr>
        <w:t> </w:t>
      </w:r>
      <w:r>
        <w:rPr>
          <w:sz w:val="24"/>
        </w:rPr>
        <w:t>contábeis,</w:t>
      </w:r>
      <w:r>
        <w:rPr>
          <w:spacing w:val="-1"/>
          <w:sz w:val="24"/>
        </w:rPr>
        <w:t> </w:t>
      </w:r>
      <w:r>
        <w:rPr>
          <w:sz w:val="24"/>
        </w:rPr>
        <w:t>calculados</w:t>
      </w:r>
      <w:r>
        <w:rPr>
          <w:spacing w:val="-3"/>
          <w:sz w:val="24"/>
        </w:rPr>
        <w:t> </w:t>
      </w:r>
      <w:r>
        <w:rPr>
          <w:sz w:val="24"/>
        </w:rPr>
        <w:t>pelo</w:t>
      </w:r>
      <w:r>
        <w:rPr>
          <w:spacing w:val="-3"/>
          <w:sz w:val="24"/>
        </w:rPr>
        <w:t> </w:t>
      </w:r>
      <w:r>
        <w:rPr>
          <w:sz w:val="24"/>
        </w:rPr>
        <w:t>licitante</w:t>
      </w:r>
      <w:r>
        <w:rPr>
          <w:spacing w:val="-4"/>
          <w:sz w:val="24"/>
        </w:rPr>
        <w:t> </w:t>
      </w:r>
      <w:r>
        <w:rPr>
          <w:sz w:val="24"/>
        </w:rPr>
        <w:t>para</w:t>
      </w:r>
      <w:r>
        <w:rPr>
          <w:spacing w:val="-4"/>
          <w:sz w:val="24"/>
        </w:rPr>
        <w:t> </w:t>
      </w:r>
      <w:r>
        <w:rPr>
          <w:sz w:val="24"/>
        </w:rPr>
        <w:t>fins</w:t>
      </w:r>
      <w:r>
        <w:rPr>
          <w:spacing w:val="-3"/>
          <w:sz w:val="24"/>
        </w:rPr>
        <w:t> </w:t>
      </w:r>
      <w:r>
        <w:rPr>
          <w:sz w:val="24"/>
        </w:rPr>
        <w:t>de</w:t>
      </w:r>
      <w:r>
        <w:rPr>
          <w:spacing w:val="-3"/>
          <w:sz w:val="24"/>
        </w:rPr>
        <w:t> </w:t>
      </w:r>
      <w:r>
        <w:rPr>
          <w:sz w:val="24"/>
        </w:rPr>
        <w:t>atendimento</w:t>
      </w:r>
      <w:r>
        <w:rPr>
          <w:spacing w:val="-3"/>
          <w:sz w:val="24"/>
        </w:rPr>
        <w:t> </w:t>
      </w:r>
      <w:r>
        <w:rPr>
          <w:sz w:val="24"/>
        </w:rPr>
        <w:t>do</w:t>
      </w:r>
      <w:r>
        <w:rPr>
          <w:spacing w:val="-1"/>
          <w:sz w:val="24"/>
        </w:rPr>
        <w:t> </w:t>
      </w:r>
      <w:r>
        <w:rPr>
          <w:sz w:val="24"/>
        </w:rPr>
        <w:t>dispositivo</w:t>
      </w:r>
      <w:r>
        <w:rPr>
          <w:spacing w:val="-3"/>
          <w:sz w:val="24"/>
        </w:rPr>
        <w:t> </w:t>
      </w:r>
      <w:r>
        <w:rPr>
          <w:sz w:val="24"/>
        </w:rPr>
        <w:t>acima, deverão ser confirmados pelo responsável da contabilidade do licitante, que deverá apor sua assinatura no documento de cálculo e indicar, de forma destacada, seu nome e número de registro no Conselho Regional de Contabilidade;</w:t>
      </w:r>
    </w:p>
    <w:p>
      <w:pPr>
        <w:pStyle w:val="ListParagraph"/>
        <w:numPr>
          <w:ilvl w:val="1"/>
          <w:numId w:val="33"/>
        </w:numPr>
        <w:tabs>
          <w:tab w:pos="1617" w:val="left" w:leader="none"/>
        </w:tabs>
        <w:spacing w:line="240" w:lineRule="auto" w:before="1" w:after="0"/>
        <w:ind w:left="1325" w:right="231" w:firstLine="0"/>
        <w:jc w:val="both"/>
        <w:rPr>
          <w:sz w:val="24"/>
        </w:rPr>
      </w:pPr>
      <w:r>
        <w:rPr>
          <w:sz w:val="24"/>
        </w:rPr>
        <w:t>Certidões negativas de falências e recuperação judicial e extrajudicial expedidas pelos distribuidores</w:t>
      </w:r>
      <w:r>
        <w:rPr>
          <w:spacing w:val="-3"/>
          <w:sz w:val="24"/>
        </w:rPr>
        <w:t> </w:t>
      </w:r>
      <w:r>
        <w:rPr>
          <w:sz w:val="24"/>
        </w:rPr>
        <w:t>da</w:t>
      </w:r>
      <w:r>
        <w:rPr>
          <w:spacing w:val="-3"/>
          <w:sz w:val="24"/>
        </w:rPr>
        <w:t> </w:t>
      </w:r>
      <w:r>
        <w:rPr>
          <w:sz w:val="24"/>
        </w:rPr>
        <w:t>sede</w:t>
      </w:r>
      <w:r>
        <w:rPr>
          <w:spacing w:val="-2"/>
          <w:sz w:val="24"/>
        </w:rPr>
        <w:t> </w:t>
      </w:r>
      <w:r>
        <w:rPr>
          <w:sz w:val="24"/>
        </w:rPr>
        <w:t>da</w:t>
      </w:r>
      <w:r>
        <w:rPr>
          <w:spacing w:val="-2"/>
          <w:sz w:val="24"/>
        </w:rPr>
        <w:t> </w:t>
      </w:r>
      <w:r>
        <w:rPr>
          <w:sz w:val="24"/>
        </w:rPr>
        <w:t>pessoa</w:t>
      </w:r>
      <w:r>
        <w:rPr>
          <w:spacing w:val="-3"/>
          <w:sz w:val="24"/>
        </w:rPr>
        <w:t> </w:t>
      </w:r>
      <w:r>
        <w:rPr>
          <w:sz w:val="24"/>
        </w:rPr>
        <w:t>jurídica,</w:t>
      </w:r>
      <w:r>
        <w:rPr>
          <w:spacing w:val="-3"/>
          <w:sz w:val="24"/>
        </w:rPr>
        <w:t> </w:t>
      </w:r>
      <w:r>
        <w:rPr>
          <w:sz w:val="24"/>
        </w:rPr>
        <w:t>ou</w:t>
      </w:r>
      <w:r>
        <w:rPr>
          <w:spacing w:val="-1"/>
          <w:sz w:val="24"/>
        </w:rPr>
        <w:t> </w:t>
      </w:r>
      <w:r>
        <w:rPr>
          <w:sz w:val="24"/>
        </w:rPr>
        <w:t>de</w:t>
      </w:r>
      <w:r>
        <w:rPr>
          <w:spacing w:val="-2"/>
          <w:sz w:val="24"/>
        </w:rPr>
        <w:t> </w:t>
      </w:r>
      <w:r>
        <w:rPr>
          <w:sz w:val="24"/>
        </w:rPr>
        <w:t>execução</w:t>
      </w:r>
      <w:r>
        <w:rPr>
          <w:spacing w:val="-3"/>
          <w:sz w:val="24"/>
        </w:rPr>
        <w:t> </w:t>
      </w:r>
      <w:r>
        <w:rPr>
          <w:sz w:val="24"/>
        </w:rPr>
        <w:t>patrimonial,</w:t>
      </w:r>
      <w:r>
        <w:rPr>
          <w:spacing w:val="-1"/>
          <w:sz w:val="24"/>
        </w:rPr>
        <w:t> </w:t>
      </w:r>
      <w:r>
        <w:rPr>
          <w:sz w:val="24"/>
        </w:rPr>
        <w:t>expedida</w:t>
      </w:r>
      <w:r>
        <w:rPr>
          <w:spacing w:val="-2"/>
          <w:sz w:val="24"/>
        </w:rPr>
        <w:t> </w:t>
      </w:r>
      <w:r>
        <w:rPr>
          <w:sz w:val="24"/>
        </w:rPr>
        <w:t>no</w:t>
      </w:r>
      <w:r>
        <w:rPr>
          <w:spacing w:val="-1"/>
          <w:sz w:val="24"/>
        </w:rPr>
        <w:t> </w:t>
      </w:r>
      <w:r>
        <w:rPr>
          <w:sz w:val="24"/>
        </w:rPr>
        <w:t>domicílio</w:t>
      </w:r>
      <w:r>
        <w:rPr>
          <w:spacing w:val="-3"/>
          <w:sz w:val="24"/>
        </w:rPr>
        <w:t> </w:t>
      </w:r>
      <w:r>
        <w:rPr>
          <w:sz w:val="24"/>
        </w:rPr>
        <w:t>da pessoa</w:t>
      </w:r>
      <w:r>
        <w:rPr>
          <w:spacing w:val="-2"/>
          <w:sz w:val="24"/>
        </w:rPr>
        <w:t> </w:t>
      </w:r>
      <w:r>
        <w:rPr>
          <w:sz w:val="24"/>
        </w:rPr>
        <w:t>física.</w:t>
      </w:r>
      <w:r>
        <w:rPr>
          <w:spacing w:val="-2"/>
          <w:sz w:val="24"/>
        </w:rPr>
        <w:t> </w:t>
      </w:r>
      <w:r>
        <w:rPr>
          <w:sz w:val="24"/>
        </w:rPr>
        <w:t>Se</w:t>
      </w:r>
      <w:r>
        <w:rPr>
          <w:spacing w:val="-3"/>
          <w:sz w:val="24"/>
        </w:rPr>
        <w:t> </w:t>
      </w:r>
      <w:r>
        <w:rPr>
          <w:sz w:val="24"/>
        </w:rPr>
        <w:t>o</w:t>
      </w:r>
      <w:r>
        <w:rPr>
          <w:spacing w:val="-2"/>
          <w:sz w:val="24"/>
        </w:rPr>
        <w:t> </w:t>
      </w:r>
      <w:r>
        <w:rPr>
          <w:sz w:val="24"/>
        </w:rPr>
        <w:t>licitante</w:t>
      </w:r>
      <w:r>
        <w:rPr>
          <w:spacing w:val="-2"/>
          <w:sz w:val="24"/>
        </w:rPr>
        <w:t> </w:t>
      </w:r>
      <w:r>
        <w:rPr>
          <w:sz w:val="24"/>
        </w:rPr>
        <w:t>não</w:t>
      </w:r>
      <w:r>
        <w:rPr>
          <w:spacing w:val="-2"/>
          <w:sz w:val="24"/>
        </w:rPr>
        <w:t> </w:t>
      </w:r>
      <w:r>
        <w:rPr>
          <w:sz w:val="24"/>
        </w:rPr>
        <w:t>for</w:t>
      </w:r>
      <w:r>
        <w:rPr>
          <w:spacing w:val="-4"/>
          <w:sz w:val="24"/>
        </w:rPr>
        <w:t> </w:t>
      </w:r>
      <w:r>
        <w:rPr>
          <w:sz w:val="24"/>
        </w:rPr>
        <w:t>sediado</w:t>
      </w:r>
      <w:r>
        <w:rPr>
          <w:spacing w:val="-2"/>
          <w:sz w:val="24"/>
        </w:rPr>
        <w:t> </w:t>
      </w:r>
      <w:r>
        <w:rPr>
          <w:sz w:val="24"/>
        </w:rPr>
        <w:t>na</w:t>
      </w:r>
      <w:r>
        <w:rPr>
          <w:spacing w:val="-4"/>
          <w:sz w:val="24"/>
        </w:rPr>
        <w:t> </w:t>
      </w:r>
      <w:r>
        <w:rPr>
          <w:sz w:val="24"/>
        </w:rPr>
        <w:t>Comarca</w:t>
      </w:r>
      <w:r>
        <w:rPr>
          <w:spacing w:val="-3"/>
          <w:sz w:val="24"/>
        </w:rPr>
        <w:t> </w:t>
      </w:r>
      <w:r>
        <w:rPr>
          <w:sz w:val="24"/>
        </w:rPr>
        <w:t>da</w:t>
      </w:r>
      <w:r>
        <w:rPr>
          <w:spacing w:val="-3"/>
          <w:sz w:val="24"/>
        </w:rPr>
        <w:t> </w:t>
      </w:r>
      <w:r>
        <w:rPr>
          <w:sz w:val="24"/>
        </w:rPr>
        <w:t>Capital</w:t>
      </w:r>
      <w:r>
        <w:rPr>
          <w:spacing w:val="-2"/>
          <w:sz w:val="24"/>
        </w:rPr>
        <w:t> </w:t>
      </w:r>
      <w:r>
        <w:rPr>
          <w:sz w:val="24"/>
        </w:rPr>
        <w:t>do</w:t>
      </w:r>
      <w:r>
        <w:rPr>
          <w:spacing w:val="-2"/>
          <w:sz w:val="24"/>
        </w:rPr>
        <w:t> </w:t>
      </w:r>
      <w:r>
        <w:rPr>
          <w:sz w:val="24"/>
        </w:rPr>
        <w:t>Estado</w:t>
      </w:r>
      <w:r>
        <w:rPr>
          <w:spacing w:val="-2"/>
          <w:sz w:val="24"/>
        </w:rPr>
        <w:t> </w:t>
      </w:r>
      <w:r>
        <w:rPr>
          <w:sz w:val="24"/>
        </w:rPr>
        <w:t>do</w:t>
      </w:r>
      <w:r>
        <w:rPr>
          <w:spacing w:val="-2"/>
          <w:sz w:val="24"/>
        </w:rPr>
        <w:t> </w:t>
      </w:r>
      <w:r>
        <w:rPr>
          <w:sz w:val="24"/>
        </w:rPr>
        <w:t>Rio</w:t>
      </w:r>
      <w:r>
        <w:rPr>
          <w:spacing w:val="-2"/>
          <w:sz w:val="24"/>
        </w:rPr>
        <w:t> </w:t>
      </w:r>
      <w:r>
        <w:rPr>
          <w:sz w:val="24"/>
        </w:rPr>
        <w:t>de</w:t>
      </w:r>
      <w:r>
        <w:rPr>
          <w:spacing w:val="-2"/>
          <w:sz w:val="24"/>
        </w:rPr>
        <w:t> </w:t>
      </w:r>
      <w:r>
        <w:rPr>
          <w:sz w:val="24"/>
        </w:rPr>
        <w:t>Janeiro, as certidões deverão vir acompanhadas de declaração oficial da autoridade judiciária competente, relacionando os distribuidores que, na Comarca de sua sede, tenham atribuição para expedir certidões negativas de falências e recuperação judicial, ou de execução </w:t>
      </w:r>
      <w:r>
        <w:rPr>
          <w:spacing w:val="-2"/>
          <w:sz w:val="24"/>
        </w:rPr>
        <w:t>patrimonial;</w:t>
      </w:r>
    </w:p>
    <w:p>
      <w:pPr>
        <w:pStyle w:val="BodyText"/>
        <w:ind w:left="1325" w:right="235"/>
      </w:pPr>
      <w:r>
        <w:rPr>
          <w:b/>
        </w:rPr>
        <w:t>d . </w:t>
      </w:r>
      <w:r>
        <w:rPr/>
        <w:t>Não será causa de inabilitação do licitante a anotação de distribuição de processo de recuperação judicial ou de pedido de homologação de recuperação extrajudicial, caso seja comprovado, no momento da entrega da documentação exigida no presente item, que o plano de recuperação já foi aprovado ou homologado pelo Juízo competente;</w:t>
      </w:r>
    </w:p>
    <w:p>
      <w:pPr>
        <w:pStyle w:val="ListParagraph"/>
        <w:numPr>
          <w:ilvl w:val="0"/>
          <w:numId w:val="36"/>
        </w:numPr>
        <w:tabs>
          <w:tab w:pos="1566" w:val="left" w:leader="none"/>
        </w:tabs>
        <w:spacing w:line="240" w:lineRule="auto" w:before="1" w:after="0"/>
        <w:ind w:left="1325" w:right="243" w:firstLine="0"/>
        <w:jc w:val="both"/>
        <w:rPr>
          <w:sz w:val="24"/>
        </w:rPr>
      </w:pPr>
      <w:r>
        <w:rPr>
          <w:sz w:val="24"/>
        </w:rPr>
        <w:t>Certidão Negativa de execução patrimonial, expedida no domicílio da pessoa física, no caso do licitante ser pessoa física, com data de emissão não superior a 180 (cento e oitenta) dias anteriores à data prevista para o recebimento da documentação da habilitação;</w:t>
      </w:r>
    </w:p>
    <w:p>
      <w:pPr>
        <w:pStyle w:val="ListParagraph"/>
        <w:numPr>
          <w:ilvl w:val="0"/>
          <w:numId w:val="36"/>
        </w:numPr>
        <w:tabs>
          <w:tab w:pos="1544" w:val="left" w:leader="none"/>
        </w:tabs>
        <w:spacing w:line="240" w:lineRule="auto" w:before="0" w:after="0"/>
        <w:ind w:left="1325" w:right="250" w:firstLine="0"/>
        <w:jc w:val="both"/>
        <w:rPr>
          <w:sz w:val="24"/>
        </w:rPr>
      </w:pPr>
      <w:r>
        <w:rPr>
          <w:sz w:val="24"/>
        </w:rPr>
        <w:t>Capital mínimo ou patrimônio líquido mínimo de 10% (dez por cento) do valor da proposta da licitante, nas licitações para contratação de obras e serviços de engenharia;</w:t>
      </w:r>
    </w:p>
    <w:p>
      <w:pPr>
        <w:pStyle w:val="ListParagraph"/>
        <w:spacing w:after="0" w:line="240" w:lineRule="auto"/>
        <w:jc w:val="both"/>
        <w:rPr>
          <w:sz w:val="24"/>
        </w:rPr>
        <w:sectPr>
          <w:pgSz w:w="11900" w:h="16850"/>
          <w:pgMar w:header="0" w:footer="182" w:top="480" w:bottom="380" w:left="566" w:right="566"/>
        </w:sectPr>
      </w:pPr>
    </w:p>
    <w:p>
      <w:pPr>
        <w:pStyle w:val="ListParagraph"/>
        <w:numPr>
          <w:ilvl w:val="0"/>
          <w:numId w:val="33"/>
        </w:numPr>
        <w:tabs>
          <w:tab w:pos="1385" w:val="left" w:leader="none"/>
        </w:tabs>
        <w:spacing w:line="240" w:lineRule="auto" w:before="72" w:after="0"/>
        <w:ind w:left="725" w:right="292" w:firstLine="0"/>
        <w:jc w:val="left"/>
        <w:rPr>
          <w:sz w:val="24"/>
        </w:rPr>
      </w:pPr>
      <w:r>
        <w:rPr>
          <w:sz w:val="24"/>
        </w:rPr>
        <w:t>Como habilitação de regularidade fiscal e trabalhista, poderá ser exigido, conforme o caso e</w:t>
      </w:r>
      <w:r>
        <w:rPr>
          <w:spacing w:val="40"/>
          <w:sz w:val="24"/>
        </w:rPr>
        <w:t> </w:t>
      </w:r>
      <w:r>
        <w:rPr>
          <w:sz w:val="24"/>
        </w:rPr>
        <w:t>dentre outros documentos especificados no edital:</w:t>
      </w:r>
    </w:p>
    <w:p>
      <w:pPr>
        <w:pStyle w:val="ListParagraph"/>
        <w:numPr>
          <w:ilvl w:val="1"/>
          <w:numId w:val="33"/>
        </w:numPr>
        <w:tabs>
          <w:tab w:pos="1565" w:val="left" w:leader="none"/>
        </w:tabs>
        <w:spacing w:line="240" w:lineRule="auto" w:before="120" w:after="0"/>
        <w:ind w:left="1565" w:right="0" w:hanging="242"/>
        <w:jc w:val="left"/>
        <w:rPr>
          <w:sz w:val="24"/>
        </w:rPr>
      </w:pPr>
      <w:r>
        <w:rPr>
          <w:sz w:val="24"/>
        </w:rPr>
        <w:t>Prova</w:t>
      </w:r>
      <w:r>
        <w:rPr>
          <w:spacing w:val="-10"/>
          <w:sz w:val="24"/>
        </w:rPr>
        <w:t> </w:t>
      </w:r>
      <w:r>
        <w:rPr>
          <w:sz w:val="24"/>
        </w:rPr>
        <w:t>de</w:t>
      </w:r>
      <w:r>
        <w:rPr>
          <w:spacing w:val="-5"/>
          <w:sz w:val="24"/>
        </w:rPr>
        <w:t> </w:t>
      </w:r>
      <w:r>
        <w:rPr>
          <w:sz w:val="24"/>
        </w:rPr>
        <w:t>inscrição</w:t>
      </w:r>
      <w:r>
        <w:rPr>
          <w:spacing w:val="-3"/>
          <w:sz w:val="24"/>
        </w:rPr>
        <w:t> </w:t>
      </w:r>
      <w:r>
        <w:rPr>
          <w:sz w:val="24"/>
        </w:rPr>
        <w:t>no</w:t>
      </w:r>
      <w:r>
        <w:rPr>
          <w:spacing w:val="-4"/>
          <w:sz w:val="24"/>
        </w:rPr>
        <w:t> </w:t>
      </w:r>
      <w:r>
        <w:rPr>
          <w:sz w:val="24"/>
        </w:rPr>
        <w:t>Cadastro</w:t>
      </w:r>
      <w:r>
        <w:rPr>
          <w:spacing w:val="-4"/>
          <w:sz w:val="24"/>
        </w:rPr>
        <w:t> </w:t>
      </w:r>
      <w:r>
        <w:rPr>
          <w:sz w:val="24"/>
        </w:rPr>
        <w:t>de</w:t>
      </w:r>
      <w:r>
        <w:rPr>
          <w:spacing w:val="-5"/>
          <w:sz w:val="24"/>
        </w:rPr>
        <w:t> </w:t>
      </w:r>
      <w:r>
        <w:rPr>
          <w:sz w:val="24"/>
        </w:rPr>
        <w:t>Pessoas</w:t>
      </w:r>
      <w:r>
        <w:rPr>
          <w:spacing w:val="-4"/>
          <w:sz w:val="24"/>
        </w:rPr>
        <w:t> </w:t>
      </w:r>
      <w:r>
        <w:rPr>
          <w:sz w:val="24"/>
        </w:rPr>
        <w:t>Físicas</w:t>
      </w:r>
      <w:r>
        <w:rPr>
          <w:spacing w:val="-1"/>
          <w:sz w:val="24"/>
        </w:rPr>
        <w:t> </w:t>
      </w:r>
      <w:r>
        <w:rPr>
          <w:sz w:val="24"/>
        </w:rPr>
        <w:t>(CPF),</w:t>
      </w:r>
      <w:r>
        <w:rPr>
          <w:spacing w:val="-4"/>
          <w:sz w:val="24"/>
        </w:rPr>
        <w:t> </w:t>
      </w:r>
      <w:r>
        <w:rPr>
          <w:sz w:val="24"/>
        </w:rPr>
        <w:t>em</w:t>
      </w:r>
      <w:r>
        <w:rPr>
          <w:spacing w:val="-6"/>
          <w:sz w:val="24"/>
        </w:rPr>
        <w:t> </w:t>
      </w:r>
      <w:r>
        <w:rPr>
          <w:sz w:val="24"/>
        </w:rPr>
        <w:t>se</w:t>
      </w:r>
      <w:r>
        <w:rPr>
          <w:spacing w:val="-5"/>
          <w:sz w:val="24"/>
        </w:rPr>
        <w:t> </w:t>
      </w:r>
      <w:r>
        <w:rPr>
          <w:sz w:val="24"/>
        </w:rPr>
        <w:t>tratando</w:t>
      </w:r>
      <w:r>
        <w:rPr>
          <w:spacing w:val="-3"/>
          <w:sz w:val="24"/>
        </w:rPr>
        <w:t> </w:t>
      </w:r>
      <w:r>
        <w:rPr>
          <w:sz w:val="24"/>
        </w:rPr>
        <w:t>de</w:t>
      </w:r>
      <w:r>
        <w:rPr>
          <w:spacing w:val="-5"/>
          <w:sz w:val="24"/>
        </w:rPr>
        <w:t> </w:t>
      </w:r>
      <w:r>
        <w:rPr>
          <w:sz w:val="24"/>
        </w:rPr>
        <w:t>pessoa</w:t>
      </w:r>
      <w:r>
        <w:rPr>
          <w:spacing w:val="-3"/>
          <w:sz w:val="24"/>
        </w:rPr>
        <w:t> </w:t>
      </w:r>
      <w:r>
        <w:rPr>
          <w:spacing w:val="-2"/>
          <w:sz w:val="24"/>
        </w:rPr>
        <w:t>física;</w:t>
      </w:r>
    </w:p>
    <w:p>
      <w:pPr>
        <w:pStyle w:val="ListParagraph"/>
        <w:numPr>
          <w:ilvl w:val="1"/>
          <w:numId w:val="33"/>
        </w:numPr>
        <w:tabs>
          <w:tab w:pos="1594" w:val="left" w:leader="none"/>
        </w:tabs>
        <w:spacing w:line="240" w:lineRule="auto" w:before="1" w:after="0"/>
        <w:ind w:left="1325" w:right="290" w:firstLine="0"/>
        <w:jc w:val="left"/>
        <w:rPr>
          <w:sz w:val="24"/>
        </w:rPr>
      </w:pPr>
      <w:r>
        <w:rPr>
          <w:sz w:val="24"/>
        </w:rPr>
        <w:t>Prova de inscrição no Cadastro Nacional da Pessoa Jurídica (CNPJ) do estabelecimento da contratante, sede ou filial, conforme o caso, se pessoa jurídica;</w:t>
      </w:r>
    </w:p>
    <w:p>
      <w:pPr>
        <w:pStyle w:val="ListParagraph"/>
        <w:numPr>
          <w:ilvl w:val="1"/>
          <w:numId w:val="33"/>
        </w:numPr>
        <w:tabs>
          <w:tab w:pos="1561" w:val="left" w:leader="none"/>
        </w:tabs>
        <w:spacing w:line="240" w:lineRule="auto" w:before="0" w:after="0"/>
        <w:ind w:left="1325" w:right="289" w:firstLine="0"/>
        <w:jc w:val="left"/>
        <w:rPr>
          <w:sz w:val="24"/>
        </w:rPr>
      </w:pPr>
      <w:r>
        <w:rPr>
          <w:sz w:val="24"/>
        </w:rPr>
        <w:t>Prova de inscrição no cadastro de contribuintes estadual ou municipal, se houver relativo ao domicílio ou sede do licitante, ou outra equivalente, na forma da lei;</w:t>
      </w:r>
    </w:p>
    <w:p>
      <w:pPr>
        <w:pStyle w:val="ListParagraph"/>
        <w:numPr>
          <w:ilvl w:val="1"/>
          <w:numId w:val="33"/>
        </w:numPr>
        <w:tabs>
          <w:tab w:pos="1577" w:val="left" w:leader="none"/>
        </w:tabs>
        <w:spacing w:line="240" w:lineRule="auto" w:before="0" w:after="0"/>
        <w:ind w:left="1325" w:right="285" w:firstLine="0"/>
        <w:jc w:val="left"/>
        <w:rPr>
          <w:sz w:val="24"/>
        </w:rPr>
      </w:pPr>
      <w:r>
        <w:rPr>
          <w:sz w:val="24"/>
        </w:rPr>
        <w:t>Prova</w:t>
      </w:r>
      <w:r>
        <w:rPr>
          <w:spacing w:val="-5"/>
          <w:sz w:val="24"/>
        </w:rPr>
        <w:t> </w:t>
      </w:r>
      <w:r>
        <w:rPr>
          <w:sz w:val="24"/>
        </w:rPr>
        <w:t>de</w:t>
      </w:r>
      <w:r>
        <w:rPr>
          <w:spacing w:val="-4"/>
          <w:sz w:val="24"/>
        </w:rPr>
        <w:t> </w:t>
      </w:r>
      <w:r>
        <w:rPr>
          <w:sz w:val="24"/>
        </w:rPr>
        <w:t>regularidade</w:t>
      </w:r>
      <w:r>
        <w:rPr>
          <w:spacing w:val="-4"/>
          <w:sz w:val="24"/>
        </w:rPr>
        <w:t> </w:t>
      </w:r>
      <w:r>
        <w:rPr>
          <w:sz w:val="24"/>
        </w:rPr>
        <w:t>perante</w:t>
      </w:r>
      <w:r>
        <w:rPr>
          <w:spacing w:val="-3"/>
          <w:sz w:val="24"/>
        </w:rPr>
        <w:t> </w:t>
      </w:r>
      <w:r>
        <w:rPr>
          <w:sz w:val="24"/>
        </w:rPr>
        <w:t>a</w:t>
      </w:r>
      <w:r>
        <w:rPr>
          <w:spacing w:val="-3"/>
          <w:sz w:val="24"/>
        </w:rPr>
        <w:t> </w:t>
      </w:r>
      <w:r>
        <w:rPr>
          <w:sz w:val="24"/>
        </w:rPr>
        <w:t>Fazenda</w:t>
      </w:r>
      <w:r>
        <w:rPr>
          <w:spacing w:val="-2"/>
          <w:sz w:val="24"/>
        </w:rPr>
        <w:t> </w:t>
      </w:r>
      <w:r>
        <w:rPr>
          <w:sz w:val="24"/>
        </w:rPr>
        <w:t>Federal,</w:t>
      </w:r>
      <w:r>
        <w:rPr>
          <w:spacing w:val="-3"/>
          <w:sz w:val="24"/>
        </w:rPr>
        <w:t> </w:t>
      </w:r>
      <w:r>
        <w:rPr>
          <w:sz w:val="24"/>
        </w:rPr>
        <w:t>Estadual</w:t>
      </w:r>
      <w:r>
        <w:rPr>
          <w:spacing w:val="-3"/>
          <w:sz w:val="24"/>
        </w:rPr>
        <w:t> </w:t>
      </w:r>
      <w:r>
        <w:rPr>
          <w:sz w:val="24"/>
        </w:rPr>
        <w:t>e</w:t>
      </w:r>
      <w:r>
        <w:rPr>
          <w:spacing w:val="-3"/>
          <w:sz w:val="24"/>
        </w:rPr>
        <w:t> </w:t>
      </w:r>
      <w:r>
        <w:rPr>
          <w:sz w:val="24"/>
        </w:rPr>
        <w:t>Municipal</w:t>
      </w:r>
      <w:r>
        <w:rPr>
          <w:spacing w:val="-3"/>
          <w:sz w:val="24"/>
        </w:rPr>
        <w:t> </w:t>
      </w:r>
      <w:r>
        <w:rPr>
          <w:sz w:val="24"/>
        </w:rPr>
        <w:t>do</w:t>
      </w:r>
      <w:r>
        <w:rPr>
          <w:spacing w:val="-1"/>
          <w:sz w:val="24"/>
        </w:rPr>
        <w:t> </w:t>
      </w:r>
      <w:r>
        <w:rPr>
          <w:sz w:val="24"/>
        </w:rPr>
        <w:t>domicílio</w:t>
      </w:r>
      <w:r>
        <w:rPr>
          <w:spacing w:val="-3"/>
          <w:sz w:val="24"/>
        </w:rPr>
        <w:t> </w:t>
      </w:r>
      <w:r>
        <w:rPr>
          <w:sz w:val="24"/>
        </w:rPr>
        <w:t>ou</w:t>
      </w:r>
      <w:r>
        <w:rPr>
          <w:spacing w:val="-3"/>
          <w:sz w:val="24"/>
        </w:rPr>
        <w:t> </w:t>
      </w:r>
      <w:r>
        <w:rPr>
          <w:sz w:val="24"/>
        </w:rPr>
        <w:t>sede do licitante, que será realizada da seguinte forma:</w:t>
      </w:r>
    </w:p>
    <w:p>
      <w:pPr>
        <w:pStyle w:val="ListParagraph"/>
        <w:numPr>
          <w:ilvl w:val="2"/>
          <w:numId w:val="33"/>
        </w:numPr>
        <w:tabs>
          <w:tab w:pos="2357" w:val="left" w:leader="none"/>
        </w:tabs>
        <w:spacing w:line="240" w:lineRule="auto" w:before="122" w:after="0"/>
        <w:ind w:left="1925" w:right="237" w:firstLine="0"/>
        <w:jc w:val="both"/>
        <w:rPr>
          <w:sz w:val="24"/>
        </w:rPr>
      </w:pPr>
      <w:r>
        <w:rPr>
          <w:sz w:val="24"/>
        </w:rPr>
        <w:t>Fazenda</w:t>
      </w:r>
      <w:r>
        <w:rPr>
          <w:spacing w:val="-1"/>
          <w:sz w:val="24"/>
        </w:rPr>
        <w:t> </w:t>
      </w:r>
      <w:r>
        <w:rPr>
          <w:sz w:val="24"/>
        </w:rPr>
        <w:t>Federal: apresentação de</w:t>
      </w:r>
      <w:r>
        <w:rPr>
          <w:spacing w:val="-1"/>
          <w:sz w:val="24"/>
        </w:rPr>
        <w:t> </w:t>
      </w:r>
      <w:r>
        <w:rPr>
          <w:sz w:val="24"/>
        </w:rPr>
        <w:t>Certidão</w:t>
      </w:r>
      <w:r>
        <w:rPr>
          <w:spacing w:val="-1"/>
          <w:sz w:val="24"/>
        </w:rPr>
        <w:t> </w:t>
      </w:r>
      <w:r>
        <w:rPr>
          <w:sz w:val="24"/>
        </w:rPr>
        <w:t>Conjunta</w:t>
      </w:r>
      <w:r>
        <w:rPr>
          <w:spacing w:val="-1"/>
          <w:sz w:val="24"/>
        </w:rPr>
        <w:t> </w:t>
      </w:r>
      <w:r>
        <w:rPr>
          <w:sz w:val="24"/>
        </w:rPr>
        <w:t>Negativa</w:t>
      </w:r>
      <w:r>
        <w:rPr>
          <w:spacing w:val="-1"/>
          <w:sz w:val="24"/>
        </w:rPr>
        <w:t> </w:t>
      </w:r>
      <w:r>
        <w:rPr>
          <w:sz w:val="24"/>
        </w:rPr>
        <w:t>de</w:t>
      </w:r>
      <w:r>
        <w:rPr>
          <w:spacing w:val="-1"/>
          <w:sz w:val="24"/>
        </w:rPr>
        <w:t> </w:t>
      </w:r>
      <w:r>
        <w:rPr>
          <w:sz w:val="24"/>
        </w:rPr>
        <w:t>Débitos relativos a Tributos Federais e à Dívida Ativa da União, ou Certidão Conjunta Positiva com efeito negativo, expedida pela Secretaria da Receita Federal do Brasil (RFB) e Procuradoria-Geral da Fazenda Nacional (PGFN), que abrange, inclusive, as contribuições sociais previstas nas alíneas “a” a “d”, do parágrafo único, do art. 11, da Lei nº 8.212/1991;</w:t>
      </w:r>
    </w:p>
    <w:p>
      <w:pPr>
        <w:pStyle w:val="ListParagraph"/>
        <w:numPr>
          <w:ilvl w:val="2"/>
          <w:numId w:val="33"/>
        </w:numPr>
        <w:tabs>
          <w:tab w:pos="2556" w:val="left" w:leader="none"/>
        </w:tabs>
        <w:spacing w:line="240" w:lineRule="auto" w:before="0" w:after="0"/>
        <w:ind w:left="1925" w:right="242" w:firstLine="0"/>
        <w:jc w:val="both"/>
        <w:rPr>
          <w:sz w:val="24"/>
        </w:rPr>
      </w:pPr>
      <w:r>
        <w:rPr>
          <w:sz w:val="24"/>
        </w:rPr>
        <w:t>Fazenda Estadual: apresentação da Certidão Negativa de Débitos, ou Certidão Positiva com efeito de Negativa, do Imposto sobre Operações relativas à Circulação de Mercadorias</w:t>
      </w:r>
      <w:r>
        <w:rPr>
          <w:spacing w:val="-2"/>
          <w:sz w:val="24"/>
        </w:rPr>
        <w:t> </w:t>
      </w:r>
      <w:r>
        <w:rPr>
          <w:sz w:val="24"/>
        </w:rPr>
        <w:t>e</w:t>
      </w:r>
      <w:r>
        <w:rPr>
          <w:spacing w:val="-3"/>
          <w:sz w:val="24"/>
        </w:rPr>
        <w:t> </w:t>
      </w:r>
      <w:r>
        <w:rPr>
          <w:sz w:val="24"/>
        </w:rPr>
        <w:t>sobre</w:t>
      </w:r>
      <w:r>
        <w:rPr>
          <w:spacing w:val="-4"/>
          <w:sz w:val="24"/>
        </w:rPr>
        <w:t> </w:t>
      </w:r>
      <w:r>
        <w:rPr>
          <w:sz w:val="24"/>
        </w:rPr>
        <w:t>Prestações</w:t>
      </w:r>
      <w:r>
        <w:rPr>
          <w:spacing w:val="-2"/>
          <w:sz w:val="24"/>
        </w:rPr>
        <w:t> </w:t>
      </w:r>
      <w:r>
        <w:rPr>
          <w:sz w:val="24"/>
        </w:rPr>
        <w:t>de</w:t>
      </w:r>
      <w:r>
        <w:rPr>
          <w:spacing w:val="-3"/>
          <w:sz w:val="24"/>
        </w:rPr>
        <w:t> </w:t>
      </w:r>
      <w:r>
        <w:rPr>
          <w:sz w:val="24"/>
        </w:rPr>
        <w:t>Serviços</w:t>
      </w:r>
      <w:r>
        <w:rPr>
          <w:spacing w:val="-2"/>
          <w:sz w:val="24"/>
        </w:rPr>
        <w:t> </w:t>
      </w:r>
      <w:r>
        <w:rPr>
          <w:sz w:val="24"/>
        </w:rPr>
        <w:t>de</w:t>
      </w:r>
      <w:r>
        <w:rPr>
          <w:spacing w:val="-3"/>
          <w:sz w:val="24"/>
        </w:rPr>
        <w:t> </w:t>
      </w:r>
      <w:r>
        <w:rPr>
          <w:sz w:val="24"/>
        </w:rPr>
        <w:t>Transporte</w:t>
      </w:r>
      <w:r>
        <w:rPr>
          <w:spacing w:val="-1"/>
          <w:sz w:val="24"/>
        </w:rPr>
        <w:t> </w:t>
      </w:r>
      <w:r>
        <w:rPr>
          <w:sz w:val="24"/>
        </w:rPr>
        <w:t>Interestadual, Intermunicipal</w:t>
      </w:r>
      <w:r>
        <w:rPr>
          <w:spacing w:val="-2"/>
          <w:sz w:val="24"/>
        </w:rPr>
        <w:t> </w:t>
      </w:r>
      <w:r>
        <w:rPr>
          <w:sz w:val="24"/>
        </w:rPr>
        <w:t>e de Comunicação - ICMS, expedida pela Secretaria de Estado de Fazenda, ou, se for o caso, certidão comprobatória de que o licitante, em razão do objeto social, está isento de inscrição estadual;</w:t>
      </w:r>
    </w:p>
    <w:p>
      <w:pPr>
        <w:pStyle w:val="BodyText"/>
        <w:spacing w:before="121"/>
        <w:ind w:left="725" w:right="241" w:firstLine="1975"/>
      </w:pPr>
      <w:r>
        <w:rPr>
          <w:b/>
        </w:rPr>
        <w:t>1</w:t>
      </w:r>
      <w:r>
        <w:rPr>
          <w:b/>
          <w:spacing w:val="40"/>
        </w:rPr>
        <w:t> </w:t>
      </w:r>
      <w:r>
        <w:rPr>
          <w:b/>
        </w:rPr>
        <w:t>.</w:t>
      </w:r>
      <w:r>
        <w:rPr>
          <w:b/>
          <w:spacing w:val="80"/>
        </w:rPr>
        <w:t> </w:t>
      </w:r>
      <w:r>
        <w:rPr/>
        <w:t>Caso</w:t>
      </w:r>
      <w:r>
        <w:rPr>
          <w:spacing w:val="80"/>
        </w:rPr>
        <w:t> </w:t>
      </w:r>
      <w:r>
        <w:rPr/>
        <w:t>o</w:t>
      </w:r>
      <w:r>
        <w:rPr>
          <w:spacing w:val="80"/>
        </w:rPr>
        <w:t> </w:t>
      </w:r>
      <w:r>
        <w:rPr/>
        <w:t>licitante</w:t>
      </w:r>
      <w:r>
        <w:rPr>
          <w:spacing w:val="80"/>
        </w:rPr>
        <w:t> </w:t>
      </w:r>
      <w:r>
        <w:rPr/>
        <w:t>esteja</w:t>
      </w:r>
      <w:r>
        <w:rPr>
          <w:spacing w:val="80"/>
        </w:rPr>
        <w:t> </w:t>
      </w:r>
      <w:r>
        <w:rPr/>
        <w:t>estabelecido</w:t>
      </w:r>
      <w:r>
        <w:rPr>
          <w:spacing w:val="80"/>
        </w:rPr>
        <w:t> </w:t>
      </w:r>
      <w:r>
        <w:rPr/>
        <w:t>no</w:t>
      </w:r>
      <w:r>
        <w:rPr>
          <w:spacing w:val="40"/>
        </w:rPr>
        <w:t> </w:t>
      </w:r>
      <w:r>
        <w:rPr/>
        <w:t>Estado</w:t>
      </w:r>
      <w:r>
        <w:rPr>
          <w:spacing w:val="80"/>
        </w:rPr>
        <w:t> </w:t>
      </w:r>
      <w:r>
        <w:rPr/>
        <w:t>do</w:t>
      </w:r>
      <w:r>
        <w:rPr>
          <w:spacing w:val="80"/>
        </w:rPr>
        <w:t> </w:t>
      </w:r>
      <w:r>
        <w:rPr/>
        <w:t>Rio</w:t>
      </w:r>
      <w:r>
        <w:rPr>
          <w:spacing w:val="80"/>
        </w:rPr>
        <w:t> </w:t>
      </w:r>
      <w:r>
        <w:rPr/>
        <w:t>de</w:t>
      </w:r>
      <w:r>
        <w:rPr>
          <w:spacing w:val="80"/>
        </w:rPr>
        <w:t> </w:t>
      </w:r>
      <w:r>
        <w:rPr/>
        <w:t>Janeiro,</w:t>
      </w:r>
      <w:r>
        <w:rPr>
          <w:spacing w:val="80"/>
        </w:rPr>
        <w:t> </w:t>
      </w:r>
      <w:r>
        <w:rPr/>
        <w:t>a prova de regularidade com a Fazenda Estadual será feita por meio da apresentação da Certidão Negativa de Débitos,</w:t>
      </w:r>
      <w:r>
        <w:rPr>
          <w:spacing w:val="40"/>
        </w:rPr>
        <w:t> </w:t>
      </w:r>
      <w:r>
        <w:rPr/>
        <w:t>ou</w:t>
      </w:r>
      <w:r>
        <w:rPr>
          <w:spacing w:val="40"/>
        </w:rPr>
        <w:t> </w:t>
      </w:r>
      <w:r>
        <w:rPr/>
        <w:t>Certidão</w:t>
      </w:r>
      <w:r>
        <w:rPr>
          <w:spacing w:val="40"/>
        </w:rPr>
        <w:t> </w:t>
      </w:r>
      <w:r>
        <w:rPr/>
        <w:t>Positiva</w:t>
      </w:r>
      <w:r>
        <w:rPr>
          <w:spacing w:val="40"/>
        </w:rPr>
        <w:t> </w:t>
      </w:r>
      <w:r>
        <w:rPr/>
        <w:t>com</w:t>
      </w:r>
      <w:r>
        <w:rPr>
          <w:spacing w:val="40"/>
        </w:rPr>
        <w:t> </w:t>
      </w:r>
      <w:r>
        <w:rPr/>
        <w:t>efeito</w:t>
      </w:r>
      <w:r>
        <w:rPr>
          <w:spacing w:val="40"/>
        </w:rPr>
        <w:t> </w:t>
      </w:r>
      <w:r>
        <w:rPr/>
        <w:t>de Negativa, expedida</w:t>
      </w:r>
      <w:r>
        <w:rPr>
          <w:spacing w:val="40"/>
        </w:rPr>
        <w:t> </w:t>
      </w:r>
      <w:r>
        <w:rPr/>
        <w:t>pela Secretaria de Estado de Fazenda e Certidão Negativa de Débitos em Dívida Ativa, ou Certidão Positiva com efeito de Negativa, expedida pela Procuradoria Geral</w:t>
      </w:r>
      <w:r>
        <w:rPr>
          <w:spacing w:val="27"/>
        </w:rPr>
        <w:t> </w:t>
      </w:r>
      <w:r>
        <w:rPr/>
        <w:t>do</w:t>
      </w:r>
      <w:r>
        <w:rPr>
          <w:spacing w:val="25"/>
        </w:rPr>
        <w:t> </w:t>
      </w:r>
      <w:r>
        <w:rPr/>
        <w:t>Estado ou,</w:t>
      </w:r>
      <w:r>
        <w:rPr>
          <w:spacing w:val="23"/>
        </w:rPr>
        <w:t> </w:t>
      </w:r>
      <w:r>
        <w:rPr/>
        <w:t>se</w:t>
      </w:r>
      <w:r>
        <w:rPr>
          <w:spacing w:val="22"/>
        </w:rPr>
        <w:t> </w:t>
      </w:r>
      <w:r>
        <w:rPr/>
        <w:t>for o</w:t>
      </w:r>
      <w:r>
        <w:rPr>
          <w:spacing w:val="23"/>
        </w:rPr>
        <w:t> </w:t>
      </w:r>
      <w:r>
        <w:rPr/>
        <w:t>caso,</w:t>
      </w:r>
      <w:r>
        <w:rPr>
          <w:spacing w:val="24"/>
        </w:rPr>
        <w:t> </w:t>
      </w:r>
      <w:r>
        <w:rPr/>
        <w:t>certidão</w:t>
      </w:r>
      <w:r>
        <w:rPr>
          <w:spacing w:val="22"/>
        </w:rPr>
        <w:t> </w:t>
      </w:r>
      <w:r>
        <w:rPr/>
        <w:t>comprobatória de</w:t>
      </w:r>
      <w:r>
        <w:rPr>
          <w:spacing w:val="30"/>
        </w:rPr>
        <w:t> </w:t>
      </w:r>
      <w:r>
        <w:rPr/>
        <w:t>que</w:t>
      </w:r>
      <w:r>
        <w:rPr>
          <w:spacing w:val="30"/>
        </w:rPr>
        <w:t> </w:t>
      </w:r>
      <w:r>
        <w:rPr/>
        <w:t>o</w:t>
      </w:r>
      <w:r>
        <w:rPr>
          <w:spacing w:val="32"/>
        </w:rPr>
        <w:t> </w:t>
      </w:r>
      <w:r>
        <w:rPr/>
        <w:t>licitante,</w:t>
      </w:r>
      <w:r>
        <w:rPr>
          <w:spacing w:val="34"/>
        </w:rPr>
        <w:t> </w:t>
      </w:r>
      <w:r>
        <w:rPr/>
        <w:t>em</w:t>
      </w:r>
      <w:r>
        <w:rPr>
          <w:spacing w:val="32"/>
        </w:rPr>
        <w:t> </w:t>
      </w:r>
      <w:r>
        <w:rPr/>
        <w:t>razão do</w:t>
      </w:r>
      <w:r>
        <w:rPr>
          <w:spacing w:val="34"/>
        </w:rPr>
        <w:t> </w:t>
      </w:r>
      <w:r>
        <w:rPr/>
        <w:t>objeto</w:t>
      </w:r>
      <w:r>
        <w:rPr>
          <w:spacing w:val="34"/>
        </w:rPr>
        <w:t> </w:t>
      </w:r>
      <w:r>
        <w:rPr/>
        <w:t>social, está isento de inscrição estadual;</w:t>
      </w:r>
    </w:p>
    <w:p>
      <w:pPr>
        <w:pStyle w:val="BodyText"/>
        <w:spacing w:before="3"/>
        <w:ind w:left="1925" w:right="239"/>
      </w:pPr>
      <w:r>
        <w:rPr>
          <w:b/>
        </w:rPr>
        <w:t>3 . </w:t>
      </w:r>
      <w:r>
        <w:rPr/>
        <w:t>Fazenda Municipal: apresentação da Certidão Negativa de Débitos, ou Certidão Positiva com efeito de Negativa, do Imposto sobre Serviços de Qualquer Natureza - ISS, ou, se for o caso, certidão comprobatória de que o licitante, em razão do objeto social, está isento de inscrição municipal;</w:t>
      </w:r>
    </w:p>
    <w:p>
      <w:pPr>
        <w:pStyle w:val="BodyText"/>
        <w:spacing w:before="118"/>
        <w:ind w:left="0"/>
        <w:jc w:val="left"/>
      </w:pPr>
    </w:p>
    <w:p>
      <w:pPr>
        <w:pStyle w:val="BodyText"/>
        <w:ind w:left="1325" w:right="252"/>
      </w:pPr>
      <w:r>
        <w:rPr>
          <w:b/>
        </w:rPr>
        <w:t>e . </w:t>
      </w:r>
      <w:r>
        <w:rPr/>
        <w:t>Prova de inexistência de débitos inadimplidos perante a Justiça do Trabalho, mediante a apresentação de Certidão Negativa de Débitos Trabalhistas (CNDT) ou da Certidão Positiva de Débitos Trabalhistas com os mesmos efeitos da CNDT;</w:t>
      </w:r>
    </w:p>
    <w:p>
      <w:pPr>
        <w:pStyle w:val="BodyText"/>
        <w:ind w:left="1325" w:right="253"/>
      </w:pPr>
      <w:r>
        <w:rPr>
          <w:b/>
        </w:rPr>
        <w:t>f. </w:t>
      </w:r>
      <w:r>
        <w:rPr/>
        <w:t>Prova de regularidade perante o Fundo de Garantia do Tempo de Serviço (FGTS), mediante apresentação do Certificado de Regularidade do FGTS-CRF, expedido pela Caixa Econômica Federal na sede da licitante;</w:t>
      </w:r>
    </w:p>
    <w:p>
      <w:pPr>
        <w:pStyle w:val="BodyText"/>
        <w:spacing w:before="3"/>
        <w:ind w:left="1325" w:right="241"/>
      </w:pPr>
      <w:r>
        <w:rPr/>
        <w:t>g.</w:t>
      </w:r>
      <w:r>
        <w:rPr>
          <w:spacing w:val="40"/>
        </w:rPr>
        <w:t> </w:t>
      </w:r>
      <w:r>
        <w:rPr/>
        <w:t>Declaração de que não emprega menor de 18 (dezoito) anos em trabalho noturno, perigoso ou insalubre, e não emprega menor de 16 (dezesseis) anos, salvo na condição de aprendiz, a partir de 14 (quatorze) anos, nos termos do inc. XXXIII do art. 7º da Constituição Federal.</w:t>
      </w:r>
    </w:p>
    <w:p>
      <w:pPr>
        <w:pStyle w:val="BodyText"/>
        <w:spacing w:before="118"/>
        <w:ind w:right="235"/>
      </w:pPr>
      <w:r>
        <w:rPr>
          <w:b/>
        </w:rPr>
        <w:t>§1º. </w:t>
      </w:r>
      <w:r>
        <w:rPr/>
        <w:t>Caso o licitante seja sociedade cooperativa, os responsáveis técnicos e/ou membros da equipe técnica de que trata o inciso II deste artigo devem ser cooperados, demonstrando-se tal condição através da apresentação das respectivas atas de inscrição, da comprovação da integralização das respectivas quotas-partes e de três registros de presença desses cooperados em assembleias gerais ou nas reuniões seccionais, bem como da comprovação de que estão domiciliados em localidade abrangida na definição do artigo 4°, inciso XI, da Lei n° 5.764/1971;</w:t>
      </w:r>
    </w:p>
    <w:p>
      <w:pPr>
        <w:pStyle w:val="BodyText"/>
        <w:spacing w:before="123"/>
        <w:ind w:right="250"/>
      </w:pPr>
      <w:r>
        <w:rPr>
          <w:b/>
        </w:rPr>
        <w:t>§2º. </w:t>
      </w:r>
      <w:r>
        <w:rPr/>
        <w:t>Poderá</w:t>
      </w:r>
      <w:r>
        <w:rPr>
          <w:spacing w:val="-1"/>
        </w:rPr>
        <w:t> </w:t>
      </w:r>
      <w:r>
        <w:rPr/>
        <w:t>haver substituição parcial ou total dos</w:t>
      </w:r>
      <w:r>
        <w:rPr>
          <w:spacing w:val="-1"/>
        </w:rPr>
        <w:t> </w:t>
      </w:r>
      <w:r>
        <w:rPr/>
        <w:t>documentos pelo certificado de registro cadastral e pelo certificado de pré-qualificação tratado neste Regulamento, nos termos do instrumento convocatório.</w:t>
      </w:r>
    </w:p>
    <w:p>
      <w:pPr>
        <w:pStyle w:val="BodyText"/>
        <w:spacing w:before="120"/>
      </w:pPr>
      <w:r>
        <w:rPr>
          <w:b/>
        </w:rPr>
        <w:t>§3º.</w:t>
      </w:r>
      <w:r>
        <w:rPr>
          <w:b/>
          <w:spacing w:val="-3"/>
        </w:rPr>
        <w:t> </w:t>
      </w:r>
      <w:r>
        <w:rPr/>
        <w:t>Como</w:t>
      </w:r>
      <w:r>
        <w:rPr>
          <w:spacing w:val="-6"/>
        </w:rPr>
        <w:t> </w:t>
      </w:r>
      <w:r>
        <w:rPr/>
        <w:t>requisito</w:t>
      </w:r>
      <w:r>
        <w:rPr>
          <w:spacing w:val="-6"/>
        </w:rPr>
        <w:t> </w:t>
      </w:r>
      <w:r>
        <w:rPr/>
        <w:t>de</w:t>
      </w:r>
      <w:r>
        <w:rPr>
          <w:spacing w:val="-6"/>
        </w:rPr>
        <w:t> </w:t>
      </w:r>
      <w:r>
        <w:rPr/>
        <w:t>habilitação</w:t>
      </w:r>
      <w:r>
        <w:rPr>
          <w:spacing w:val="-5"/>
        </w:rPr>
        <w:t> </w:t>
      </w:r>
      <w:r>
        <w:rPr/>
        <w:t>técnica,</w:t>
      </w:r>
      <w:r>
        <w:rPr>
          <w:spacing w:val="-3"/>
        </w:rPr>
        <w:t> </w:t>
      </w:r>
      <w:r>
        <w:rPr/>
        <w:t>são</w:t>
      </w:r>
      <w:r>
        <w:rPr>
          <w:spacing w:val="-5"/>
        </w:rPr>
        <w:t> </w:t>
      </w:r>
      <w:r>
        <w:rPr/>
        <w:t>vedadas</w:t>
      </w:r>
      <w:r>
        <w:rPr>
          <w:spacing w:val="-5"/>
        </w:rPr>
        <w:t> </w:t>
      </w:r>
      <w:r>
        <w:rPr/>
        <w:t>exigências</w:t>
      </w:r>
      <w:r>
        <w:rPr>
          <w:spacing w:val="-6"/>
        </w:rPr>
        <w:t> </w:t>
      </w:r>
      <w:r>
        <w:rPr/>
        <w:t>de</w:t>
      </w:r>
      <w:r>
        <w:rPr>
          <w:spacing w:val="-4"/>
        </w:rPr>
        <w:t> </w:t>
      </w:r>
      <w:r>
        <w:rPr>
          <w:spacing w:val="-2"/>
        </w:rPr>
        <w:t>comprovação:</w:t>
      </w:r>
    </w:p>
    <w:p>
      <w:pPr>
        <w:pStyle w:val="ListParagraph"/>
        <w:numPr>
          <w:ilvl w:val="0"/>
          <w:numId w:val="37"/>
        </w:numPr>
        <w:tabs>
          <w:tab w:pos="940" w:val="left" w:leader="none"/>
        </w:tabs>
        <w:spacing w:line="240" w:lineRule="auto" w:before="120" w:after="0"/>
        <w:ind w:left="725" w:right="244" w:firstLine="0"/>
        <w:jc w:val="both"/>
        <w:rPr>
          <w:sz w:val="24"/>
        </w:rPr>
      </w:pPr>
      <w:r>
        <w:rPr>
          <w:sz w:val="24"/>
        </w:rPr>
        <w:t>De</w:t>
      </w:r>
      <w:r>
        <w:rPr>
          <w:spacing w:val="-4"/>
          <w:sz w:val="24"/>
        </w:rPr>
        <w:t> </w:t>
      </w:r>
      <w:r>
        <w:rPr>
          <w:sz w:val="24"/>
        </w:rPr>
        <w:t>atividade</w:t>
      </w:r>
      <w:r>
        <w:rPr>
          <w:spacing w:val="-4"/>
          <w:sz w:val="24"/>
        </w:rPr>
        <w:t> </w:t>
      </w:r>
      <w:r>
        <w:rPr>
          <w:sz w:val="24"/>
        </w:rPr>
        <w:t>ou</w:t>
      </w:r>
      <w:r>
        <w:rPr>
          <w:spacing w:val="-2"/>
          <w:sz w:val="24"/>
        </w:rPr>
        <w:t> </w:t>
      </w:r>
      <w:r>
        <w:rPr>
          <w:sz w:val="24"/>
        </w:rPr>
        <w:t>de</w:t>
      </w:r>
      <w:r>
        <w:rPr>
          <w:spacing w:val="-3"/>
          <w:sz w:val="24"/>
        </w:rPr>
        <w:t> </w:t>
      </w:r>
      <w:r>
        <w:rPr>
          <w:sz w:val="24"/>
        </w:rPr>
        <w:t>aptidão</w:t>
      </w:r>
      <w:r>
        <w:rPr>
          <w:spacing w:val="-2"/>
          <w:sz w:val="24"/>
        </w:rPr>
        <w:t> </w:t>
      </w:r>
      <w:r>
        <w:rPr>
          <w:sz w:val="24"/>
        </w:rPr>
        <w:t>com</w:t>
      </w:r>
      <w:r>
        <w:rPr>
          <w:spacing w:val="-2"/>
          <w:sz w:val="24"/>
        </w:rPr>
        <w:t> </w:t>
      </w:r>
      <w:r>
        <w:rPr>
          <w:sz w:val="24"/>
        </w:rPr>
        <w:t>limitações</w:t>
      </w:r>
      <w:r>
        <w:rPr>
          <w:spacing w:val="-2"/>
          <w:sz w:val="24"/>
        </w:rPr>
        <w:t> </w:t>
      </w:r>
      <w:r>
        <w:rPr>
          <w:sz w:val="24"/>
        </w:rPr>
        <w:t>de</w:t>
      </w:r>
      <w:r>
        <w:rPr>
          <w:spacing w:val="-2"/>
          <w:sz w:val="24"/>
        </w:rPr>
        <w:t> </w:t>
      </w:r>
      <w:r>
        <w:rPr>
          <w:sz w:val="24"/>
        </w:rPr>
        <w:t>tempo</w:t>
      </w:r>
      <w:r>
        <w:rPr>
          <w:spacing w:val="-2"/>
          <w:sz w:val="24"/>
        </w:rPr>
        <w:t> </w:t>
      </w:r>
      <w:r>
        <w:rPr>
          <w:sz w:val="24"/>
        </w:rPr>
        <w:t>ou</w:t>
      </w:r>
      <w:r>
        <w:rPr>
          <w:spacing w:val="-2"/>
          <w:sz w:val="24"/>
        </w:rPr>
        <w:t> </w:t>
      </w:r>
      <w:r>
        <w:rPr>
          <w:sz w:val="24"/>
        </w:rPr>
        <w:t>de</w:t>
      </w:r>
      <w:r>
        <w:rPr>
          <w:spacing w:val="-3"/>
          <w:sz w:val="24"/>
        </w:rPr>
        <w:t> </w:t>
      </w:r>
      <w:r>
        <w:rPr>
          <w:sz w:val="24"/>
        </w:rPr>
        <w:t>época</w:t>
      </w:r>
      <w:r>
        <w:rPr>
          <w:spacing w:val="-3"/>
          <w:sz w:val="24"/>
        </w:rPr>
        <w:t> </w:t>
      </w:r>
      <w:r>
        <w:rPr>
          <w:sz w:val="24"/>
        </w:rPr>
        <w:t>ou</w:t>
      </w:r>
      <w:r>
        <w:rPr>
          <w:spacing w:val="-2"/>
          <w:sz w:val="24"/>
        </w:rPr>
        <w:t> </w:t>
      </w:r>
      <w:r>
        <w:rPr>
          <w:sz w:val="24"/>
        </w:rPr>
        <w:t>ainda</w:t>
      </w:r>
      <w:r>
        <w:rPr>
          <w:spacing w:val="-2"/>
          <w:sz w:val="24"/>
        </w:rPr>
        <w:t> </w:t>
      </w:r>
      <w:r>
        <w:rPr>
          <w:sz w:val="24"/>
        </w:rPr>
        <w:t>em</w:t>
      </w:r>
      <w:r>
        <w:rPr>
          <w:spacing w:val="-2"/>
          <w:sz w:val="24"/>
        </w:rPr>
        <w:t> </w:t>
      </w:r>
      <w:r>
        <w:rPr>
          <w:sz w:val="24"/>
        </w:rPr>
        <w:t>locais</w:t>
      </w:r>
      <w:r>
        <w:rPr>
          <w:spacing w:val="-2"/>
          <w:sz w:val="24"/>
        </w:rPr>
        <w:t> </w:t>
      </w:r>
      <w:r>
        <w:rPr>
          <w:sz w:val="24"/>
        </w:rPr>
        <w:t>específicos,</w:t>
      </w:r>
      <w:r>
        <w:rPr>
          <w:spacing w:val="-2"/>
          <w:sz w:val="24"/>
        </w:rPr>
        <w:t> </w:t>
      </w:r>
      <w:r>
        <w:rPr>
          <w:sz w:val="24"/>
        </w:rPr>
        <w:t>ou quaisquer outras não previstas em lei, que inibam a participação na licitação;</w:t>
      </w:r>
    </w:p>
    <w:p>
      <w:pPr>
        <w:pStyle w:val="ListParagraph"/>
        <w:numPr>
          <w:ilvl w:val="0"/>
          <w:numId w:val="37"/>
        </w:numPr>
        <w:tabs>
          <w:tab w:pos="1048" w:val="left" w:leader="none"/>
        </w:tabs>
        <w:spacing w:line="240" w:lineRule="auto" w:before="0" w:after="0"/>
        <w:ind w:left="1048" w:right="0" w:hanging="325"/>
        <w:jc w:val="both"/>
        <w:rPr>
          <w:sz w:val="24"/>
        </w:rPr>
      </w:pPr>
      <w:r>
        <w:rPr>
          <w:sz w:val="24"/>
        </w:rPr>
        <w:t>De</w:t>
      </w:r>
      <w:r>
        <w:rPr>
          <w:spacing w:val="10"/>
          <w:sz w:val="24"/>
        </w:rPr>
        <w:t> </w:t>
      </w:r>
      <w:r>
        <w:rPr>
          <w:sz w:val="24"/>
        </w:rPr>
        <w:t>fornecimento,</w:t>
      </w:r>
      <w:r>
        <w:rPr>
          <w:spacing w:val="17"/>
          <w:sz w:val="24"/>
        </w:rPr>
        <w:t> </w:t>
      </w:r>
      <w:r>
        <w:rPr>
          <w:sz w:val="24"/>
        </w:rPr>
        <w:t>de</w:t>
      </w:r>
      <w:r>
        <w:rPr>
          <w:spacing w:val="16"/>
          <w:sz w:val="24"/>
        </w:rPr>
        <w:t> </w:t>
      </w:r>
      <w:r>
        <w:rPr>
          <w:sz w:val="24"/>
        </w:rPr>
        <w:t>prestação</w:t>
      </w:r>
      <w:r>
        <w:rPr>
          <w:spacing w:val="13"/>
          <w:sz w:val="24"/>
        </w:rPr>
        <w:t> </w:t>
      </w:r>
      <w:r>
        <w:rPr>
          <w:sz w:val="24"/>
        </w:rPr>
        <w:t>de</w:t>
      </w:r>
      <w:r>
        <w:rPr>
          <w:spacing w:val="14"/>
          <w:sz w:val="24"/>
        </w:rPr>
        <w:t> </w:t>
      </w:r>
      <w:r>
        <w:rPr>
          <w:sz w:val="24"/>
        </w:rPr>
        <w:t>serviço</w:t>
      </w:r>
      <w:r>
        <w:rPr>
          <w:spacing w:val="16"/>
          <w:sz w:val="24"/>
        </w:rPr>
        <w:t> </w:t>
      </w:r>
      <w:r>
        <w:rPr>
          <w:sz w:val="24"/>
        </w:rPr>
        <w:t>ou</w:t>
      </w:r>
      <w:r>
        <w:rPr>
          <w:spacing w:val="13"/>
          <w:sz w:val="24"/>
        </w:rPr>
        <w:t> </w:t>
      </w:r>
      <w:r>
        <w:rPr>
          <w:sz w:val="24"/>
        </w:rPr>
        <w:t>de</w:t>
      </w:r>
      <w:r>
        <w:rPr>
          <w:spacing w:val="17"/>
          <w:sz w:val="24"/>
        </w:rPr>
        <w:t> </w:t>
      </w:r>
      <w:r>
        <w:rPr>
          <w:sz w:val="24"/>
        </w:rPr>
        <w:t>execução</w:t>
      </w:r>
      <w:r>
        <w:rPr>
          <w:spacing w:val="16"/>
          <w:sz w:val="24"/>
        </w:rPr>
        <w:t> </w:t>
      </w:r>
      <w:r>
        <w:rPr>
          <w:sz w:val="24"/>
        </w:rPr>
        <w:t>de</w:t>
      </w:r>
      <w:r>
        <w:rPr>
          <w:spacing w:val="13"/>
          <w:sz w:val="24"/>
        </w:rPr>
        <w:t> </w:t>
      </w:r>
      <w:r>
        <w:rPr>
          <w:sz w:val="24"/>
        </w:rPr>
        <w:t>obra</w:t>
      </w:r>
      <w:r>
        <w:rPr>
          <w:spacing w:val="14"/>
          <w:sz w:val="24"/>
        </w:rPr>
        <w:t> </w:t>
      </w:r>
      <w:r>
        <w:rPr>
          <w:sz w:val="24"/>
        </w:rPr>
        <w:t>correspondente</w:t>
      </w:r>
      <w:r>
        <w:rPr>
          <w:spacing w:val="17"/>
          <w:sz w:val="24"/>
        </w:rPr>
        <w:t> </w:t>
      </w:r>
      <w:r>
        <w:rPr>
          <w:sz w:val="24"/>
        </w:rPr>
        <w:t>a</w:t>
      </w:r>
      <w:r>
        <w:rPr>
          <w:spacing w:val="12"/>
          <w:sz w:val="24"/>
        </w:rPr>
        <w:t> </w:t>
      </w:r>
      <w:r>
        <w:rPr>
          <w:sz w:val="24"/>
        </w:rPr>
        <w:t>mais</w:t>
      </w:r>
      <w:r>
        <w:rPr>
          <w:spacing w:val="16"/>
          <w:sz w:val="24"/>
        </w:rPr>
        <w:t> </w:t>
      </w:r>
      <w:r>
        <w:rPr>
          <w:sz w:val="24"/>
        </w:rPr>
        <w:t>do</w:t>
      </w:r>
      <w:r>
        <w:rPr>
          <w:spacing w:val="17"/>
          <w:sz w:val="24"/>
        </w:rPr>
        <w:t> </w:t>
      </w:r>
      <w:r>
        <w:rPr>
          <w:spacing w:val="-5"/>
          <w:sz w:val="24"/>
        </w:rPr>
        <w:t>que</w:t>
      </w:r>
    </w:p>
    <w:p>
      <w:pPr>
        <w:pStyle w:val="ListParagraph"/>
        <w:spacing w:after="0" w:line="240" w:lineRule="auto"/>
        <w:jc w:val="both"/>
        <w:rPr>
          <w:sz w:val="24"/>
        </w:rPr>
        <w:sectPr>
          <w:pgSz w:w="11900" w:h="16850"/>
          <w:pgMar w:header="0" w:footer="182" w:top="480" w:bottom="380" w:left="566" w:right="566"/>
        </w:sectPr>
      </w:pPr>
    </w:p>
    <w:p>
      <w:pPr>
        <w:pStyle w:val="BodyText"/>
        <w:spacing w:before="72"/>
        <w:ind w:left="725"/>
        <w:jc w:val="left"/>
      </w:pPr>
      <w:r>
        <w:rPr/>
        <w:t>50%</w:t>
      </w:r>
      <w:r>
        <w:rPr>
          <w:spacing w:val="-2"/>
        </w:rPr>
        <w:t> </w:t>
      </w:r>
      <w:r>
        <w:rPr/>
        <w:t>do</w:t>
      </w:r>
      <w:r>
        <w:rPr>
          <w:spacing w:val="-1"/>
        </w:rPr>
        <w:t> </w:t>
      </w:r>
      <w:r>
        <w:rPr/>
        <w:t>quantitativo licitado, salvo</w:t>
      </w:r>
      <w:r>
        <w:rPr>
          <w:spacing w:val="-1"/>
        </w:rPr>
        <w:t> </w:t>
      </w:r>
      <w:r>
        <w:rPr/>
        <w:t>mediante</w:t>
      </w:r>
      <w:r>
        <w:rPr>
          <w:spacing w:val="-1"/>
        </w:rPr>
        <w:t> </w:t>
      </w:r>
      <w:r>
        <w:rPr/>
        <w:t>ampla</w:t>
      </w:r>
      <w:r>
        <w:rPr>
          <w:spacing w:val="-1"/>
        </w:rPr>
        <w:t> </w:t>
      </w:r>
      <w:r>
        <w:rPr/>
        <w:t>justificativa</w:t>
      </w:r>
      <w:r>
        <w:rPr>
          <w:spacing w:val="-1"/>
        </w:rPr>
        <w:t> </w:t>
      </w:r>
      <w:r>
        <w:rPr/>
        <w:t>fundamentada nos</w:t>
      </w:r>
      <w:r>
        <w:rPr>
          <w:spacing w:val="-1"/>
        </w:rPr>
        <w:t> </w:t>
      </w:r>
      <w:r>
        <w:rPr/>
        <w:t>autos do processo </w:t>
      </w:r>
      <w:r>
        <w:rPr>
          <w:spacing w:val="-2"/>
        </w:rPr>
        <w:t>licitatório;</w:t>
      </w:r>
    </w:p>
    <w:p>
      <w:pPr>
        <w:pStyle w:val="ListParagraph"/>
        <w:numPr>
          <w:ilvl w:val="0"/>
          <w:numId w:val="37"/>
        </w:numPr>
        <w:tabs>
          <w:tab w:pos="1127" w:val="left" w:leader="none"/>
        </w:tabs>
        <w:spacing w:line="240" w:lineRule="auto" w:before="0" w:after="0"/>
        <w:ind w:left="725" w:right="291" w:firstLine="0"/>
        <w:jc w:val="left"/>
        <w:rPr>
          <w:sz w:val="24"/>
        </w:rPr>
      </w:pPr>
      <w:r>
        <w:rPr>
          <w:sz w:val="24"/>
        </w:rPr>
        <w:t>De</w:t>
      </w:r>
      <w:r>
        <w:rPr>
          <w:spacing w:val="-2"/>
          <w:sz w:val="24"/>
        </w:rPr>
        <w:t> </w:t>
      </w:r>
      <w:r>
        <w:rPr>
          <w:sz w:val="24"/>
        </w:rPr>
        <w:t>itens</w:t>
      </w:r>
      <w:r>
        <w:rPr>
          <w:spacing w:val="-1"/>
          <w:sz w:val="24"/>
        </w:rPr>
        <w:t> </w:t>
      </w:r>
      <w:r>
        <w:rPr>
          <w:sz w:val="24"/>
        </w:rPr>
        <w:t>de obras ou serviços</w:t>
      </w:r>
      <w:r>
        <w:rPr>
          <w:spacing w:val="-1"/>
          <w:sz w:val="24"/>
        </w:rPr>
        <w:t> </w:t>
      </w:r>
      <w:r>
        <w:rPr>
          <w:sz w:val="24"/>
        </w:rPr>
        <w:t>com</w:t>
      </w:r>
      <w:r>
        <w:rPr>
          <w:spacing w:val="-1"/>
          <w:sz w:val="24"/>
        </w:rPr>
        <w:t> </w:t>
      </w:r>
      <w:r>
        <w:rPr>
          <w:sz w:val="24"/>
        </w:rPr>
        <w:t>especificidade</w:t>
      </w:r>
      <w:r>
        <w:rPr>
          <w:spacing w:val="-1"/>
          <w:sz w:val="24"/>
        </w:rPr>
        <w:t> </w:t>
      </w:r>
      <w:r>
        <w:rPr>
          <w:sz w:val="24"/>
        </w:rPr>
        <w:t>irrelevante</w:t>
      </w:r>
      <w:r>
        <w:rPr>
          <w:spacing w:val="-1"/>
          <w:sz w:val="24"/>
        </w:rPr>
        <w:t> </w:t>
      </w:r>
      <w:r>
        <w:rPr>
          <w:sz w:val="24"/>
        </w:rPr>
        <w:t>ou cujos valores</w:t>
      </w:r>
      <w:r>
        <w:rPr>
          <w:spacing w:val="-1"/>
          <w:sz w:val="24"/>
        </w:rPr>
        <w:t> </w:t>
      </w:r>
      <w:r>
        <w:rPr>
          <w:sz w:val="24"/>
        </w:rPr>
        <w:t>previstos</w:t>
      </w:r>
      <w:r>
        <w:rPr>
          <w:spacing w:val="-1"/>
          <w:sz w:val="24"/>
        </w:rPr>
        <w:t> </w:t>
      </w:r>
      <w:r>
        <w:rPr>
          <w:sz w:val="24"/>
        </w:rPr>
        <w:t>no</w:t>
      </w:r>
      <w:r>
        <w:rPr>
          <w:spacing w:val="-1"/>
          <w:sz w:val="24"/>
        </w:rPr>
        <w:t> </w:t>
      </w:r>
      <w:r>
        <w:rPr>
          <w:sz w:val="24"/>
        </w:rPr>
        <w:t>objeto da licitação, isolados ou somados, não ultrapassem 4% do valor estimado do contrato a ser firmado;</w:t>
      </w:r>
    </w:p>
    <w:p>
      <w:pPr>
        <w:pStyle w:val="ListParagraph"/>
        <w:numPr>
          <w:ilvl w:val="0"/>
          <w:numId w:val="37"/>
        </w:numPr>
        <w:tabs>
          <w:tab w:pos="1108" w:val="left" w:leader="none"/>
        </w:tabs>
        <w:spacing w:line="240" w:lineRule="auto" w:before="1" w:after="0"/>
        <w:ind w:left="1108" w:right="0" w:hanging="385"/>
        <w:jc w:val="left"/>
        <w:rPr>
          <w:sz w:val="24"/>
        </w:rPr>
      </w:pPr>
      <w:r>
        <w:rPr>
          <w:sz w:val="24"/>
        </w:rPr>
        <w:t>Itens</w:t>
      </w:r>
      <w:r>
        <w:rPr>
          <w:spacing w:val="-10"/>
          <w:sz w:val="24"/>
        </w:rPr>
        <w:t> </w:t>
      </w:r>
      <w:r>
        <w:rPr>
          <w:sz w:val="24"/>
        </w:rPr>
        <w:t>caracteristicamente</w:t>
      </w:r>
      <w:r>
        <w:rPr>
          <w:spacing w:val="-7"/>
          <w:sz w:val="24"/>
        </w:rPr>
        <w:t> </w:t>
      </w:r>
      <w:r>
        <w:rPr>
          <w:sz w:val="24"/>
        </w:rPr>
        <w:t>fornecidos</w:t>
      </w:r>
      <w:r>
        <w:rPr>
          <w:spacing w:val="-6"/>
          <w:sz w:val="24"/>
        </w:rPr>
        <w:t> </w:t>
      </w:r>
      <w:r>
        <w:rPr>
          <w:sz w:val="24"/>
        </w:rPr>
        <w:t>por</w:t>
      </w:r>
      <w:r>
        <w:rPr>
          <w:spacing w:val="-10"/>
          <w:sz w:val="24"/>
        </w:rPr>
        <w:t> </w:t>
      </w:r>
      <w:r>
        <w:rPr>
          <w:sz w:val="24"/>
        </w:rPr>
        <w:t>determinadas</w:t>
      </w:r>
      <w:r>
        <w:rPr>
          <w:spacing w:val="-8"/>
          <w:sz w:val="24"/>
        </w:rPr>
        <w:t> </w:t>
      </w:r>
      <w:r>
        <w:rPr>
          <w:sz w:val="24"/>
        </w:rPr>
        <w:t>empresas</w:t>
      </w:r>
      <w:r>
        <w:rPr>
          <w:spacing w:val="-8"/>
          <w:sz w:val="24"/>
        </w:rPr>
        <w:t> </w:t>
      </w:r>
      <w:r>
        <w:rPr>
          <w:sz w:val="24"/>
        </w:rPr>
        <w:t>ou</w:t>
      </w:r>
      <w:r>
        <w:rPr>
          <w:spacing w:val="-7"/>
          <w:sz w:val="24"/>
        </w:rPr>
        <w:t> </w:t>
      </w:r>
      <w:r>
        <w:rPr>
          <w:spacing w:val="-2"/>
          <w:sz w:val="24"/>
        </w:rPr>
        <w:t>profissionais.</w:t>
      </w:r>
    </w:p>
    <w:p>
      <w:pPr>
        <w:pStyle w:val="BodyText"/>
        <w:spacing w:before="120"/>
        <w:ind w:right="247"/>
      </w:pPr>
      <w:r>
        <w:rPr>
          <w:b/>
        </w:rPr>
        <w:t>§4º. </w:t>
      </w:r>
      <w:r>
        <w:rPr/>
        <w:t>No caso de obras, serviços e compras de grande vulto, de alta complexidade técnica, poderá ser exigido dos licitantes a metodologia de execução, cuja avaliação, para efeito de sua aceitação ou não, antecede sempre à análise dos preços e será efetuada exclusivamente por critérios objetivos.</w:t>
      </w:r>
    </w:p>
    <w:p>
      <w:pPr>
        <w:pStyle w:val="BodyText"/>
        <w:spacing w:before="122"/>
        <w:ind w:right="244"/>
      </w:pPr>
      <w:r>
        <w:rPr>
          <w:b/>
        </w:rPr>
        <w:t>§5º. </w:t>
      </w:r>
      <w:r>
        <w:rPr/>
        <w:t>Entende-se por licitação de alta complexidade técnica aquela que envolva alta especialização, como fator</w:t>
      </w:r>
      <w:r>
        <w:rPr>
          <w:spacing w:val="-2"/>
        </w:rPr>
        <w:t> </w:t>
      </w:r>
      <w:r>
        <w:rPr/>
        <w:t>de</w:t>
      </w:r>
      <w:r>
        <w:rPr>
          <w:spacing w:val="-2"/>
        </w:rPr>
        <w:t> </w:t>
      </w:r>
      <w:r>
        <w:rPr/>
        <w:t>extrema</w:t>
      </w:r>
      <w:r>
        <w:rPr>
          <w:spacing w:val="-2"/>
        </w:rPr>
        <w:t> </w:t>
      </w:r>
      <w:r>
        <w:rPr/>
        <w:t>relevância</w:t>
      </w:r>
      <w:r>
        <w:rPr>
          <w:spacing w:val="-2"/>
        </w:rPr>
        <w:t> </w:t>
      </w:r>
      <w:r>
        <w:rPr/>
        <w:t>para</w:t>
      </w:r>
      <w:r>
        <w:rPr>
          <w:spacing w:val="-1"/>
        </w:rPr>
        <w:t> </w:t>
      </w:r>
      <w:r>
        <w:rPr/>
        <w:t>garantir</w:t>
      </w:r>
      <w:r>
        <w:rPr>
          <w:spacing w:val="-2"/>
        </w:rPr>
        <w:t> </w:t>
      </w:r>
      <w:r>
        <w:rPr/>
        <w:t>a</w:t>
      </w:r>
      <w:r>
        <w:rPr>
          <w:spacing w:val="-2"/>
        </w:rPr>
        <w:t> </w:t>
      </w:r>
      <w:r>
        <w:rPr/>
        <w:t>execução</w:t>
      </w:r>
      <w:r>
        <w:rPr>
          <w:spacing w:val="-1"/>
        </w:rPr>
        <w:t> </w:t>
      </w:r>
      <w:r>
        <w:rPr/>
        <w:t>do</w:t>
      </w:r>
      <w:r>
        <w:rPr>
          <w:spacing w:val="-1"/>
        </w:rPr>
        <w:t> </w:t>
      </w:r>
      <w:r>
        <w:rPr/>
        <w:t>objeto</w:t>
      </w:r>
      <w:r>
        <w:rPr>
          <w:spacing w:val="-1"/>
        </w:rPr>
        <w:t> </w:t>
      </w:r>
      <w:r>
        <w:rPr/>
        <w:t>a</w:t>
      </w:r>
      <w:r>
        <w:rPr>
          <w:spacing w:val="-2"/>
        </w:rPr>
        <w:t> </w:t>
      </w:r>
      <w:r>
        <w:rPr/>
        <w:t>ser</w:t>
      </w:r>
      <w:r>
        <w:rPr>
          <w:spacing w:val="-2"/>
        </w:rPr>
        <w:t> </w:t>
      </w:r>
      <w:r>
        <w:rPr/>
        <w:t>contratado,</w:t>
      </w:r>
      <w:r>
        <w:rPr>
          <w:spacing w:val="-1"/>
        </w:rPr>
        <w:t> </w:t>
      </w:r>
      <w:r>
        <w:rPr/>
        <w:t>ou</w:t>
      </w:r>
      <w:r>
        <w:rPr>
          <w:spacing w:val="-1"/>
        </w:rPr>
        <w:t> </w:t>
      </w:r>
      <w:r>
        <w:rPr/>
        <w:t>que</w:t>
      </w:r>
      <w:r>
        <w:rPr>
          <w:spacing w:val="-2"/>
        </w:rPr>
        <w:t> </w:t>
      </w:r>
      <w:r>
        <w:rPr/>
        <w:t>possa</w:t>
      </w:r>
      <w:r>
        <w:rPr>
          <w:spacing w:val="-2"/>
        </w:rPr>
        <w:t> </w:t>
      </w:r>
      <w:r>
        <w:rPr/>
        <w:t>comprometer a continuidade da prestação de serviços públicos essenciais.</w:t>
      </w:r>
    </w:p>
    <w:p>
      <w:pPr>
        <w:pStyle w:val="BodyText"/>
        <w:spacing w:before="118"/>
        <w:ind w:right="238"/>
      </w:pPr>
      <w:r>
        <w:rPr>
          <w:b/>
        </w:rPr>
        <w:t>§6º. </w:t>
      </w:r>
      <w:r>
        <w:rPr/>
        <w:t>O profissional indicado como responsável técnico deverá participar da obra ou serviço objeto da licitação, admitindo-se a substituição por profissional de experiência equivalente ou superior, desde que aprovada pelo gestor do contrato.</w:t>
      </w:r>
    </w:p>
    <w:p>
      <w:pPr>
        <w:pStyle w:val="BodyText"/>
        <w:spacing w:before="121"/>
      </w:pPr>
      <w:r>
        <w:rPr>
          <w:b/>
        </w:rPr>
        <w:t>Art.</w:t>
      </w:r>
      <w:r>
        <w:rPr>
          <w:b/>
          <w:spacing w:val="-4"/>
        </w:rPr>
        <w:t> </w:t>
      </w:r>
      <w:r>
        <w:rPr>
          <w:b/>
        </w:rPr>
        <w:t>91.</w:t>
      </w:r>
      <w:r>
        <w:rPr>
          <w:b/>
          <w:spacing w:val="-4"/>
        </w:rPr>
        <w:t> </w:t>
      </w:r>
      <w:r>
        <w:rPr/>
        <w:t>A</w:t>
      </w:r>
      <w:r>
        <w:rPr>
          <w:spacing w:val="-6"/>
        </w:rPr>
        <w:t> </w:t>
      </w:r>
      <w:r>
        <w:rPr/>
        <w:t>Comissão</w:t>
      </w:r>
      <w:r>
        <w:rPr>
          <w:spacing w:val="-4"/>
        </w:rPr>
        <w:t> </w:t>
      </w:r>
      <w:r>
        <w:rPr/>
        <w:t>de</w:t>
      </w:r>
      <w:r>
        <w:rPr>
          <w:spacing w:val="-5"/>
        </w:rPr>
        <w:t> </w:t>
      </w:r>
      <w:r>
        <w:rPr/>
        <w:t>Licitação</w:t>
      </w:r>
      <w:r>
        <w:rPr>
          <w:spacing w:val="-2"/>
        </w:rPr>
        <w:t> </w:t>
      </w:r>
      <w:r>
        <w:rPr/>
        <w:t>deve</w:t>
      </w:r>
      <w:r>
        <w:rPr>
          <w:spacing w:val="-5"/>
        </w:rPr>
        <w:t> </w:t>
      </w:r>
      <w:r>
        <w:rPr/>
        <w:t>motivar</w:t>
      </w:r>
      <w:r>
        <w:rPr>
          <w:spacing w:val="-7"/>
        </w:rPr>
        <w:t> </w:t>
      </w:r>
      <w:r>
        <w:rPr/>
        <w:t>a</w:t>
      </w:r>
      <w:r>
        <w:rPr>
          <w:spacing w:val="-1"/>
        </w:rPr>
        <w:t> </w:t>
      </w:r>
      <w:r>
        <w:rPr/>
        <w:t>decisão</w:t>
      </w:r>
      <w:r>
        <w:rPr>
          <w:spacing w:val="-4"/>
        </w:rPr>
        <w:t> </w:t>
      </w:r>
      <w:r>
        <w:rPr/>
        <w:t>de</w:t>
      </w:r>
      <w:r>
        <w:rPr>
          <w:spacing w:val="-4"/>
        </w:rPr>
        <w:t> </w:t>
      </w:r>
      <w:r>
        <w:rPr>
          <w:spacing w:val="-2"/>
        </w:rPr>
        <w:t>inabilitação.</w:t>
      </w:r>
    </w:p>
    <w:p>
      <w:pPr>
        <w:pStyle w:val="BodyText"/>
        <w:spacing w:before="120"/>
        <w:ind w:right="245"/>
      </w:pPr>
      <w:r>
        <w:rPr>
          <w:b/>
        </w:rPr>
        <w:t>Art. 92. </w:t>
      </w:r>
      <w:r>
        <w:rPr/>
        <w:t>Os licitantes somente devem ser inabilitados em razão de defeitos em seus documentos de habilitação que sejam insanáveis.</w:t>
      </w:r>
    </w:p>
    <w:p>
      <w:pPr>
        <w:pStyle w:val="BodyText"/>
        <w:spacing w:before="122"/>
        <w:ind w:right="242"/>
      </w:pPr>
      <w:r>
        <w:rPr>
          <w:b/>
        </w:rPr>
        <w:t>§1º. </w:t>
      </w:r>
      <w:r>
        <w:rPr/>
        <w:t>Consideram-se sanáveis defeitos relacionados a documentos que declaram situações pré-existentes ou concernentes aos seus prazos de validade.</w:t>
      </w:r>
    </w:p>
    <w:p>
      <w:pPr>
        <w:pStyle w:val="BodyText"/>
        <w:spacing w:before="120"/>
        <w:ind w:right="272"/>
      </w:pPr>
      <w:r>
        <w:rPr>
          <w:b/>
        </w:rPr>
        <w:t>§2º. </w:t>
      </w:r>
      <w:r>
        <w:rPr/>
        <w:t>A</w:t>
      </w:r>
      <w:r>
        <w:rPr>
          <w:spacing w:val="-3"/>
        </w:rPr>
        <w:t> </w:t>
      </w:r>
      <w:r>
        <w:rPr/>
        <w:t>Comissão</w:t>
      </w:r>
      <w:r>
        <w:rPr>
          <w:spacing w:val="-3"/>
        </w:rPr>
        <w:t> </w:t>
      </w:r>
      <w:r>
        <w:rPr/>
        <w:t>de</w:t>
      </w:r>
      <w:r>
        <w:rPr>
          <w:spacing w:val="-2"/>
        </w:rPr>
        <w:t> </w:t>
      </w:r>
      <w:r>
        <w:rPr/>
        <w:t>Licitação</w:t>
      </w:r>
      <w:r>
        <w:rPr>
          <w:spacing w:val="-1"/>
        </w:rPr>
        <w:t> </w:t>
      </w:r>
      <w:r>
        <w:rPr/>
        <w:t>pode</w:t>
      </w:r>
      <w:r>
        <w:rPr>
          <w:spacing w:val="-2"/>
        </w:rPr>
        <w:t> </w:t>
      </w:r>
      <w:r>
        <w:rPr/>
        <w:t>realizar</w:t>
      </w:r>
      <w:r>
        <w:rPr>
          <w:spacing w:val="-3"/>
        </w:rPr>
        <w:t> </w:t>
      </w:r>
      <w:r>
        <w:rPr/>
        <w:t>diligências</w:t>
      </w:r>
      <w:r>
        <w:rPr>
          <w:spacing w:val="-3"/>
        </w:rPr>
        <w:t> </w:t>
      </w:r>
      <w:r>
        <w:rPr/>
        <w:t>para</w:t>
      </w:r>
      <w:r>
        <w:rPr>
          <w:spacing w:val="-3"/>
        </w:rPr>
        <w:t> </w:t>
      </w:r>
      <w:r>
        <w:rPr/>
        <w:t>esclarecer</w:t>
      </w:r>
      <w:r>
        <w:rPr>
          <w:spacing w:val="-3"/>
        </w:rPr>
        <w:t> </w:t>
      </w:r>
      <w:r>
        <w:rPr/>
        <w:t>o</w:t>
      </w:r>
      <w:r>
        <w:rPr>
          <w:spacing w:val="-2"/>
        </w:rPr>
        <w:t> </w:t>
      </w:r>
      <w:r>
        <w:rPr/>
        <w:t>teor</w:t>
      </w:r>
      <w:r>
        <w:rPr>
          <w:spacing w:val="-4"/>
        </w:rPr>
        <w:t> </w:t>
      </w:r>
      <w:r>
        <w:rPr/>
        <w:t>ou</w:t>
      </w:r>
      <w:r>
        <w:rPr>
          <w:spacing w:val="-3"/>
        </w:rPr>
        <w:t> </w:t>
      </w:r>
      <w:r>
        <w:rPr/>
        <w:t>sanar</w:t>
      </w:r>
      <w:r>
        <w:rPr>
          <w:spacing w:val="-3"/>
        </w:rPr>
        <w:t> </w:t>
      </w:r>
      <w:r>
        <w:rPr/>
        <w:t>defeitos</w:t>
      </w:r>
      <w:r>
        <w:rPr>
          <w:spacing w:val="-1"/>
        </w:rPr>
        <w:t> </w:t>
      </w:r>
      <w:r>
        <w:rPr/>
        <w:t>constatados nos documentos de habilitação.</w:t>
      </w:r>
    </w:p>
    <w:p>
      <w:pPr>
        <w:pStyle w:val="BodyText"/>
        <w:spacing w:before="120"/>
        <w:ind w:right="249"/>
      </w:pPr>
      <w:r>
        <w:rPr>
          <w:b/>
        </w:rPr>
        <w:t>Art. 93. </w:t>
      </w:r>
      <w:r>
        <w:rPr/>
        <w:t>A Comissão de Licitação poderá conceder prazo de até 8 (oito) dias úteis prorrogáveis por igual período, para que o licitante corrija os defeitos constatados nos seus documentos de habilitação, apresentando, se for o caso, nova documentação, podendo o edital dispor de prazo distinto, de acordo com o objeto.</w:t>
      </w:r>
    </w:p>
    <w:p>
      <w:pPr>
        <w:pStyle w:val="BodyText"/>
        <w:spacing w:line="237" w:lineRule="auto" w:before="125"/>
        <w:ind w:right="273"/>
      </w:pPr>
      <w:r>
        <w:rPr>
          <w:b/>
        </w:rPr>
        <w:t>Art. 94</w:t>
      </w:r>
      <w:r>
        <w:rPr/>
        <w:t>. A Comissão de Licitação, na hipótese do art. 93, deve indicar expressamente quais documentos devem ser reapresentados ou quais informações devem ser corrigidas.</w:t>
      </w:r>
    </w:p>
    <w:p>
      <w:pPr>
        <w:pStyle w:val="BodyText"/>
        <w:spacing w:before="121"/>
        <w:ind w:right="254"/>
      </w:pPr>
      <w:r>
        <w:rPr>
          <w:b/>
        </w:rPr>
        <w:t>Art. 95</w:t>
      </w:r>
      <w:r>
        <w:rPr/>
        <w:t>. Se os defeitos não forem corrigidos de modo adequado, a Comissão de Licitação dispõe de competência discricionária para decidir pela concessão de novo prazo para novas correções.</w:t>
      </w:r>
    </w:p>
    <w:p>
      <w:pPr>
        <w:pStyle w:val="BodyText"/>
        <w:spacing w:before="120"/>
        <w:ind w:right="252"/>
      </w:pPr>
      <w:r>
        <w:rPr>
          <w:b/>
        </w:rPr>
        <w:t>Art. 96. </w:t>
      </w:r>
      <w:r>
        <w:rPr/>
        <w:t>Caso o licitante autor da melhor proposta seja inabilitado, a Comissão de Licitação deve verificar a efetividade das propostas dos demais licitantes e o atendimento às condições de habilitação, de acordo com a ordem de classificação e aplicando-se os mesmos critérios.</w:t>
      </w:r>
    </w:p>
    <w:p>
      <w:pPr>
        <w:pStyle w:val="BodyText"/>
        <w:spacing w:before="121"/>
        <w:ind w:right="238"/>
      </w:pPr>
      <w:r>
        <w:rPr>
          <w:b/>
        </w:rPr>
        <w:t>Art. 97</w:t>
      </w:r>
      <w:r>
        <w:rPr/>
        <w:t>. Se todos os licitantes forem inabilitados, dada a constatação de defeitos insanáveis nos documentos de todos eles, a Comissão de licitação deve declarar a licitação fracassada.</w:t>
      </w:r>
    </w:p>
    <w:p>
      <w:pPr>
        <w:pStyle w:val="BodyText"/>
        <w:spacing w:before="247"/>
        <w:ind w:left="0"/>
        <w:jc w:val="left"/>
      </w:pPr>
    </w:p>
    <w:p>
      <w:pPr>
        <w:pStyle w:val="Heading1"/>
        <w:tabs>
          <w:tab w:pos="10521" w:val="left" w:leader="none"/>
        </w:tabs>
        <w:jc w:val="left"/>
      </w:pPr>
      <w:r>
        <w:rPr>
          <w:color w:val="000000"/>
          <w:shd w:fill="E4E4E4" w:color="auto" w:val="clear"/>
        </w:rPr>
        <w:t>SUBSEÇÃO</w:t>
      </w:r>
      <w:r>
        <w:rPr>
          <w:color w:val="000000"/>
          <w:spacing w:val="-8"/>
          <w:shd w:fill="E4E4E4" w:color="auto" w:val="clear"/>
        </w:rPr>
        <w:t> </w:t>
      </w:r>
      <w:r>
        <w:rPr>
          <w:color w:val="000000"/>
          <w:shd w:fill="E4E4E4" w:color="auto" w:val="clear"/>
        </w:rPr>
        <w:t>I.</w:t>
      </w:r>
      <w:r>
        <w:rPr>
          <w:color w:val="000000"/>
          <w:spacing w:val="-6"/>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PARTICIPAÇÃO</w:t>
      </w:r>
      <w:r>
        <w:rPr>
          <w:color w:val="000000"/>
          <w:spacing w:val="-8"/>
          <w:shd w:fill="E4E4E4" w:color="auto" w:val="clear"/>
        </w:rPr>
        <w:t> </w:t>
      </w:r>
      <w:r>
        <w:rPr>
          <w:color w:val="000000"/>
          <w:shd w:fill="E4E4E4" w:color="auto" w:val="clear"/>
        </w:rPr>
        <w:t>EM</w:t>
      </w:r>
      <w:r>
        <w:rPr>
          <w:color w:val="000000"/>
          <w:spacing w:val="-7"/>
          <w:shd w:fill="E4E4E4" w:color="auto" w:val="clear"/>
        </w:rPr>
        <w:t> </w:t>
      </w:r>
      <w:r>
        <w:rPr>
          <w:color w:val="000000"/>
          <w:spacing w:val="-2"/>
          <w:shd w:fill="E4E4E4" w:color="auto" w:val="clear"/>
        </w:rPr>
        <w:t>CONSÓRCIO</w:t>
      </w:r>
      <w:r>
        <w:rPr>
          <w:color w:val="000000"/>
          <w:shd w:fill="E4E4E4" w:color="auto" w:val="clear"/>
        </w:rPr>
        <w:tab/>
      </w:r>
    </w:p>
    <w:p>
      <w:pPr>
        <w:pStyle w:val="BodyText"/>
        <w:spacing w:before="113"/>
        <w:jc w:val="left"/>
      </w:pPr>
      <w:r>
        <w:rPr>
          <w:b/>
        </w:rPr>
        <w:t>Art.</w:t>
      </w:r>
      <w:r>
        <w:rPr>
          <w:b/>
          <w:spacing w:val="27"/>
        </w:rPr>
        <w:t> </w:t>
      </w:r>
      <w:r>
        <w:rPr>
          <w:b/>
        </w:rPr>
        <w:t>98.</w:t>
      </w:r>
      <w:r>
        <w:rPr>
          <w:b/>
          <w:spacing w:val="37"/>
        </w:rPr>
        <w:t> </w:t>
      </w:r>
      <w:r>
        <w:rPr/>
        <w:t>Quando</w:t>
      </w:r>
      <w:r>
        <w:rPr>
          <w:spacing w:val="37"/>
        </w:rPr>
        <w:t> </w:t>
      </w:r>
      <w:r>
        <w:rPr/>
        <w:t>permitida</w:t>
      </w:r>
      <w:r>
        <w:rPr>
          <w:spacing w:val="35"/>
        </w:rPr>
        <w:t> </w:t>
      </w:r>
      <w:r>
        <w:rPr/>
        <w:t>a</w:t>
      </w:r>
      <w:r>
        <w:rPr>
          <w:spacing w:val="34"/>
        </w:rPr>
        <w:t> </w:t>
      </w:r>
      <w:r>
        <w:rPr/>
        <w:t>participação</w:t>
      </w:r>
      <w:r>
        <w:rPr>
          <w:spacing w:val="38"/>
        </w:rPr>
        <w:t> </w:t>
      </w:r>
      <w:r>
        <w:rPr/>
        <w:t>na</w:t>
      </w:r>
      <w:r>
        <w:rPr>
          <w:spacing w:val="36"/>
        </w:rPr>
        <w:t> </w:t>
      </w:r>
      <w:r>
        <w:rPr/>
        <w:t>licitação</w:t>
      </w:r>
      <w:r>
        <w:rPr>
          <w:spacing w:val="39"/>
        </w:rPr>
        <w:t> </w:t>
      </w:r>
      <w:r>
        <w:rPr/>
        <w:t>de</w:t>
      </w:r>
      <w:r>
        <w:rPr>
          <w:spacing w:val="36"/>
        </w:rPr>
        <w:t> </w:t>
      </w:r>
      <w:r>
        <w:rPr/>
        <w:t>pessoas</w:t>
      </w:r>
      <w:r>
        <w:rPr>
          <w:spacing w:val="37"/>
        </w:rPr>
        <w:t> </w:t>
      </w:r>
      <w:r>
        <w:rPr/>
        <w:t>jurídicas</w:t>
      </w:r>
      <w:r>
        <w:rPr>
          <w:spacing w:val="39"/>
        </w:rPr>
        <w:t> </w:t>
      </w:r>
      <w:r>
        <w:rPr/>
        <w:t>organizadas</w:t>
      </w:r>
      <w:r>
        <w:rPr>
          <w:spacing w:val="38"/>
        </w:rPr>
        <w:t> </w:t>
      </w:r>
      <w:r>
        <w:rPr/>
        <w:t>em</w:t>
      </w:r>
      <w:r>
        <w:rPr>
          <w:spacing w:val="38"/>
        </w:rPr>
        <w:t> </w:t>
      </w:r>
      <w:r>
        <w:rPr/>
        <w:t>consórcio, serão observadas as seguintes condições:</w:t>
      </w:r>
    </w:p>
    <w:p>
      <w:pPr>
        <w:pStyle w:val="ListParagraph"/>
        <w:numPr>
          <w:ilvl w:val="0"/>
          <w:numId w:val="38"/>
        </w:numPr>
        <w:tabs>
          <w:tab w:pos="957" w:val="left" w:leader="none"/>
        </w:tabs>
        <w:spacing w:line="240" w:lineRule="auto" w:before="120" w:after="0"/>
        <w:ind w:left="725" w:right="285" w:firstLine="0"/>
        <w:jc w:val="left"/>
        <w:rPr>
          <w:sz w:val="24"/>
        </w:rPr>
      </w:pPr>
      <w:r>
        <w:rPr>
          <w:sz w:val="24"/>
        </w:rPr>
        <w:t>Comprovação do compromisso público ou particular de constituição de consórcio, subscrito pelos </w:t>
      </w:r>
      <w:r>
        <w:rPr>
          <w:spacing w:val="-2"/>
          <w:sz w:val="24"/>
        </w:rPr>
        <w:t>consorciados;</w:t>
      </w:r>
    </w:p>
    <w:p>
      <w:pPr>
        <w:pStyle w:val="ListParagraph"/>
        <w:numPr>
          <w:ilvl w:val="0"/>
          <w:numId w:val="38"/>
        </w:numPr>
        <w:tabs>
          <w:tab w:pos="1083" w:val="left" w:leader="none"/>
        </w:tabs>
        <w:spacing w:line="240" w:lineRule="auto" w:before="0" w:after="0"/>
        <w:ind w:left="725" w:right="280" w:firstLine="0"/>
        <w:jc w:val="left"/>
        <w:rPr>
          <w:sz w:val="24"/>
        </w:rPr>
      </w:pPr>
      <w:r>
        <w:rPr>
          <w:sz w:val="24"/>
        </w:rPr>
        <w:t>Indicação</w:t>
      </w:r>
      <w:r>
        <w:rPr>
          <w:spacing w:val="40"/>
          <w:sz w:val="24"/>
        </w:rPr>
        <w:t> </w:t>
      </w:r>
      <w:r>
        <w:rPr>
          <w:sz w:val="24"/>
        </w:rPr>
        <w:t>da</w:t>
      </w:r>
      <w:r>
        <w:rPr>
          <w:spacing w:val="39"/>
          <w:sz w:val="24"/>
        </w:rPr>
        <w:t> </w:t>
      </w:r>
      <w:r>
        <w:rPr>
          <w:sz w:val="24"/>
        </w:rPr>
        <w:t>pessoa</w:t>
      </w:r>
      <w:r>
        <w:rPr>
          <w:spacing w:val="40"/>
          <w:sz w:val="24"/>
        </w:rPr>
        <w:t> </w:t>
      </w:r>
      <w:r>
        <w:rPr>
          <w:sz w:val="24"/>
        </w:rPr>
        <w:t>jurídica</w:t>
      </w:r>
      <w:r>
        <w:rPr>
          <w:spacing w:val="39"/>
          <w:sz w:val="24"/>
        </w:rPr>
        <w:t> </w:t>
      </w:r>
      <w:r>
        <w:rPr>
          <w:sz w:val="24"/>
        </w:rPr>
        <w:t>responsável</w:t>
      </w:r>
      <w:r>
        <w:rPr>
          <w:spacing w:val="40"/>
          <w:sz w:val="24"/>
        </w:rPr>
        <w:t> </w:t>
      </w:r>
      <w:r>
        <w:rPr>
          <w:sz w:val="24"/>
        </w:rPr>
        <w:t>pelo</w:t>
      </w:r>
      <w:r>
        <w:rPr>
          <w:spacing w:val="40"/>
          <w:sz w:val="24"/>
        </w:rPr>
        <w:t> </w:t>
      </w:r>
      <w:r>
        <w:rPr>
          <w:sz w:val="24"/>
        </w:rPr>
        <w:t>consórcio,</w:t>
      </w:r>
      <w:r>
        <w:rPr>
          <w:spacing w:val="40"/>
          <w:sz w:val="24"/>
        </w:rPr>
        <w:t> </w:t>
      </w:r>
      <w:r>
        <w:rPr>
          <w:sz w:val="24"/>
        </w:rPr>
        <w:t>que</w:t>
      </w:r>
      <w:r>
        <w:rPr>
          <w:spacing w:val="39"/>
          <w:sz w:val="24"/>
        </w:rPr>
        <w:t> </w:t>
      </w:r>
      <w:r>
        <w:rPr>
          <w:sz w:val="24"/>
        </w:rPr>
        <w:t>deverá</w:t>
      </w:r>
      <w:r>
        <w:rPr>
          <w:spacing w:val="40"/>
          <w:sz w:val="24"/>
        </w:rPr>
        <w:t> </w:t>
      </w:r>
      <w:r>
        <w:rPr>
          <w:sz w:val="24"/>
        </w:rPr>
        <w:t>atender</w:t>
      </w:r>
      <w:r>
        <w:rPr>
          <w:spacing w:val="40"/>
          <w:sz w:val="24"/>
        </w:rPr>
        <w:t> </w:t>
      </w:r>
      <w:r>
        <w:rPr>
          <w:sz w:val="24"/>
        </w:rPr>
        <w:t>às</w:t>
      </w:r>
      <w:r>
        <w:rPr>
          <w:spacing w:val="40"/>
          <w:sz w:val="24"/>
        </w:rPr>
        <w:t> </w:t>
      </w:r>
      <w:r>
        <w:rPr>
          <w:sz w:val="24"/>
        </w:rPr>
        <w:t>condições</w:t>
      </w:r>
      <w:r>
        <w:rPr>
          <w:spacing w:val="40"/>
          <w:sz w:val="24"/>
        </w:rPr>
        <w:t> </w:t>
      </w:r>
      <w:r>
        <w:rPr>
          <w:sz w:val="24"/>
        </w:rPr>
        <w:t>de liderança fixadas no instrumento convocatório;</w:t>
      </w:r>
    </w:p>
    <w:p>
      <w:pPr>
        <w:pStyle w:val="ListParagraph"/>
        <w:numPr>
          <w:ilvl w:val="0"/>
          <w:numId w:val="38"/>
        </w:numPr>
        <w:tabs>
          <w:tab w:pos="1120" w:val="left" w:leader="none"/>
        </w:tabs>
        <w:spacing w:line="240" w:lineRule="auto" w:before="1" w:after="0"/>
        <w:ind w:left="725" w:right="289" w:firstLine="0"/>
        <w:jc w:val="left"/>
        <w:rPr>
          <w:sz w:val="24"/>
        </w:rPr>
      </w:pPr>
      <w:r>
        <w:rPr>
          <w:sz w:val="24"/>
        </w:rPr>
        <w:t>Apresentação dos documentos exigidos no instrumento convocatório quanto a cada consorciado, admitindo-se, para efeito de qualificação técnica, o somatório dos quantitativos de cada consorciado;</w:t>
      </w:r>
    </w:p>
    <w:p>
      <w:pPr>
        <w:pStyle w:val="ListParagraph"/>
        <w:numPr>
          <w:ilvl w:val="0"/>
          <w:numId w:val="38"/>
        </w:numPr>
        <w:tabs>
          <w:tab w:pos="1108" w:val="left" w:leader="none"/>
        </w:tabs>
        <w:spacing w:line="240" w:lineRule="auto" w:before="2" w:after="0"/>
        <w:ind w:left="1108" w:right="0" w:hanging="385"/>
        <w:jc w:val="left"/>
        <w:rPr>
          <w:sz w:val="24"/>
        </w:rPr>
      </w:pPr>
      <w:r>
        <w:rPr>
          <w:sz w:val="24"/>
        </w:rPr>
        <w:t>Comprovação</w:t>
      </w:r>
      <w:r>
        <w:rPr>
          <w:spacing w:val="-10"/>
          <w:sz w:val="24"/>
        </w:rPr>
        <w:t> </w:t>
      </w:r>
      <w:r>
        <w:rPr>
          <w:sz w:val="24"/>
        </w:rPr>
        <w:t>de</w:t>
      </w:r>
      <w:r>
        <w:rPr>
          <w:spacing w:val="-9"/>
          <w:sz w:val="24"/>
        </w:rPr>
        <w:t> </w:t>
      </w:r>
      <w:r>
        <w:rPr>
          <w:sz w:val="24"/>
        </w:rPr>
        <w:t>qualificação</w:t>
      </w:r>
      <w:r>
        <w:rPr>
          <w:spacing w:val="-8"/>
          <w:sz w:val="24"/>
        </w:rPr>
        <w:t> </w:t>
      </w:r>
      <w:r>
        <w:rPr>
          <w:sz w:val="24"/>
        </w:rPr>
        <w:t>econômico-financeira,</w:t>
      </w:r>
      <w:r>
        <w:rPr>
          <w:spacing w:val="-9"/>
          <w:sz w:val="24"/>
        </w:rPr>
        <w:t> </w:t>
      </w:r>
      <w:r>
        <w:rPr>
          <w:spacing w:val="-2"/>
          <w:sz w:val="24"/>
        </w:rPr>
        <w:t>mediante:</w:t>
      </w:r>
    </w:p>
    <w:p>
      <w:pPr>
        <w:pStyle w:val="BodyText"/>
        <w:spacing w:before="120"/>
        <w:ind w:left="0"/>
        <w:jc w:val="left"/>
      </w:pPr>
    </w:p>
    <w:p>
      <w:pPr>
        <w:pStyle w:val="ListParagraph"/>
        <w:numPr>
          <w:ilvl w:val="1"/>
          <w:numId w:val="38"/>
        </w:numPr>
        <w:tabs>
          <w:tab w:pos="1617" w:val="left" w:leader="none"/>
        </w:tabs>
        <w:spacing w:line="240" w:lineRule="auto" w:before="0" w:after="0"/>
        <w:ind w:left="1325" w:right="256" w:firstLine="0"/>
        <w:jc w:val="both"/>
        <w:rPr>
          <w:sz w:val="24"/>
        </w:rPr>
      </w:pPr>
      <w:r>
        <w:rPr>
          <w:sz w:val="24"/>
        </w:rPr>
        <w:t>Apresentação</w:t>
      </w:r>
      <w:r>
        <w:rPr>
          <w:spacing w:val="-1"/>
          <w:sz w:val="24"/>
        </w:rPr>
        <w:t> </w:t>
      </w:r>
      <w:r>
        <w:rPr>
          <w:sz w:val="24"/>
        </w:rPr>
        <w:t>do somatório</w:t>
      </w:r>
      <w:r>
        <w:rPr>
          <w:spacing w:val="-1"/>
          <w:sz w:val="24"/>
        </w:rPr>
        <w:t> </w:t>
      </w:r>
      <w:r>
        <w:rPr>
          <w:sz w:val="24"/>
        </w:rPr>
        <w:t>dos</w:t>
      </w:r>
      <w:r>
        <w:rPr>
          <w:spacing w:val="-1"/>
          <w:sz w:val="24"/>
        </w:rPr>
        <w:t> </w:t>
      </w:r>
      <w:r>
        <w:rPr>
          <w:sz w:val="24"/>
        </w:rPr>
        <w:t>valores</w:t>
      </w:r>
      <w:r>
        <w:rPr>
          <w:spacing w:val="-1"/>
          <w:sz w:val="24"/>
        </w:rPr>
        <w:t> </w:t>
      </w:r>
      <w:r>
        <w:rPr>
          <w:sz w:val="24"/>
        </w:rPr>
        <w:t>de cada</w:t>
      </w:r>
      <w:r>
        <w:rPr>
          <w:spacing w:val="-2"/>
          <w:sz w:val="24"/>
        </w:rPr>
        <w:t> </w:t>
      </w:r>
      <w:r>
        <w:rPr>
          <w:sz w:val="24"/>
        </w:rPr>
        <w:t>consorciado,</w:t>
      </w:r>
      <w:r>
        <w:rPr>
          <w:spacing w:val="-2"/>
          <w:sz w:val="24"/>
        </w:rPr>
        <w:t> </w:t>
      </w:r>
      <w:r>
        <w:rPr>
          <w:sz w:val="24"/>
        </w:rPr>
        <w:t>na proporção de</w:t>
      </w:r>
      <w:r>
        <w:rPr>
          <w:spacing w:val="-2"/>
          <w:sz w:val="24"/>
        </w:rPr>
        <w:t> </w:t>
      </w:r>
      <w:r>
        <w:rPr>
          <w:sz w:val="24"/>
        </w:rPr>
        <w:t>sua</w:t>
      </w:r>
      <w:r>
        <w:rPr>
          <w:spacing w:val="-2"/>
          <w:sz w:val="24"/>
        </w:rPr>
        <w:t> </w:t>
      </w:r>
      <w:r>
        <w:rPr>
          <w:sz w:val="24"/>
        </w:rPr>
        <w:t>respectiva participação, podendo a CENTRAL estabelecer, para o consórcio, um acréscimo de até 30% (trinta por cento) dos valores exigidos para licitante individual;</w:t>
      </w:r>
    </w:p>
    <w:p>
      <w:pPr>
        <w:pStyle w:val="ListParagraph"/>
        <w:spacing w:after="0" w:line="240" w:lineRule="auto"/>
        <w:jc w:val="both"/>
        <w:rPr>
          <w:sz w:val="24"/>
        </w:rPr>
        <w:sectPr>
          <w:pgSz w:w="11900" w:h="16850"/>
          <w:pgMar w:header="0" w:footer="182" w:top="480" w:bottom="380" w:left="566" w:right="566"/>
        </w:sectPr>
      </w:pPr>
    </w:p>
    <w:p>
      <w:pPr>
        <w:pStyle w:val="ListParagraph"/>
        <w:numPr>
          <w:ilvl w:val="1"/>
          <w:numId w:val="38"/>
        </w:numPr>
        <w:tabs>
          <w:tab w:pos="1594" w:val="left" w:leader="none"/>
        </w:tabs>
        <w:spacing w:line="240" w:lineRule="auto" w:before="72" w:after="0"/>
        <w:ind w:left="1325" w:right="240" w:firstLine="0"/>
        <w:jc w:val="both"/>
        <w:rPr>
          <w:sz w:val="24"/>
        </w:rPr>
      </w:pPr>
      <w:r>
        <w:rPr>
          <w:sz w:val="24"/>
        </w:rPr>
        <w:t>Demonstração, por cada consorciado, do atendimento aos requisitos contábeis definidos no instrumento convocatório;</w:t>
      </w:r>
    </w:p>
    <w:p>
      <w:pPr>
        <w:pStyle w:val="ListParagraph"/>
        <w:numPr>
          <w:ilvl w:val="0"/>
          <w:numId w:val="38"/>
        </w:numPr>
        <w:tabs>
          <w:tab w:pos="1112" w:val="left" w:leader="none"/>
        </w:tabs>
        <w:spacing w:line="240" w:lineRule="auto" w:before="120" w:after="0"/>
        <w:ind w:left="725" w:right="246" w:firstLine="0"/>
        <w:jc w:val="both"/>
        <w:rPr>
          <w:sz w:val="24"/>
        </w:rPr>
      </w:pPr>
      <w:r>
        <w:rPr>
          <w:sz w:val="24"/>
        </w:rPr>
        <w:t>Impedimento de participação de consorciado, na mesma licitação, em mais de um consórcio ou </w:t>
      </w:r>
      <w:r>
        <w:rPr>
          <w:spacing w:val="-2"/>
          <w:sz w:val="24"/>
        </w:rPr>
        <w:t>isoladamente:</w:t>
      </w:r>
    </w:p>
    <w:p>
      <w:pPr>
        <w:pStyle w:val="BodyText"/>
        <w:spacing w:before="121"/>
      </w:pPr>
      <w:r>
        <w:rPr>
          <w:b/>
        </w:rPr>
        <w:t>§</w:t>
      </w:r>
      <w:r>
        <w:rPr>
          <w:b/>
          <w:spacing w:val="-8"/>
        </w:rPr>
        <w:t> </w:t>
      </w:r>
      <w:r>
        <w:rPr>
          <w:b/>
        </w:rPr>
        <w:t>1º. </w:t>
      </w:r>
      <w:r>
        <w:rPr/>
        <w:t>O</w:t>
      </w:r>
      <w:r>
        <w:rPr>
          <w:spacing w:val="-6"/>
        </w:rPr>
        <w:t> </w:t>
      </w:r>
      <w:r>
        <w:rPr/>
        <w:t>instrumento</w:t>
      </w:r>
      <w:r>
        <w:rPr>
          <w:spacing w:val="-5"/>
        </w:rPr>
        <w:t> </w:t>
      </w:r>
      <w:r>
        <w:rPr/>
        <w:t>convocatório</w:t>
      </w:r>
      <w:r>
        <w:rPr>
          <w:spacing w:val="-2"/>
        </w:rPr>
        <w:t> </w:t>
      </w:r>
      <w:r>
        <w:rPr/>
        <w:t>deverá</w:t>
      </w:r>
      <w:r>
        <w:rPr>
          <w:spacing w:val="-5"/>
        </w:rPr>
        <w:t> </w:t>
      </w:r>
      <w:r>
        <w:rPr/>
        <w:t>exigir</w:t>
      </w:r>
      <w:r>
        <w:rPr>
          <w:spacing w:val="-5"/>
        </w:rPr>
        <w:t> </w:t>
      </w:r>
      <w:r>
        <w:rPr/>
        <w:t>que</w:t>
      </w:r>
      <w:r>
        <w:rPr>
          <w:spacing w:val="-6"/>
        </w:rPr>
        <w:t> </w:t>
      </w:r>
      <w:r>
        <w:rPr/>
        <w:t>constasse</w:t>
      </w:r>
      <w:r>
        <w:rPr>
          <w:spacing w:val="-1"/>
        </w:rPr>
        <w:t> </w:t>
      </w:r>
      <w:r>
        <w:rPr/>
        <w:t>cláusula</w:t>
      </w:r>
      <w:r>
        <w:rPr>
          <w:spacing w:val="-6"/>
        </w:rPr>
        <w:t> </w:t>
      </w:r>
      <w:r>
        <w:rPr/>
        <w:t>de</w:t>
      </w:r>
      <w:r>
        <w:rPr>
          <w:spacing w:val="-4"/>
        </w:rPr>
        <w:t> </w:t>
      </w:r>
      <w:r>
        <w:rPr/>
        <w:t>responsabilidade</w:t>
      </w:r>
      <w:r>
        <w:rPr>
          <w:spacing w:val="-5"/>
        </w:rPr>
        <w:t> </w:t>
      </w:r>
      <w:r>
        <w:rPr>
          <w:spacing w:val="-2"/>
        </w:rPr>
        <w:t>solidária:</w:t>
      </w:r>
    </w:p>
    <w:p>
      <w:pPr>
        <w:pStyle w:val="ListParagraph"/>
        <w:numPr>
          <w:ilvl w:val="0"/>
          <w:numId w:val="39"/>
        </w:numPr>
        <w:tabs>
          <w:tab w:pos="940" w:val="left" w:leader="none"/>
        </w:tabs>
        <w:spacing w:line="240" w:lineRule="auto" w:before="120" w:after="0"/>
        <w:ind w:left="940" w:right="0" w:hanging="217"/>
        <w:jc w:val="both"/>
        <w:rPr>
          <w:sz w:val="24"/>
        </w:rPr>
      </w:pPr>
      <w:r>
        <w:rPr>
          <w:sz w:val="24"/>
        </w:rPr>
        <w:t>No</w:t>
      </w:r>
      <w:r>
        <w:rPr>
          <w:spacing w:val="-8"/>
          <w:sz w:val="24"/>
        </w:rPr>
        <w:t> </w:t>
      </w:r>
      <w:r>
        <w:rPr>
          <w:sz w:val="24"/>
        </w:rPr>
        <w:t>compromisso</w:t>
      </w:r>
      <w:r>
        <w:rPr>
          <w:spacing w:val="-3"/>
          <w:sz w:val="24"/>
        </w:rPr>
        <w:t> </w:t>
      </w:r>
      <w:r>
        <w:rPr>
          <w:sz w:val="24"/>
        </w:rPr>
        <w:t>de</w:t>
      </w:r>
      <w:r>
        <w:rPr>
          <w:spacing w:val="-7"/>
          <w:sz w:val="24"/>
        </w:rPr>
        <w:t> </w:t>
      </w:r>
      <w:r>
        <w:rPr>
          <w:sz w:val="24"/>
        </w:rPr>
        <w:t>constituição</w:t>
      </w:r>
      <w:r>
        <w:rPr>
          <w:spacing w:val="-1"/>
          <w:sz w:val="24"/>
        </w:rPr>
        <w:t> </w:t>
      </w:r>
      <w:r>
        <w:rPr>
          <w:sz w:val="24"/>
        </w:rPr>
        <w:t>de</w:t>
      </w:r>
      <w:r>
        <w:rPr>
          <w:spacing w:val="-7"/>
          <w:sz w:val="24"/>
        </w:rPr>
        <w:t> </w:t>
      </w:r>
      <w:r>
        <w:rPr>
          <w:sz w:val="24"/>
        </w:rPr>
        <w:t>consórcio</w:t>
      </w:r>
      <w:r>
        <w:rPr>
          <w:spacing w:val="-3"/>
          <w:sz w:val="24"/>
        </w:rPr>
        <w:t> </w:t>
      </w:r>
      <w:r>
        <w:rPr>
          <w:sz w:val="24"/>
        </w:rPr>
        <w:t>a</w:t>
      </w:r>
      <w:r>
        <w:rPr>
          <w:spacing w:val="-4"/>
          <w:sz w:val="24"/>
        </w:rPr>
        <w:t> </w:t>
      </w:r>
      <w:r>
        <w:rPr>
          <w:sz w:val="24"/>
        </w:rPr>
        <w:t>ser</w:t>
      </w:r>
      <w:r>
        <w:rPr>
          <w:spacing w:val="-7"/>
          <w:sz w:val="24"/>
        </w:rPr>
        <w:t> </w:t>
      </w:r>
      <w:r>
        <w:rPr>
          <w:sz w:val="24"/>
        </w:rPr>
        <w:t>firmado</w:t>
      </w:r>
      <w:r>
        <w:rPr>
          <w:spacing w:val="-4"/>
          <w:sz w:val="24"/>
        </w:rPr>
        <w:t> </w:t>
      </w:r>
      <w:r>
        <w:rPr>
          <w:sz w:val="24"/>
        </w:rPr>
        <w:t>pelos</w:t>
      </w:r>
      <w:r>
        <w:rPr>
          <w:spacing w:val="-5"/>
          <w:sz w:val="24"/>
        </w:rPr>
        <w:t> </w:t>
      </w:r>
      <w:r>
        <w:rPr>
          <w:spacing w:val="-2"/>
          <w:sz w:val="24"/>
        </w:rPr>
        <w:t>licitantes;</w:t>
      </w:r>
    </w:p>
    <w:p>
      <w:pPr>
        <w:pStyle w:val="ListParagraph"/>
        <w:numPr>
          <w:ilvl w:val="0"/>
          <w:numId w:val="39"/>
        </w:numPr>
        <w:tabs>
          <w:tab w:pos="1036" w:val="left" w:leader="none"/>
        </w:tabs>
        <w:spacing w:line="240" w:lineRule="auto" w:before="0" w:after="0"/>
        <w:ind w:left="1036" w:right="0" w:hanging="313"/>
        <w:jc w:val="both"/>
        <w:rPr>
          <w:sz w:val="24"/>
        </w:rPr>
      </w:pPr>
      <w:r>
        <w:rPr>
          <w:sz w:val="24"/>
        </w:rPr>
        <w:t>No</w:t>
      </w:r>
      <w:r>
        <w:rPr>
          <w:spacing w:val="-5"/>
          <w:sz w:val="24"/>
        </w:rPr>
        <w:t> </w:t>
      </w:r>
      <w:r>
        <w:rPr>
          <w:sz w:val="24"/>
        </w:rPr>
        <w:t>contrato</w:t>
      </w:r>
      <w:r>
        <w:rPr>
          <w:spacing w:val="-6"/>
          <w:sz w:val="24"/>
        </w:rPr>
        <w:t> </w:t>
      </w:r>
      <w:r>
        <w:rPr>
          <w:sz w:val="24"/>
        </w:rPr>
        <w:t>a</w:t>
      </w:r>
      <w:r>
        <w:rPr>
          <w:spacing w:val="-5"/>
          <w:sz w:val="24"/>
        </w:rPr>
        <w:t> </w:t>
      </w:r>
      <w:r>
        <w:rPr>
          <w:sz w:val="24"/>
        </w:rPr>
        <w:t>ser</w:t>
      </w:r>
      <w:r>
        <w:rPr>
          <w:spacing w:val="-4"/>
          <w:sz w:val="24"/>
        </w:rPr>
        <w:t> </w:t>
      </w:r>
      <w:r>
        <w:rPr>
          <w:sz w:val="24"/>
        </w:rPr>
        <w:t>celebrado</w:t>
      </w:r>
      <w:r>
        <w:rPr>
          <w:spacing w:val="-3"/>
          <w:sz w:val="24"/>
        </w:rPr>
        <w:t> </w:t>
      </w:r>
      <w:r>
        <w:rPr>
          <w:sz w:val="24"/>
        </w:rPr>
        <w:t>pelo</w:t>
      </w:r>
      <w:r>
        <w:rPr>
          <w:spacing w:val="-3"/>
          <w:sz w:val="24"/>
        </w:rPr>
        <w:t> </w:t>
      </w:r>
      <w:r>
        <w:rPr>
          <w:sz w:val="24"/>
        </w:rPr>
        <w:t>consórcio</w:t>
      </w:r>
      <w:r>
        <w:rPr>
          <w:spacing w:val="-3"/>
          <w:sz w:val="24"/>
        </w:rPr>
        <w:t> </w:t>
      </w:r>
      <w:r>
        <w:rPr>
          <w:spacing w:val="-2"/>
          <w:sz w:val="24"/>
        </w:rPr>
        <w:t>vencedor.</w:t>
      </w:r>
    </w:p>
    <w:p>
      <w:pPr>
        <w:pStyle w:val="BodyText"/>
        <w:spacing w:before="122"/>
        <w:ind w:right="247"/>
      </w:pPr>
      <w:r>
        <w:rPr>
          <w:b/>
        </w:rPr>
        <w:t>§2º. </w:t>
      </w:r>
      <w:r>
        <w:rPr/>
        <w:t>No consórcio de empresas brasileiras e estrangeiras, a liderança caberá, obrigatoriamente, à empresa brasileira observada o disposto no inciso II do caput.</w:t>
      </w:r>
    </w:p>
    <w:p>
      <w:pPr>
        <w:pStyle w:val="BodyText"/>
        <w:spacing w:before="118"/>
        <w:ind w:right="261"/>
      </w:pPr>
      <w:r>
        <w:rPr>
          <w:b/>
        </w:rPr>
        <w:t>§3º. </w:t>
      </w:r>
      <w:r>
        <w:rPr/>
        <w:t>O licitante vencedor fica obrigado a promover, antes da celebração do contrato, a constituição e o registro do consórcio, nos termos do compromisso referido no inciso I do caput.</w:t>
      </w:r>
    </w:p>
    <w:p>
      <w:pPr>
        <w:pStyle w:val="BodyText"/>
        <w:spacing w:before="120"/>
        <w:ind w:right="267"/>
      </w:pPr>
      <w:r>
        <w:rPr>
          <w:b/>
        </w:rPr>
        <w:t>§4º</w:t>
      </w:r>
      <w:r>
        <w:rPr/>
        <w:t>. A substituição de consorciado deverá ser expressamente autorizada pelo órgão ou entidade </w:t>
      </w:r>
      <w:r>
        <w:rPr>
          <w:spacing w:val="-2"/>
        </w:rPr>
        <w:t>contratante.</w:t>
      </w:r>
    </w:p>
    <w:p>
      <w:pPr>
        <w:pStyle w:val="BodyText"/>
        <w:spacing w:before="121"/>
        <w:ind w:right="245"/>
      </w:pPr>
      <w:r>
        <w:rPr>
          <w:b/>
        </w:rPr>
        <w:t>§5º.</w:t>
      </w:r>
      <w:r>
        <w:rPr>
          <w:b/>
          <w:spacing w:val="40"/>
        </w:rPr>
        <w:t> </w:t>
      </w:r>
      <w:r>
        <w:rPr/>
        <w:t>O instrumento convocatório poderá, no interesse da CENTRAL, fixar a quantidade máxima de pessoas jurídicas organizadas por consórcio.</w:t>
      </w:r>
    </w:p>
    <w:p>
      <w:pPr>
        <w:pStyle w:val="BodyText"/>
        <w:spacing w:before="120"/>
        <w:ind w:right="244"/>
      </w:pPr>
      <w:r>
        <w:rPr>
          <w:b/>
        </w:rPr>
        <w:t>§6º</w:t>
      </w:r>
      <w:r>
        <w:rPr/>
        <w:t>. O acréscimo previsto na alínea “a” do inciso IV do caput não será aplicável aos</w:t>
      </w:r>
      <w:r>
        <w:rPr>
          <w:spacing w:val="40"/>
        </w:rPr>
        <w:t> </w:t>
      </w:r>
      <w:r>
        <w:rPr/>
        <w:t>consórcios compostos, em sua totalidade, por microempresas e empresas de pequeno porte.</w:t>
      </w:r>
    </w:p>
    <w:p>
      <w:pPr>
        <w:pStyle w:val="BodyText"/>
        <w:spacing w:before="122"/>
        <w:ind w:right="241"/>
      </w:pPr>
      <w:r>
        <w:rPr>
          <w:b/>
        </w:rPr>
        <w:t>Art. 99</w:t>
      </w:r>
      <w:r>
        <w:rPr/>
        <w:t>. As consorciadas poderão alterar sua estrutura para Sociedade de Propósito Específico – SPE, desde que mantidas as condições de habilitação e a mesma proporção de participação das empresas </w:t>
      </w:r>
      <w:r>
        <w:rPr>
          <w:spacing w:val="-2"/>
        </w:rPr>
        <w:t>consorciadas.</w:t>
      </w:r>
    </w:p>
    <w:p>
      <w:pPr>
        <w:pStyle w:val="BodyText"/>
        <w:spacing w:before="120"/>
        <w:ind w:right="235"/>
      </w:pPr>
      <w:r>
        <w:rPr>
          <w:b/>
        </w:rPr>
        <w:t>Parágrafo único.</w:t>
      </w:r>
      <w:r>
        <w:rPr>
          <w:b/>
          <w:spacing w:val="40"/>
        </w:rPr>
        <w:t> </w:t>
      </w:r>
      <w:r>
        <w:rPr/>
        <w:t>No caso de SPE constituída no mesmo ano fiscal em que ocorrer a contratação e que não possuir demonstrações contábeis apresentadas e exigidas na forma da lei e do edital, os acionistas ou sócios da SPE, a ser contratada, devem ser solidariamente responsáveis pela execução do contrato, mediante inserção de Cláusula de Compromisso no Contrato, em que participarão na qualidade de intervenientes anuentes;</w:t>
      </w:r>
    </w:p>
    <w:p>
      <w:pPr>
        <w:pStyle w:val="BodyText"/>
        <w:spacing w:before="245"/>
        <w:ind w:left="0"/>
        <w:jc w:val="left"/>
      </w:pPr>
    </w:p>
    <w:p>
      <w:pPr>
        <w:pStyle w:val="Heading1"/>
        <w:tabs>
          <w:tab w:pos="10521" w:val="left" w:leader="none"/>
        </w:tabs>
        <w:spacing w:before="1"/>
      </w:pPr>
      <w:r>
        <w:rPr>
          <w:color w:val="000000"/>
          <w:shd w:fill="E4E4E4" w:color="auto" w:val="clear"/>
        </w:rPr>
        <w:t>SEÇÃO</w:t>
      </w:r>
      <w:r>
        <w:rPr>
          <w:color w:val="000000"/>
          <w:spacing w:val="-5"/>
          <w:shd w:fill="E4E4E4" w:color="auto" w:val="clear"/>
        </w:rPr>
        <w:t> </w:t>
      </w:r>
      <w:r>
        <w:rPr>
          <w:color w:val="000000"/>
          <w:shd w:fill="E4E4E4" w:color="auto" w:val="clear"/>
        </w:rPr>
        <w:t>VI.</w:t>
      </w:r>
      <w:r>
        <w:rPr>
          <w:color w:val="000000"/>
          <w:spacing w:val="54"/>
          <w:shd w:fill="E4E4E4" w:color="auto" w:val="clear"/>
        </w:rPr>
        <w:t> </w:t>
      </w:r>
      <w:r>
        <w:rPr>
          <w:color w:val="000000"/>
          <w:shd w:fill="E4E4E4" w:color="auto" w:val="clear"/>
        </w:rPr>
        <w:t>DOS</w:t>
      </w:r>
      <w:r>
        <w:rPr>
          <w:color w:val="000000"/>
          <w:spacing w:val="-4"/>
          <w:shd w:fill="E4E4E4" w:color="auto" w:val="clear"/>
        </w:rPr>
        <w:t> </w:t>
      </w:r>
      <w:r>
        <w:rPr>
          <w:color w:val="000000"/>
          <w:spacing w:val="-2"/>
          <w:shd w:fill="E4E4E4" w:color="auto" w:val="clear"/>
        </w:rPr>
        <w:t>RECURSOS</w:t>
      </w:r>
      <w:r>
        <w:rPr>
          <w:color w:val="000000"/>
          <w:shd w:fill="E4E4E4" w:color="auto" w:val="clear"/>
        </w:rPr>
        <w:tab/>
      </w:r>
    </w:p>
    <w:p>
      <w:pPr>
        <w:pStyle w:val="BodyText"/>
        <w:spacing w:before="115"/>
        <w:ind w:right="269"/>
      </w:pPr>
      <w:r>
        <w:rPr>
          <w:b/>
        </w:rPr>
        <w:t>Art. 100. </w:t>
      </w:r>
      <w:r>
        <w:rPr/>
        <w:t>Após</w:t>
      </w:r>
      <w:r>
        <w:rPr>
          <w:spacing w:val="-2"/>
        </w:rPr>
        <w:t> </w:t>
      </w:r>
      <w:r>
        <w:rPr/>
        <w:t>o</w:t>
      </w:r>
      <w:r>
        <w:rPr>
          <w:spacing w:val="-1"/>
        </w:rPr>
        <w:t> </w:t>
      </w:r>
      <w:r>
        <w:rPr/>
        <w:t>encerramento</w:t>
      </w:r>
      <w:r>
        <w:rPr>
          <w:spacing w:val="-2"/>
        </w:rPr>
        <w:t> </w:t>
      </w:r>
      <w:r>
        <w:rPr/>
        <w:t>da</w:t>
      </w:r>
      <w:r>
        <w:rPr>
          <w:spacing w:val="-3"/>
        </w:rPr>
        <w:t> </w:t>
      </w:r>
      <w:r>
        <w:rPr/>
        <w:t>fase</w:t>
      </w:r>
      <w:r>
        <w:rPr>
          <w:spacing w:val="-3"/>
        </w:rPr>
        <w:t> </w:t>
      </w:r>
      <w:r>
        <w:rPr/>
        <w:t>de</w:t>
      </w:r>
      <w:r>
        <w:rPr>
          <w:spacing w:val="-3"/>
        </w:rPr>
        <w:t> </w:t>
      </w:r>
      <w:r>
        <w:rPr/>
        <w:t>habilitação e</w:t>
      </w:r>
      <w:r>
        <w:rPr>
          <w:spacing w:val="-3"/>
        </w:rPr>
        <w:t> </w:t>
      </w:r>
      <w:r>
        <w:rPr/>
        <w:t>uma</w:t>
      </w:r>
      <w:r>
        <w:rPr>
          <w:spacing w:val="-2"/>
        </w:rPr>
        <w:t> </w:t>
      </w:r>
      <w:r>
        <w:rPr/>
        <w:t>vez</w:t>
      </w:r>
      <w:r>
        <w:rPr>
          <w:spacing w:val="-1"/>
        </w:rPr>
        <w:t> </w:t>
      </w:r>
      <w:r>
        <w:rPr/>
        <w:t>declarado o</w:t>
      </w:r>
      <w:r>
        <w:rPr>
          <w:spacing w:val="-2"/>
        </w:rPr>
        <w:t> </w:t>
      </w:r>
      <w:r>
        <w:rPr/>
        <w:t>vencedor,</w:t>
      </w:r>
      <w:r>
        <w:rPr>
          <w:spacing w:val="-2"/>
        </w:rPr>
        <w:t> </w:t>
      </w:r>
      <w:r>
        <w:rPr/>
        <w:t>será</w:t>
      </w:r>
      <w:r>
        <w:rPr>
          <w:spacing w:val="-2"/>
        </w:rPr>
        <w:t> </w:t>
      </w:r>
      <w:r>
        <w:rPr/>
        <w:t>iniciada</w:t>
      </w:r>
      <w:r>
        <w:rPr>
          <w:spacing w:val="-2"/>
        </w:rPr>
        <w:t> </w:t>
      </w:r>
      <w:r>
        <w:rPr/>
        <w:t>a</w:t>
      </w:r>
      <w:r>
        <w:rPr>
          <w:spacing w:val="-3"/>
        </w:rPr>
        <w:t> </w:t>
      </w:r>
      <w:r>
        <w:rPr/>
        <w:t>fase </w:t>
      </w:r>
      <w:r>
        <w:rPr>
          <w:spacing w:val="-2"/>
        </w:rPr>
        <w:t>recursal.</w:t>
      </w:r>
    </w:p>
    <w:p>
      <w:pPr>
        <w:pStyle w:val="BodyText"/>
        <w:spacing w:before="120"/>
        <w:ind w:right="235"/>
      </w:pPr>
      <w:r>
        <w:rPr>
          <w:b/>
        </w:rPr>
        <w:t>§1º. </w:t>
      </w:r>
      <w:r>
        <w:rPr/>
        <w:t>Salvo no caso de inversão de fases, o procedimento licitatório terá fase recursal única, após o término da habilitação e contemplará, além dos atos praticados nessa fase, aqueles praticados nas fases de julgamento e verificação da efetividade dos lances ou propostas.</w:t>
      </w:r>
    </w:p>
    <w:p>
      <w:pPr>
        <w:pStyle w:val="BodyText"/>
        <w:spacing w:before="121"/>
        <w:ind w:right="233"/>
      </w:pPr>
      <w:r>
        <w:rPr>
          <w:b/>
        </w:rPr>
        <w:t>Art. 101. </w:t>
      </w:r>
      <w:r>
        <w:rPr/>
        <w:t>Declarado o vencedor, qualquer licitante terá o prazo de dez minutos para manifestar motivadamente sua intenção de recorrer, sendo concedido o prazo de cinco dias úteis para apresentação</w:t>
      </w:r>
      <w:r>
        <w:rPr>
          <w:spacing w:val="40"/>
        </w:rPr>
        <w:t> </w:t>
      </w:r>
      <w:r>
        <w:rPr/>
        <w:t>das razões do recurso, franqueada a vista dos autos ao interessado, ficando os demais proponentes, desde logo, intimados a</w:t>
      </w:r>
      <w:r>
        <w:rPr>
          <w:spacing w:val="-1"/>
        </w:rPr>
        <w:t> </w:t>
      </w:r>
      <w:r>
        <w:rPr/>
        <w:t>apresentar</w:t>
      </w:r>
      <w:r>
        <w:rPr>
          <w:spacing w:val="-2"/>
        </w:rPr>
        <w:t> </w:t>
      </w:r>
      <w:r>
        <w:rPr/>
        <w:t>contrarrazões em igual número de</w:t>
      </w:r>
      <w:r>
        <w:rPr>
          <w:spacing w:val="-1"/>
        </w:rPr>
        <w:t> </w:t>
      </w:r>
      <w:r>
        <w:rPr/>
        <w:t>dias,</w:t>
      </w:r>
      <w:r>
        <w:rPr>
          <w:spacing w:val="-1"/>
        </w:rPr>
        <w:t> </w:t>
      </w:r>
      <w:r>
        <w:rPr/>
        <w:t>que</w:t>
      </w:r>
      <w:r>
        <w:rPr>
          <w:spacing w:val="-1"/>
        </w:rPr>
        <w:t> </w:t>
      </w:r>
      <w:r>
        <w:rPr/>
        <w:t>começarão a</w:t>
      </w:r>
      <w:r>
        <w:rPr>
          <w:spacing w:val="-1"/>
        </w:rPr>
        <w:t> </w:t>
      </w:r>
      <w:r>
        <w:rPr/>
        <w:t>correr</w:t>
      </w:r>
      <w:r>
        <w:rPr>
          <w:spacing w:val="-1"/>
        </w:rPr>
        <w:t> </w:t>
      </w:r>
      <w:r>
        <w:rPr/>
        <w:t>do término do prazo do recorrente.</w:t>
      </w:r>
    </w:p>
    <w:p>
      <w:pPr>
        <w:pStyle w:val="BodyText"/>
        <w:spacing w:line="237" w:lineRule="auto" w:before="124"/>
        <w:ind w:right="271"/>
      </w:pPr>
      <w:r>
        <w:rPr>
          <w:b/>
        </w:rPr>
        <w:t>§1º</w:t>
      </w:r>
      <w:r>
        <w:rPr/>
        <w:t>. A falta de manifestação imediata e motivada do proponente importará na decadência do direito de interposição de recurso e, consequentemente, a adjudicação do objeto ao vencedor, na própria sessão.</w:t>
      </w:r>
    </w:p>
    <w:p>
      <w:pPr>
        <w:pStyle w:val="BodyText"/>
        <w:spacing w:before="121"/>
        <w:ind w:right="250"/>
      </w:pPr>
      <w:r>
        <w:rPr>
          <w:b/>
        </w:rPr>
        <w:t>§2º. </w:t>
      </w:r>
      <w:r>
        <w:rPr/>
        <w:t>Na hipótese de inversão de fases, o prazo referido no caput será aberto após a habilitação e também após o encerramento da fase de verificação da efetividade dos lances ou propostas, abrangendo o segundo prazo também atos decorrentes da fase de julgamento.</w:t>
      </w:r>
    </w:p>
    <w:p>
      <w:pPr>
        <w:pStyle w:val="BodyText"/>
        <w:spacing w:before="123"/>
        <w:ind w:right="240"/>
      </w:pPr>
      <w:r>
        <w:rPr>
          <w:b/>
        </w:rPr>
        <w:t>Art. 102</w:t>
      </w:r>
      <w:r>
        <w:rPr/>
        <w:t>. Os</w:t>
      </w:r>
      <w:r>
        <w:rPr>
          <w:spacing w:val="-1"/>
        </w:rPr>
        <w:t> </w:t>
      </w:r>
      <w:r>
        <w:rPr/>
        <w:t>recursos serão apreciados</w:t>
      </w:r>
      <w:r>
        <w:rPr>
          <w:spacing w:val="-1"/>
        </w:rPr>
        <w:t> </w:t>
      </w:r>
      <w:r>
        <w:rPr/>
        <w:t>no prazo de</w:t>
      </w:r>
      <w:r>
        <w:rPr>
          <w:spacing w:val="-1"/>
        </w:rPr>
        <w:t> </w:t>
      </w:r>
      <w:r>
        <w:rPr/>
        <w:t>até</w:t>
      </w:r>
      <w:r>
        <w:rPr>
          <w:spacing w:val="-1"/>
        </w:rPr>
        <w:t> </w:t>
      </w:r>
      <w:r>
        <w:rPr/>
        <w:t>cinco</w:t>
      </w:r>
      <w:r>
        <w:rPr>
          <w:spacing w:val="-1"/>
        </w:rPr>
        <w:t> </w:t>
      </w:r>
      <w:r>
        <w:rPr/>
        <w:t>dias</w:t>
      </w:r>
      <w:r>
        <w:rPr>
          <w:spacing w:val="-1"/>
        </w:rPr>
        <w:t> </w:t>
      </w:r>
      <w:r>
        <w:rPr/>
        <w:t>úteis, contados</w:t>
      </w:r>
      <w:r>
        <w:rPr>
          <w:spacing w:val="-1"/>
        </w:rPr>
        <w:t> </w:t>
      </w:r>
      <w:r>
        <w:rPr/>
        <w:t>do término do prazo para oferecimento de contrarrazões.</w:t>
      </w:r>
    </w:p>
    <w:p>
      <w:pPr>
        <w:pStyle w:val="BodyText"/>
        <w:spacing w:before="120"/>
        <w:ind w:right="244"/>
      </w:pPr>
      <w:r>
        <w:rPr>
          <w:b/>
        </w:rPr>
        <w:t>§1º</w:t>
      </w:r>
      <w:r>
        <w:rPr/>
        <w:t>. A competência para conhecimento e exame dos recursos caberá, conforme o caso, à Comissão de Licitação, que poderá exercer juízo de retratação ou encaminhar o recurso ao Diretor Presidente para decisão, podendo valer-se de suporte técnico ou de orientações jurídicas.</w:t>
      </w:r>
    </w:p>
    <w:p>
      <w:pPr>
        <w:pStyle w:val="BodyText"/>
        <w:spacing w:before="120"/>
      </w:pPr>
      <w:r>
        <w:rPr>
          <w:b/>
        </w:rPr>
        <w:t>§2º.</w:t>
      </w:r>
      <w:r>
        <w:rPr>
          <w:b/>
          <w:spacing w:val="9"/>
        </w:rPr>
        <w:t> </w:t>
      </w:r>
      <w:r>
        <w:rPr/>
        <w:t>Os</w:t>
      </w:r>
      <w:r>
        <w:rPr>
          <w:spacing w:val="63"/>
        </w:rPr>
        <w:t> </w:t>
      </w:r>
      <w:r>
        <w:rPr/>
        <w:t>recursos</w:t>
      </w:r>
      <w:r>
        <w:rPr>
          <w:spacing w:val="66"/>
        </w:rPr>
        <w:t> </w:t>
      </w:r>
      <w:r>
        <w:rPr/>
        <w:t>interpostos</w:t>
      </w:r>
      <w:r>
        <w:rPr>
          <w:spacing w:val="67"/>
        </w:rPr>
        <w:t> </w:t>
      </w:r>
      <w:r>
        <w:rPr/>
        <w:t>terão</w:t>
      </w:r>
      <w:r>
        <w:rPr>
          <w:spacing w:val="65"/>
        </w:rPr>
        <w:t> </w:t>
      </w:r>
      <w:r>
        <w:rPr/>
        <w:t>efeito</w:t>
      </w:r>
      <w:r>
        <w:rPr>
          <w:spacing w:val="66"/>
        </w:rPr>
        <w:t> </w:t>
      </w:r>
      <w:r>
        <w:rPr/>
        <w:t>devolutivo,</w:t>
      </w:r>
      <w:r>
        <w:rPr>
          <w:spacing w:val="67"/>
        </w:rPr>
        <w:t> </w:t>
      </w:r>
      <w:r>
        <w:rPr/>
        <w:t>podendo</w:t>
      </w:r>
      <w:r>
        <w:rPr>
          <w:spacing w:val="66"/>
        </w:rPr>
        <w:t> </w:t>
      </w:r>
      <w:r>
        <w:rPr/>
        <w:t>o</w:t>
      </w:r>
      <w:r>
        <w:rPr>
          <w:spacing w:val="66"/>
        </w:rPr>
        <w:t> </w:t>
      </w:r>
      <w:r>
        <w:rPr/>
        <w:t>Diretor</w:t>
      </w:r>
      <w:r>
        <w:rPr>
          <w:spacing w:val="68"/>
        </w:rPr>
        <w:t> </w:t>
      </w:r>
      <w:r>
        <w:rPr/>
        <w:t>Presidente</w:t>
      </w:r>
      <w:r>
        <w:rPr>
          <w:spacing w:val="65"/>
        </w:rPr>
        <w:t> </w:t>
      </w:r>
      <w:r>
        <w:rPr/>
        <w:t>atribuir</w:t>
      </w:r>
      <w:r>
        <w:rPr>
          <w:spacing w:val="65"/>
        </w:rPr>
        <w:t> </w:t>
      </w:r>
      <w:r>
        <w:rPr>
          <w:spacing w:val="-2"/>
        </w:rPr>
        <w:t>eficácia</w:t>
      </w:r>
    </w:p>
    <w:p>
      <w:pPr>
        <w:pStyle w:val="BodyText"/>
        <w:spacing w:after="0"/>
        <w:sectPr>
          <w:pgSz w:w="11900" w:h="16850"/>
          <w:pgMar w:header="0" w:footer="182" w:top="480" w:bottom="380" w:left="566" w:right="566"/>
        </w:sectPr>
      </w:pPr>
    </w:p>
    <w:p>
      <w:pPr>
        <w:pStyle w:val="BodyText"/>
        <w:spacing w:before="72"/>
        <w:ind w:right="228"/>
        <w:jc w:val="left"/>
      </w:pPr>
      <w:r>
        <w:rPr/>
        <w:t>suspensiva,</w:t>
      </w:r>
      <w:r>
        <w:rPr>
          <w:spacing w:val="-1"/>
        </w:rPr>
        <w:t> </w:t>
      </w:r>
      <w:r>
        <w:rPr/>
        <w:t>havendo fundado receio de</w:t>
      </w:r>
      <w:r>
        <w:rPr>
          <w:spacing w:val="-2"/>
        </w:rPr>
        <w:t> </w:t>
      </w:r>
      <w:r>
        <w:rPr/>
        <w:t>prejuízo de</w:t>
      </w:r>
      <w:r>
        <w:rPr>
          <w:spacing w:val="-2"/>
        </w:rPr>
        <w:t> </w:t>
      </w:r>
      <w:r>
        <w:rPr/>
        <w:t>difícil ou</w:t>
      </w:r>
      <w:r>
        <w:rPr>
          <w:spacing w:val="-1"/>
        </w:rPr>
        <w:t> </w:t>
      </w:r>
      <w:r>
        <w:rPr/>
        <w:t>incerta reparação decorrente da continuidade do certame.</w:t>
      </w:r>
    </w:p>
    <w:p>
      <w:pPr>
        <w:pStyle w:val="BodyText"/>
        <w:jc w:val="left"/>
      </w:pPr>
      <w:r>
        <w:rPr>
          <w:b/>
        </w:rPr>
        <w:t>§3º. </w:t>
      </w:r>
      <w:r>
        <w:rPr/>
        <w:t>O acolhimento do recurso importará na invalidação exclusivamente dos atos insuscetíveis de aproveitamento, conforme o caso.</w:t>
      </w:r>
    </w:p>
    <w:p>
      <w:pPr>
        <w:pStyle w:val="BodyText"/>
        <w:spacing w:before="121"/>
        <w:jc w:val="left"/>
      </w:pPr>
      <w:r>
        <w:rPr>
          <w:b/>
        </w:rPr>
        <w:t>Art.</w:t>
      </w:r>
      <w:r>
        <w:rPr>
          <w:b/>
          <w:spacing w:val="40"/>
        </w:rPr>
        <w:t> </w:t>
      </w:r>
      <w:r>
        <w:rPr>
          <w:b/>
        </w:rPr>
        <w:t>103</w:t>
      </w:r>
      <w:r>
        <w:rPr/>
        <w:t>. Poderão ser inadmitidos de plano os recursos meramente protelatórios, impertinentes ou intempestivos, com possibilidade de aplicação de penalidades.</w:t>
      </w:r>
    </w:p>
    <w:p>
      <w:pPr>
        <w:pStyle w:val="BodyText"/>
        <w:spacing w:before="120"/>
        <w:ind w:right="228"/>
        <w:jc w:val="left"/>
      </w:pPr>
      <w:r>
        <w:rPr>
          <w:b/>
        </w:rPr>
        <w:t>Parágrafo</w:t>
      </w:r>
      <w:r>
        <w:rPr>
          <w:b/>
          <w:spacing w:val="40"/>
        </w:rPr>
        <w:t> </w:t>
      </w:r>
      <w:r>
        <w:rPr>
          <w:b/>
        </w:rPr>
        <w:t>único</w:t>
      </w:r>
      <w:r>
        <w:rPr/>
        <w:t>. Consideram-se recursos manifestamente protelatórios aqueles que versarem sobre matérias já discutidas e decididas ou preclusas no curso do certame.</w:t>
      </w:r>
    </w:p>
    <w:p>
      <w:pPr>
        <w:pStyle w:val="BodyText"/>
        <w:spacing w:line="237" w:lineRule="auto" w:before="125"/>
        <w:jc w:val="left"/>
      </w:pPr>
      <w:r>
        <w:rPr>
          <w:b/>
        </w:rPr>
        <w:t>Art.</w:t>
      </w:r>
      <w:r>
        <w:rPr>
          <w:b/>
          <w:spacing w:val="19"/>
        </w:rPr>
        <w:t> </w:t>
      </w:r>
      <w:r>
        <w:rPr>
          <w:b/>
        </w:rPr>
        <w:t>104.</w:t>
      </w:r>
      <w:r>
        <w:rPr>
          <w:b/>
          <w:spacing w:val="24"/>
        </w:rPr>
        <w:t> </w:t>
      </w:r>
      <w:r>
        <w:rPr/>
        <w:t>Na</w:t>
      </w:r>
      <w:r>
        <w:rPr>
          <w:spacing w:val="23"/>
        </w:rPr>
        <w:t> </w:t>
      </w:r>
      <w:r>
        <w:rPr/>
        <w:t>contagem</w:t>
      </w:r>
      <w:r>
        <w:rPr>
          <w:spacing w:val="25"/>
        </w:rPr>
        <w:t> </w:t>
      </w:r>
      <w:r>
        <w:rPr/>
        <w:t>dos</w:t>
      </w:r>
      <w:r>
        <w:rPr>
          <w:spacing w:val="22"/>
        </w:rPr>
        <w:t> </w:t>
      </w:r>
      <w:r>
        <w:rPr/>
        <w:t>prazos</w:t>
      </w:r>
      <w:r>
        <w:rPr>
          <w:spacing w:val="24"/>
        </w:rPr>
        <w:t> </w:t>
      </w:r>
      <w:r>
        <w:rPr/>
        <w:t>estabelecidos</w:t>
      </w:r>
      <w:r>
        <w:rPr>
          <w:spacing w:val="23"/>
        </w:rPr>
        <w:t> </w:t>
      </w:r>
      <w:r>
        <w:rPr/>
        <w:t>nesta</w:t>
      </w:r>
      <w:r>
        <w:rPr>
          <w:spacing w:val="24"/>
        </w:rPr>
        <w:t> </w:t>
      </w:r>
      <w:r>
        <w:rPr/>
        <w:t>Seção,</w:t>
      </w:r>
      <w:r>
        <w:rPr>
          <w:spacing w:val="22"/>
        </w:rPr>
        <w:t> </w:t>
      </w:r>
      <w:r>
        <w:rPr/>
        <w:t>exclui-se</w:t>
      </w:r>
      <w:r>
        <w:rPr>
          <w:spacing w:val="23"/>
        </w:rPr>
        <w:t> </w:t>
      </w:r>
      <w:r>
        <w:rPr/>
        <w:t>o</w:t>
      </w:r>
      <w:r>
        <w:rPr>
          <w:spacing w:val="24"/>
        </w:rPr>
        <w:t> </w:t>
      </w:r>
      <w:r>
        <w:rPr/>
        <w:t>dia</w:t>
      </w:r>
      <w:r>
        <w:rPr>
          <w:spacing w:val="24"/>
        </w:rPr>
        <w:t> </w:t>
      </w:r>
      <w:r>
        <w:rPr/>
        <w:t>do</w:t>
      </w:r>
      <w:r>
        <w:rPr>
          <w:spacing w:val="22"/>
        </w:rPr>
        <w:t> </w:t>
      </w:r>
      <w:r>
        <w:rPr/>
        <w:t>início</w:t>
      </w:r>
      <w:r>
        <w:rPr>
          <w:spacing w:val="25"/>
        </w:rPr>
        <w:t> </w:t>
      </w:r>
      <w:r>
        <w:rPr/>
        <w:t>e</w:t>
      </w:r>
      <w:r>
        <w:rPr>
          <w:spacing w:val="21"/>
        </w:rPr>
        <w:t> </w:t>
      </w:r>
      <w:r>
        <w:rPr/>
        <w:t>inclui-se</w:t>
      </w:r>
      <w:r>
        <w:rPr>
          <w:spacing w:val="25"/>
        </w:rPr>
        <w:t> </w:t>
      </w:r>
      <w:r>
        <w:rPr/>
        <w:t>o</w:t>
      </w:r>
      <w:r>
        <w:rPr>
          <w:spacing w:val="22"/>
        </w:rPr>
        <w:t> </w:t>
      </w:r>
      <w:r>
        <w:rPr/>
        <w:t>do </w:t>
      </w:r>
      <w:r>
        <w:rPr>
          <w:spacing w:val="-2"/>
        </w:rPr>
        <w:t>vencimento.</w:t>
      </w:r>
    </w:p>
    <w:p>
      <w:pPr>
        <w:pStyle w:val="BodyText"/>
        <w:spacing w:before="121"/>
        <w:jc w:val="left"/>
      </w:pPr>
      <w:r>
        <w:rPr>
          <w:b/>
        </w:rPr>
        <w:t>Parágrafo</w:t>
      </w:r>
      <w:r>
        <w:rPr>
          <w:b/>
          <w:spacing w:val="20"/>
        </w:rPr>
        <w:t> </w:t>
      </w:r>
      <w:r>
        <w:rPr>
          <w:b/>
        </w:rPr>
        <w:t>único</w:t>
      </w:r>
      <w:r>
        <w:rPr/>
        <w:t>.</w:t>
      </w:r>
      <w:r>
        <w:rPr>
          <w:spacing w:val="31"/>
        </w:rPr>
        <w:t> </w:t>
      </w:r>
      <w:r>
        <w:rPr/>
        <w:t>Os</w:t>
      </w:r>
      <w:r>
        <w:rPr>
          <w:spacing w:val="31"/>
        </w:rPr>
        <w:t> </w:t>
      </w:r>
      <w:r>
        <w:rPr/>
        <w:t>prazos</w:t>
      </w:r>
      <w:r>
        <w:rPr>
          <w:spacing w:val="32"/>
        </w:rPr>
        <w:t> </w:t>
      </w:r>
      <w:r>
        <w:rPr/>
        <w:t>se</w:t>
      </w:r>
      <w:r>
        <w:rPr>
          <w:spacing w:val="30"/>
        </w:rPr>
        <w:t> </w:t>
      </w:r>
      <w:r>
        <w:rPr/>
        <w:t>iniciam</w:t>
      </w:r>
      <w:r>
        <w:rPr>
          <w:spacing w:val="32"/>
        </w:rPr>
        <w:t> </w:t>
      </w:r>
      <w:r>
        <w:rPr/>
        <w:t>e</w:t>
      </w:r>
      <w:r>
        <w:rPr>
          <w:spacing w:val="30"/>
        </w:rPr>
        <w:t> </w:t>
      </w:r>
      <w:r>
        <w:rPr/>
        <w:t>expiram</w:t>
      </w:r>
      <w:r>
        <w:rPr>
          <w:spacing w:val="32"/>
        </w:rPr>
        <w:t> </w:t>
      </w:r>
      <w:r>
        <w:rPr/>
        <w:t>exclusivamente</w:t>
      </w:r>
      <w:r>
        <w:rPr>
          <w:spacing w:val="31"/>
        </w:rPr>
        <w:t> </w:t>
      </w:r>
      <w:r>
        <w:rPr/>
        <w:t>em</w:t>
      </w:r>
      <w:r>
        <w:rPr>
          <w:spacing w:val="32"/>
        </w:rPr>
        <w:t> </w:t>
      </w:r>
      <w:r>
        <w:rPr/>
        <w:t>dia</w:t>
      </w:r>
      <w:r>
        <w:rPr>
          <w:spacing w:val="30"/>
        </w:rPr>
        <w:t> </w:t>
      </w:r>
      <w:r>
        <w:rPr/>
        <w:t>de</w:t>
      </w:r>
      <w:r>
        <w:rPr>
          <w:spacing w:val="33"/>
        </w:rPr>
        <w:t> </w:t>
      </w:r>
      <w:r>
        <w:rPr/>
        <w:t>expediente</w:t>
      </w:r>
      <w:r>
        <w:rPr>
          <w:spacing w:val="31"/>
        </w:rPr>
        <w:t> </w:t>
      </w:r>
      <w:r>
        <w:rPr/>
        <w:t>no</w:t>
      </w:r>
      <w:r>
        <w:rPr>
          <w:spacing w:val="31"/>
        </w:rPr>
        <w:t> </w:t>
      </w:r>
      <w:r>
        <w:rPr/>
        <w:t>âmbito</w:t>
      </w:r>
      <w:r>
        <w:rPr>
          <w:spacing w:val="32"/>
        </w:rPr>
        <w:t> </w:t>
      </w:r>
      <w:r>
        <w:rPr/>
        <w:t>da </w:t>
      </w:r>
      <w:r>
        <w:rPr>
          <w:spacing w:val="-2"/>
        </w:rPr>
        <w:t>CENTRAL.</w:t>
      </w:r>
    </w:p>
    <w:p>
      <w:pPr>
        <w:pStyle w:val="BodyText"/>
        <w:spacing w:before="247"/>
        <w:ind w:left="0"/>
        <w:jc w:val="left"/>
      </w:pPr>
    </w:p>
    <w:p>
      <w:pPr>
        <w:pStyle w:val="Heading1"/>
        <w:tabs>
          <w:tab w:pos="10521" w:val="left" w:leader="none"/>
        </w:tabs>
      </w:pPr>
      <w:r>
        <w:rPr>
          <w:color w:val="000000"/>
          <w:shd w:fill="E4E4E4" w:color="auto" w:val="clear"/>
        </w:rPr>
        <w:t>SEÇÃO</w:t>
      </w:r>
      <w:r>
        <w:rPr>
          <w:color w:val="000000"/>
          <w:spacing w:val="-7"/>
          <w:shd w:fill="E4E4E4" w:color="auto" w:val="clear"/>
        </w:rPr>
        <w:t> </w:t>
      </w:r>
      <w:r>
        <w:rPr>
          <w:color w:val="000000"/>
          <w:shd w:fill="E4E4E4" w:color="auto" w:val="clear"/>
        </w:rPr>
        <w:t>VII.</w:t>
      </w:r>
      <w:r>
        <w:rPr>
          <w:color w:val="000000"/>
          <w:spacing w:val="-6"/>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ADJUDICAÇÃO</w:t>
      </w:r>
      <w:r>
        <w:rPr>
          <w:color w:val="000000"/>
          <w:spacing w:val="-6"/>
          <w:shd w:fill="E4E4E4" w:color="auto" w:val="clear"/>
        </w:rPr>
        <w:t> </w:t>
      </w:r>
      <w:r>
        <w:rPr>
          <w:color w:val="000000"/>
          <w:shd w:fill="E4E4E4" w:color="auto" w:val="clear"/>
        </w:rPr>
        <w:t>E</w:t>
      </w:r>
      <w:r>
        <w:rPr>
          <w:color w:val="000000"/>
          <w:spacing w:val="-6"/>
          <w:shd w:fill="E4E4E4" w:color="auto" w:val="clear"/>
        </w:rPr>
        <w:t> </w:t>
      </w:r>
      <w:r>
        <w:rPr>
          <w:color w:val="000000"/>
          <w:shd w:fill="E4E4E4" w:color="auto" w:val="clear"/>
        </w:rPr>
        <w:t>DA</w:t>
      </w:r>
      <w:r>
        <w:rPr>
          <w:color w:val="000000"/>
          <w:spacing w:val="-6"/>
          <w:shd w:fill="E4E4E4" w:color="auto" w:val="clear"/>
        </w:rPr>
        <w:t> </w:t>
      </w:r>
      <w:r>
        <w:rPr>
          <w:color w:val="000000"/>
          <w:spacing w:val="-2"/>
          <w:shd w:fill="E4E4E4" w:color="auto" w:val="clear"/>
        </w:rPr>
        <w:t>HOMOLOGAÇÃO</w:t>
      </w:r>
      <w:r>
        <w:rPr>
          <w:color w:val="000000"/>
          <w:shd w:fill="E4E4E4" w:color="auto" w:val="clear"/>
        </w:rPr>
        <w:tab/>
      </w:r>
    </w:p>
    <w:p>
      <w:pPr>
        <w:pStyle w:val="BodyText"/>
        <w:spacing w:before="113"/>
        <w:ind w:right="249"/>
      </w:pPr>
      <w:r>
        <w:rPr>
          <w:b/>
        </w:rPr>
        <w:t>Art. 105</w:t>
      </w:r>
      <w:r>
        <w:rPr/>
        <w:t>. Concluída a habilitação ou decididos os recursos, se for o caso, o Diretor Presidente fará a adjudicação do objeto da licitação ao licitante vencedor e homologará a licitação.</w:t>
      </w:r>
    </w:p>
    <w:p>
      <w:pPr>
        <w:pStyle w:val="BodyText"/>
        <w:spacing w:before="123"/>
        <w:ind w:right="261"/>
      </w:pPr>
      <w:r>
        <w:rPr>
          <w:b/>
        </w:rPr>
        <w:t>§1º. </w:t>
      </w:r>
      <w:r>
        <w:rPr/>
        <w:t>A homologação do resultado implica a constituição de direito relativo à celebração do contrato em favor do licitante vencedor.</w:t>
      </w:r>
    </w:p>
    <w:p>
      <w:pPr>
        <w:pStyle w:val="BodyText"/>
        <w:spacing w:before="120"/>
        <w:ind w:right="237"/>
      </w:pPr>
      <w:r>
        <w:rPr>
          <w:b/>
        </w:rPr>
        <w:t>§2º. </w:t>
      </w:r>
      <w:r>
        <w:rPr/>
        <w:t>Não poderá ser celebrado contrato com preterição da ordem de classificação das propostas ou com terceiros estranhos à licitação.</w:t>
      </w:r>
    </w:p>
    <w:p>
      <w:pPr>
        <w:pStyle w:val="BodyText"/>
        <w:spacing w:before="120"/>
        <w:ind w:right="238"/>
      </w:pPr>
      <w:r>
        <w:rPr>
          <w:b/>
        </w:rPr>
        <w:t>Art.</w:t>
      </w:r>
      <w:r>
        <w:rPr>
          <w:b/>
          <w:spacing w:val="40"/>
        </w:rPr>
        <w:t> </w:t>
      </w:r>
      <w:r>
        <w:rPr>
          <w:b/>
        </w:rPr>
        <w:t>106. </w:t>
      </w:r>
      <w:r>
        <w:rPr/>
        <w:t>O Diretor Presidente poderá revogar a licitação por razões de interesse público decorrente de fato superveniente que constitua óbice manifesto e incontornável, ou anulá-la por ilegalidade, de ofício ou por provocação de terceiros, salvo quando for viável a convalidação do ato ou do procedimento viciado.</w:t>
      </w:r>
    </w:p>
    <w:p>
      <w:pPr>
        <w:pStyle w:val="BodyText"/>
        <w:spacing w:before="120"/>
        <w:ind w:right="266"/>
      </w:pPr>
      <w:r>
        <w:rPr>
          <w:b/>
        </w:rPr>
        <w:t>§1º. </w:t>
      </w:r>
      <w:r>
        <w:rPr/>
        <w:t>A anulação da licitação por motivo de ilegalidade não gera obrigação de indenizar, observado o disposto no § 2° deste artigo.</w:t>
      </w:r>
    </w:p>
    <w:p>
      <w:pPr>
        <w:pStyle w:val="BodyText"/>
        <w:spacing w:before="123"/>
      </w:pPr>
      <w:r>
        <w:rPr>
          <w:b/>
        </w:rPr>
        <w:t>§2º.</w:t>
      </w:r>
      <w:r>
        <w:rPr>
          <w:b/>
          <w:spacing w:val="-1"/>
        </w:rPr>
        <w:t> </w:t>
      </w:r>
      <w:r>
        <w:rPr/>
        <w:t>A</w:t>
      </w:r>
      <w:r>
        <w:rPr>
          <w:spacing w:val="-3"/>
        </w:rPr>
        <w:t> </w:t>
      </w:r>
      <w:r>
        <w:rPr/>
        <w:t>nulidade</w:t>
      </w:r>
      <w:r>
        <w:rPr>
          <w:spacing w:val="-4"/>
        </w:rPr>
        <w:t> </w:t>
      </w:r>
      <w:r>
        <w:rPr/>
        <w:t>da</w:t>
      </w:r>
      <w:r>
        <w:rPr>
          <w:spacing w:val="-4"/>
        </w:rPr>
        <w:t> </w:t>
      </w:r>
      <w:r>
        <w:rPr/>
        <w:t>licitação</w:t>
      </w:r>
      <w:r>
        <w:rPr>
          <w:spacing w:val="-2"/>
        </w:rPr>
        <w:t> </w:t>
      </w:r>
      <w:r>
        <w:rPr/>
        <w:t>induz à</w:t>
      </w:r>
      <w:r>
        <w:rPr>
          <w:spacing w:val="-4"/>
        </w:rPr>
        <w:t> </w:t>
      </w:r>
      <w:r>
        <w:rPr/>
        <w:t>do</w:t>
      </w:r>
      <w:r>
        <w:rPr>
          <w:spacing w:val="-3"/>
        </w:rPr>
        <w:t> </w:t>
      </w:r>
      <w:r>
        <w:rPr>
          <w:spacing w:val="-2"/>
        </w:rPr>
        <w:t>contrato.</w:t>
      </w:r>
    </w:p>
    <w:p>
      <w:pPr>
        <w:pStyle w:val="BodyText"/>
        <w:spacing w:before="117"/>
        <w:ind w:right="239"/>
      </w:pPr>
      <w:r>
        <w:rPr>
          <w:b/>
        </w:rPr>
        <w:t>§3º. </w:t>
      </w:r>
      <w:r>
        <w:rPr/>
        <w:t>Depois de iniciada a fase de apresentação de lances ou propostas, a revogação ou a anulação da licitação somente será efetivada depois de se conceder aos licitantes que manifestem interesse</w:t>
      </w:r>
      <w:r>
        <w:rPr>
          <w:spacing w:val="40"/>
        </w:rPr>
        <w:t> </w:t>
      </w:r>
      <w:r>
        <w:rPr/>
        <w:t>em contestar o respectivo ato prazo apto a lhes assegurar o exercício do direito ao contraditório e à ampla </w:t>
      </w:r>
      <w:r>
        <w:rPr>
          <w:spacing w:val="-2"/>
        </w:rPr>
        <w:t>defesa.</w:t>
      </w:r>
    </w:p>
    <w:p>
      <w:pPr>
        <w:pStyle w:val="BodyText"/>
        <w:spacing w:before="120"/>
        <w:ind w:right="259"/>
      </w:pPr>
      <w:r>
        <w:rPr>
          <w:b/>
        </w:rPr>
        <w:t>§4º. </w:t>
      </w:r>
      <w:r>
        <w:rPr/>
        <w:t>O</w:t>
      </w:r>
      <w:r>
        <w:rPr>
          <w:spacing w:val="-1"/>
        </w:rPr>
        <w:t> </w:t>
      </w:r>
      <w:r>
        <w:rPr/>
        <w:t>disposto no caput</w:t>
      </w:r>
      <w:r>
        <w:rPr>
          <w:spacing w:val="-2"/>
        </w:rPr>
        <w:t> </w:t>
      </w:r>
      <w:r>
        <w:rPr/>
        <w:t>e</w:t>
      </w:r>
      <w:r>
        <w:rPr>
          <w:spacing w:val="-1"/>
        </w:rPr>
        <w:t> </w:t>
      </w:r>
      <w:r>
        <w:rPr/>
        <w:t>nos §§ 1º e</w:t>
      </w:r>
      <w:r>
        <w:rPr>
          <w:spacing w:val="-1"/>
        </w:rPr>
        <w:t> </w:t>
      </w:r>
      <w:r>
        <w:rPr/>
        <w:t>2º deste</w:t>
      </w:r>
      <w:r>
        <w:rPr>
          <w:spacing w:val="-1"/>
        </w:rPr>
        <w:t> </w:t>
      </w:r>
      <w:r>
        <w:rPr/>
        <w:t>artigo aplica-se, no que</w:t>
      </w:r>
      <w:r>
        <w:rPr>
          <w:spacing w:val="-1"/>
        </w:rPr>
        <w:t> </w:t>
      </w:r>
      <w:r>
        <w:rPr/>
        <w:t>couber,</w:t>
      </w:r>
      <w:r>
        <w:rPr>
          <w:spacing w:val="-1"/>
        </w:rPr>
        <w:t> </w:t>
      </w:r>
      <w:r>
        <w:rPr/>
        <w:t>aos atos por</w:t>
      </w:r>
      <w:r>
        <w:rPr>
          <w:spacing w:val="-1"/>
        </w:rPr>
        <w:t> </w:t>
      </w:r>
      <w:r>
        <w:rPr/>
        <w:t>meio dos quais se determine a contratação direta.</w:t>
      </w:r>
    </w:p>
    <w:p>
      <w:pPr>
        <w:pStyle w:val="BodyText"/>
        <w:spacing w:before="248"/>
        <w:ind w:left="0"/>
        <w:jc w:val="left"/>
      </w:pPr>
    </w:p>
    <w:p>
      <w:pPr>
        <w:pStyle w:val="Heading1"/>
        <w:tabs>
          <w:tab w:pos="10521" w:val="left" w:leader="none"/>
        </w:tabs>
        <w:jc w:val="left"/>
      </w:pPr>
      <w:r>
        <w:rPr>
          <w:color w:val="000000"/>
          <w:shd w:fill="E4E4E4" w:color="auto" w:val="clear"/>
        </w:rPr>
        <w:t>CAPÍTULO</w:t>
      </w:r>
      <w:r>
        <w:rPr>
          <w:color w:val="000000"/>
          <w:spacing w:val="-10"/>
          <w:shd w:fill="E4E4E4" w:color="auto" w:val="clear"/>
        </w:rPr>
        <w:t> </w:t>
      </w:r>
      <w:r>
        <w:rPr>
          <w:color w:val="000000"/>
          <w:shd w:fill="E4E4E4" w:color="auto" w:val="clear"/>
        </w:rPr>
        <w:t>VI.</w:t>
      </w:r>
      <w:r>
        <w:rPr>
          <w:color w:val="000000"/>
          <w:spacing w:val="-9"/>
          <w:shd w:fill="E4E4E4" w:color="auto" w:val="clear"/>
        </w:rPr>
        <w:t> </w:t>
      </w:r>
      <w:r>
        <w:rPr>
          <w:color w:val="000000"/>
          <w:shd w:fill="E4E4E4" w:color="auto" w:val="clear"/>
        </w:rPr>
        <w:t>DOS</w:t>
      </w:r>
      <w:r>
        <w:rPr>
          <w:color w:val="000000"/>
          <w:spacing w:val="-9"/>
          <w:shd w:fill="E4E4E4" w:color="auto" w:val="clear"/>
        </w:rPr>
        <w:t> </w:t>
      </w:r>
      <w:r>
        <w:rPr>
          <w:color w:val="000000"/>
          <w:shd w:fill="E4E4E4" w:color="auto" w:val="clear"/>
        </w:rPr>
        <w:t>PROCEDIMENTOS</w:t>
      </w:r>
      <w:r>
        <w:rPr>
          <w:color w:val="000000"/>
          <w:spacing w:val="-6"/>
          <w:shd w:fill="E4E4E4" w:color="auto" w:val="clear"/>
        </w:rPr>
        <w:t> </w:t>
      </w:r>
      <w:r>
        <w:rPr>
          <w:color w:val="000000"/>
          <w:shd w:fill="E4E4E4" w:color="auto" w:val="clear"/>
        </w:rPr>
        <w:t>AUXILIARES</w:t>
      </w:r>
      <w:r>
        <w:rPr>
          <w:color w:val="000000"/>
          <w:spacing w:val="-8"/>
          <w:shd w:fill="E4E4E4" w:color="auto" w:val="clear"/>
        </w:rPr>
        <w:t> </w:t>
      </w:r>
      <w:r>
        <w:rPr>
          <w:color w:val="000000"/>
          <w:shd w:fill="E4E4E4" w:color="auto" w:val="clear"/>
        </w:rPr>
        <w:t>DAS</w:t>
      </w:r>
      <w:r>
        <w:rPr>
          <w:color w:val="000000"/>
          <w:spacing w:val="-8"/>
          <w:shd w:fill="E4E4E4" w:color="auto" w:val="clear"/>
        </w:rPr>
        <w:t> </w:t>
      </w:r>
      <w:r>
        <w:rPr>
          <w:color w:val="000000"/>
          <w:spacing w:val="-2"/>
          <w:shd w:fill="E4E4E4" w:color="auto" w:val="clear"/>
        </w:rPr>
        <w:t>LICITAÇÕES</w:t>
      </w:r>
      <w:r>
        <w:rPr>
          <w:color w:val="000000"/>
          <w:shd w:fill="E4E4E4" w:color="auto" w:val="clear"/>
        </w:rPr>
        <w:tab/>
      </w:r>
    </w:p>
    <w:p>
      <w:pPr>
        <w:pStyle w:val="BodyText"/>
        <w:spacing w:before="116"/>
        <w:jc w:val="left"/>
      </w:pPr>
      <w:r>
        <w:rPr>
          <w:b/>
        </w:rPr>
        <w:t>Art.</w:t>
      </w:r>
      <w:r>
        <w:rPr>
          <w:b/>
          <w:spacing w:val="-10"/>
        </w:rPr>
        <w:t> </w:t>
      </w:r>
      <w:r>
        <w:rPr>
          <w:b/>
        </w:rPr>
        <w:t>107</w:t>
      </w:r>
      <w:r>
        <w:rPr/>
        <w:t>.</w:t>
      </w:r>
      <w:r>
        <w:rPr>
          <w:spacing w:val="-4"/>
        </w:rPr>
        <w:t> </w:t>
      </w:r>
      <w:r>
        <w:rPr/>
        <w:t>São</w:t>
      </w:r>
      <w:r>
        <w:rPr>
          <w:spacing w:val="-4"/>
        </w:rPr>
        <w:t> </w:t>
      </w:r>
      <w:r>
        <w:rPr/>
        <w:t>procedimentos</w:t>
      </w:r>
      <w:r>
        <w:rPr>
          <w:spacing w:val="-4"/>
        </w:rPr>
        <w:t> </w:t>
      </w:r>
      <w:r>
        <w:rPr/>
        <w:t>auxiliares</w:t>
      </w:r>
      <w:r>
        <w:rPr>
          <w:spacing w:val="-6"/>
        </w:rPr>
        <w:t> </w:t>
      </w:r>
      <w:r>
        <w:rPr/>
        <w:t>das</w:t>
      </w:r>
      <w:r>
        <w:rPr>
          <w:spacing w:val="-4"/>
        </w:rPr>
        <w:t> </w:t>
      </w:r>
      <w:r>
        <w:rPr/>
        <w:t>licitações</w:t>
      </w:r>
      <w:r>
        <w:rPr>
          <w:spacing w:val="-5"/>
        </w:rPr>
        <w:t> </w:t>
      </w:r>
      <w:r>
        <w:rPr/>
        <w:t>regidos</w:t>
      </w:r>
      <w:r>
        <w:rPr>
          <w:spacing w:val="-3"/>
        </w:rPr>
        <w:t> </w:t>
      </w:r>
      <w:r>
        <w:rPr/>
        <w:t>por</w:t>
      </w:r>
      <w:r>
        <w:rPr>
          <w:spacing w:val="-7"/>
        </w:rPr>
        <w:t> </w:t>
      </w:r>
      <w:r>
        <w:rPr/>
        <w:t>este</w:t>
      </w:r>
      <w:r>
        <w:rPr>
          <w:spacing w:val="-7"/>
        </w:rPr>
        <w:t> </w:t>
      </w:r>
      <w:r>
        <w:rPr>
          <w:spacing w:val="-2"/>
        </w:rPr>
        <w:t>Regulamento:</w:t>
      </w:r>
    </w:p>
    <w:p>
      <w:pPr>
        <w:pStyle w:val="ListParagraph"/>
        <w:numPr>
          <w:ilvl w:val="0"/>
          <w:numId w:val="40"/>
        </w:numPr>
        <w:tabs>
          <w:tab w:pos="459" w:val="left" w:leader="none"/>
        </w:tabs>
        <w:spacing w:line="240" w:lineRule="auto" w:before="117" w:after="0"/>
        <w:ind w:left="459" w:right="0" w:hanging="217"/>
        <w:jc w:val="left"/>
        <w:rPr>
          <w:sz w:val="24"/>
        </w:rPr>
      </w:pPr>
      <w:r>
        <w:rPr>
          <w:sz w:val="24"/>
        </w:rPr>
        <w:t>Pré-qualificação</w:t>
      </w:r>
      <w:r>
        <w:rPr>
          <w:spacing w:val="-15"/>
          <w:sz w:val="24"/>
        </w:rPr>
        <w:t> </w:t>
      </w:r>
      <w:r>
        <w:rPr>
          <w:spacing w:val="-2"/>
          <w:sz w:val="24"/>
        </w:rPr>
        <w:t>permanente;</w:t>
      </w:r>
    </w:p>
    <w:p>
      <w:pPr>
        <w:pStyle w:val="ListParagraph"/>
        <w:numPr>
          <w:ilvl w:val="0"/>
          <w:numId w:val="40"/>
        </w:numPr>
        <w:tabs>
          <w:tab w:pos="555" w:val="left" w:leader="none"/>
        </w:tabs>
        <w:spacing w:line="240" w:lineRule="auto" w:before="0" w:after="0"/>
        <w:ind w:left="555" w:right="0" w:hanging="313"/>
        <w:jc w:val="left"/>
        <w:rPr>
          <w:sz w:val="24"/>
        </w:rPr>
      </w:pPr>
      <w:r>
        <w:rPr>
          <w:spacing w:val="-2"/>
          <w:sz w:val="24"/>
        </w:rPr>
        <w:t>Cadastramento;</w:t>
      </w:r>
    </w:p>
    <w:p>
      <w:pPr>
        <w:pStyle w:val="ListParagraph"/>
        <w:numPr>
          <w:ilvl w:val="0"/>
          <w:numId w:val="40"/>
        </w:numPr>
        <w:tabs>
          <w:tab w:pos="640" w:val="left" w:leader="none"/>
        </w:tabs>
        <w:spacing w:line="240" w:lineRule="auto" w:before="0" w:after="0"/>
        <w:ind w:left="640" w:right="0" w:hanging="398"/>
        <w:jc w:val="left"/>
        <w:rPr>
          <w:sz w:val="24"/>
        </w:rPr>
      </w:pPr>
      <w:r>
        <w:rPr>
          <w:sz w:val="24"/>
        </w:rPr>
        <w:t>Sistema</w:t>
      </w:r>
      <w:r>
        <w:rPr>
          <w:spacing w:val="-5"/>
          <w:sz w:val="24"/>
        </w:rPr>
        <w:t> </w:t>
      </w:r>
      <w:r>
        <w:rPr>
          <w:sz w:val="24"/>
        </w:rPr>
        <w:t>de</w:t>
      </w:r>
      <w:r>
        <w:rPr>
          <w:spacing w:val="-5"/>
          <w:sz w:val="24"/>
        </w:rPr>
        <w:t> </w:t>
      </w:r>
      <w:r>
        <w:rPr>
          <w:sz w:val="24"/>
        </w:rPr>
        <w:t>registro</w:t>
      </w:r>
      <w:r>
        <w:rPr>
          <w:spacing w:val="-5"/>
          <w:sz w:val="24"/>
        </w:rPr>
        <w:t> </w:t>
      </w:r>
      <w:r>
        <w:rPr>
          <w:sz w:val="24"/>
        </w:rPr>
        <w:t>de</w:t>
      </w:r>
      <w:r>
        <w:rPr>
          <w:spacing w:val="-5"/>
          <w:sz w:val="24"/>
        </w:rPr>
        <w:t> </w:t>
      </w:r>
      <w:r>
        <w:rPr>
          <w:spacing w:val="-2"/>
          <w:sz w:val="24"/>
        </w:rPr>
        <w:t>preços;</w:t>
      </w:r>
    </w:p>
    <w:p>
      <w:pPr>
        <w:pStyle w:val="ListParagraph"/>
        <w:numPr>
          <w:ilvl w:val="0"/>
          <w:numId w:val="40"/>
        </w:numPr>
        <w:tabs>
          <w:tab w:pos="628" w:val="left" w:leader="none"/>
        </w:tabs>
        <w:spacing w:line="240" w:lineRule="auto" w:before="0" w:after="0"/>
        <w:ind w:left="628" w:right="0" w:hanging="386"/>
        <w:jc w:val="left"/>
        <w:rPr>
          <w:sz w:val="24"/>
        </w:rPr>
      </w:pPr>
      <w:r>
        <w:rPr>
          <w:sz w:val="24"/>
        </w:rPr>
        <w:t>Catálogo</w:t>
      </w:r>
      <w:r>
        <w:rPr>
          <w:spacing w:val="-6"/>
          <w:sz w:val="24"/>
        </w:rPr>
        <w:t> </w:t>
      </w:r>
      <w:r>
        <w:rPr>
          <w:sz w:val="24"/>
        </w:rPr>
        <w:t>eletrônico</w:t>
      </w:r>
      <w:r>
        <w:rPr>
          <w:spacing w:val="-7"/>
          <w:sz w:val="24"/>
        </w:rPr>
        <w:t> </w:t>
      </w:r>
      <w:r>
        <w:rPr>
          <w:sz w:val="24"/>
        </w:rPr>
        <w:t>de</w:t>
      </w:r>
      <w:r>
        <w:rPr>
          <w:spacing w:val="-6"/>
          <w:sz w:val="24"/>
        </w:rPr>
        <w:t> </w:t>
      </w:r>
      <w:r>
        <w:rPr>
          <w:spacing w:val="-2"/>
          <w:sz w:val="24"/>
        </w:rPr>
        <w:t>padronização.</w:t>
      </w:r>
    </w:p>
    <w:p>
      <w:pPr>
        <w:pStyle w:val="BodyText"/>
        <w:spacing w:before="248"/>
        <w:ind w:left="0"/>
        <w:jc w:val="left"/>
      </w:pPr>
    </w:p>
    <w:p>
      <w:pPr>
        <w:pStyle w:val="Heading1"/>
        <w:tabs>
          <w:tab w:pos="10521" w:val="left" w:leader="none"/>
        </w:tabs>
        <w:jc w:val="left"/>
      </w:pPr>
      <w:r>
        <w:rPr>
          <w:color w:val="000000"/>
          <w:shd w:fill="E4E4E4" w:color="auto" w:val="clear"/>
        </w:rPr>
        <w:t>SEÇÃO</w:t>
      </w:r>
      <w:r>
        <w:rPr>
          <w:color w:val="000000"/>
          <w:spacing w:val="-8"/>
          <w:shd w:fill="E4E4E4" w:color="auto" w:val="clear"/>
        </w:rPr>
        <w:t> </w:t>
      </w:r>
      <w:r>
        <w:rPr>
          <w:color w:val="000000"/>
          <w:shd w:fill="E4E4E4" w:color="auto" w:val="clear"/>
        </w:rPr>
        <w:t>I.</w:t>
      </w:r>
      <w:r>
        <w:rPr>
          <w:color w:val="000000"/>
          <w:spacing w:val="-10"/>
          <w:shd w:fill="E4E4E4" w:color="auto" w:val="clear"/>
        </w:rPr>
        <w:t> </w:t>
      </w:r>
      <w:r>
        <w:rPr>
          <w:color w:val="000000"/>
          <w:shd w:fill="E4E4E4" w:color="auto" w:val="clear"/>
        </w:rPr>
        <w:t>DA</w:t>
      </w:r>
      <w:r>
        <w:rPr>
          <w:color w:val="000000"/>
          <w:spacing w:val="-8"/>
          <w:shd w:fill="E4E4E4" w:color="auto" w:val="clear"/>
        </w:rPr>
        <w:t> </w:t>
      </w:r>
      <w:r>
        <w:rPr>
          <w:color w:val="000000"/>
          <w:shd w:fill="E4E4E4" w:color="auto" w:val="clear"/>
        </w:rPr>
        <w:t>PRÉ-QUALIFICAÇÃO</w:t>
      </w:r>
      <w:r>
        <w:rPr>
          <w:color w:val="000000"/>
          <w:spacing w:val="-6"/>
          <w:shd w:fill="E4E4E4" w:color="auto" w:val="clear"/>
        </w:rPr>
        <w:t> </w:t>
      </w:r>
      <w:r>
        <w:rPr>
          <w:color w:val="000000"/>
          <w:spacing w:val="-2"/>
          <w:shd w:fill="E4E4E4" w:color="auto" w:val="clear"/>
        </w:rPr>
        <w:t>PERMANENTE</w:t>
      </w:r>
      <w:r>
        <w:rPr>
          <w:color w:val="000000"/>
          <w:shd w:fill="E4E4E4" w:color="auto" w:val="clear"/>
        </w:rPr>
        <w:tab/>
      </w:r>
    </w:p>
    <w:p>
      <w:pPr>
        <w:pStyle w:val="BodyText"/>
        <w:spacing w:before="115"/>
        <w:jc w:val="left"/>
      </w:pPr>
      <w:r>
        <w:rPr>
          <w:b/>
        </w:rPr>
        <w:t>Art.</w:t>
      </w:r>
      <w:r>
        <w:rPr>
          <w:b/>
          <w:spacing w:val="-5"/>
        </w:rPr>
        <w:t> </w:t>
      </w:r>
      <w:r>
        <w:rPr>
          <w:b/>
        </w:rPr>
        <w:t>108.</w:t>
      </w:r>
      <w:r>
        <w:rPr>
          <w:b/>
          <w:spacing w:val="-2"/>
        </w:rPr>
        <w:t> </w:t>
      </w:r>
      <w:r>
        <w:rPr/>
        <w:t>Considera-se</w:t>
      </w:r>
      <w:r>
        <w:rPr>
          <w:spacing w:val="-5"/>
        </w:rPr>
        <w:t> </w:t>
      </w:r>
      <w:r>
        <w:rPr/>
        <w:t>pré-qualificação</w:t>
      </w:r>
      <w:r>
        <w:rPr>
          <w:spacing w:val="-3"/>
        </w:rPr>
        <w:t> </w:t>
      </w:r>
      <w:r>
        <w:rPr/>
        <w:t>permanente</w:t>
      </w:r>
      <w:r>
        <w:rPr>
          <w:spacing w:val="-4"/>
        </w:rPr>
        <w:t> </w:t>
      </w:r>
      <w:r>
        <w:rPr/>
        <w:t>o</w:t>
      </w:r>
      <w:r>
        <w:rPr>
          <w:spacing w:val="-4"/>
        </w:rPr>
        <w:t> </w:t>
      </w:r>
      <w:r>
        <w:rPr/>
        <w:t>procedimento</w:t>
      </w:r>
      <w:r>
        <w:rPr>
          <w:spacing w:val="-1"/>
        </w:rPr>
        <w:t> </w:t>
      </w:r>
      <w:r>
        <w:rPr/>
        <w:t>anterior</w:t>
      </w:r>
      <w:r>
        <w:rPr>
          <w:spacing w:val="-5"/>
        </w:rPr>
        <w:t> </w:t>
      </w:r>
      <w:r>
        <w:rPr/>
        <w:t>à</w:t>
      </w:r>
      <w:r>
        <w:rPr>
          <w:spacing w:val="-2"/>
        </w:rPr>
        <w:t> </w:t>
      </w:r>
      <w:r>
        <w:rPr/>
        <w:t>licitação</w:t>
      </w:r>
      <w:r>
        <w:rPr>
          <w:spacing w:val="-1"/>
        </w:rPr>
        <w:t> </w:t>
      </w:r>
      <w:r>
        <w:rPr/>
        <w:t>destinado</w:t>
      </w:r>
      <w:r>
        <w:rPr>
          <w:spacing w:val="-2"/>
        </w:rPr>
        <w:t> </w:t>
      </w:r>
      <w:r>
        <w:rPr/>
        <w:t>a </w:t>
      </w:r>
      <w:r>
        <w:rPr>
          <w:spacing w:val="-2"/>
        </w:rPr>
        <w:t>identificar:</w:t>
      </w:r>
    </w:p>
    <w:p>
      <w:pPr>
        <w:pStyle w:val="ListParagraph"/>
        <w:numPr>
          <w:ilvl w:val="1"/>
          <w:numId w:val="40"/>
        </w:numPr>
        <w:tabs>
          <w:tab w:pos="957" w:val="left" w:leader="none"/>
        </w:tabs>
        <w:spacing w:line="240" w:lineRule="auto" w:before="120" w:after="0"/>
        <w:ind w:left="725" w:right="299" w:firstLine="0"/>
        <w:jc w:val="left"/>
        <w:rPr>
          <w:sz w:val="24"/>
        </w:rPr>
      </w:pPr>
      <w:r>
        <w:rPr>
          <w:sz w:val="24"/>
        </w:rPr>
        <w:t>Fornecedores que reúnam condições de qualificação técnica exigidas para o fornecimento de bem ou a execução de serviço ou obra nos prazos, locais e condições previamente estabelecidos;</w:t>
      </w:r>
    </w:p>
    <w:p>
      <w:pPr>
        <w:pStyle w:val="ListParagraph"/>
        <w:numPr>
          <w:ilvl w:val="1"/>
          <w:numId w:val="40"/>
        </w:numPr>
        <w:tabs>
          <w:tab w:pos="1036" w:val="left" w:leader="none"/>
        </w:tabs>
        <w:spacing w:line="240" w:lineRule="auto" w:before="0" w:after="0"/>
        <w:ind w:left="1036" w:right="0" w:hanging="313"/>
        <w:jc w:val="left"/>
        <w:rPr>
          <w:sz w:val="24"/>
        </w:rPr>
      </w:pPr>
      <w:r>
        <w:rPr>
          <w:sz w:val="24"/>
        </w:rPr>
        <w:t>Bens</w:t>
      </w:r>
      <w:r>
        <w:rPr>
          <w:spacing w:val="-8"/>
          <w:sz w:val="24"/>
        </w:rPr>
        <w:t> </w:t>
      </w:r>
      <w:r>
        <w:rPr>
          <w:sz w:val="24"/>
        </w:rPr>
        <w:t>que</w:t>
      </w:r>
      <w:r>
        <w:rPr>
          <w:spacing w:val="-5"/>
          <w:sz w:val="24"/>
        </w:rPr>
        <w:t> </w:t>
      </w:r>
      <w:r>
        <w:rPr>
          <w:sz w:val="24"/>
        </w:rPr>
        <w:t>atendam</w:t>
      </w:r>
      <w:r>
        <w:rPr>
          <w:spacing w:val="-3"/>
          <w:sz w:val="24"/>
        </w:rPr>
        <w:t> </w:t>
      </w:r>
      <w:r>
        <w:rPr>
          <w:sz w:val="24"/>
        </w:rPr>
        <w:t>às</w:t>
      </w:r>
      <w:r>
        <w:rPr>
          <w:spacing w:val="-4"/>
          <w:sz w:val="24"/>
        </w:rPr>
        <w:t> </w:t>
      </w:r>
      <w:r>
        <w:rPr>
          <w:sz w:val="24"/>
        </w:rPr>
        <w:t>exigências</w:t>
      </w:r>
      <w:r>
        <w:rPr>
          <w:spacing w:val="-3"/>
          <w:sz w:val="24"/>
        </w:rPr>
        <w:t> </w:t>
      </w:r>
      <w:r>
        <w:rPr>
          <w:sz w:val="24"/>
        </w:rPr>
        <w:t>técnicas</w:t>
      </w:r>
      <w:r>
        <w:rPr>
          <w:spacing w:val="-6"/>
          <w:sz w:val="24"/>
        </w:rPr>
        <w:t> </w:t>
      </w:r>
      <w:r>
        <w:rPr>
          <w:sz w:val="24"/>
        </w:rPr>
        <w:t>e</w:t>
      </w:r>
      <w:r>
        <w:rPr>
          <w:spacing w:val="-5"/>
          <w:sz w:val="24"/>
        </w:rPr>
        <w:t> </w:t>
      </w:r>
      <w:r>
        <w:rPr>
          <w:sz w:val="24"/>
        </w:rPr>
        <w:t>de</w:t>
      </w:r>
      <w:r>
        <w:rPr>
          <w:spacing w:val="-6"/>
          <w:sz w:val="24"/>
        </w:rPr>
        <w:t> </w:t>
      </w:r>
      <w:r>
        <w:rPr>
          <w:sz w:val="24"/>
        </w:rPr>
        <w:t>qualidade</w:t>
      </w:r>
      <w:r>
        <w:rPr>
          <w:spacing w:val="-4"/>
          <w:sz w:val="24"/>
        </w:rPr>
        <w:t> </w:t>
      </w:r>
      <w:r>
        <w:rPr>
          <w:sz w:val="24"/>
        </w:rPr>
        <w:t>estabelecidas</w:t>
      </w:r>
      <w:r>
        <w:rPr>
          <w:spacing w:val="-5"/>
          <w:sz w:val="24"/>
        </w:rPr>
        <w:t> </w:t>
      </w:r>
      <w:r>
        <w:rPr>
          <w:sz w:val="24"/>
        </w:rPr>
        <w:t>pela</w:t>
      </w:r>
      <w:r>
        <w:rPr>
          <w:spacing w:val="-4"/>
          <w:sz w:val="24"/>
        </w:rPr>
        <w:t> </w:t>
      </w:r>
      <w:r>
        <w:rPr>
          <w:spacing w:val="-2"/>
          <w:sz w:val="24"/>
        </w:rPr>
        <w:t>CENTRAL.</w:t>
      </w:r>
    </w:p>
    <w:p>
      <w:pPr>
        <w:pStyle w:val="ListParagraph"/>
        <w:spacing w:after="0" w:line="240" w:lineRule="auto"/>
        <w:jc w:val="left"/>
        <w:rPr>
          <w:sz w:val="24"/>
        </w:rPr>
        <w:sectPr>
          <w:pgSz w:w="11900" w:h="16850"/>
          <w:pgMar w:header="0" w:footer="182" w:top="480" w:bottom="380" w:left="566" w:right="566"/>
        </w:sectPr>
      </w:pPr>
    </w:p>
    <w:p>
      <w:pPr>
        <w:pStyle w:val="BodyText"/>
        <w:spacing w:before="72"/>
        <w:ind w:right="236"/>
      </w:pPr>
      <w:r>
        <w:rPr>
          <w:b/>
        </w:rPr>
        <w:t>Art. 109. </w:t>
      </w:r>
      <w:r>
        <w:rPr/>
        <w:t>Sempre que a CENTRAL entender conveniente iniciar procedimento de pré-qualificação de fornecedores ou bens, deverá convocar os interessados para que demonstrem o cumprimento das exigências de qualificação técnica ou de aceitação de bens, conforme o caso.</w:t>
      </w:r>
    </w:p>
    <w:p>
      <w:pPr>
        <w:pStyle w:val="BodyText"/>
        <w:spacing w:before="121"/>
      </w:pPr>
      <w:r>
        <w:rPr>
          <w:b/>
        </w:rPr>
        <w:t>§1º.</w:t>
      </w:r>
      <w:r>
        <w:rPr>
          <w:b/>
          <w:spacing w:val="-1"/>
        </w:rPr>
        <w:t> </w:t>
      </w:r>
      <w:r>
        <w:rPr/>
        <w:t>A</w:t>
      </w:r>
      <w:r>
        <w:rPr>
          <w:spacing w:val="-6"/>
        </w:rPr>
        <w:t> </w:t>
      </w:r>
      <w:r>
        <w:rPr/>
        <w:t>convocação</w:t>
      </w:r>
      <w:r>
        <w:rPr>
          <w:spacing w:val="-2"/>
        </w:rPr>
        <w:t> </w:t>
      </w:r>
      <w:r>
        <w:rPr/>
        <w:t>de</w:t>
      </w:r>
      <w:r>
        <w:rPr>
          <w:spacing w:val="-4"/>
        </w:rPr>
        <w:t> </w:t>
      </w:r>
      <w:r>
        <w:rPr/>
        <w:t>que</w:t>
      </w:r>
      <w:r>
        <w:rPr>
          <w:spacing w:val="-4"/>
        </w:rPr>
        <w:t> </w:t>
      </w:r>
      <w:r>
        <w:rPr/>
        <w:t>trata</w:t>
      </w:r>
      <w:r>
        <w:rPr>
          <w:spacing w:val="-3"/>
        </w:rPr>
        <w:t> </w:t>
      </w:r>
      <w:r>
        <w:rPr/>
        <w:t>o</w:t>
      </w:r>
      <w:r>
        <w:rPr>
          <w:spacing w:val="-3"/>
        </w:rPr>
        <w:t> </w:t>
      </w:r>
      <w:r>
        <w:rPr/>
        <w:t>caput</w:t>
      </w:r>
      <w:r>
        <w:rPr>
          <w:spacing w:val="-2"/>
        </w:rPr>
        <w:t> </w:t>
      </w:r>
      <w:r>
        <w:rPr/>
        <w:t>será</w:t>
      </w:r>
      <w:r>
        <w:rPr>
          <w:spacing w:val="-5"/>
        </w:rPr>
        <w:t> </w:t>
      </w:r>
      <w:r>
        <w:rPr/>
        <w:t>realizada</w:t>
      </w:r>
      <w:r>
        <w:rPr>
          <w:spacing w:val="-2"/>
        </w:rPr>
        <w:t> mediante:</w:t>
      </w:r>
    </w:p>
    <w:p>
      <w:pPr>
        <w:pStyle w:val="ListParagraph"/>
        <w:numPr>
          <w:ilvl w:val="0"/>
          <w:numId w:val="41"/>
        </w:numPr>
        <w:tabs>
          <w:tab w:pos="940" w:val="left" w:leader="none"/>
        </w:tabs>
        <w:spacing w:line="240" w:lineRule="auto" w:before="120" w:after="0"/>
        <w:ind w:left="940" w:right="0" w:hanging="217"/>
        <w:jc w:val="both"/>
        <w:rPr>
          <w:sz w:val="24"/>
        </w:rPr>
      </w:pPr>
      <w:r>
        <w:rPr>
          <w:sz w:val="24"/>
        </w:rPr>
        <w:t>Publicação</w:t>
      </w:r>
      <w:r>
        <w:rPr>
          <w:spacing w:val="-8"/>
          <w:sz w:val="24"/>
        </w:rPr>
        <w:t> </w:t>
      </w:r>
      <w:r>
        <w:rPr>
          <w:sz w:val="24"/>
        </w:rPr>
        <w:t>de</w:t>
      </w:r>
      <w:r>
        <w:rPr>
          <w:spacing w:val="-2"/>
          <w:sz w:val="24"/>
        </w:rPr>
        <w:t> </w:t>
      </w:r>
      <w:r>
        <w:rPr>
          <w:sz w:val="24"/>
        </w:rPr>
        <w:t>extrato</w:t>
      </w:r>
      <w:r>
        <w:rPr>
          <w:spacing w:val="-2"/>
          <w:sz w:val="24"/>
        </w:rPr>
        <w:t> </w:t>
      </w:r>
      <w:r>
        <w:rPr>
          <w:sz w:val="24"/>
        </w:rPr>
        <w:t>do</w:t>
      </w:r>
      <w:r>
        <w:rPr>
          <w:spacing w:val="-5"/>
          <w:sz w:val="24"/>
        </w:rPr>
        <w:t> </w:t>
      </w:r>
      <w:r>
        <w:rPr>
          <w:sz w:val="24"/>
        </w:rPr>
        <w:t>instrumento</w:t>
      </w:r>
      <w:r>
        <w:rPr>
          <w:spacing w:val="-3"/>
          <w:sz w:val="24"/>
        </w:rPr>
        <w:t> </w:t>
      </w:r>
      <w:r>
        <w:rPr>
          <w:sz w:val="24"/>
        </w:rPr>
        <w:t>convocatório</w:t>
      </w:r>
      <w:r>
        <w:rPr>
          <w:spacing w:val="-3"/>
          <w:sz w:val="24"/>
        </w:rPr>
        <w:t> </w:t>
      </w:r>
      <w:r>
        <w:rPr>
          <w:sz w:val="24"/>
        </w:rPr>
        <w:t>no</w:t>
      </w:r>
      <w:r>
        <w:rPr>
          <w:spacing w:val="-4"/>
          <w:sz w:val="24"/>
        </w:rPr>
        <w:t> </w:t>
      </w:r>
      <w:r>
        <w:rPr>
          <w:sz w:val="24"/>
        </w:rPr>
        <w:t>Diário</w:t>
      </w:r>
      <w:r>
        <w:rPr>
          <w:spacing w:val="-3"/>
          <w:sz w:val="24"/>
        </w:rPr>
        <w:t> </w:t>
      </w:r>
      <w:r>
        <w:rPr>
          <w:sz w:val="24"/>
        </w:rPr>
        <w:t>Oficial</w:t>
      </w:r>
      <w:r>
        <w:rPr>
          <w:spacing w:val="-6"/>
          <w:sz w:val="24"/>
        </w:rPr>
        <w:t> </w:t>
      </w:r>
      <w:r>
        <w:rPr>
          <w:sz w:val="24"/>
        </w:rPr>
        <w:t>do</w:t>
      </w:r>
      <w:r>
        <w:rPr>
          <w:spacing w:val="-3"/>
          <w:sz w:val="24"/>
        </w:rPr>
        <w:t> </w:t>
      </w:r>
      <w:r>
        <w:rPr>
          <w:sz w:val="24"/>
        </w:rPr>
        <w:t>Estado</w:t>
      </w:r>
      <w:r>
        <w:rPr>
          <w:spacing w:val="-3"/>
          <w:sz w:val="24"/>
        </w:rPr>
        <w:t> </w:t>
      </w:r>
      <w:r>
        <w:rPr>
          <w:sz w:val="24"/>
        </w:rPr>
        <w:t>do</w:t>
      </w:r>
      <w:r>
        <w:rPr>
          <w:spacing w:val="-4"/>
          <w:sz w:val="24"/>
        </w:rPr>
        <w:t> </w:t>
      </w:r>
      <w:r>
        <w:rPr>
          <w:sz w:val="24"/>
        </w:rPr>
        <w:t>Rio</w:t>
      </w:r>
      <w:r>
        <w:rPr>
          <w:spacing w:val="-3"/>
          <w:sz w:val="24"/>
        </w:rPr>
        <w:t> </w:t>
      </w:r>
      <w:r>
        <w:rPr>
          <w:sz w:val="24"/>
        </w:rPr>
        <w:t>de</w:t>
      </w:r>
      <w:r>
        <w:rPr>
          <w:spacing w:val="-6"/>
          <w:sz w:val="24"/>
        </w:rPr>
        <w:t> </w:t>
      </w:r>
      <w:r>
        <w:rPr>
          <w:spacing w:val="-2"/>
          <w:sz w:val="24"/>
        </w:rPr>
        <w:t>Janeiro;</w:t>
      </w:r>
    </w:p>
    <w:p>
      <w:pPr>
        <w:pStyle w:val="ListParagraph"/>
        <w:numPr>
          <w:ilvl w:val="0"/>
          <w:numId w:val="41"/>
        </w:numPr>
        <w:tabs>
          <w:tab w:pos="1036" w:val="left" w:leader="none"/>
        </w:tabs>
        <w:spacing w:line="240" w:lineRule="auto" w:before="0" w:after="0"/>
        <w:ind w:left="1036" w:right="0" w:hanging="313"/>
        <w:jc w:val="both"/>
        <w:rPr>
          <w:sz w:val="24"/>
        </w:rPr>
      </w:pPr>
      <w:r>
        <w:rPr>
          <w:sz w:val="24"/>
        </w:rPr>
        <w:t>Divulgação</w:t>
      </w:r>
      <w:r>
        <w:rPr>
          <w:spacing w:val="-4"/>
          <w:sz w:val="24"/>
        </w:rPr>
        <w:t> </w:t>
      </w:r>
      <w:r>
        <w:rPr>
          <w:sz w:val="24"/>
        </w:rPr>
        <w:t>em</w:t>
      </w:r>
      <w:r>
        <w:rPr>
          <w:spacing w:val="-6"/>
          <w:sz w:val="24"/>
        </w:rPr>
        <w:t> </w:t>
      </w:r>
      <w:r>
        <w:rPr>
          <w:sz w:val="24"/>
        </w:rPr>
        <w:t>sítio</w:t>
      </w:r>
      <w:r>
        <w:rPr>
          <w:spacing w:val="-5"/>
          <w:sz w:val="24"/>
        </w:rPr>
        <w:t> </w:t>
      </w:r>
      <w:r>
        <w:rPr>
          <w:sz w:val="24"/>
        </w:rPr>
        <w:t>eletrônico</w:t>
      </w:r>
      <w:r>
        <w:rPr>
          <w:spacing w:val="-6"/>
          <w:sz w:val="24"/>
        </w:rPr>
        <w:t> </w:t>
      </w:r>
      <w:r>
        <w:rPr>
          <w:sz w:val="24"/>
        </w:rPr>
        <w:t>da</w:t>
      </w:r>
      <w:r>
        <w:rPr>
          <w:spacing w:val="-6"/>
          <w:sz w:val="24"/>
        </w:rPr>
        <w:t> </w:t>
      </w:r>
      <w:r>
        <w:rPr>
          <w:spacing w:val="-2"/>
          <w:sz w:val="24"/>
        </w:rPr>
        <w:t>CENTRAL.</w:t>
      </w:r>
    </w:p>
    <w:p>
      <w:pPr>
        <w:pStyle w:val="BodyText"/>
        <w:spacing w:before="120"/>
        <w:ind w:right="263"/>
      </w:pPr>
      <w:r>
        <w:rPr>
          <w:b/>
        </w:rPr>
        <w:t>§2º. </w:t>
      </w:r>
      <w:r>
        <w:rPr/>
        <w:t>A convocação explícita as exigências de qualificação técnica ou de aceitação de bens, conforme o </w:t>
      </w:r>
      <w:r>
        <w:rPr>
          <w:spacing w:val="-2"/>
        </w:rPr>
        <w:t>caso.</w:t>
      </w:r>
    </w:p>
    <w:p>
      <w:pPr>
        <w:pStyle w:val="BodyText"/>
        <w:spacing w:line="237" w:lineRule="auto" w:before="125"/>
        <w:ind w:right="244"/>
      </w:pPr>
      <w:r>
        <w:rPr>
          <w:b/>
        </w:rPr>
        <w:t>§3º. </w:t>
      </w:r>
      <w:r>
        <w:rPr/>
        <w:t>O procedimento de pré-qualificação será público e permanecerá aberto à inscrição de qualquer </w:t>
      </w:r>
      <w:r>
        <w:rPr>
          <w:spacing w:val="-2"/>
        </w:rPr>
        <w:t>interessado.</w:t>
      </w:r>
    </w:p>
    <w:p>
      <w:pPr>
        <w:pStyle w:val="BodyText"/>
        <w:spacing w:before="121"/>
        <w:ind w:right="260"/>
      </w:pPr>
      <w:r>
        <w:rPr>
          <w:b/>
        </w:rPr>
        <w:t>§4º. </w:t>
      </w:r>
      <w:r>
        <w:rPr/>
        <w:t>A pré-qualificação poderá ser efetuada nos grupos ou segmentos, segundo as especialidades dos </w:t>
      </w:r>
      <w:r>
        <w:rPr>
          <w:spacing w:val="-2"/>
        </w:rPr>
        <w:t>fornecedores.</w:t>
      </w:r>
    </w:p>
    <w:p>
      <w:pPr>
        <w:pStyle w:val="BodyText"/>
        <w:spacing w:before="120"/>
        <w:ind w:right="247"/>
      </w:pPr>
      <w:r>
        <w:rPr>
          <w:b/>
        </w:rPr>
        <w:t>§5º. </w:t>
      </w:r>
      <w:r>
        <w:rPr/>
        <w:t>A pré-qualificação poderá ser parcial ou total, contendo alguns ou todos os requisitos de habilitação técnica necessários à contratação, assegurada, em qualquer hipótese, a igualdade de condições entre os </w:t>
      </w:r>
      <w:r>
        <w:rPr>
          <w:spacing w:val="-2"/>
        </w:rPr>
        <w:t>concorrentes.</w:t>
      </w:r>
    </w:p>
    <w:p>
      <w:pPr>
        <w:pStyle w:val="BodyText"/>
        <w:spacing w:before="120"/>
      </w:pPr>
      <w:r>
        <w:rPr>
          <w:b/>
        </w:rPr>
        <w:t>§6º.</w:t>
      </w:r>
      <w:r>
        <w:rPr>
          <w:b/>
          <w:spacing w:val="-4"/>
        </w:rPr>
        <w:t> </w:t>
      </w:r>
      <w:r>
        <w:rPr/>
        <w:t>Na</w:t>
      </w:r>
      <w:r>
        <w:rPr>
          <w:spacing w:val="-5"/>
        </w:rPr>
        <w:t> </w:t>
      </w:r>
      <w:r>
        <w:rPr/>
        <w:t>pré-qualificação</w:t>
      </w:r>
      <w:r>
        <w:rPr>
          <w:spacing w:val="-1"/>
        </w:rPr>
        <w:t> </w:t>
      </w:r>
      <w:r>
        <w:rPr/>
        <w:t>aberta</w:t>
      </w:r>
      <w:r>
        <w:rPr>
          <w:spacing w:val="-4"/>
        </w:rPr>
        <w:t> </w:t>
      </w:r>
      <w:r>
        <w:rPr/>
        <w:t>de</w:t>
      </w:r>
      <w:r>
        <w:rPr>
          <w:spacing w:val="-5"/>
        </w:rPr>
        <w:t> </w:t>
      </w:r>
      <w:r>
        <w:rPr/>
        <w:t>produtos,</w:t>
      </w:r>
      <w:r>
        <w:rPr>
          <w:spacing w:val="-4"/>
        </w:rPr>
        <w:t> </w:t>
      </w:r>
      <w:r>
        <w:rPr/>
        <w:t>poderá</w:t>
      </w:r>
      <w:r>
        <w:rPr>
          <w:spacing w:val="-4"/>
        </w:rPr>
        <w:t> </w:t>
      </w:r>
      <w:r>
        <w:rPr/>
        <w:t>ser</w:t>
      </w:r>
      <w:r>
        <w:rPr>
          <w:spacing w:val="-6"/>
        </w:rPr>
        <w:t> </w:t>
      </w:r>
      <w:r>
        <w:rPr/>
        <w:t>exigida</w:t>
      </w:r>
      <w:r>
        <w:rPr>
          <w:spacing w:val="-3"/>
        </w:rPr>
        <w:t> </w:t>
      </w:r>
      <w:r>
        <w:rPr/>
        <w:t>a</w:t>
      </w:r>
      <w:r>
        <w:rPr>
          <w:spacing w:val="-4"/>
        </w:rPr>
        <w:t> </w:t>
      </w:r>
      <w:r>
        <w:rPr/>
        <w:t>comprovação</w:t>
      </w:r>
      <w:r>
        <w:rPr>
          <w:spacing w:val="-4"/>
        </w:rPr>
        <w:t> </w:t>
      </w:r>
      <w:r>
        <w:rPr/>
        <w:t>de</w:t>
      </w:r>
      <w:r>
        <w:rPr>
          <w:spacing w:val="-4"/>
        </w:rPr>
        <w:t> </w:t>
      </w:r>
      <w:r>
        <w:rPr>
          <w:spacing w:val="-2"/>
        </w:rPr>
        <w:t>qualidade.</w:t>
      </w:r>
    </w:p>
    <w:p>
      <w:pPr>
        <w:pStyle w:val="BodyText"/>
        <w:spacing w:before="123"/>
      </w:pPr>
      <w:r>
        <w:rPr>
          <w:b/>
        </w:rPr>
        <w:t>§7º.</w:t>
      </w:r>
      <w:r>
        <w:rPr>
          <w:b/>
          <w:spacing w:val="-3"/>
        </w:rPr>
        <w:t> </w:t>
      </w:r>
      <w:r>
        <w:rPr/>
        <w:t>É</w:t>
      </w:r>
      <w:r>
        <w:rPr>
          <w:spacing w:val="-4"/>
        </w:rPr>
        <w:t> </w:t>
      </w:r>
      <w:r>
        <w:rPr/>
        <w:t>obrigatória</w:t>
      </w:r>
      <w:r>
        <w:rPr>
          <w:spacing w:val="-4"/>
        </w:rPr>
        <w:t> </w:t>
      </w:r>
      <w:r>
        <w:rPr/>
        <w:t>a</w:t>
      </w:r>
      <w:r>
        <w:rPr>
          <w:spacing w:val="-5"/>
        </w:rPr>
        <w:t> </w:t>
      </w:r>
      <w:r>
        <w:rPr/>
        <w:t>divulgação</w:t>
      </w:r>
      <w:r>
        <w:rPr>
          <w:spacing w:val="-2"/>
        </w:rPr>
        <w:t> </w:t>
      </w:r>
      <w:r>
        <w:rPr/>
        <w:t>dos</w:t>
      </w:r>
      <w:r>
        <w:rPr>
          <w:spacing w:val="-4"/>
        </w:rPr>
        <w:t> </w:t>
      </w:r>
      <w:r>
        <w:rPr/>
        <w:t>produtos</w:t>
      </w:r>
      <w:r>
        <w:rPr>
          <w:spacing w:val="-3"/>
        </w:rPr>
        <w:t> </w:t>
      </w:r>
      <w:r>
        <w:rPr/>
        <w:t>e</w:t>
      </w:r>
      <w:r>
        <w:rPr>
          <w:spacing w:val="-5"/>
        </w:rPr>
        <w:t> </w:t>
      </w:r>
      <w:r>
        <w:rPr/>
        <w:t>dos interessados</w:t>
      </w:r>
      <w:r>
        <w:rPr>
          <w:spacing w:val="-3"/>
        </w:rPr>
        <w:t> </w:t>
      </w:r>
      <w:r>
        <w:rPr/>
        <w:t>que</w:t>
      </w:r>
      <w:r>
        <w:rPr>
          <w:spacing w:val="-2"/>
        </w:rPr>
        <w:t> </w:t>
      </w:r>
      <w:r>
        <w:rPr/>
        <w:t>forem</w:t>
      </w:r>
      <w:r>
        <w:rPr>
          <w:spacing w:val="-6"/>
        </w:rPr>
        <w:t> </w:t>
      </w:r>
      <w:r>
        <w:rPr/>
        <w:t>pré-</w:t>
      </w:r>
      <w:r>
        <w:rPr>
          <w:spacing w:val="-3"/>
        </w:rPr>
        <w:t> </w:t>
      </w:r>
      <w:r>
        <w:rPr>
          <w:spacing w:val="-2"/>
        </w:rPr>
        <w:t>qualificados.</w:t>
      </w:r>
    </w:p>
    <w:p>
      <w:pPr>
        <w:pStyle w:val="BodyText"/>
        <w:spacing w:before="120"/>
      </w:pPr>
      <w:r>
        <w:rPr>
          <w:b/>
        </w:rPr>
        <w:t>§8º.</w:t>
      </w:r>
      <w:r>
        <w:rPr>
          <w:b/>
          <w:spacing w:val="-3"/>
        </w:rPr>
        <w:t> </w:t>
      </w:r>
      <w:r>
        <w:rPr/>
        <w:t>A</w:t>
      </w:r>
      <w:r>
        <w:rPr>
          <w:spacing w:val="-6"/>
        </w:rPr>
        <w:t> </w:t>
      </w:r>
      <w:r>
        <w:rPr/>
        <w:t>pré-qualificação</w:t>
      </w:r>
      <w:r>
        <w:rPr>
          <w:spacing w:val="-2"/>
        </w:rPr>
        <w:t> </w:t>
      </w:r>
      <w:r>
        <w:rPr/>
        <w:t>terá</w:t>
      </w:r>
      <w:r>
        <w:rPr>
          <w:spacing w:val="-4"/>
        </w:rPr>
        <w:t> </w:t>
      </w:r>
      <w:r>
        <w:rPr/>
        <w:t>validade</w:t>
      </w:r>
      <w:r>
        <w:rPr>
          <w:spacing w:val="-3"/>
        </w:rPr>
        <w:t> </w:t>
      </w:r>
      <w:r>
        <w:rPr/>
        <w:t>de</w:t>
      </w:r>
      <w:r>
        <w:rPr>
          <w:spacing w:val="-4"/>
        </w:rPr>
        <w:t> </w:t>
      </w:r>
      <w:r>
        <w:rPr/>
        <w:t>um</w:t>
      </w:r>
      <w:r>
        <w:rPr>
          <w:spacing w:val="-2"/>
        </w:rPr>
        <w:t> </w:t>
      </w:r>
      <w:r>
        <w:rPr/>
        <w:t>ano,</w:t>
      </w:r>
      <w:r>
        <w:rPr>
          <w:spacing w:val="-4"/>
        </w:rPr>
        <w:t> </w:t>
      </w:r>
      <w:r>
        <w:rPr/>
        <w:t>no</w:t>
      </w:r>
      <w:r>
        <w:rPr>
          <w:spacing w:val="-3"/>
        </w:rPr>
        <w:t> </w:t>
      </w:r>
      <w:r>
        <w:rPr/>
        <w:t>máximo,</w:t>
      </w:r>
      <w:r>
        <w:rPr>
          <w:spacing w:val="-2"/>
        </w:rPr>
        <w:t> </w:t>
      </w:r>
      <w:r>
        <w:rPr/>
        <w:t>podendo</w:t>
      </w:r>
      <w:r>
        <w:rPr>
          <w:spacing w:val="-3"/>
        </w:rPr>
        <w:t> </w:t>
      </w:r>
      <w:r>
        <w:rPr/>
        <w:t>ser</w:t>
      </w:r>
      <w:r>
        <w:rPr>
          <w:spacing w:val="-6"/>
        </w:rPr>
        <w:t> </w:t>
      </w:r>
      <w:r>
        <w:rPr/>
        <w:t>atualizada</w:t>
      </w:r>
      <w:r>
        <w:rPr>
          <w:spacing w:val="-2"/>
        </w:rPr>
        <w:t> </w:t>
      </w:r>
      <w:r>
        <w:rPr/>
        <w:t>a</w:t>
      </w:r>
      <w:r>
        <w:rPr>
          <w:spacing w:val="-4"/>
        </w:rPr>
        <w:t> </w:t>
      </w:r>
      <w:r>
        <w:rPr/>
        <w:t>qualquer</w:t>
      </w:r>
      <w:r>
        <w:rPr>
          <w:spacing w:val="-4"/>
        </w:rPr>
        <w:t> </w:t>
      </w:r>
      <w:r>
        <w:rPr>
          <w:spacing w:val="-2"/>
        </w:rPr>
        <w:t>tempo.</w:t>
      </w:r>
    </w:p>
    <w:p>
      <w:pPr>
        <w:pStyle w:val="BodyText"/>
        <w:spacing w:before="120"/>
        <w:ind w:right="268"/>
      </w:pPr>
      <w:r>
        <w:rPr>
          <w:b/>
        </w:rPr>
        <w:t>§9º. </w:t>
      </w:r>
      <w:r>
        <w:rPr/>
        <w:t>O fornecedor pré-qualificado deverá informar à CENTRAL sobre as alterações posteriores na sua qualificação ou de seu produto, capazes de afetar a sua condição de pré-qualificado.</w:t>
      </w:r>
    </w:p>
    <w:p>
      <w:pPr>
        <w:pStyle w:val="BodyText"/>
        <w:spacing w:before="120"/>
      </w:pPr>
      <w:r>
        <w:rPr>
          <w:b/>
        </w:rPr>
        <w:t>Art.</w:t>
      </w:r>
      <w:r>
        <w:rPr>
          <w:b/>
          <w:spacing w:val="-8"/>
        </w:rPr>
        <w:t> </w:t>
      </w:r>
      <w:r>
        <w:rPr>
          <w:b/>
        </w:rPr>
        <w:t>110.</w:t>
      </w:r>
      <w:r>
        <w:rPr>
          <w:b/>
          <w:spacing w:val="-4"/>
        </w:rPr>
        <w:t> </w:t>
      </w:r>
      <w:r>
        <w:rPr/>
        <w:t>Será</w:t>
      </w:r>
      <w:r>
        <w:rPr>
          <w:spacing w:val="-5"/>
        </w:rPr>
        <w:t> </w:t>
      </w:r>
      <w:r>
        <w:rPr/>
        <w:t>fornecido</w:t>
      </w:r>
      <w:r>
        <w:rPr>
          <w:spacing w:val="-3"/>
        </w:rPr>
        <w:t> </w:t>
      </w:r>
      <w:r>
        <w:rPr/>
        <w:t>certificado</w:t>
      </w:r>
      <w:r>
        <w:rPr>
          <w:spacing w:val="-3"/>
        </w:rPr>
        <w:t> </w:t>
      </w:r>
      <w:r>
        <w:rPr/>
        <w:t>aos</w:t>
      </w:r>
      <w:r>
        <w:rPr>
          <w:spacing w:val="-6"/>
        </w:rPr>
        <w:t> </w:t>
      </w:r>
      <w:r>
        <w:rPr/>
        <w:t>pré-qualificados,</w:t>
      </w:r>
      <w:r>
        <w:rPr>
          <w:spacing w:val="-5"/>
        </w:rPr>
        <w:t> </w:t>
      </w:r>
      <w:r>
        <w:rPr/>
        <w:t>renovável</w:t>
      </w:r>
      <w:r>
        <w:rPr>
          <w:spacing w:val="-5"/>
        </w:rPr>
        <w:t> </w:t>
      </w:r>
      <w:r>
        <w:rPr/>
        <w:t>sempre</w:t>
      </w:r>
      <w:r>
        <w:rPr>
          <w:spacing w:val="-2"/>
        </w:rPr>
        <w:t> </w:t>
      </w:r>
      <w:r>
        <w:rPr/>
        <w:t>que</w:t>
      </w:r>
      <w:r>
        <w:rPr>
          <w:spacing w:val="-7"/>
        </w:rPr>
        <w:t> </w:t>
      </w:r>
      <w:r>
        <w:rPr/>
        <w:t>o</w:t>
      </w:r>
      <w:r>
        <w:rPr>
          <w:spacing w:val="-6"/>
        </w:rPr>
        <w:t> </w:t>
      </w:r>
      <w:r>
        <w:rPr/>
        <w:t>registro</w:t>
      </w:r>
      <w:r>
        <w:rPr>
          <w:spacing w:val="-6"/>
        </w:rPr>
        <w:t> </w:t>
      </w:r>
      <w:r>
        <w:rPr/>
        <w:t>for</w:t>
      </w:r>
      <w:r>
        <w:rPr>
          <w:spacing w:val="-5"/>
        </w:rPr>
        <w:t> </w:t>
      </w:r>
      <w:r>
        <w:rPr>
          <w:spacing w:val="-2"/>
        </w:rPr>
        <w:t>atualizado.</w:t>
      </w:r>
    </w:p>
    <w:p>
      <w:pPr>
        <w:pStyle w:val="BodyText"/>
        <w:spacing w:before="120"/>
        <w:ind w:right="239"/>
      </w:pPr>
      <w:r>
        <w:rPr>
          <w:b/>
        </w:rPr>
        <w:t>Art. 111. </w:t>
      </w:r>
      <w:r>
        <w:rPr/>
        <w:t>Caberá recurso no prazo de 05 (cinco) dias úteis contados a partir da data da intimação ou da lavratura da ata do ato que defira ou indefira pedido de pré-qualificação de interessados, aplicando-se, no que couberem, as regras previstas no Capítulo V, Seção VII deste Regulamento.</w:t>
      </w:r>
    </w:p>
    <w:p>
      <w:pPr>
        <w:pStyle w:val="BodyText"/>
        <w:spacing w:before="123"/>
      </w:pPr>
      <w:r>
        <w:rPr>
          <w:b/>
        </w:rPr>
        <w:t>Art.</w:t>
      </w:r>
      <w:r>
        <w:rPr>
          <w:b/>
          <w:spacing w:val="-9"/>
        </w:rPr>
        <w:t> </w:t>
      </w:r>
      <w:r>
        <w:rPr>
          <w:b/>
        </w:rPr>
        <w:t>112.</w:t>
      </w:r>
      <w:r>
        <w:rPr>
          <w:b/>
          <w:spacing w:val="-5"/>
        </w:rPr>
        <w:t> </w:t>
      </w:r>
      <w:r>
        <w:rPr/>
        <w:t>A</w:t>
      </w:r>
      <w:r>
        <w:rPr>
          <w:spacing w:val="-7"/>
        </w:rPr>
        <w:t> </w:t>
      </w:r>
      <w:r>
        <w:rPr/>
        <w:t>licitação</w:t>
      </w:r>
      <w:r>
        <w:rPr>
          <w:spacing w:val="-4"/>
        </w:rPr>
        <w:t> </w:t>
      </w:r>
      <w:r>
        <w:rPr/>
        <w:t>poderá</w:t>
      </w:r>
      <w:r>
        <w:rPr>
          <w:spacing w:val="-6"/>
        </w:rPr>
        <w:t> </w:t>
      </w:r>
      <w:r>
        <w:rPr/>
        <w:t>ser</w:t>
      </w:r>
      <w:r>
        <w:rPr>
          <w:spacing w:val="-7"/>
        </w:rPr>
        <w:t> </w:t>
      </w:r>
      <w:r>
        <w:rPr/>
        <w:t>restrita</w:t>
      </w:r>
      <w:r>
        <w:rPr>
          <w:spacing w:val="-6"/>
        </w:rPr>
        <w:t> </w:t>
      </w:r>
      <w:r>
        <w:rPr/>
        <w:t>aos</w:t>
      </w:r>
      <w:r>
        <w:rPr>
          <w:spacing w:val="-3"/>
        </w:rPr>
        <w:t> </w:t>
      </w:r>
      <w:r>
        <w:rPr/>
        <w:t>pré-qualificados,</w:t>
      </w:r>
      <w:r>
        <w:rPr>
          <w:spacing w:val="-5"/>
        </w:rPr>
        <w:t> </w:t>
      </w:r>
      <w:r>
        <w:rPr/>
        <w:t>desde</w:t>
      </w:r>
      <w:r>
        <w:rPr>
          <w:spacing w:val="-6"/>
        </w:rPr>
        <w:t> </w:t>
      </w:r>
      <w:r>
        <w:rPr/>
        <w:t>que,</w:t>
      </w:r>
      <w:r>
        <w:rPr>
          <w:spacing w:val="-5"/>
        </w:rPr>
        <w:t> </w:t>
      </w:r>
      <w:r>
        <w:rPr>
          <w:spacing w:val="-2"/>
        </w:rPr>
        <w:t>justificadamente:</w:t>
      </w:r>
    </w:p>
    <w:p>
      <w:pPr>
        <w:pStyle w:val="ListParagraph"/>
        <w:numPr>
          <w:ilvl w:val="0"/>
          <w:numId w:val="42"/>
        </w:numPr>
        <w:tabs>
          <w:tab w:pos="952" w:val="left" w:leader="none"/>
        </w:tabs>
        <w:spacing w:line="240" w:lineRule="auto" w:before="117" w:after="0"/>
        <w:ind w:left="725" w:right="252" w:firstLine="0"/>
        <w:jc w:val="both"/>
        <w:rPr>
          <w:sz w:val="24"/>
        </w:rPr>
      </w:pPr>
      <w:r>
        <w:rPr>
          <w:sz w:val="24"/>
        </w:rPr>
        <w:t>A convocação para a pré-qualificação discrimine que as futuras licitações serão restritas aos pré-</w:t>
      </w:r>
      <w:r>
        <w:rPr>
          <w:spacing w:val="-2"/>
          <w:sz w:val="24"/>
        </w:rPr>
        <w:t>qualificados;</w:t>
      </w:r>
    </w:p>
    <w:p>
      <w:pPr>
        <w:pStyle w:val="ListParagraph"/>
        <w:numPr>
          <w:ilvl w:val="0"/>
          <w:numId w:val="42"/>
        </w:numPr>
        <w:tabs>
          <w:tab w:pos="1035" w:val="left" w:leader="none"/>
        </w:tabs>
        <w:spacing w:line="240" w:lineRule="auto" w:before="0" w:after="0"/>
        <w:ind w:left="725" w:right="244" w:firstLine="0"/>
        <w:jc w:val="both"/>
        <w:rPr>
          <w:sz w:val="24"/>
        </w:rPr>
      </w:pPr>
      <w:r>
        <w:rPr>
          <w:sz w:val="24"/>
        </w:rPr>
        <w:t>Na convocação a que se refere o inciso I do caput conste estimativa de quantitativos mínimos que a CENTRAL pretende adquirir ou contratar nos próximos 12 (doze) meses e de prazos para publicação do edital;</w:t>
      </w:r>
    </w:p>
    <w:p>
      <w:pPr>
        <w:pStyle w:val="ListParagraph"/>
        <w:numPr>
          <w:ilvl w:val="0"/>
          <w:numId w:val="42"/>
        </w:numPr>
        <w:tabs>
          <w:tab w:pos="1204" w:val="left" w:leader="none"/>
        </w:tabs>
        <w:spacing w:line="240" w:lineRule="auto" w:before="0" w:after="0"/>
        <w:ind w:left="725" w:right="259" w:firstLine="0"/>
        <w:jc w:val="both"/>
        <w:rPr>
          <w:sz w:val="24"/>
        </w:rPr>
      </w:pPr>
      <w:r>
        <w:rPr>
          <w:sz w:val="24"/>
        </w:rPr>
        <w:t>A pré-qualificação seja total, contendo todos os requisitos de habilitação necessários à </w:t>
      </w:r>
      <w:r>
        <w:rPr>
          <w:spacing w:val="-2"/>
          <w:sz w:val="24"/>
        </w:rPr>
        <w:t>contratação.</w:t>
      </w:r>
    </w:p>
    <w:p>
      <w:pPr>
        <w:pStyle w:val="BodyText"/>
        <w:spacing w:before="121"/>
        <w:ind w:right="242"/>
      </w:pPr>
      <w:r>
        <w:rPr>
          <w:b/>
        </w:rPr>
        <w:t>Parágrafo único. </w:t>
      </w:r>
      <w:r>
        <w:rPr/>
        <w:t>Na hipótese de licitação restrita a fornecedores ou produtos pré- qualificados, a CENTRAL enviará convocação por meio eletrônico a todos os pré- qualificados no respectivo segmento, observando-se, ainda, o seguinte:</w:t>
      </w:r>
    </w:p>
    <w:p>
      <w:pPr>
        <w:pStyle w:val="ListParagraph"/>
        <w:numPr>
          <w:ilvl w:val="0"/>
          <w:numId w:val="43"/>
        </w:numPr>
        <w:tabs>
          <w:tab w:pos="964" w:val="left" w:leader="none"/>
        </w:tabs>
        <w:spacing w:line="237" w:lineRule="auto" w:before="125" w:after="0"/>
        <w:ind w:left="725" w:right="237" w:firstLine="0"/>
        <w:jc w:val="both"/>
        <w:rPr>
          <w:sz w:val="24"/>
        </w:rPr>
      </w:pPr>
      <w:r>
        <w:rPr>
          <w:sz w:val="24"/>
        </w:rPr>
        <w:t>Somente poderão participar da futura licitação os fornecedores cujos pedidos de pré-qualificação tenham sido aprovados até a data assinalada na convocação;</w:t>
      </w:r>
    </w:p>
    <w:p>
      <w:pPr>
        <w:pStyle w:val="ListParagraph"/>
        <w:numPr>
          <w:ilvl w:val="0"/>
          <w:numId w:val="43"/>
        </w:numPr>
        <w:tabs>
          <w:tab w:pos="1131" w:val="left" w:leader="none"/>
        </w:tabs>
        <w:spacing w:line="240" w:lineRule="auto" w:before="1" w:after="0"/>
        <w:ind w:left="725" w:right="235" w:firstLine="0"/>
        <w:jc w:val="both"/>
        <w:rPr>
          <w:sz w:val="24"/>
        </w:rPr>
      </w:pPr>
      <w:r>
        <w:rPr>
          <w:sz w:val="24"/>
        </w:rPr>
        <w:t>Somente serão aceitos, na futura licitação, produtos que tenham sido considerados pré-qualificados e/ou homologados, ou cuja documentação ou amostra tenham sido apresentadas até a data assinalada em aviso a ser publicado antes da realização da respectiva licitação.</w:t>
      </w:r>
    </w:p>
    <w:p>
      <w:pPr>
        <w:pStyle w:val="BodyText"/>
        <w:spacing w:before="247"/>
        <w:ind w:left="0"/>
        <w:jc w:val="left"/>
      </w:pPr>
    </w:p>
    <w:p>
      <w:pPr>
        <w:pStyle w:val="Heading1"/>
        <w:tabs>
          <w:tab w:pos="10521" w:val="left" w:leader="none"/>
        </w:tabs>
      </w:pPr>
      <w:r>
        <w:rPr>
          <w:color w:val="000000"/>
          <w:shd w:fill="E4E4E4" w:color="auto" w:val="clear"/>
        </w:rPr>
        <w:t>SEÇÃO</w:t>
      </w:r>
      <w:r>
        <w:rPr>
          <w:color w:val="000000"/>
          <w:spacing w:val="-7"/>
          <w:shd w:fill="E4E4E4" w:color="auto" w:val="clear"/>
        </w:rPr>
        <w:t> </w:t>
      </w:r>
      <w:r>
        <w:rPr>
          <w:color w:val="000000"/>
          <w:shd w:fill="E4E4E4" w:color="auto" w:val="clear"/>
        </w:rPr>
        <w:t>II.</w:t>
      </w:r>
      <w:r>
        <w:rPr>
          <w:color w:val="000000"/>
          <w:spacing w:val="-6"/>
          <w:shd w:fill="E4E4E4" w:color="auto" w:val="clear"/>
        </w:rPr>
        <w:t> </w:t>
      </w:r>
      <w:r>
        <w:rPr>
          <w:color w:val="000000"/>
          <w:shd w:fill="E4E4E4" w:color="auto" w:val="clear"/>
        </w:rPr>
        <w:t>DO</w:t>
      </w:r>
      <w:r>
        <w:rPr>
          <w:color w:val="000000"/>
          <w:spacing w:val="-7"/>
          <w:shd w:fill="E4E4E4" w:color="auto" w:val="clear"/>
        </w:rPr>
        <w:t> </w:t>
      </w:r>
      <w:r>
        <w:rPr>
          <w:color w:val="000000"/>
          <w:spacing w:val="-2"/>
          <w:shd w:fill="E4E4E4" w:color="auto" w:val="clear"/>
        </w:rPr>
        <w:t>CADASTRAMENTO</w:t>
      </w:r>
      <w:r>
        <w:rPr>
          <w:color w:val="000000"/>
          <w:shd w:fill="E4E4E4" w:color="auto" w:val="clear"/>
        </w:rPr>
        <w:tab/>
      </w:r>
    </w:p>
    <w:p>
      <w:pPr>
        <w:pStyle w:val="BodyText"/>
        <w:spacing w:before="116"/>
        <w:ind w:right="245"/>
      </w:pPr>
      <w:r>
        <w:rPr>
          <w:b/>
        </w:rPr>
        <w:t>Art. 113. </w:t>
      </w:r>
      <w:r>
        <w:rPr/>
        <w:t>Para efeito de habilitação dos inscritos em procedimentos licitatórios, a CENTRAL poderá manter registros cadastrais dos interessados, que serão válidos por 1 (um) ano, no máximo, podendo ser atualizados a qualquer tempo.</w:t>
      </w:r>
    </w:p>
    <w:p>
      <w:pPr>
        <w:pStyle w:val="BodyText"/>
        <w:spacing w:before="120"/>
        <w:ind w:right="238"/>
      </w:pPr>
      <w:r>
        <w:rPr>
          <w:b/>
        </w:rPr>
        <w:t>Art. 114. </w:t>
      </w:r>
      <w:r>
        <w:rPr/>
        <w:t>Os registros cadastrais serão regulamentados por Ordem de Serviço específica, observando-se o </w:t>
      </w:r>
      <w:r>
        <w:rPr>
          <w:spacing w:val="-2"/>
        </w:rPr>
        <w:t>seguinte:</w:t>
      </w:r>
    </w:p>
    <w:p>
      <w:pPr>
        <w:pStyle w:val="BodyText"/>
        <w:spacing w:after="0"/>
        <w:sectPr>
          <w:pgSz w:w="11900" w:h="16850"/>
          <w:pgMar w:header="0" w:footer="182" w:top="480" w:bottom="380" w:left="566" w:right="566"/>
        </w:sectPr>
      </w:pPr>
    </w:p>
    <w:p>
      <w:pPr>
        <w:pStyle w:val="ListParagraph"/>
        <w:numPr>
          <w:ilvl w:val="0"/>
          <w:numId w:val="44"/>
        </w:numPr>
        <w:tabs>
          <w:tab w:pos="978" w:val="left" w:leader="none"/>
        </w:tabs>
        <w:spacing w:line="240" w:lineRule="auto" w:before="72" w:after="0"/>
        <w:ind w:left="725" w:right="295" w:firstLine="0"/>
        <w:jc w:val="left"/>
        <w:rPr>
          <w:sz w:val="24"/>
        </w:rPr>
      </w:pPr>
      <w:r>
        <w:rPr>
          <w:sz w:val="24"/>
        </w:rPr>
        <w:t>Os</w:t>
      </w:r>
      <w:r>
        <w:rPr>
          <w:spacing w:val="28"/>
          <w:sz w:val="24"/>
        </w:rPr>
        <w:t> </w:t>
      </w:r>
      <w:r>
        <w:rPr>
          <w:sz w:val="24"/>
        </w:rPr>
        <w:t>registros</w:t>
      </w:r>
      <w:r>
        <w:rPr>
          <w:spacing w:val="30"/>
          <w:sz w:val="24"/>
        </w:rPr>
        <w:t> </w:t>
      </w:r>
      <w:r>
        <w:rPr>
          <w:sz w:val="24"/>
        </w:rPr>
        <w:t>cadastrais</w:t>
      </w:r>
      <w:r>
        <w:rPr>
          <w:spacing w:val="29"/>
          <w:sz w:val="24"/>
        </w:rPr>
        <w:t> </w:t>
      </w:r>
      <w:r>
        <w:rPr>
          <w:sz w:val="24"/>
        </w:rPr>
        <w:t>serão</w:t>
      </w:r>
      <w:r>
        <w:rPr>
          <w:spacing w:val="32"/>
          <w:sz w:val="24"/>
        </w:rPr>
        <w:t> </w:t>
      </w:r>
      <w:r>
        <w:rPr>
          <w:sz w:val="24"/>
        </w:rPr>
        <w:t>amplamente</w:t>
      </w:r>
      <w:r>
        <w:rPr>
          <w:spacing w:val="30"/>
          <w:sz w:val="24"/>
        </w:rPr>
        <w:t> </w:t>
      </w:r>
      <w:r>
        <w:rPr>
          <w:sz w:val="24"/>
        </w:rPr>
        <w:t>divulgados</w:t>
      </w:r>
      <w:r>
        <w:rPr>
          <w:spacing w:val="30"/>
          <w:sz w:val="24"/>
        </w:rPr>
        <w:t> </w:t>
      </w:r>
      <w:r>
        <w:rPr>
          <w:sz w:val="24"/>
        </w:rPr>
        <w:t>e</w:t>
      </w:r>
      <w:r>
        <w:rPr>
          <w:spacing w:val="29"/>
          <w:sz w:val="24"/>
        </w:rPr>
        <w:t> </w:t>
      </w:r>
      <w:r>
        <w:rPr>
          <w:sz w:val="24"/>
        </w:rPr>
        <w:t>ficarão</w:t>
      </w:r>
      <w:r>
        <w:rPr>
          <w:spacing w:val="30"/>
          <w:sz w:val="24"/>
        </w:rPr>
        <w:t> </w:t>
      </w:r>
      <w:r>
        <w:rPr>
          <w:sz w:val="24"/>
        </w:rPr>
        <w:t>permanentemente</w:t>
      </w:r>
      <w:r>
        <w:rPr>
          <w:spacing w:val="30"/>
          <w:sz w:val="24"/>
        </w:rPr>
        <w:t> </w:t>
      </w:r>
      <w:r>
        <w:rPr>
          <w:sz w:val="24"/>
        </w:rPr>
        <w:t>abertos</w:t>
      </w:r>
      <w:r>
        <w:rPr>
          <w:spacing w:val="30"/>
          <w:sz w:val="24"/>
        </w:rPr>
        <w:t> </w:t>
      </w:r>
      <w:r>
        <w:rPr>
          <w:sz w:val="24"/>
        </w:rPr>
        <w:t>para</w:t>
      </w:r>
      <w:r>
        <w:rPr>
          <w:spacing w:val="30"/>
          <w:sz w:val="24"/>
        </w:rPr>
        <w:t> </w:t>
      </w:r>
      <w:r>
        <w:rPr>
          <w:sz w:val="24"/>
        </w:rPr>
        <w:t>a inscrição de interessados;</w:t>
      </w:r>
    </w:p>
    <w:p>
      <w:pPr>
        <w:pStyle w:val="ListParagraph"/>
        <w:numPr>
          <w:ilvl w:val="0"/>
          <w:numId w:val="44"/>
        </w:numPr>
        <w:tabs>
          <w:tab w:pos="1036" w:val="left" w:leader="none"/>
        </w:tabs>
        <w:spacing w:line="240" w:lineRule="auto" w:before="0" w:after="0"/>
        <w:ind w:left="1036" w:right="0" w:hanging="313"/>
        <w:jc w:val="left"/>
        <w:rPr>
          <w:sz w:val="24"/>
        </w:rPr>
      </w:pPr>
      <w:r>
        <w:rPr>
          <w:sz w:val="24"/>
        </w:rPr>
        <w:t>Os</w:t>
      </w:r>
      <w:r>
        <w:rPr>
          <w:spacing w:val="-8"/>
          <w:sz w:val="24"/>
        </w:rPr>
        <w:t> </w:t>
      </w:r>
      <w:r>
        <w:rPr>
          <w:sz w:val="24"/>
        </w:rPr>
        <w:t>inscritos</w:t>
      </w:r>
      <w:r>
        <w:rPr>
          <w:spacing w:val="-6"/>
          <w:sz w:val="24"/>
        </w:rPr>
        <w:t> </w:t>
      </w:r>
      <w:r>
        <w:rPr>
          <w:sz w:val="24"/>
        </w:rPr>
        <w:t>serão</w:t>
      </w:r>
      <w:r>
        <w:rPr>
          <w:spacing w:val="-6"/>
          <w:sz w:val="24"/>
        </w:rPr>
        <w:t> </w:t>
      </w:r>
      <w:r>
        <w:rPr>
          <w:sz w:val="24"/>
        </w:rPr>
        <w:t>admitidos</w:t>
      </w:r>
      <w:r>
        <w:rPr>
          <w:spacing w:val="-2"/>
          <w:sz w:val="24"/>
        </w:rPr>
        <w:t> </w:t>
      </w:r>
      <w:r>
        <w:rPr>
          <w:sz w:val="24"/>
        </w:rPr>
        <w:t>segundo</w:t>
      </w:r>
      <w:r>
        <w:rPr>
          <w:spacing w:val="-4"/>
          <w:sz w:val="24"/>
        </w:rPr>
        <w:t> </w:t>
      </w:r>
      <w:r>
        <w:rPr>
          <w:sz w:val="24"/>
        </w:rPr>
        <w:t>requisitos</w:t>
      </w:r>
      <w:r>
        <w:rPr>
          <w:spacing w:val="-5"/>
          <w:sz w:val="24"/>
        </w:rPr>
        <w:t> </w:t>
      </w:r>
      <w:r>
        <w:rPr>
          <w:sz w:val="24"/>
        </w:rPr>
        <w:t>previstos</w:t>
      </w:r>
      <w:r>
        <w:rPr>
          <w:spacing w:val="-6"/>
          <w:sz w:val="24"/>
        </w:rPr>
        <w:t> </w:t>
      </w:r>
      <w:r>
        <w:rPr>
          <w:sz w:val="24"/>
        </w:rPr>
        <w:t>na</w:t>
      </w:r>
      <w:r>
        <w:rPr>
          <w:spacing w:val="-5"/>
          <w:sz w:val="24"/>
        </w:rPr>
        <w:t> </w:t>
      </w:r>
      <w:r>
        <w:rPr>
          <w:sz w:val="24"/>
        </w:rPr>
        <w:t>Ordem</w:t>
      </w:r>
      <w:r>
        <w:rPr>
          <w:spacing w:val="-6"/>
          <w:sz w:val="24"/>
        </w:rPr>
        <w:t> </w:t>
      </w:r>
      <w:r>
        <w:rPr>
          <w:sz w:val="24"/>
        </w:rPr>
        <w:t>de</w:t>
      </w:r>
      <w:r>
        <w:rPr>
          <w:spacing w:val="-4"/>
          <w:sz w:val="24"/>
        </w:rPr>
        <w:t> </w:t>
      </w:r>
      <w:r>
        <w:rPr>
          <w:sz w:val="24"/>
        </w:rPr>
        <w:t>Serviço</w:t>
      </w:r>
      <w:r>
        <w:rPr>
          <w:spacing w:val="-5"/>
          <w:sz w:val="24"/>
        </w:rPr>
        <w:t> </w:t>
      </w:r>
      <w:r>
        <w:rPr>
          <w:spacing w:val="-2"/>
          <w:sz w:val="24"/>
        </w:rPr>
        <w:t>específica;</w:t>
      </w:r>
    </w:p>
    <w:p>
      <w:pPr>
        <w:pStyle w:val="ListParagraph"/>
        <w:numPr>
          <w:ilvl w:val="0"/>
          <w:numId w:val="44"/>
        </w:numPr>
        <w:tabs>
          <w:tab w:pos="1156" w:val="left" w:leader="none"/>
        </w:tabs>
        <w:spacing w:line="240" w:lineRule="auto" w:before="1" w:after="0"/>
        <w:ind w:left="725" w:right="318" w:firstLine="0"/>
        <w:jc w:val="left"/>
        <w:rPr>
          <w:sz w:val="24"/>
        </w:rPr>
      </w:pPr>
      <w:r>
        <w:rPr>
          <w:sz w:val="24"/>
        </w:rPr>
        <w:t>A</w:t>
      </w:r>
      <w:r>
        <w:rPr>
          <w:spacing w:val="27"/>
          <w:sz w:val="24"/>
        </w:rPr>
        <w:t> </w:t>
      </w:r>
      <w:r>
        <w:rPr>
          <w:sz w:val="24"/>
        </w:rPr>
        <w:t>atuação</w:t>
      </w:r>
      <w:r>
        <w:rPr>
          <w:spacing w:val="40"/>
          <w:sz w:val="24"/>
        </w:rPr>
        <w:t> </w:t>
      </w:r>
      <w:r>
        <w:rPr>
          <w:sz w:val="24"/>
        </w:rPr>
        <w:t>do</w:t>
      </w:r>
      <w:r>
        <w:rPr>
          <w:spacing w:val="40"/>
          <w:sz w:val="24"/>
        </w:rPr>
        <w:t> </w:t>
      </w:r>
      <w:r>
        <w:rPr>
          <w:sz w:val="24"/>
        </w:rPr>
        <w:t>licitante</w:t>
      </w:r>
      <w:r>
        <w:rPr>
          <w:spacing w:val="40"/>
          <w:sz w:val="24"/>
        </w:rPr>
        <w:t> </w:t>
      </w:r>
      <w:r>
        <w:rPr>
          <w:sz w:val="24"/>
        </w:rPr>
        <w:t>no</w:t>
      </w:r>
      <w:r>
        <w:rPr>
          <w:spacing w:val="40"/>
          <w:sz w:val="24"/>
        </w:rPr>
        <w:t> </w:t>
      </w:r>
      <w:r>
        <w:rPr>
          <w:sz w:val="24"/>
        </w:rPr>
        <w:t>cumprimento</w:t>
      </w:r>
      <w:r>
        <w:rPr>
          <w:spacing w:val="40"/>
          <w:sz w:val="24"/>
        </w:rPr>
        <w:t> </w:t>
      </w:r>
      <w:r>
        <w:rPr>
          <w:sz w:val="24"/>
        </w:rPr>
        <w:t>de</w:t>
      </w:r>
      <w:r>
        <w:rPr>
          <w:spacing w:val="39"/>
          <w:sz w:val="24"/>
        </w:rPr>
        <w:t> </w:t>
      </w:r>
      <w:r>
        <w:rPr>
          <w:sz w:val="24"/>
        </w:rPr>
        <w:t>obrigações</w:t>
      </w:r>
      <w:r>
        <w:rPr>
          <w:spacing w:val="40"/>
          <w:sz w:val="24"/>
        </w:rPr>
        <w:t> </w:t>
      </w:r>
      <w:r>
        <w:rPr>
          <w:sz w:val="24"/>
        </w:rPr>
        <w:t>assumidas</w:t>
      </w:r>
      <w:r>
        <w:rPr>
          <w:spacing w:val="40"/>
          <w:sz w:val="24"/>
        </w:rPr>
        <w:t> </w:t>
      </w:r>
      <w:r>
        <w:rPr>
          <w:sz w:val="24"/>
        </w:rPr>
        <w:t>será</w:t>
      </w:r>
      <w:r>
        <w:rPr>
          <w:spacing w:val="40"/>
          <w:sz w:val="24"/>
        </w:rPr>
        <w:t> </w:t>
      </w:r>
      <w:r>
        <w:rPr>
          <w:sz w:val="24"/>
        </w:rPr>
        <w:t>anotada</w:t>
      </w:r>
      <w:r>
        <w:rPr>
          <w:spacing w:val="40"/>
          <w:sz w:val="24"/>
        </w:rPr>
        <w:t> </w:t>
      </w:r>
      <w:r>
        <w:rPr>
          <w:sz w:val="24"/>
        </w:rPr>
        <w:t>no</w:t>
      </w:r>
      <w:r>
        <w:rPr>
          <w:spacing w:val="40"/>
          <w:sz w:val="24"/>
        </w:rPr>
        <w:t> </w:t>
      </w:r>
      <w:r>
        <w:rPr>
          <w:sz w:val="24"/>
        </w:rPr>
        <w:t>respectivo registro cadastral;</w:t>
      </w:r>
    </w:p>
    <w:p>
      <w:pPr>
        <w:pStyle w:val="ListParagraph"/>
        <w:numPr>
          <w:ilvl w:val="0"/>
          <w:numId w:val="44"/>
        </w:numPr>
        <w:tabs>
          <w:tab w:pos="1108" w:val="left" w:leader="none"/>
        </w:tabs>
        <w:spacing w:line="240" w:lineRule="auto" w:before="0" w:after="0"/>
        <w:ind w:left="725" w:right="299" w:firstLine="0"/>
        <w:jc w:val="left"/>
        <w:rPr>
          <w:sz w:val="24"/>
        </w:rPr>
      </w:pPr>
      <w:r>
        <w:rPr>
          <w:sz w:val="24"/>
        </w:rPr>
        <w:t>A</w:t>
      </w:r>
      <w:r>
        <w:rPr>
          <w:spacing w:val="-13"/>
          <w:sz w:val="24"/>
        </w:rPr>
        <w:t> </w:t>
      </w:r>
      <w:r>
        <w:rPr>
          <w:sz w:val="24"/>
        </w:rPr>
        <w:t>qualquer</w:t>
      </w:r>
      <w:r>
        <w:rPr>
          <w:spacing w:val="-1"/>
          <w:sz w:val="24"/>
        </w:rPr>
        <w:t> </w:t>
      </w:r>
      <w:r>
        <w:rPr>
          <w:sz w:val="24"/>
        </w:rPr>
        <w:t>tempo poderá ser</w:t>
      </w:r>
      <w:r>
        <w:rPr>
          <w:spacing w:val="-1"/>
          <w:sz w:val="24"/>
        </w:rPr>
        <w:t> </w:t>
      </w:r>
      <w:r>
        <w:rPr>
          <w:sz w:val="24"/>
        </w:rPr>
        <w:t>alterado, suspenso ou cancelado o registro do inscrito que</w:t>
      </w:r>
      <w:r>
        <w:rPr>
          <w:spacing w:val="-1"/>
          <w:sz w:val="24"/>
        </w:rPr>
        <w:t> </w:t>
      </w:r>
      <w:r>
        <w:rPr>
          <w:sz w:val="24"/>
        </w:rPr>
        <w:t>deixar de satisfazer as exigências estabelecidas para habilitação ou para admissão cadastral.</w:t>
      </w:r>
    </w:p>
    <w:p>
      <w:pPr>
        <w:pStyle w:val="BodyText"/>
        <w:spacing w:before="120"/>
        <w:ind w:right="252"/>
      </w:pPr>
      <w:r>
        <w:rPr>
          <w:b/>
        </w:rPr>
        <w:t>Art. 115. </w:t>
      </w:r>
      <w:r>
        <w:rPr/>
        <w:t>Alternativamente, poderá ser utilizado o Cadastro de Fornecedores do Estado do Rio de</w:t>
      </w:r>
      <w:r>
        <w:rPr>
          <w:spacing w:val="-1"/>
        </w:rPr>
        <w:t> </w:t>
      </w:r>
      <w:r>
        <w:rPr/>
        <w:t>Janeiro, disciplinado pela Portaria SUBLO nº 02, de 11 de junho de 2012, observando-se o preenchimento das informações constantes dos Anexos I, II e III, deste Regulamento.</w:t>
      </w:r>
    </w:p>
    <w:p>
      <w:pPr>
        <w:pStyle w:val="BodyText"/>
        <w:spacing w:before="247"/>
        <w:ind w:left="0"/>
        <w:jc w:val="left"/>
      </w:pPr>
    </w:p>
    <w:p>
      <w:pPr>
        <w:pStyle w:val="Heading1"/>
        <w:tabs>
          <w:tab w:pos="10521" w:val="left" w:leader="none"/>
        </w:tabs>
      </w:pPr>
      <w:r>
        <w:rPr>
          <w:color w:val="000000"/>
          <w:shd w:fill="E4E4E4" w:color="auto" w:val="clear"/>
        </w:rPr>
        <w:t>SEÇÃO</w:t>
      </w:r>
      <w:r>
        <w:rPr>
          <w:color w:val="000000"/>
          <w:spacing w:val="-8"/>
          <w:shd w:fill="E4E4E4" w:color="auto" w:val="clear"/>
        </w:rPr>
        <w:t> </w:t>
      </w:r>
      <w:r>
        <w:rPr>
          <w:color w:val="000000"/>
          <w:shd w:fill="E4E4E4" w:color="auto" w:val="clear"/>
        </w:rPr>
        <w:t>III.</w:t>
      </w:r>
      <w:r>
        <w:rPr>
          <w:color w:val="000000"/>
          <w:spacing w:val="-5"/>
          <w:shd w:fill="E4E4E4" w:color="auto" w:val="clear"/>
        </w:rPr>
        <w:t> </w:t>
      </w:r>
      <w:r>
        <w:rPr>
          <w:color w:val="000000"/>
          <w:shd w:fill="E4E4E4" w:color="auto" w:val="clear"/>
        </w:rPr>
        <w:t>DO</w:t>
      </w:r>
      <w:r>
        <w:rPr>
          <w:color w:val="000000"/>
          <w:spacing w:val="-6"/>
          <w:shd w:fill="E4E4E4" w:color="auto" w:val="clear"/>
        </w:rPr>
        <w:t> </w:t>
      </w:r>
      <w:r>
        <w:rPr>
          <w:color w:val="000000"/>
          <w:shd w:fill="E4E4E4" w:color="auto" w:val="clear"/>
        </w:rPr>
        <w:t>SISTEMA</w:t>
      </w:r>
      <w:r>
        <w:rPr>
          <w:color w:val="000000"/>
          <w:spacing w:val="-7"/>
          <w:shd w:fill="E4E4E4" w:color="auto" w:val="clear"/>
        </w:rPr>
        <w:t> </w:t>
      </w:r>
      <w:r>
        <w:rPr>
          <w:color w:val="000000"/>
          <w:shd w:fill="E4E4E4" w:color="auto" w:val="clear"/>
        </w:rPr>
        <w:t>DE</w:t>
      </w:r>
      <w:r>
        <w:rPr>
          <w:color w:val="000000"/>
          <w:spacing w:val="-6"/>
          <w:shd w:fill="E4E4E4" w:color="auto" w:val="clear"/>
        </w:rPr>
        <w:t> </w:t>
      </w:r>
      <w:r>
        <w:rPr>
          <w:color w:val="000000"/>
          <w:shd w:fill="E4E4E4" w:color="auto" w:val="clear"/>
        </w:rPr>
        <w:t>REGISTRO</w:t>
      </w:r>
      <w:r>
        <w:rPr>
          <w:color w:val="000000"/>
          <w:spacing w:val="-7"/>
          <w:shd w:fill="E4E4E4" w:color="auto" w:val="clear"/>
        </w:rPr>
        <w:t> </w:t>
      </w:r>
      <w:r>
        <w:rPr>
          <w:color w:val="000000"/>
          <w:shd w:fill="E4E4E4" w:color="auto" w:val="clear"/>
        </w:rPr>
        <w:t>DE</w:t>
      </w:r>
      <w:r>
        <w:rPr>
          <w:color w:val="000000"/>
          <w:spacing w:val="-6"/>
          <w:shd w:fill="E4E4E4" w:color="auto" w:val="clear"/>
        </w:rPr>
        <w:t> </w:t>
      </w:r>
      <w:r>
        <w:rPr>
          <w:color w:val="000000"/>
          <w:spacing w:val="-2"/>
          <w:shd w:fill="E4E4E4" w:color="auto" w:val="clear"/>
        </w:rPr>
        <w:t>PREÇOS</w:t>
      </w:r>
      <w:r>
        <w:rPr>
          <w:color w:val="000000"/>
          <w:shd w:fill="E4E4E4" w:color="auto" w:val="clear"/>
        </w:rPr>
        <w:tab/>
      </w:r>
    </w:p>
    <w:p>
      <w:pPr>
        <w:pStyle w:val="BodyText"/>
        <w:spacing w:before="113"/>
        <w:ind w:right="238"/>
      </w:pPr>
      <w:r>
        <w:rPr>
          <w:b/>
        </w:rPr>
        <w:t>Art. 116. </w:t>
      </w:r>
      <w:r>
        <w:rPr/>
        <w:t>O Sistema de Registro de Preços, na forma do que determina o art. 66 da Lei nº 13.303/2016, rege-se pelo disposto na legislação estadual, devendo-se aplicar, adicionalmente, as normas deste Regulamento, podendo ser realizado na modalidade Pregão ou pelo procedimento próprio da Lei nº </w:t>
      </w:r>
      <w:r>
        <w:rPr>
          <w:spacing w:val="-2"/>
        </w:rPr>
        <w:t>13.303/2016.</w:t>
      </w:r>
    </w:p>
    <w:p>
      <w:pPr>
        <w:pStyle w:val="BodyText"/>
        <w:spacing w:before="121"/>
      </w:pPr>
      <w:r>
        <w:rPr>
          <w:b/>
        </w:rPr>
        <w:t>Art.</w:t>
      </w:r>
      <w:r>
        <w:rPr>
          <w:b/>
          <w:spacing w:val="-10"/>
        </w:rPr>
        <w:t> </w:t>
      </w:r>
      <w:r>
        <w:rPr>
          <w:b/>
        </w:rPr>
        <w:t>117.</w:t>
      </w:r>
      <w:r>
        <w:rPr>
          <w:b/>
          <w:spacing w:val="-4"/>
        </w:rPr>
        <w:t> </w:t>
      </w:r>
      <w:r>
        <w:rPr/>
        <w:t>Será</w:t>
      </w:r>
      <w:r>
        <w:rPr>
          <w:spacing w:val="-5"/>
        </w:rPr>
        <w:t> </w:t>
      </w:r>
      <w:r>
        <w:rPr/>
        <w:t>adotado,</w:t>
      </w:r>
      <w:r>
        <w:rPr>
          <w:spacing w:val="-6"/>
        </w:rPr>
        <w:t> </w:t>
      </w:r>
      <w:r>
        <w:rPr/>
        <w:t>preferencialmente,</w:t>
      </w:r>
      <w:r>
        <w:rPr>
          <w:spacing w:val="-2"/>
        </w:rPr>
        <w:t> </w:t>
      </w:r>
      <w:r>
        <w:rPr/>
        <w:t>o</w:t>
      </w:r>
      <w:r>
        <w:rPr>
          <w:spacing w:val="-6"/>
        </w:rPr>
        <w:t> </w:t>
      </w:r>
      <w:r>
        <w:rPr/>
        <w:t>Sistema</w:t>
      </w:r>
      <w:r>
        <w:rPr>
          <w:spacing w:val="-3"/>
        </w:rPr>
        <w:t> </w:t>
      </w:r>
      <w:r>
        <w:rPr/>
        <w:t>de</w:t>
      </w:r>
      <w:r>
        <w:rPr>
          <w:spacing w:val="-7"/>
        </w:rPr>
        <w:t> </w:t>
      </w:r>
      <w:r>
        <w:rPr/>
        <w:t>Registro</w:t>
      </w:r>
      <w:r>
        <w:rPr>
          <w:spacing w:val="-6"/>
        </w:rPr>
        <w:t> </w:t>
      </w:r>
      <w:r>
        <w:rPr/>
        <w:t>de</w:t>
      </w:r>
      <w:r>
        <w:rPr>
          <w:spacing w:val="-5"/>
        </w:rPr>
        <w:t> </w:t>
      </w:r>
      <w:r>
        <w:rPr/>
        <w:t>Preços</w:t>
      </w:r>
      <w:r>
        <w:rPr>
          <w:spacing w:val="-3"/>
        </w:rPr>
        <w:t> </w:t>
      </w:r>
      <w:r>
        <w:rPr/>
        <w:t>nas</w:t>
      </w:r>
      <w:r>
        <w:rPr>
          <w:spacing w:val="-3"/>
        </w:rPr>
        <w:t> </w:t>
      </w:r>
      <w:r>
        <w:rPr/>
        <w:t>seguintes</w:t>
      </w:r>
      <w:r>
        <w:rPr>
          <w:spacing w:val="-5"/>
        </w:rPr>
        <w:t> </w:t>
      </w:r>
      <w:r>
        <w:rPr>
          <w:spacing w:val="-2"/>
        </w:rPr>
        <w:t>hipóteses:</w:t>
      </w:r>
    </w:p>
    <w:p>
      <w:pPr>
        <w:pStyle w:val="ListParagraph"/>
        <w:numPr>
          <w:ilvl w:val="0"/>
          <w:numId w:val="45"/>
        </w:numPr>
        <w:tabs>
          <w:tab w:pos="1036" w:val="left" w:leader="none"/>
        </w:tabs>
        <w:spacing w:line="240" w:lineRule="auto" w:before="122" w:after="0"/>
        <w:ind w:left="725" w:right="897" w:firstLine="0"/>
        <w:jc w:val="left"/>
        <w:rPr>
          <w:sz w:val="24"/>
        </w:rPr>
      </w:pPr>
      <w:r>
        <w:rPr>
          <w:sz w:val="24"/>
        </w:rPr>
        <w:t>Quando, pelas características</w:t>
      </w:r>
      <w:r>
        <w:rPr>
          <w:spacing w:val="28"/>
          <w:sz w:val="24"/>
        </w:rPr>
        <w:t> </w:t>
      </w:r>
      <w:r>
        <w:rPr>
          <w:sz w:val="24"/>
        </w:rPr>
        <w:t>do material ou serviço, houver necessidade de contratações</w:t>
      </w:r>
      <w:r>
        <w:rPr>
          <w:spacing w:val="80"/>
          <w:sz w:val="24"/>
        </w:rPr>
        <w:t> </w:t>
      </w:r>
      <w:r>
        <w:rPr>
          <w:spacing w:val="-2"/>
          <w:sz w:val="24"/>
        </w:rPr>
        <w:t>frequentes;</w:t>
      </w:r>
    </w:p>
    <w:p>
      <w:pPr>
        <w:pStyle w:val="ListParagraph"/>
        <w:numPr>
          <w:ilvl w:val="0"/>
          <w:numId w:val="45"/>
        </w:numPr>
        <w:tabs>
          <w:tab w:pos="1107" w:val="left" w:leader="none"/>
        </w:tabs>
        <w:spacing w:line="240" w:lineRule="auto" w:before="0" w:after="0"/>
        <w:ind w:left="725" w:right="1006" w:firstLine="0"/>
        <w:jc w:val="left"/>
        <w:rPr>
          <w:sz w:val="24"/>
        </w:rPr>
      </w:pPr>
      <w:r>
        <w:rPr>
          <w:sz w:val="24"/>
        </w:rPr>
        <w:t>Quando for conveniente a aquisição de materiais com previsão de entregas parceladas ou contratação de serviços remunerados por unidade de medida ou em regime de tarefa;</w:t>
      </w:r>
    </w:p>
    <w:p>
      <w:pPr>
        <w:pStyle w:val="ListParagraph"/>
        <w:numPr>
          <w:ilvl w:val="0"/>
          <w:numId w:val="45"/>
        </w:numPr>
        <w:tabs>
          <w:tab w:pos="1177" w:val="left" w:leader="none"/>
        </w:tabs>
        <w:spacing w:line="240" w:lineRule="auto" w:before="0" w:after="0"/>
        <w:ind w:left="725" w:right="288" w:firstLine="0"/>
        <w:jc w:val="left"/>
        <w:rPr>
          <w:sz w:val="24"/>
        </w:rPr>
      </w:pPr>
      <w:r>
        <w:rPr>
          <w:sz w:val="24"/>
        </w:rPr>
        <w:t>Quando,</w:t>
      </w:r>
      <w:r>
        <w:rPr>
          <w:spacing w:val="40"/>
          <w:sz w:val="24"/>
        </w:rPr>
        <w:t> </w:t>
      </w:r>
      <w:r>
        <w:rPr>
          <w:sz w:val="24"/>
        </w:rPr>
        <w:t>pela</w:t>
      </w:r>
      <w:r>
        <w:rPr>
          <w:spacing w:val="40"/>
          <w:sz w:val="24"/>
        </w:rPr>
        <w:t> </w:t>
      </w:r>
      <w:r>
        <w:rPr>
          <w:sz w:val="24"/>
        </w:rPr>
        <w:t>natureza</w:t>
      </w:r>
      <w:r>
        <w:rPr>
          <w:spacing w:val="40"/>
          <w:sz w:val="24"/>
        </w:rPr>
        <w:t> </w:t>
      </w:r>
      <w:r>
        <w:rPr>
          <w:sz w:val="24"/>
        </w:rPr>
        <w:t>do</w:t>
      </w:r>
      <w:r>
        <w:rPr>
          <w:spacing w:val="40"/>
          <w:sz w:val="24"/>
        </w:rPr>
        <w:t> </w:t>
      </w:r>
      <w:r>
        <w:rPr>
          <w:sz w:val="24"/>
        </w:rPr>
        <w:t>objeto,</w:t>
      </w:r>
      <w:r>
        <w:rPr>
          <w:spacing w:val="40"/>
          <w:sz w:val="24"/>
        </w:rPr>
        <w:t> </w:t>
      </w:r>
      <w:r>
        <w:rPr>
          <w:sz w:val="24"/>
        </w:rPr>
        <w:t>não</w:t>
      </w:r>
      <w:r>
        <w:rPr>
          <w:spacing w:val="40"/>
          <w:sz w:val="24"/>
        </w:rPr>
        <w:t> </w:t>
      </w:r>
      <w:r>
        <w:rPr>
          <w:sz w:val="24"/>
        </w:rPr>
        <w:t>for</w:t>
      </w:r>
      <w:r>
        <w:rPr>
          <w:spacing w:val="40"/>
          <w:sz w:val="24"/>
        </w:rPr>
        <w:t> </w:t>
      </w:r>
      <w:r>
        <w:rPr>
          <w:sz w:val="24"/>
        </w:rPr>
        <w:t>possível</w:t>
      </w:r>
      <w:r>
        <w:rPr>
          <w:spacing w:val="40"/>
          <w:sz w:val="24"/>
        </w:rPr>
        <w:t> </w:t>
      </w:r>
      <w:r>
        <w:rPr>
          <w:sz w:val="24"/>
        </w:rPr>
        <w:t>definir</w:t>
      </w:r>
      <w:r>
        <w:rPr>
          <w:spacing w:val="40"/>
          <w:sz w:val="24"/>
        </w:rPr>
        <w:t> </w:t>
      </w:r>
      <w:r>
        <w:rPr>
          <w:sz w:val="24"/>
        </w:rPr>
        <w:t>previamente</w:t>
      </w:r>
      <w:r>
        <w:rPr>
          <w:spacing w:val="40"/>
          <w:sz w:val="24"/>
        </w:rPr>
        <w:t> </w:t>
      </w:r>
      <w:r>
        <w:rPr>
          <w:sz w:val="24"/>
        </w:rPr>
        <w:t>o</w:t>
      </w:r>
      <w:r>
        <w:rPr>
          <w:spacing w:val="40"/>
          <w:sz w:val="24"/>
        </w:rPr>
        <w:t> </w:t>
      </w:r>
      <w:r>
        <w:rPr>
          <w:sz w:val="24"/>
        </w:rPr>
        <w:t>quantitativo</w:t>
      </w:r>
      <w:r>
        <w:rPr>
          <w:spacing w:val="40"/>
          <w:sz w:val="24"/>
        </w:rPr>
        <w:t> </w:t>
      </w:r>
      <w:r>
        <w:rPr>
          <w:sz w:val="24"/>
        </w:rPr>
        <w:t>a</w:t>
      </w:r>
      <w:r>
        <w:rPr>
          <w:spacing w:val="40"/>
          <w:sz w:val="24"/>
        </w:rPr>
        <w:t> </w:t>
      </w:r>
      <w:r>
        <w:rPr>
          <w:sz w:val="24"/>
        </w:rPr>
        <w:t>ser demandado pela CENTRAL.</w:t>
      </w:r>
    </w:p>
    <w:p>
      <w:pPr>
        <w:pStyle w:val="BodyText"/>
        <w:spacing w:before="121"/>
        <w:jc w:val="left"/>
      </w:pPr>
      <w:r>
        <w:rPr>
          <w:b/>
        </w:rPr>
        <w:t>§1º</w:t>
      </w:r>
      <w:r>
        <w:rPr/>
        <w:t>.</w:t>
      </w:r>
      <w:r>
        <w:rPr>
          <w:spacing w:val="-6"/>
        </w:rPr>
        <w:t> </w:t>
      </w:r>
      <w:r>
        <w:rPr/>
        <w:t>O</w:t>
      </w:r>
      <w:r>
        <w:rPr>
          <w:spacing w:val="-7"/>
        </w:rPr>
        <w:t> </w:t>
      </w:r>
      <w:r>
        <w:rPr/>
        <w:t>registro</w:t>
      </w:r>
      <w:r>
        <w:rPr>
          <w:spacing w:val="-4"/>
        </w:rPr>
        <w:t> </w:t>
      </w:r>
      <w:r>
        <w:rPr/>
        <w:t>de</w:t>
      </w:r>
      <w:r>
        <w:rPr>
          <w:spacing w:val="-6"/>
        </w:rPr>
        <w:t> </w:t>
      </w:r>
      <w:r>
        <w:rPr/>
        <w:t>preços</w:t>
      </w:r>
      <w:r>
        <w:rPr>
          <w:spacing w:val="-1"/>
        </w:rPr>
        <w:t> </w:t>
      </w:r>
      <w:r>
        <w:rPr/>
        <w:t>observará,</w:t>
      </w:r>
      <w:r>
        <w:rPr>
          <w:spacing w:val="-3"/>
        </w:rPr>
        <w:t> </w:t>
      </w:r>
      <w:r>
        <w:rPr/>
        <w:t>entre</w:t>
      </w:r>
      <w:r>
        <w:rPr>
          <w:spacing w:val="-6"/>
        </w:rPr>
        <w:t> </w:t>
      </w:r>
      <w:r>
        <w:rPr/>
        <w:t>outras,</w:t>
      </w:r>
      <w:r>
        <w:rPr>
          <w:spacing w:val="-3"/>
        </w:rPr>
        <w:t> </w:t>
      </w:r>
      <w:r>
        <w:rPr/>
        <w:t>as</w:t>
      </w:r>
      <w:r>
        <w:rPr>
          <w:spacing w:val="-4"/>
        </w:rPr>
        <w:t> </w:t>
      </w:r>
      <w:r>
        <w:rPr/>
        <w:t>seguintes</w:t>
      </w:r>
      <w:r>
        <w:rPr>
          <w:spacing w:val="-3"/>
        </w:rPr>
        <w:t> </w:t>
      </w:r>
      <w:r>
        <w:rPr>
          <w:spacing w:val="-2"/>
        </w:rPr>
        <w:t>condições:</w:t>
      </w:r>
    </w:p>
    <w:p>
      <w:pPr>
        <w:pStyle w:val="ListParagraph"/>
        <w:numPr>
          <w:ilvl w:val="0"/>
          <w:numId w:val="46"/>
        </w:numPr>
        <w:tabs>
          <w:tab w:pos="940" w:val="left" w:leader="none"/>
        </w:tabs>
        <w:spacing w:line="240" w:lineRule="auto" w:before="120" w:after="0"/>
        <w:ind w:left="940" w:right="0" w:hanging="217"/>
        <w:jc w:val="left"/>
        <w:rPr>
          <w:sz w:val="24"/>
        </w:rPr>
      </w:pPr>
      <w:r>
        <w:rPr>
          <w:sz w:val="24"/>
        </w:rPr>
        <w:t>Efetivação</w:t>
      </w:r>
      <w:r>
        <w:rPr>
          <w:spacing w:val="-8"/>
          <w:sz w:val="24"/>
        </w:rPr>
        <w:t> </w:t>
      </w:r>
      <w:r>
        <w:rPr>
          <w:sz w:val="24"/>
        </w:rPr>
        <w:t>prévia</w:t>
      </w:r>
      <w:r>
        <w:rPr>
          <w:spacing w:val="-3"/>
          <w:sz w:val="24"/>
        </w:rPr>
        <w:t> </w:t>
      </w:r>
      <w:r>
        <w:rPr>
          <w:sz w:val="24"/>
        </w:rPr>
        <w:t>de</w:t>
      </w:r>
      <w:r>
        <w:rPr>
          <w:spacing w:val="-5"/>
          <w:sz w:val="24"/>
        </w:rPr>
        <w:t> </w:t>
      </w:r>
      <w:r>
        <w:rPr>
          <w:sz w:val="24"/>
        </w:rPr>
        <w:t>ampla</w:t>
      </w:r>
      <w:r>
        <w:rPr>
          <w:spacing w:val="-2"/>
          <w:sz w:val="24"/>
        </w:rPr>
        <w:t> </w:t>
      </w:r>
      <w:r>
        <w:rPr>
          <w:sz w:val="24"/>
        </w:rPr>
        <w:t>pesquisa</w:t>
      </w:r>
      <w:r>
        <w:rPr>
          <w:spacing w:val="-4"/>
          <w:sz w:val="24"/>
        </w:rPr>
        <w:t> </w:t>
      </w:r>
      <w:r>
        <w:rPr>
          <w:sz w:val="24"/>
        </w:rPr>
        <w:t>de</w:t>
      </w:r>
      <w:r>
        <w:rPr>
          <w:spacing w:val="-4"/>
          <w:sz w:val="24"/>
        </w:rPr>
        <w:t> </w:t>
      </w:r>
      <w:r>
        <w:rPr>
          <w:spacing w:val="-2"/>
          <w:sz w:val="24"/>
        </w:rPr>
        <w:t>mercado;</w:t>
      </w:r>
    </w:p>
    <w:p>
      <w:pPr>
        <w:pStyle w:val="ListParagraph"/>
        <w:numPr>
          <w:ilvl w:val="0"/>
          <w:numId w:val="46"/>
        </w:numPr>
        <w:tabs>
          <w:tab w:pos="1036" w:val="left" w:leader="none"/>
        </w:tabs>
        <w:spacing w:line="240" w:lineRule="auto" w:before="0" w:after="0"/>
        <w:ind w:left="1036" w:right="0" w:hanging="313"/>
        <w:jc w:val="left"/>
        <w:rPr>
          <w:sz w:val="24"/>
        </w:rPr>
      </w:pPr>
      <w:r>
        <w:rPr>
          <w:sz w:val="24"/>
        </w:rPr>
        <w:t>Seleção</w:t>
      </w:r>
      <w:r>
        <w:rPr>
          <w:spacing w:val="-8"/>
          <w:sz w:val="24"/>
        </w:rPr>
        <w:t> </w:t>
      </w:r>
      <w:r>
        <w:rPr>
          <w:sz w:val="24"/>
        </w:rPr>
        <w:t>de</w:t>
      </w:r>
      <w:r>
        <w:rPr>
          <w:spacing w:val="-5"/>
          <w:sz w:val="24"/>
        </w:rPr>
        <w:t> </w:t>
      </w:r>
      <w:r>
        <w:rPr>
          <w:sz w:val="24"/>
        </w:rPr>
        <w:t>acordo</w:t>
      </w:r>
      <w:r>
        <w:rPr>
          <w:spacing w:val="-4"/>
          <w:sz w:val="24"/>
        </w:rPr>
        <w:t> </w:t>
      </w:r>
      <w:r>
        <w:rPr>
          <w:sz w:val="24"/>
        </w:rPr>
        <w:t>com</w:t>
      </w:r>
      <w:r>
        <w:rPr>
          <w:spacing w:val="-4"/>
          <w:sz w:val="24"/>
        </w:rPr>
        <w:t> </w:t>
      </w:r>
      <w:r>
        <w:rPr>
          <w:sz w:val="24"/>
        </w:rPr>
        <w:t>os</w:t>
      </w:r>
      <w:r>
        <w:rPr>
          <w:spacing w:val="-6"/>
          <w:sz w:val="24"/>
        </w:rPr>
        <w:t> </w:t>
      </w:r>
      <w:r>
        <w:rPr>
          <w:sz w:val="24"/>
        </w:rPr>
        <w:t>procedimentos</w:t>
      </w:r>
      <w:r>
        <w:rPr>
          <w:spacing w:val="-3"/>
          <w:sz w:val="24"/>
        </w:rPr>
        <w:t> </w:t>
      </w:r>
      <w:r>
        <w:rPr>
          <w:sz w:val="24"/>
        </w:rPr>
        <w:t>previstos</w:t>
      </w:r>
      <w:r>
        <w:rPr>
          <w:spacing w:val="-3"/>
          <w:sz w:val="24"/>
        </w:rPr>
        <w:t> </w:t>
      </w:r>
      <w:r>
        <w:rPr>
          <w:sz w:val="24"/>
        </w:rPr>
        <w:t>em</w:t>
      </w:r>
      <w:r>
        <w:rPr>
          <w:spacing w:val="-5"/>
          <w:sz w:val="24"/>
        </w:rPr>
        <w:t> </w:t>
      </w:r>
      <w:r>
        <w:rPr>
          <w:spacing w:val="-2"/>
          <w:sz w:val="24"/>
        </w:rPr>
        <w:t>regulamento;</w:t>
      </w:r>
    </w:p>
    <w:p>
      <w:pPr>
        <w:pStyle w:val="BodyText"/>
        <w:spacing w:line="237" w:lineRule="auto" w:before="4"/>
        <w:ind w:left="725"/>
        <w:jc w:val="left"/>
      </w:pPr>
      <w:r>
        <w:rPr>
          <w:b/>
        </w:rPr>
        <w:t>I</w:t>
      </w:r>
      <w:r>
        <w:rPr>
          <w:b/>
          <w:spacing w:val="-29"/>
        </w:rPr>
        <w:t> </w:t>
      </w:r>
      <w:r>
        <w:rPr>
          <w:b/>
        </w:rPr>
        <w:t>I</w:t>
      </w:r>
      <w:r>
        <w:rPr>
          <w:b/>
          <w:spacing w:val="-29"/>
        </w:rPr>
        <w:t> </w:t>
      </w:r>
      <w:r>
        <w:rPr>
          <w:b/>
        </w:rPr>
        <w:t>I</w:t>
      </w:r>
      <w:r>
        <w:rPr>
          <w:b/>
          <w:spacing w:val="-29"/>
        </w:rPr>
        <w:t> </w:t>
      </w:r>
      <w:r>
        <w:rPr>
          <w:b/>
        </w:rPr>
        <w:t>.</w:t>
      </w:r>
      <w:r>
        <w:rPr>
          <w:b/>
          <w:spacing w:val="-15"/>
        </w:rPr>
        <w:t> </w:t>
      </w:r>
      <w:r>
        <w:rPr/>
        <w:t>Desenvolvimento</w:t>
      </w:r>
      <w:r>
        <w:rPr>
          <w:spacing w:val="32"/>
        </w:rPr>
        <w:t> </w:t>
      </w:r>
      <w:r>
        <w:rPr/>
        <w:t>obrigatório</w:t>
      </w:r>
      <w:r>
        <w:rPr>
          <w:spacing w:val="35"/>
        </w:rPr>
        <w:t> </w:t>
      </w:r>
      <w:r>
        <w:rPr/>
        <w:t>de</w:t>
      </w:r>
      <w:r>
        <w:rPr>
          <w:spacing w:val="33"/>
        </w:rPr>
        <w:t> </w:t>
      </w:r>
      <w:r>
        <w:rPr/>
        <w:t>rotina</w:t>
      </w:r>
      <w:r>
        <w:rPr>
          <w:spacing w:val="32"/>
        </w:rPr>
        <w:t> </w:t>
      </w:r>
      <w:r>
        <w:rPr/>
        <w:t>de</w:t>
      </w:r>
      <w:r>
        <w:rPr>
          <w:spacing w:val="34"/>
        </w:rPr>
        <w:t> </w:t>
      </w:r>
      <w:r>
        <w:rPr/>
        <w:t>controle</w:t>
      </w:r>
      <w:r>
        <w:rPr>
          <w:spacing w:val="34"/>
        </w:rPr>
        <w:t> </w:t>
      </w:r>
      <w:r>
        <w:rPr/>
        <w:t>e</w:t>
      </w:r>
      <w:r>
        <w:rPr>
          <w:spacing w:val="33"/>
        </w:rPr>
        <w:t> </w:t>
      </w:r>
      <w:r>
        <w:rPr/>
        <w:t>atualização</w:t>
      </w:r>
      <w:r>
        <w:rPr>
          <w:spacing w:val="35"/>
        </w:rPr>
        <w:t> </w:t>
      </w:r>
      <w:r>
        <w:rPr/>
        <w:t>periódicos</w:t>
      </w:r>
      <w:r>
        <w:rPr>
          <w:spacing w:val="36"/>
        </w:rPr>
        <w:t> </w:t>
      </w:r>
      <w:r>
        <w:rPr/>
        <w:t>dos</w:t>
      </w:r>
      <w:r>
        <w:rPr>
          <w:spacing w:val="35"/>
        </w:rPr>
        <w:t> </w:t>
      </w:r>
      <w:r>
        <w:rPr/>
        <w:t>preços </w:t>
      </w:r>
      <w:r>
        <w:rPr>
          <w:spacing w:val="-2"/>
        </w:rPr>
        <w:t>registrados;</w:t>
      </w:r>
    </w:p>
    <w:p>
      <w:pPr>
        <w:pStyle w:val="ListParagraph"/>
        <w:numPr>
          <w:ilvl w:val="0"/>
          <w:numId w:val="47"/>
        </w:numPr>
        <w:tabs>
          <w:tab w:pos="1108" w:val="left" w:leader="none"/>
        </w:tabs>
        <w:spacing w:line="240" w:lineRule="auto" w:before="1" w:after="0"/>
        <w:ind w:left="1108" w:right="0" w:hanging="385"/>
        <w:jc w:val="both"/>
        <w:rPr>
          <w:sz w:val="24"/>
        </w:rPr>
      </w:pPr>
      <w:r>
        <w:rPr>
          <w:sz w:val="24"/>
        </w:rPr>
        <w:t>Definição</w:t>
      </w:r>
      <w:r>
        <w:rPr>
          <w:spacing w:val="-5"/>
          <w:sz w:val="24"/>
        </w:rPr>
        <w:t> </w:t>
      </w:r>
      <w:r>
        <w:rPr>
          <w:sz w:val="24"/>
        </w:rPr>
        <w:t>da</w:t>
      </w:r>
      <w:r>
        <w:rPr>
          <w:spacing w:val="-5"/>
          <w:sz w:val="24"/>
        </w:rPr>
        <w:t> </w:t>
      </w:r>
      <w:r>
        <w:rPr>
          <w:sz w:val="24"/>
        </w:rPr>
        <w:t>validade</w:t>
      </w:r>
      <w:r>
        <w:rPr>
          <w:spacing w:val="-5"/>
          <w:sz w:val="24"/>
        </w:rPr>
        <w:t> </w:t>
      </w:r>
      <w:r>
        <w:rPr>
          <w:sz w:val="24"/>
        </w:rPr>
        <w:t>do</w:t>
      </w:r>
      <w:r>
        <w:rPr>
          <w:spacing w:val="-1"/>
          <w:sz w:val="24"/>
        </w:rPr>
        <w:t> </w:t>
      </w:r>
      <w:r>
        <w:rPr>
          <w:spacing w:val="-2"/>
          <w:sz w:val="24"/>
        </w:rPr>
        <w:t>registro;</w:t>
      </w:r>
    </w:p>
    <w:p>
      <w:pPr>
        <w:pStyle w:val="ListParagraph"/>
        <w:numPr>
          <w:ilvl w:val="0"/>
          <w:numId w:val="47"/>
        </w:numPr>
        <w:tabs>
          <w:tab w:pos="1021" w:val="left" w:leader="none"/>
        </w:tabs>
        <w:spacing w:line="240" w:lineRule="auto" w:before="0" w:after="0"/>
        <w:ind w:left="725" w:right="250" w:firstLine="0"/>
        <w:jc w:val="both"/>
        <w:rPr>
          <w:sz w:val="24"/>
        </w:rPr>
      </w:pPr>
      <w:r>
        <w:rPr>
          <w:sz w:val="24"/>
        </w:rPr>
        <w:t>Inclusão, na respectiva ata, do registro dos licitantes que aceitarem cotar os bens ou serviços com preços iguais ao do licitante vencedor, na sequência da classificação do certame, assim como dos licitantes que mantiverem suas propostas originais.</w:t>
      </w:r>
    </w:p>
    <w:p>
      <w:pPr>
        <w:pStyle w:val="BodyText"/>
        <w:spacing w:before="121"/>
        <w:ind w:right="250"/>
      </w:pPr>
      <w:r>
        <w:rPr>
          <w:b/>
        </w:rPr>
        <w:t>§2º</w:t>
      </w:r>
      <w:r>
        <w:rPr/>
        <w:t>. O registro de preço não obriga a CENTRAL a firmar os contratos que deles poderão advir sendo facultada a realização de licitação específica para a obtenção de preços mais vantajosos, assegurada ao licitante registrado no Sistema de Registro de Preços a preferência, em igualdade de condições.</w:t>
      </w:r>
    </w:p>
    <w:p>
      <w:pPr>
        <w:pStyle w:val="BodyText"/>
        <w:spacing w:before="123"/>
        <w:ind w:right="248"/>
      </w:pPr>
      <w:r>
        <w:rPr>
          <w:b/>
        </w:rPr>
        <w:t>§3º. </w:t>
      </w:r>
      <w:r>
        <w:rPr/>
        <w:t>A CENTRAL poderá permitir a adesão ou aderir a Atas de Registro de Preços de outras empresas estatais, desde que o regime contratual aplicável seja o da Lei 13.303/2016, observados os critérios de conveniência e oportunidade.</w:t>
      </w:r>
    </w:p>
    <w:p>
      <w:pPr>
        <w:pStyle w:val="BodyText"/>
        <w:spacing w:before="117"/>
        <w:ind w:right="256"/>
      </w:pPr>
      <w:r>
        <w:rPr>
          <w:b/>
        </w:rPr>
        <w:t>Art. 118</w:t>
      </w:r>
      <w:r>
        <w:rPr/>
        <w:t>. O prazo de validade da Ata de Registro de Preços será contado a partir de sua publicação e não poderá ser superior a 12 (doze) meses, incluídas as prorrogações.</w:t>
      </w:r>
    </w:p>
    <w:p>
      <w:pPr>
        <w:pStyle w:val="BodyText"/>
        <w:spacing w:before="247"/>
        <w:ind w:left="0"/>
        <w:jc w:val="left"/>
      </w:pPr>
    </w:p>
    <w:p>
      <w:pPr>
        <w:pStyle w:val="Heading1"/>
        <w:tabs>
          <w:tab w:pos="10521" w:val="left" w:leader="none"/>
        </w:tabs>
        <w:spacing w:before="1"/>
      </w:pPr>
      <w:r>
        <w:rPr>
          <w:color w:val="000000"/>
          <w:shd w:fill="E4E4E4" w:color="auto" w:val="clear"/>
        </w:rPr>
        <w:t>SEÇÃO</w:t>
      </w:r>
      <w:r>
        <w:rPr>
          <w:color w:val="000000"/>
          <w:spacing w:val="-9"/>
          <w:shd w:fill="E4E4E4" w:color="auto" w:val="clear"/>
        </w:rPr>
        <w:t> </w:t>
      </w:r>
      <w:r>
        <w:rPr>
          <w:color w:val="000000"/>
          <w:shd w:fill="E4E4E4" w:color="auto" w:val="clear"/>
        </w:rPr>
        <w:t>IV.</w:t>
      </w:r>
      <w:r>
        <w:rPr>
          <w:color w:val="000000"/>
          <w:spacing w:val="-7"/>
          <w:shd w:fill="E4E4E4" w:color="auto" w:val="clear"/>
        </w:rPr>
        <w:t> </w:t>
      </w:r>
      <w:r>
        <w:rPr>
          <w:color w:val="000000"/>
          <w:shd w:fill="E4E4E4" w:color="auto" w:val="clear"/>
        </w:rPr>
        <w:t>DO</w:t>
      </w:r>
      <w:r>
        <w:rPr>
          <w:color w:val="000000"/>
          <w:spacing w:val="-8"/>
          <w:shd w:fill="E4E4E4" w:color="auto" w:val="clear"/>
        </w:rPr>
        <w:t> </w:t>
      </w:r>
      <w:r>
        <w:rPr>
          <w:color w:val="000000"/>
          <w:shd w:fill="E4E4E4" w:color="auto" w:val="clear"/>
        </w:rPr>
        <w:t>CATÁLOGO</w:t>
      </w:r>
      <w:r>
        <w:rPr>
          <w:color w:val="000000"/>
          <w:spacing w:val="-7"/>
          <w:shd w:fill="E4E4E4" w:color="auto" w:val="clear"/>
        </w:rPr>
        <w:t> </w:t>
      </w:r>
      <w:r>
        <w:rPr>
          <w:color w:val="000000"/>
          <w:shd w:fill="E4E4E4" w:color="auto" w:val="clear"/>
        </w:rPr>
        <w:t>ELETRÔNICO</w:t>
      </w:r>
      <w:r>
        <w:rPr>
          <w:color w:val="000000"/>
          <w:spacing w:val="-7"/>
          <w:shd w:fill="E4E4E4" w:color="auto" w:val="clear"/>
        </w:rPr>
        <w:t> </w:t>
      </w:r>
      <w:r>
        <w:rPr>
          <w:color w:val="000000"/>
          <w:shd w:fill="E4E4E4" w:color="auto" w:val="clear"/>
        </w:rPr>
        <w:t>DE</w:t>
      </w:r>
      <w:r>
        <w:rPr>
          <w:color w:val="000000"/>
          <w:spacing w:val="-5"/>
          <w:shd w:fill="E4E4E4" w:color="auto" w:val="clear"/>
        </w:rPr>
        <w:t> </w:t>
      </w:r>
      <w:r>
        <w:rPr>
          <w:color w:val="000000"/>
          <w:spacing w:val="-2"/>
          <w:shd w:fill="E4E4E4" w:color="auto" w:val="clear"/>
        </w:rPr>
        <w:t>PADRONIZAÇÃO</w:t>
      </w:r>
      <w:r>
        <w:rPr>
          <w:color w:val="000000"/>
          <w:shd w:fill="E4E4E4" w:color="auto" w:val="clear"/>
        </w:rPr>
        <w:tab/>
      </w:r>
    </w:p>
    <w:p>
      <w:pPr>
        <w:pStyle w:val="BodyText"/>
        <w:spacing w:before="113"/>
        <w:ind w:right="243"/>
      </w:pPr>
      <w:r>
        <w:rPr>
          <w:b/>
        </w:rPr>
        <w:t>Art. 119. </w:t>
      </w:r>
      <w:r>
        <w:rPr/>
        <w:t>O catálogo eletrônico de padronização de compras, serviços e obras consiste em sistema informatizado, de gerenciamento centralizado, destinado a permitir a padronização dos itens a serem adquiridos, através do sistema indicado pelo Governo do Estado do Rio de Janeiro.</w:t>
      </w:r>
    </w:p>
    <w:p>
      <w:pPr>
        <w:pStyle w:val="BodyText"/>
        <w:spacing w:before="122"/>
        <w:ind w:right="236"/>
      </w:pPr>
      <w:r>
        <w:rPr>
          <w:b/>
        </w:rPr>
        <w:t>Parágrafo único. </w:t>
      </w:r>
      <w:r>
        <w:rPr/>
        <w:t>O catálogo referido no caput poderá ser utilizado em licitações cujo critério de julgamento seja o menor preço ou o maior desconto e conterá toda a documentação e todos os procedimentos da fase interna da licitação, assim como as especificações dos respectivos objetos.</w:t>
      </w:r>
    </w:p>
    <w:p>
      <w:pPr>
        <w:pStyle w:val="BodyText"/>
        <w:spacing w:after="0"/>
        <w:sectPr>
          <w:pgSz w:w="11900" w:h="16850"/>
          <w:pgMar w:header="0" w:footer="182" w:top="480" w:bottom="380" w:left="566" w:right="566"/>
        </w:sectPr>
      </w:pPr>
    </w:p>
    <w:p>
      <w:pPr>
        <w:pStyle w:val="Heading1"/>
        <w:tabs>
          <w:tab w:pos="10521" w:val="left" w:leader="none"/>
        </w:tabs>
        <w:spacing w:before="77"/>
      </w:pPr>
      <w:r>
        <w:rPr>
          <w:color w:val="000000"/>
          <w:shd w:fill="E4E4E4" w:color="auto" w:val="clear"/>
        </w:rPr>
        <w:t>CAPÍTULO</w:t>
      </w:r>
      <w:r>
        <w:rPr>
          <w:color w:val="000000"/>
          <w:spacing w:val="-8"/>
          <w:shd w:fill="E4E4E4" w:color="auto" w:val="clear"/>
        </w:rPr>
        <w:t> </w:t>
      </w:r>
      <w:r>
        <w:rPr>
          <w:color w:val="000000"/>
          <w:shd w:fill="E4E4E4" w:color="auto" w:val="clear"/>
        </w:rPr>
        <w:t>VIII.</w:t>
      </w:r>
      <w:r>
        <w:rPr>
          <w:color w:val="000000"/>
          <w:spacing w:val="-6"/>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CONTRATAÇÃO</w:t>
      </w:r>
      <w:r>
        <w:rPr>
          <w:color w:val="000000"/>
          <w:spacing w:val="-8"/>
          <w:shd w:fill="E4E4E4" w:color="auto" w:val="clear"/>
        </w:rPr>
        <w:t> </w:t>
      </w:r>
      <w:r>
        <w:rPr>
          <w:color w:val="000000"/>
          <w:spacing w:val="-2"/>
          <w:shd w:fill="E4E4E4" w:color="auto" w:val="clear"/>
        </w:rPr>
        <w:t>DIRETA</w:t>
      </w:r>
      <w:r>
        <w:rPr>
          <w:color w:val="000000"/>
          <w:shd w:fill="E4E4E4" w:color="auto" w:val="clear"/>
        </w:rPr>
        <w:tab/>
      </w:r>
    </w:p>
    <w:p>
      <w:pPr>
        <w:pStyle w:val="BodyText"/>
        <w:spacing w:before="4"/>
        <w:ind w:left="0"/>
        <w:jc w:val="left"/>
        <w:rPr>
          <w:b/>
          <w:sz w:val="9"/>
        </w:rPr>
      </w:pPr>
      <w:r>
        <w:rPr>
          <w:b/>
          <w:sz w:val="9"/>
        </w:rPr>
        <mc:AlternateContent>
          <mc:Choice Requires="wps">
            <w:drawing>
              <wp:anchor distT="0" distB="0" distL="0" distR="0" allowOverlap="1" layoutInCell="1" locked="0" behindDoc="1" simplePos="0" relativeHeight="487589376">
                <wp:simplePos x="0" y="0"/>
                <wp:positionH relativeFrom="page">
                  <wp:posOffset>514350</wp:posOffset>
                </wp:positionH>
                <wp:positionV relativeFrom="paragraph">
                  <wp:posOffset>83961</wp:posOffset>
                </wp:positionV>
                <wp:extent cx="6524625" cy="35115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524625" cy="351155"/>
                        </a:xfrm>
                        <a:prstGeom prst="rect">
                          <a:avLst/>
                        </a:prstGeom>
                        <a:solidFill>
                          <a:srgbClr val="E4E4E4"/>
                        </a:solidFill>
                      </wps:spPr>
                      <wps:txbx>
                        <w:txbxContent>
                          <w:p>
                            <w:pPr>
                              <w:tabs>
                                <w:tab w:pos="1069" w:val="left" w:leader="none"/>
                                <w:tab w:pos="1463" w:val="left" w:leader="none"/>
                                <w:tab w:pos="2185" w:val="left" w:leader="none"/>
                                <w:tab w:pos="3426" w:val="left" w:leader="none"/>
                                <w:tab w:pos="4574" w:val="left" w:leader="none"/>
                                <w:tab w:pos="6285" w:val="left" w:leader="none"/>
                                <w:tab w:pos="6686" w:val="left" w:leader="none"/>
                                <w:tab w:pos="7743" w:val="left" w:leader="none"/>
                                <w:tab w:pos="8292" w:val="left" w:leader="none"/>
                                <w:tab w:pos="9893" w:val="left" w:leader="none"/>
                              </w:tabs>
                              <w:spacing w:line="237" w:lineRule="auto" w:before="0"/>
                              <w:ind w:left="1" w:right="51" w:firstLine="0"/>
                              <w:jc w:val="left"/>
                              <w:rPr>
                                <w:b/>
                                <w:color w:val="000000"/>
                                <w:sz w:val="24"/>
                              </w:rPr>
                            </w:pPr>
                            <w:r>
                              <w:rPr>
                                <w:b/>
                                <w:color w:val="000000"/>
                                <w:spacing w:val="-2"/>
                                <w:sz w:val="24"/>
                              </w:rPr>
                              <w:t>SEÇÃO</w:t>
                            </w:r>
                            <w:r>
                              <w:rPr>
                                <w:b/>
                                <w:color w:val="000000"/>
                                <w:sz w:val="24"/>
                              </w:rPr>
                              <w:tab/>
                            </w:r>
                            <w:r>
                              <w:rPr>
                                <w:b/>
                                <w:color w:val="000000"/>
                                <w:spacing w:val="-6"/>
                                <w:sz w:val="24"/>
                              </w:rPr>
                              <w:t>I.</w:t>
                            </w:r>
                            <w:r>
                              <w:rPr>
                                <w:b/>
                                <w:color w:val="000000"/>
                                <w:sz w:val="24"/>
                              </w:rPr>
                              <w:tab/>
                            </w:r>
                            <w:r>
                              <w:rPr>
                                <w:b/>
                                <w:color w:val="000000"/>
                                <w:spacing w:val="-4"/>
                                <w:sz w:val="24"/>
                              </w:rPr>
                              <w:t>DAS</w:t>
                            </w:r>
                            <w:r>
                              <w:rPr>
                                <w:b/>
                                <w:color w:val="000000"/>
                                <w:sz w:val="24"/>
                              </w:rPr>
                              <w:tab/>
                            </w:r>
                            <w:r>
                              <w:rPr>
                                <w:b/>
                                <w:color w:val="000000"/>
                                <w:spacing w:val="-2"/>
                                <w:sz w:val="24"/>
                              </w:rPr>
                              <w:t>REGRAS</w:t>
                            </w:r>
                            <w:r>
                              <w:rPr>
                                <w:b/>
                                <w:color w:val="000000"/>
                                <w:sz w:val="24"/>
                              </w:rPr>
                              <w:tab/>
                            </w:r>
                            <w:r>
                              <w:rPr>
                                <w:b/>
                                <w:color w:val="000000"/>
                                <w:spacing w:val="-2"/>
                                <w:sz w:val="24"/>
                              </w:rPr>
                              <w:t>GERAIS</w:t>
                            </w:r>
                            <w:r>
                              <w:rPr>
                                <w:b/>
                                <w:color w:val="000000"/>
                                <w:sz w:val="24"/>
                              </w:rPr>
                              <w:tab/>
                            </w:r>
                            <w:r>
                              <w:rPr>
                                <w:b/>
                                <w:color w:val="000000"/>
                                <w:spacing w:val="-2"/>
                                <w:sz w:val="24"/>
                              </w:rPr>
                              <w:t>APLICÁVEIS</w:t>
                            </w:r>
                            <w:r>
                              <w:rPr>
                                <w:b/>
                                <w:color w:val="000000"/>
                                <w:sz w:val="24"/>
                              </w:rPr>
                              <w:tab/>
                            </w:r>
                            <w:r>
                              <w:rPr>
                                <w:b/>
                                <w:color w:val="000000"/>
                                <w:spacing w:val="-10"/>
                                <w:sz w:val="24"/>
                              </w:rPr>
                              <w:t>A</w:t>
                            </w:r>
                            <w:r>
                              <w:rPr>
                                <w:b/>
                                <w:color w:val="000000"/>
                                <w:sz w:val="24"/>
                              </w:rPr>
                              <w:tab/>
                            </w:r>
                            <w:r>
                              <w:rPr>
                                <w:b/>
                                <w:color w:val="000000"/>
                                <w:spacing w:val="-2"/>
                                <w:sz w:val="24"/>
                              </w:rPr>
                              <w:t>TODAS</w:t>
                            </w:r>
                            <w:r>
                              <w:rPr>
                                <w:b/>
                                <w:color w:val="000000"/>
                                <w:sz w:val="24"/>
                              </w:rPr>
                              <w:tab/>
                            </w:r>
                            <w:r>
                              <w:rPr>
                                <w:b/>
                                <w:color w:val="000000"/>
                                <w:spacing w:val="-6"/>
                                <w:sz w:val="24"/>
                              </w:rPr>
                              <w:t>AS</w:t>
                            </w:r>
                            <w:r>
                              <w:rPr>
                                <w:b/>
                                <w:color w:val="000000"/>
                                <w:sz w:val="24"/>
                              </w:rPr>
                              <w:tab/>
                            </w:r>
                            <w:r>
                              <w:rPr>
                                <w:b/>
                                <w:color w:val="000000"/>
                                <w:spacing w:val="-2"/>
                                <w:sz w:val="24"/>
                              </w:rPr>
                              <w:t>HIPÓTESES</w:t>
                            </w:r>
                            <w:r>
                              <w:rPr>
                                <w:b/>
                                <w:color w:val="000000"/>
                                <w:sz w:val="24"/>
                              </w:rPr>
                              <w:tab/>
                            </w:r>
                            <w:r>
                              <w:rPr>
                                <w:b/>
                                <w:color w:val="000000"/>
                                <w:spacing w:val="-8"/>
                                <w:sz w:val="24"/>
                              </w:rPr>
                              <w:t>DE </w:t>
                            </w:r>
                            <w:r>
                              <w:rPr>
                                <w:b/>
                                <w:color w:val="000000"/>
                                <w:sz w:val="24"/>
                              </w:rPr>
                              <w:t>CONTRATAÇÃO DIRETA</w:t>
                            </w:r>
                          </w:p>
                        </w:txbxContent>
                      </wps:txbx>
                      <wps:bodyPr wrap="square" lIns="0" tIns="0" rIns="0" bIns="0" rtlCol="0">
                        <a:noAutofit/>
                      </wps:bodyPr>
                    </wps:wsp>
                  </a:graphicData>
                </a:graphic>
              </wp:anchor>
            </w:drawing>
          </mc:Choice>
          <mc:Fallback>
            <w:pict>
              <v:shape style="position:absolute;margin-left:40.5pt;margin-top:6.611172pt;width:513.75pt;height:27.65pt;mso-position-horizontal-relative:page;mso-position-vertical-relative:paragraph;z-index:-15727104;mso-wrap-distance-left:0;mso-wrap-distance-right:0" type="#_x0000_t202" id="docshape6" filled="true" fillcolor="#e4e4e4" stroked="false">
                <v:textbox inset="0,0,0,0">
                  <w:txbxContent>
                    <w:p>
                      <w:pPr>
                        <w:tabs>
                          <w:tab w:pos="1069" w:val="left" w:leader="none"/>
                          <w:tab w:pos="1463" w:val="left" w:leader="none"/>
                          <w:tab w:pos="2185" w:val="left" w:leader="none"/>
                          <w:tab w:pos="3426" w:val="left" w:leader="none"/>
                          <w:tab w:pos="4574" w:val="left" w:leader="none"/>
                          <w:tab w:pos="6285" w:val="left" w:leader="none"/>
                          <w:tab w:pos="6686" w:val="left" w:leader="none"/>
                          <w:tab w:pos="7743" w:val="left" w:leader="none"/>
                          <w:tab w:pos="8292" w:val="left" w:leader="none"/>
                          <w:tab w:pos="9893" w:val="left" w:leader="none"/>
                        </w:tabs>
                        <w:spacing w:line="237" w:lineRule="auto" w:before="0"/>
                        <w:ind w:left="1" w:right="51" w:firstLine="0"/>
                        <w:jc w:val="left"/>
                        <w:rPr>
                          <w:b/>
                          <w:color w:val="000000"/>
                          <w:sz w:val="24"/>
                        </w:rPr>
                      </w:pPr>
                      <w:r>
                        <w:rPr>
                          <w:b/>
                          <w:color w:val="000000"/>
                          <w:spacing w:val="-2"/>
                          <w:sz w:val="24"/>
                        </w:rPr>
                        <w:t>SEÇÃO</w:t>
                      </w:r>
                      <w:r>
                        <w:rPr>
                          <w:b/>
                          <w:color w:val="000000"/>
                          <w:sz w:val="24"/>
                        </w:rPr>
                        <w:tab/>
                      </w:r>
                      <w:r>
                        <w:rPr>
                          <w:b/>
                          <w:color w:val="000000"/>
                          <w:spacing w:val="-6"/>
                          <w:sz w:val="24"/>
                        </w:rPr>
                        <w:t>I.</w:t>
                      </w:r>
                      <w:r>
                        <w:rPr>
                          <w:b/>
                          <w:color w:val="000000"/>
                          <w:sz w:val="24"/>
                        </w:rPr>
                        <w:tab/>
                      </w:r>
                      <w:r>
                        <w:rPr>
                          <w:b/>
                          <w:color w:val="000000"/>
                          <w:spacing w:val="-4"/>
                          <w:sz w:val="24"/>
                        </w:rPr>
                        <w:t>DAS</w:t>
                      </w:r>
                      <w:r>
                        <w:rPr>
                          <w:b/>
                          <w:color w:val="000000"/>
                          <w:sz w:val="24"/>
                        </w:rPr>
                        <w:tab/>
                      </w:r>
                      <w:r>
                        <w:rPr>
                          <w:b/>
                          <w:color w:val="000000"/>
                          <w:spacing w:val="-2"/>
                          <w:sz w:val="24"/>
                        </w:rPr>
                        <w:t>REGRAS</w:t>
                      </w:r>
                      <w:r>
                        <w:rPr>
                          <w:b/>
                          <w:color w:val="000000"/>
                          <w:sz w:val="24"/>
                        </w:rPr>
                        <w:tab/>
                      </w:r>
                      <w:r>
                        <w:rPr>
                          <w:b/>
                          <w:color w:val="000000"/>
                          <w:spacing w:val="-2"/>
                          <w:sz w:val="24"/>
                        </w:rPr>
                        <w:t>GERAIS</w:t>
                      </w:r>
                      <w:r>
                        <w:rPr>
                          <w:b/>
                          <w:color w:val="000000"/>
                          <w:sz w:val="24"/>
                        </w:rPr>
                        <w:tab/>
                      </w:r>
                      <w:r>
                        <w:rPr>
                          <w:b/>
                          <w:color w:val="000000"/>
                          <w:spacing w:val="-2"/>
                          <w:sz w:val="24"/>
                        </w:rPr>
                        <w:t>APLICÁVEIS</w:t>
                      </w:r>
                      <w:r>
                        <w:rPr>
                          <w:b/>
                          <w:color w:val="000000"/>
                          <w:sz w:val="24"/>
                        </w:rPr>
                        <w:tab/>
                      </w:r>
                      <w:r>
                        <w:rPr>
                          <w:b/>
                          <w:color w:val="000000"/>
                          <w:spacing w:val="-10"/>
                          <w:sz w:val="24"/>
                        </w:rPr>
                        <w:t>A</w:t>
                      </w:r>
                      <w:r>
                        <w:rPr>
                          <w:b/>
                          <w:color w:val="000000"/>
                          <w:sz w:val="24"/>
                        </w:rPr>
                        <w:tab/>
                      </w:r>
                      <w:r>
                        <w:rPr>
                          <w:b/>
                          <w:color w:val="000000"/>
                          <w:spacing w:val="-2"/>
                          <w:sz w:val="24"/>
                        </w:rPr>
                        <w:t>TODAS</w:t>
                      </w:r>
                      <w:r>
                        <w:rPr>
                          <w:b/>
                          <w:color w:val="000000"/>
                          <w:sz w:val="24"/>
                        </w:rPr>
                        <w:tab/>
                      </w:r>
                      <w:r>
                        <w:rPr>
                          <w:b/>
                          <w:color w:val="000000"/>
                          <w:spacing w:val="-6"/>
                          <w:sz w:val="24"/>
                        </w:rPr>
                        <w:t>AS</w:t>
                      </w:r>
                      <w:r>
                        <w:rPr>
                          <w:b/>
                          <w:color w:val="000000"/>
                          <w:sz w:val="24"/>
                        </w:rPr>
                        <w:tab/>
                      </w:r>
                      <w:r>
                        <w:rPr>
                          <w:b/>
                          <w:color w:val="000000"/>
                          <w:spacing w:val="-2"/>
                          <w:sz w:val="24"/>
                        </w:rPr>
                        <w:t>HIPÓTESES</w:t>
                      </w:r>
                      <w:r>
                        <w:rPr>
                          <w:b/>
                          <w:color w:val="000000"/>
                          <w:sz w:val="24"/>
                        </w:rPr>
                        <w:tab/>
                      </w:r>
                      <w:r>
                        <w:rPr>
                          <w:b/>
                          <w:color w:val="000000"/>
                          <w:spacing w:val="-8"/>
                          <w:sz w:val="24"/>
                        </w:rPr>
                        <w:t>DE </w:t>
                      </w:r>
                      <w:r>
                        <w:rPr>
                          <w:b/>
                          <w:color w:val="000000"/>
                          <w:sz w:val="24"/>
                        </w:rPr>
                        <w:t>CONTRATAÇÃO DIRETA</w:t>
                      </w:r>
                    </w:p>
                  </w:txbxContent>
                </v:textbox>
                <v:fill type="solid"/>
                <w10:wrap type="topAndBottom"/>
              </v:shape>
            </w:pict>
          </mc:Fallback>
        </mc:AlternateContent>
      </w:r>
    </w:p>
    <w:p>
      <w:pPr>
        <w:pStyle w:val="BodyText"/>
        <w:spacing w:before="91"/>
        <w:ind w:right="236"/>
      </w:pPr>
      <w:r>
        <w:rPr>
          <w:b/>
        </w:rPr>
        <w:t>Art. 120. </w:t>
      </w:r>
      <w:r>
        <w:rPr/>
        <w:t>O setor requisitante, uma vez identificada à impossibilidade de atendimento da demanda internamente e, verificado que a licitação não se mostra possível e/ou o meio mais adequado</w:t>
      </w:r>
      <w:r>
        <w:rPr>
          <w:spacing w:val="40"/>
        </w:rPr>
        <w:t> </w:t>
      </w:r>
      <w:r>
        <w:rPr/>
        <w:t>para promover a contratação pretendida, deve solicitar o procedimento de contratação direta cabível, nos</w:t>
      </w:r>
      <w:r>
        <w:rPr>
          <w:spacing w:val="80"/>
        </w:rPr>
        <w:t> </w:t>
      </w:r>
      <w:r>
        <w:rPr/>
        <w:t>limites dos artigos 28, §3°, 29 e 30 da Lei nº 13.303/2016, observando-se, no que couber, o disposto nos Capítulos II e IV deste Regulamento.</w:t>
      </w:r>
    </w:p>
    <w:p>
      <w:pPr>
        <w:pStyle w:val="BodyText"/>
        <w:spacing w:before="117"/>
        <w:ind w:right="245"/>
      </w:pPr>
      <w:r>
        <w:rPr>
          <w:b/>
        </w:rPr>
        <w:t>Art. 121. </w:t>
      </w:r>
      <w:r>
        <w:rPr/>
        <w:t>Além dos demais requisitos típicos de cada hipótese de contratação direta deverão constar no </w:t>
      </w:r>
      <w:r>
        <w:rPr>
          <w:spacing w:val="-2"/>
        </w:rPr>
        <w:t>processo:</w:t>
      </w:r>
    </w:p>
    <w:p>
      <w:pPr>
        <w:pStyle w:val="ListParagraph"/>
        <w:numPr>
          <w:ilvl w:val="0"/>
          <w:numId w:val="48"/>
        </w:numPr>
        <w:tabs>
          <w:tab w:pos="964" w:val="left" w:leader="none"/>
        </w:tabs>
        <w:spacing w:line="240" w:lineRule="auto" w:before="123" w:after="0"/>
        <w:ind w:left="725" w:right="236" w:firstLine="0"/>
        <w:jc w:val="both"/>
        <w:rPr>
          <w:sz w:val="24"/>
        </w:rPr>
      </w:pPr>
      <w:r>
        <w:rPr>
          <w:b/>
          <w:sz w:val="24"/>
        </w:rPr>
        <w:t>.</w:t>
      </w:r>
      <w:r>
        <w:rPr>
          <w:b/>
          <w:spacing w:val="40"/>
          <w:sz w:val="24"/>
        </w:rPr>
        <w:t> </w:t>
      </w:r>
      <w:r>
        <w:rPr>
          <w:sz w:val="24"/>
        </w:rPr>
        <w:t>Solicitação</w:t>
      </w:r>
      <w:r>
        <w:rPr>
          <w:spacing w:val="40"/>
          <w:sz w:val="24"/>
        </w:rPr>
        <w:t> </w:t>
      </w:r>
      <w:r>
        <w:rPr>
          <w:sz w:val="24"/>
        </w:rPr>
        <w:t>do</w:t>
      </w:r>
      <w:r>
        <w:rPr>
          <w:spacing w:val="40"/>
          <w:sz w:val="24"/>
        </w:rPr>
        <w:t> </w:t>
      </w:r>
      <w:r>
        <w:rPr>
          <w:sz w:val="24"/>
        </w:rPr>
        <w:t>setor</w:t>
      </w:r>
      <w:r>
        <w:rPr>
          <w:spacing w:val="40"/>
          <w:sz w:val="24"/>
        </w:rPr>
        <w:t> </w:t>
      </w:r>
      <w:r>
        <w:rPr>
          <w:sz w:val="24"/>
        </w:rPr>
        <w:t>requisitante,</w:t>
      </w:r>
      <w:r>
        <w:rPr>
          <w:spacing w:val="40"/>
          <w:sz w:val="24"/>
        </w:rPr>
        <w:t> </w:t>
      </w:r>
      <w:r>
        <w:rPr>
          <w:sz w:val="24"/>
        </w:rPr>
        <w:t>contendo</w:t>
      </w:r>
      <w:r>
        <w:rPr>
          <w:spacing w:val="40"/>
          <w:sz w:val="24"/>
        </w:rPr>
        <w:t> </w:t>
      </w:r>
      <w:r>
        <w:rPr>
          <w:sz w:val="24"/>
        </w:rPr>
        <w:t>justificativa</w:t>
      </w:r>
      <w:r>
        <w:rPr>
          <w:spacing w:val="40"/>
          <w:sz w:val="24"/>
        </w:rPr>
        <w:t> </w:t>
      </w:r>
      <w:r>
        <w:rPr>
          <w:sz w:val="24"/>
        </w:rPr>
        <w:t>da</w:t>
      </w:r>
      <w:r>
        <w:rPr>
          <w:spacing w:val="40"/>
          <w:sz w:val="24"/>
        </w:rPr>
        <w:t> </w:t>
      </w:r>
      <w:r>
        <w:rPr>
          <w:sz w:val="24"/>
        </w:rPr>
        <w:t>necessidade</w:t>
      </w:r>
      <w:r>
        <w:rPr>
          <w:spacing w:val="40"/>
          <w:sz w:val="24"/>
        </w:rPr>
        <w:t> </w:t>
      </w:r>
      <w:r>
        <w:rPr>
          <w:sz w:val="24"/>
        </w:rPr>
        <w:t>do</w:t>
      </w:r>
      <w:r>
        <w:rPr>
          <w:spacing w:val="40"/>
          <w:sz w:val="24"/>
        </w:rPr>
        <w:t> </w:t>
      </w:r>
      <w:r>
        <w:rPr>
          <w:sz w:val="24"/>
        </w:rPr>
        <w:t>bem,</w:t>
      </w:r>
      <w:r>
        <w:rPr>
          <w:spacing w:val="40"/>
          <w:sz w:val="24"/>
        </w:rPr>
        <w:t> </w:t>
      </w:r>
      <w:r>
        <w:rPr>
          <w:sz w:val="24"/>
        </w:rPr>
        <w:t>obra</w:t>
      </w:r>
      <w:r>
        <w:rPr>
          <w:spacing w:val="40"/>
          <w:sz w:val="24"/>
        </w:rPr>
        <w:t> </w:t>
      </w:r>
      <w:r>
        <w:rPr>
          <w:sz w:val="24"/>
        </w:rPr>
        <w:t>ou serviço, indicando o motivo e a finalidade da contratação, os respectivos destinatários, a impossibilidade de atendimento da demanda no âmbito interno da CENTRAL e de realização de licitação, aprovada pelo respectivo Diretor;</w:t>
      </w:r>
    </w:p>
    <w:p>
      <w:pPr>
        <w:pStyle w:val="ListParagraph"/>
        <w:numPr>
          <w:ilvl w:val="0"/>
          <w:numId w:val="48"/>
        </w:numPr>
        <w:tabs>
          <w:tab w:pos="1036" w:val="left" w:leader="none"/>
        </w:tabs>
        <w:spacing w:line="240" w:lineRule="auto" w:before="0" w:after="0"/>
        <w:ind w:left="1036" w:right="0" w:hanging="313"/>
        <w:jc w:val="both"/>
        <w:rPr>
          <w:sz w:val="24"/>
        </w:rPr>
      </w:pPr>
      <w:r>
        <w:rPr>
          <w:sz w:val="24"/>
        </w:rPr>
        <w:t>Termo</w:t>
      </w:r>
      <w:r>
        <w:rPr>
          <w:spacing w:val="-5"/>
          <w:sz w:val="24"/>
        </w:rPr>
        <w:t> </w:t>
      </w:r>
      <w:r>
        <w:rPr>
          <w:sz w:val="24"/>
        </w:rPr>
        <w:t>de</w:t>
      </w:r>
      <w:r>
        <w:rPr>
          <w:spacing w:val="-5"/>
          <w:sz w:val="24"/>
        </w:rPr>
        <w:t> </w:t>
      </w:r>
      <w:r>
        <w:rPr>
          <w:sz w:val="24"/>
        </w:rPr>
        <w:t>referência</w:t>
      </w:r>
      <w:r>
        <w:rPr>
          <w:spacing w:val="-3"/>
          <w:sz w:val="24"/>
        </w:rPr>
        <w:t> </w:t>
      </w:r>
      <w:r>
        <w:rPr>
          <w:sz w:val="24"/>
        </w:rPr>
        <w:t>ou</w:t>
      </w:r>
      <w:r>
        <w:rPr>
          <w:spacing w:val="-4"/>
          <w:sz w:val="24"/>
        </w:rPr>
        <w:t> </w:t>
      </w:r>
      <w:r>
        <w:rPr>
          <w:sz w:val="24"/>
        </w:rPr>
        <w:t>projeto</w:t>
      </w:r>
      <w:r>
        <w:rPr>
          <w:spacing w:val="-3"/>
          <w:sz w:val="24"/>
        </w:rPr>
        <w:t> </w:t>
      </w:r>
      <w:r>
        <w:rPr>
          <w:sz w:val="24"/>
        </w:rPr>
        <w:t>básico,</w:t>
      </w:r>
      <w:r>
        <w:rPr>
          <w:spacing w:val="-4"/>
          <w:sz w:val="24"/>
        </w:rPr>
        <w:t> </w:t>
      </w:r>
      <w:r>
        <w:rPr>
          <w:sz w:val="24"/>
        </w:rPr>
        <w:t>conforme</w:t>
      </w:r>
      <w:r>
        <w:rPr>
          <w:spacing w:val="-4"/>
          <w:sz w:val="24"/>
        </w:rPr>
        <w:t> </w:t>
      </w:r>
      <w:r>
        <w:rPr>
          <w:sz w:val="24"/>
        </w:rPr>
        <w:t>o</w:t>
      </w:r>
      <w:r>
        <w:rPr>
          <w:spacing w:val="-1"/>
          <w:sz w:val="24"/>
        </w:rPr>
        <w:t> </w:t>
      </w:r>
      <w:r>
        <w:rPr>
          <w:spacing w:val="-2"/>
          <w:sz w:val="24"/>
        </w:rPr>
        <w:t>caso;</w:t>
      </w:r>
    </w:p>
    <w:p>
      <w:pPr>
        <w:pStyle w:val="ListParagraph"/>
        <w:numPr>
          <w:ilvl w:val="0"/>
          <w:numId w:val="48"/>
        </w:numPr>
        <w:tabs>
          <w:tab w:pos="1179" w:val="left" w:leader="none"/>
        </w:tabs>
        <w:spacing w:line="240" w:lineRule="auto" w:before="1" w:after="0"/>
        <w:ind w:left="725" w:right="244" w:firstLine="0"/>
        <w:jc w:val="both"/>
        <w:rPr>
          <w:sz w:val="24"/>
        </w:rPr>
      </w:pPr>
      <w:r>
        <w:rPr>
          <w:sz w:val="24"/>
        </w:rPr>
        <w:t>Caracterização da situação de dispensa ou inexigibilidade de licitação, ou da situação de contratação direta, fundamentada no art. 28, §3°, da Lei nº 13.303/2016;</w:t>
      </w:r>
    </w:p>
    <w:p>
      <w:pPr>
        <w:pStyle w:val="ListParagraph"/>
        <w:numPr>
          <w:ilvl w:val="0"/>
          <w:numId w:val="48"/>
        </w:numPr>
        <w:tabs>
          <w:tab w:pos="1107" w:val="left" w:leader="none"/>
        </w:tabs>
        <w:spacing w:line="240" w:lineRule="auto" w:before="0" w:after="0"/>
        <w:ind w:left="1107" w:right="0" w:hanging="384"/>
        <w:jc w:val="both"/>
        <w:rPr>
          <w:sz w:val="24"/>
        </w:rPr>
      </w:pPr>
      <w:r>
        <w:rPr>
          <w:sz w:val="24"/>
        </w:rPr>
        <w:t>Planilha</w:t>
      </w:r>
      <w:r>
        <w:rPr>
          <w:spacing w:val="-6"/>
          <w:sz w:val="24"/>
        </w:rPr>
        <w:t> </w:t>
      </w:r>
      <w:r>
        <w:rPr>
          <w:sz w:val="24"/>
        </w:rPr>
        <w:t>de</w:t>
      </w:r>
      <w:r>
        <w:rPr>
          <w:spacing w:val="-5"/>
          <w:sz w:val="24"/>
        </w:rPr>
        <w:t> </w:t>
      </w:r>
      <w:r>
        <w:rPr>
          <w:sz w:val="24"/>
        </w:rPr>
        <w:t>custos</w:t>
      </w:r>
      <w:r>
        <w:rPr>
          <w:spacing w:val="-2"/>
          <w:sz w:val="24"/>
        </w:rPr>
        <w:t> </w:t>
      </w:r>
      <w:r>
        <w:rPr>
          <w:sz w:val="24"/>
        </w:rPr>
        <w:t>ou</w:t>
      </w:r>
      <w:r>
        <w:rPr>
          <w:spacing w:val="-3"/>
          <w:sz w:val="24"/>
        </w:rPr>
        <w:t> </w:t>
      </w:r>
      <w:r>
        <w:rPr>
          <w:sz w:val="24"/>
        </w:rPr>
        <w:t>estimativa</w:t>
      </w:r>
      <w:r>
        <w:rPr>
          <w:spacing w:val="-4"/>
          <w:sz w:val="24"/>
        </w:rPr>
        <w:t> </w:t>
      </w:r>
      <w:r>
        <w:rPr>
          <w:sz w:val="24"/>
        </w:rPr>
        <w:t>de</w:t>
      </w:r>
      <w:r>
        <w:rPr>
          <w:spacing w:val="-4"/>
          <w:sz w:val="24"/>
        </w:rPr>
        <w:t> </w:t>
      </w:r>
      <w:r>
        <w:rPr>
          <w:spacing w:val="-2"/>
          <w:sz w:val="24"/>
        </w:rPr>
        <w:t>preços;</w:t>
      </w:r>
    </w:p>
    <w:p>
      <w:pPr>
        <w:pStyle w:val="ListParagraph"/>
        <w:numPr>
          <w:ilvl w:val="0"/>
          <w:numId w:val="48"/>
        </w:numPr>
        <w:tabs>
          <w:tab w:pos="1036" w:val="left" w:leader="none"/>
        </w:tabs>
        <w:spacing w:line="240" w:lineRule="auto" w:before="0" w:after="0"/>
        <w:ind w:left="725" w:right="247" w:firstLine="0"/>
        <w:jc w:val="both"/>
        <w:rPr>
          <w:sz w:val="24"/>
        </w:rPr>
      </w:pPr>
      <w:r>
        <w:rPr>
          <w:sz w:val="24"/>
        </w:rPr>
        <w:t>Demonstração da compatibilidade da previsão de recursos orçamentários com o compromisso a</w:t>
      </w:r>
      <w:r>
        <w:rPr>
          <w:spacing w:val="40"/>
          <w:sz w:val="24"/>
        </w:rPr>
        <w:t> </w:t>
      </w:r>
      <w:r>
        <w:rPr>
          <w:sz w:val="24"/>
        </w:rPr>
        <w:t>ser assumido;</w:t>
      </w:r>
    </w:p>
    <w:p>
      <w:pPr>
        <w:pStyle w:val="BodyText"/>
        <w:spacing w:line="237" w:lineRule="auto" w:before="4"/>
        <w:ind w:left="725" w:right="237"/>
      </w:pPr>
      <w:r>
        <w:rPr>
          <w:b/>
        </w:rPr>
        <w:t>V I . </w:t>
      </w:r>
      <w:r>
        <w:rPr/>
        <w:t>Razão da escolha do fornecedor ou do executante, demonstrando que o mesmo possui a qualificação adequada para a satisfação do objeto almejado;</w:t>
      </w:r>
    </w:p>
    <w:p>
      <w:pPr>
        <w:pStyle w:val="ListParagraph"/>
        <w:numPr>
          <w:ilvl w:val="0"/>
          <w:numId w:val="49"/>
        </w:numPr>
        <w:tabs>
          <w:tab w:pos="1264" w:val="left" w:leader="none"/>
        </w:tabs>
        <w:spacing w:line="240" w:lineRule="auto" w:before="1" w:after="0"/>
        <w:ind w:left="1264" w:right="0" w:hanging="541"/>
        <w:jc w:val="both"/>
        <w:rPr>
          <w:sz w:val="24"/>
        </w:rPr>
      </w:pPr>
      <w:r>
        <w:rPr>
          <w:sz w:val="24"/>
        </w:rPr>
        <w:t>A</w:t>
      </w:r>
      <w:r>
        <w:rPr>
          <w:spacing w:val="-9"/>
          <w:sz w:val="24"/>
        </w:rPr>
        <w:t> </w:t>
      </w:r>
      <w:r>
        <w:rPr>
          <w:sz w:val="24"/>
        </w:rPr>
        <w:t>justificativa</w:t>
      </w:r>
      <w:r>
        <w:rPr>
          <w:spacing w:val="-4"/>
          <w:sz w:val="24"/>
        </w:rPr>
        <w:t> </w:t>
      </w:r>
      <w:r>
        <w:rPr>
          <w:sz w:val="24"/>
        </w:rPr>
        <w:t>do</w:t>
      </w:r>
      <w:r>
        <w:rPr>
          <w:spacing w:val="-3"/>
          <w:sz w:val="24"/>
        </w:rPr>
        <w:t> </w:t>
      </w:r>
      <w:r>
        <w:rPr>
          <w:spacing w:val="-2"/>
          <w:sz w:val="24"/>
        </w:rPr>
        <w:t>preço;</w:t>
      </w:r>
    </w:p>
    <w:p>
      <w:pPr>
        <w:pStyle w:val="ListParagraph"/>
        <w:numPr>
          <w:ilvl w:val="0"/>
          <w:numId w:val="49"/>
        </w:numPr>
        <w:tabs>
          <w:tab w:pos="1300" w:val="left" w:leader="none"/>
        </w:tabs>
        <w:spacing w:line="240" w:lineRule="auto" w:before="0" w:after="0"/>
        <w:ind w:left="1300" w:right="0" w:hanging="577"/>
        <w:jc w:val="both"/>
        <w:rPr>
          <w:sz w:val="24"/>
        </w:rPr>
      </w:pPr>
      <w:r>
        <w:rPr>
          <w:sz w:val="24"/>
        </w:rPr>
        <w:t>Outros</w:t>
      </w:r>
      <w:r>
        <w:rPr>
          <w:spacing w:val="-7"/>
          <w:sz w:val="24"/>
        </w:rPr>
        <w:t> </w:t>
      </w:r>
      <w:r>
        <w:rPr>
          <w:sz w:val="24"/>
        </w:rPr>
        <w:t>documentos</w:t>
      </w:r>
      <w:r>
        <w:rPr>
          <w:spacing w:val="-5"/>
          <w:sz w:val="24"/>
        </w:rPr>
        <w:t> </w:t>
      </w:r>
      <w:r>
        <w:rPr>
          <w:sz w:val="24"/>
        </w:rPr>
        <w:t>necessários,</w:t>
      </w:r>
      <w:r>
        <w:rPr>
          <w:spacing w:val="-6"/>
          <w:sz w:val="24"/>
        </w:rPr>
        <w:t> </w:t>
      </w:r>
      <w:r>
        <w:rPr>
          <w:sz w:val="24"/>
        </w:rPr>
        <w:t>decorrentes</w:t>
      </w:r>
      <w:r>
        <w:rPr>
          <w:spacing w:val="-5"/>
          <w:sz w:val="24"/>
        </w:rPr>
        <w:t> </w:t>
      </w:r>
      <w:r>
        <w:rPr>
          <w:sz w:val="24"/>
        </w:rPr>
        <w:t>das</w:t>
      </w:r>
      <w:r>
        <w:rPr>
          <w:spacing w:val="-7"/>
          <w:sz w:val="24"/>
        </w:rPr>
        <w:t> </w:t>
      </w:r>
      <w:r>
        <w:rPr>
          <w:sz w:val="24"/>
        </w:rPr>
        <w:t>especificidades</w:t>
      </w:r>
      <w:r>
        <w:rPr>
          <w:spacing w:val="-5"/>
          <w:sz w:val="24"/>
        </w:rPr>
        <w:t> </w:t>
      </w:r>
      <w:r>
        <w:rPr>
          <w:sz w:val="24"/>
        </w:rPr>
        <w:t>do</w:t>
      </w:r>
      <w:r>
        <w:rPr>
          <w:spacing w:val="-6"/>
          <w:sz w:val="24"/>
        </w:rPr>
        <w:t> </w:t>
      </w:r>
      <w:r>
        <w:rPr>
          <w:spacing w:val="-2"/>
          <w:sz w:val="24"/>
        </w:rPr>
        <w:t>objeto.</w:t>
      </w:r>
    </w:p>
    <w:p>
      <w:pPr>
        <w:pStyle w:val="BodyText"/>
        <w:spacing w:before="121"/>
        <w:ind w:right="240"/>
      </w:pPr>
      <w:r>
        <w:rPr>
          <w:b/>
        </w:rPr>
        <w:t>Parágrafo Único. </w:t>
      </w:r>
      <w:r>
        <w:rPr/>
        <w:t>A comprovação da compatibilidade do preço com o praticado no mercado</w:t>
      </w:r>
      <w:r>
        <w:rPr>
          <w:spacing w:val="40"/>
        </w:rPr>
        <w:t> </w:t>
      </w:r>
      <w:r>
        <w:rPr/>
        <w:t>será realizada por meio da comparação da proposta apresentada com os preços praticados pela</w:t>
      </w:r>
      <w:r>
        <w:rPr>
          <w:spacing w:val="40"/>
        </w:rPr>
        <w:t> </w:t>
      </w:r>
      <w:r>
        <w:rPr/>
        <w:t>futura contratada junto a outros entes públicos e/ou privados, ou outros meios igualmente idôneos, quando se tratar de inexigibilidade de licitação, ou, através do mesmo procedimento estabelecido neste regulamento para</w:t>
      </w:r>
      <w:r>
        <w:rPr>
          <w:spacing w:val="-1"/>
        </w:rPr>
        <w:t> </w:t>
      </w:r>
      <w:r>
        <w:rPr/>
        <w:t>a</w:t>
      </w:r>
      <w:r>
        <w:rPr>
          <w:spacing w:val="-1"/>
        </w:rPr>
        <w:t> </w:t>
      </w:r>
      <w:r>
        <w:rPr/>
        <w:t>formação do preço de referência para as licitações, no caso de</w:t>
      </w:r>
      <w:r>
        <w:rPr>
          <w:spacing w:val="-1"/>
        </w:rPr>
        <w:t> </w:t>
      </w:r>
      <w:r>
        <w:rPr/>
        <w:t>contratação por</w:t>
      </w:r>
      <w:r>
        <w:rPr>
          <w:spacing w:val="-1"/>
        </w:rPr>
        <w:t> </w:t>
      </w:r>
      <w:r>
        <w:rPr/>
        <w:t>dispensa</w:t>
      </w:r>
      <w:r>
        <w:rPr>
          <w:spacing w:val="-1"/>
        </w:rPr>
        <w:t> </w:t>
      </w:r>
      <w:r>
        <w:rPr/>
        <w:t>de</w:t>
      </w:r>
      <w:r>
        <w:rPr>
          <w:spacing w:val="-1"/>
        </w:rPr>
        <w:t> </w:t>
      </w:r>
      <w:r>
        <w:rPr/>
        <w:t>licitação.</w:t>
      </w:r>
    </w:p>
    <w:p>
      <w:pPr>
        <w:pStyle w:val="BodyText"/>
        <w:spacing w:before="120"/>
        <w:ind w:right="246"/>
      </w:pPr>
      <w:r>
        <w:rPr>
          <w:b/>
        </w:rPr>
        <w:t>Art. 122. </w:t>
      </w:r>
      <w:r>
        <w:rPr/>
        <w:t>Nas</w:t>
      </w:r>
      <w:r>
        <w:rPr>
          <w:spacing w:val="-1"/>
        </w:rPr>
        <w:t> </w:t>
      </w:r>
      <w:r>
        <w:rPr/>
        <w:t>hipóteses de</w:t>
      </w:r>
      <w:r>
        <w:rPr>
          <w:spacing w:val="-2"/>
        </w:rPr>
        <w:t> </w:t>
      </w:r>
      <w:r>
        <w:rPr/>
        <w:t>dispensa</w:t>
      </w:r>
      <w:r>
        <w:rPr>
          <w:spacing w:val="-2"/>
        </w:rPr>
        <w:t> </w:t>
      </w:r>
      <w:r>
        <w:rPr/>
        <w:t>ou</w:t>
      </w:r>
      <w:r>
        <w:rPr>
          <w:spacing w:val="-1"/>
        </w:rPr>
        <w:t> </w:t>
      </w:r>
      <w:r>
        <w:rPr/>
        <w:t>de</w:t>
      </w:r>
      <w:r>
        <w:rPr>
          <w:spacing w:val="-2"/>
        </w:rPr>
        <w:t> </w:t>
      </w:r>
      <w:r>
        <w:rPr/>
        <w:t>inexigibilidade,</w:t>
      </w:r>
      <w:r>
        <w:rPr>
          <w:spacing w:val="-1"/>
        </w:rPr>
        <w:t> </w:t>
      </w:r>
      <w:r>
        <w:rPr/>
        <w:t>se</w:t>
      </w:r>
      <w:r>
        <w:rPr>
          <w:spacing w:val="-2"/>
        </w:rPr>
        <w:t> </w:t>
      </w:r>
      <w:r>
        <w:rPr/>
        <w:t>comprovado, pelo</w:t>
      </w:r>
      <w:r>
        <w:rPr>
          <w:spacing w:val="-1"/>
        </w:rPr>
        <w:t> </w:t>
      </w:r>
      <w:r>
        <w:rPr/>
        <w:t>órgão</w:t>
      </w:r>
      <w:r>
        <w:rPr>
          <w:spacing w:val="-1"/>
        </w:rPr>
        <w:t> </w:t>
      </w:r>
      <w:r>
        <w:rPr/>
        <w:t>de controle</w:t>
      </w:r>
      <w:r>
        <w:rPr>
          <w:spacing w:val="-2"/>
        </w:rPr>
        <w:t> </w:t>
      </w:r>
      <w:r>
        <w:rPr/>
        <w:t>externo, sobrepreço</w:t>
      </w:r>
      <w:r>
        <w:rPr>
          <w:spacing w:val="-1"/>
        </w:rPr>
        <w:t> </w:t>
      </w:r>
      <w:r>
        <w:rPr/>
        <w:t>ou superfaturamento,</w:t>
      </w:r>
      <w:r>
        <w:rPr>
          <w:spacing w:val="-1"/>
        </w:rPr>
        <w:t> </w:t>
      </w:r>
      <w:r>
        <w:rPr/>
        <w:t>respondem</w:t>
      </w:r>
      <w:r>
        <w:rPr>
          <w:spacing w:val="-1"/>
        </w:rPr>
        <w:t> </w:t>
      </w:r>
      <w:r>
        <w:rPr/>
        <w:t>solidariamente pelo</w:t>
      </w:r>
      <w:r>
        <w:rPr>
          <w:spacing w:val="-1"/>
        </w:rPr>
        <w:t> </w:t>
      </w:r>
      <w:r>
        <w:rPr/>
        <w:t>dano causado</w:t>
      </w:r>
      <w:r>
        <w:rPr>
          <w:spacing w:val="-1"/>
        </w:rPr>
        <w:t> </w:t>
      </w:r>
      <w:r>
        <w:rPr/>
        <w:t>quem houver decidido</w:t>
      </w:r>
      <w:r>
        <w:rPr>
          <w:spacing w:val="-1"/>
        </w:rPr>
        <w:t> </w:t>
      </w:r>
      <w:r>
        <w:rPr/>
        <w:t>pela contratação direta e o fornecedor ou o prestador de serviços.</w:t>
      </w:r>
    </w:p>
    <w:p>
      <w:pPr>
        <w:pStyle w:val="BodyText"/>
        <w:spacing w:line="232" w:lineRule="auto" w:before="113"/>
        <w:ind w:right="236"/>
      </w:pPr>
      <w:r>
        <w:rPr>
          <w:b/>
        </w:rPr>
        <w:t>Art.</w:t>
      </w:r>
      <w:r>
        <w:rPr>
          <w:b/>
          <w:spacing w:val="-15"/>
        </w:rPr>
        <w:t> </w:t>
      </w:r>
      <w:r>
        <w:rPr>
          <w:b/>
        </w:rPr>
        <w:t>123. </w:t>
      </w:r>
      <w:r>
        <w:rPr/>
        <w:t>As hipóteses de dispensa ou inexigibilidade serão circunstanciadamente justi</w:t>
      </w:r>
      <w:r>
        <w:rPr>
          <w:rFonts w:ascii="SimSun-ExtB" w:hAnsi="SimSun-ExtB"/>
        </w:rPr>
        <w:t>fi</w:t>
      </w:r>
      <w:r>
        <w:rPr>
          <w:rFonts w:ascii="SimSun-ExtB" w:hAnsi="SimSun-ExtB"/>
          <w:spacing w:val="-30"/>
        </w:rPr>
        <w:t> </w:t>
      </w:r>
      <w:r>
        <w:rPr/>
        <w:t>cadas pelo setor requisitante, inclusive quanto ao preço, devendo ser aprovadas pelo respectivo Diretor e, posteriormente, ratificadas pelo Diretor Presidente da CENTRAL.</w:t>
      </w:r>
    </w:p>
    <w:p>
      <w:pPr>
        <w:pStyle w:val="BodyText"/>
        <w:spacing w:before="249"/>
        <w:ind w:left="0"/>
        <w:jc w:val="left"/>
      </w:pPr>
    </w:p>
    <w:p>
      <w:pPr>
        <w:pStyle w:val="Heading1"/>
        <w:tabs>
          <w:tab w:pos="10521" w:val="left" w:leader="none"/>
        </w:tabs>
      </w:pPr>
      <w:r>
        <w:rPr>
          <w:color w:val="000000"/>
          <w:shd w:fill="E4E4E4" w:color="auto" w:val="clear"/>
        </w:rPr>
        <w:t>SEÇÃO</w:t>
      </w:r>
      <w:r>
        <w:rPr>
          <w:color w:val="000000"/>
          <w:spacing w:val="-5"/>
          <w:shd w:fill="E4E4E4" w:color="auto" w:val="clear"/>
        </w:rPr>
        <w:t> </w:t>
      </w:r>
      <w:r>
        <w:rPr>
          <w:color w:val="000000"/>
          <w:shd w:fill="E4E4E4" w:color="auto" w:val="clear"/>
        </w:rPr>
        <w:t>II.</w:t>
      </w:r>
      <w:r>
        <w:rPr>
          <w:color w:val="000000"/>
          <w:spacing w:val="-6"/>
          <w:shd w:fill="E4E4E4" w:color="auto" w:val="clear"/>
        </w:rPr>
        <w:t> </w:t>
      </w:r>
      <w:r>
        <w:rPr>
          <w:color w:val="000000"/>
          <w:shd w:fill="E4E4E4" w:color="auto" w:val="clear"/>
        </w:rPr>
        <w:t>DA</w:t>
      </w:r>
      <w:r>
        <w:rPr>
          <w:color w:val="000000"/>
          <w:spacing w:val="-6"/>
          <w:shd w:fill="E4E4E4" w:color="auto" w:val="clear"/>
        </w:rPr>
        <w:t> </w:t>
      </w:r>
      <w:r>
        <w:rPr>
          <w:color w:val="000000"/>
          <w:shd w:fill="E4E4E4" w:color="auto" w:val="clear"/>
        </w:rPr>
        <w:t>DISPENSA</w:t>
      </w:r>
      <w:r>
        <w:rPr>
          <w:color w:val="000000"/>
          <w:spacing w:val="-6"/>
          <w:shd w:fill="E4E4E4" w:color="auto" w:val="clear"/>
        </w:rPr>
        <w:t> </w:t>
      </w:r>
      <w:r>
        <w:rPr>
          <w:color w:val="000000"/>
          <w:shd w:fill="E4E4E4" w:color="auto" w:val="clear"/>
        </w:rPr>
        <w:t>DE</w:t>
      </w:r>
      <w:r>
        <w:rPr>
          <w:color w:val="000000"/>
          <w:spacing w:val="-5"/>
          <w:shd w:fill="E4E4E4" w:color="auto" w:val="clear"/>
        </w:rPr>
        <w:t> </w:t>
      </w:r>
      <w:r>
        <w:rPr>
          <w:color w:val="000000"/>
          <w:spacing w:val="-2"/>
          <w:shd w:fill="E4E4E4" w:color="auto" w:val="clear"/>
        </w:rPr>
        <w:t>LICITAÇÃO</w:t>
      </w:r>
      <w:r>
        <w:rPr>
          <w:color w:val="000000"/>
          <w:shd w:fill="E4E4E4" w:color="auto" w:val="clear"/>
        </w:rPr>
        <w:tab/>
      </w:r>
    </w:p>
    <w:p>
      <w:pPr>
        <w:pStyle w:val="BodyText"/>
        <w:spacing w:before="113"/>
      </w:pPr>
      <w:r>
        <w:rPr>
          <w:b/>
        </w:rPr>
        <w:t>Art.</w:t>
      </w:r>
      <w:r>
        <w:rPr>
          <w:b/>
          <w:spacing w:val="-9"/>
        </w:rPr>
        <w:t> </w:t>
      </w:r>
      <w:r>
        <w:rPr>
          <w:b/>
        </w:rPr>
        <w:t>124.</w:t>
      </w:r>
      <w:r>
        <w:rPr>
          <w:b/>
          <w:spacing w:val="-4"/>
        </w:rPr>
        <w:t> </w:t>
      </w:r>
      <w:r>
        <w:rPr/>
        <w:t>O</w:t>
      </w:r>
      <w:r>
        <w:rPr>
          <w:spacing w:val="-7"/>
        </w:rPr>
        <w:t> </w:t>
      </w:r>
      <w:r>
        <w:rPr/>
        <w:t>procedimento</w:t>
      </w:r>
      <w:r>
        <w:rPr>
          <w:spacing w:val="-5"/>
        </w:rPr>
        <w:t> </w:t>
      </w:r>
      <w:r>
        <w:rPr/>
        <w:t>licitatório</w:t>
      </w:r>
      <w:r>
        <w:rPr>
          <w:spacing w:val="-5"/>
        </w:rPr>
        <w:t> </w:t>
      </w:r>
      <w:r>
        <w:rPr/>
        <w:t>é</w:t>
      </w:r>
      <w:r>
        <w:rPr>
          <w:spacing w:val="-7"/>
        </w:rPr>
        <w:t> </w:t>
      </w:r>
      <w:r>
        <w:rPr/>
        <w:t>dispensável</w:t>
      </w:r>
      <w:r>
        <w:rPr>
          <w:spacing w:val="-3"/>
        </w:rPr>
        <w:t> </w:t>
      </w:r>
      <w:r>
        <w:rPr/>
        <w:t>nas</w:t>
      </w:r>
      <w:r>
        <w:rPr>
          <w:spacing w:val="-6"/>
        </w:rPr>
        <w:t> </w:t>
      </w:r>
      <w:r>
        <w:rPr/>
        <w:t>seguintes</w:t>
      </w:r>
      <w:r>
        <w:rPr>
          <w:spacing w:val="-2"/>
        </w:rPr>
        <w:t> situações:</w:t>
      </w:r>
    </w:p>
    <w:p>
      <w:pPr>
        <w:pStyle w:val="ListParagraph"/>
        <w:numPr>
          <w:ilvl w:val="0"/>
          <w:numId w:val="50"/>
        </w:numPr>
        <w:tabs>
          <w:tab w:pos="952" w:val="left" w:leader="none"/>
        </w:tabs>
        <w:spacing w:line="240" w:lineRule="auto" w:before="122" w:after="0"/>
        <w:ind w:left="725" w:right="245" w:firstLine="0"/>
        <w:jc w:val="both"/>
        <w:rPr>
          <w:sz w:val="24"/>
        </w:rPr>
      </w:pPr>
      <w:r>
        <w:rPr>
          <w:sz w:val="24"/>
        </w:rPr>
        <w:t>Para obras e serviços de engenharia de valor até R$ 100.000,00 (cem mil reais), desde que não se refiram a</w:t>
      </w:r>
      <w:r>
        <w:rPr>
          <w:spacing w:val="-1"/>
          <w:sz w:val="24"/>
        </w:rPr>
        <w:t> </w:t>
      </w:r>
      <w:r>
        <w:rPr>
          <w:sz w:val="24"/>
        </w:rPr>
        <w:t>parcelas</w:t>
      </w:r>
      <w:r>
        <w:rPr>
          <w:spacing w:val="-1"/>
          <w:sz w:val="24"/>
        </w:rPr>
        <w:t> </w:t>
      </w:r>
      <w:r>
        <w:rPr>
          <w:sz w:val="24"/>
        </w:rPr>
        <w:t>de</w:t>
      </w:r>
      <w:r>
        <w:rPr>
          <w:spacing w:val="-1"/>
          <w:sz w:val="24"/>
        </w:rPr>
        <w:t> </w:t>
      </w:r>
      <w:r>
        <w:rPr>
          <w:sz w:val="24"/>
        </w:rPr>
        <w:t>uma</w:t>
      </w:r>
      <w:r>
        <w:rPr>
          <w:spacing w:val="-1"/>
          <w:sz w:val="24"/>
        </w:rPr>
        <w:t> </w:t>
      </w:r>
      <w:r>
        <w:rPr>
          <w:sz w:val="24"/>
        </w:rPr>
        <w:t>mesma</w:t>
      </w:r>
      <w:r>
        <w:rPr>
          <w:spacing w:val="-1"/>
          <w:sz w:val="24"/>
        </w:rPr>
        <w:t> </w:t>
      </w:r>
      <w:r>
        <w:rPr>
          <w:sz w:val="24"/>
        </w:rPr>
        <w:t>obra</w:t>
      </w:r>
      <w:r>
        <w:rPr>
          <w:spacing w:val="-2"/>
          <w:sz w:val="24"/>
        </w:rPr>
        <w:t> </w:t>
      </w:r>
      <w:r>
        <w:rPr>
          <w:sz w:val="24"/>
        </w:rPr>
        <w:t>ou serviço ou ainda</w:t>
      </w:r>
      <w:r>
        <w:rPr>
          <w:spacing w:val="-1"/>
          <w:sz w:val="24"/>
        </w:rPr>
        <w:t> </w:t>
      </w:r>
      <w:r>
        <w:rPr>
          <w:sz w:val="24"/>
        </w:rPr>
        <w:t>a</w:t>
      </w:r>
      <w:r>
        <w:rPr>
          <w:spacing w:val="-1"/>
          <w:sz w:val="24"/>
        </w:rPr>
        <w:t> </w:t>
      </w:r>
      <w:r>
        <w:rPr>
          <w:sz w:val="24"/>
        </w:rPr>
        <w:t>obras e</w:t>
      </w:r>
      <w:r>
        <w:rPr>
          <w:spacing w:val="-1"/>
          <w:sz w:val="24"/>
        </w:rPr>
        <w:t> </w:t>
      </w:r>
      <w:r>
        <w:rPr>
          <w:sz w:val="24"/>
        </w:rPr>
        <w:t>serviços de</w:t>
      </w:r>
      <w:r>
        <w:rPr>
          <w:spacing w:val="-1"/>
          <w:sz w:val="24"/>
        </w:rPr>
        <w:t> </w:t>
      </w:r>
      <w:r>
        <w:rPr>
          <w:sz w:val="24"/>
        </w:rPr>
        <w:t>mesma</w:t>
      </w:r>
      <w:r>
        <w:rPr>
          <w:spacing w:val="-1"/>
          <w:sz w:val="24"/>
        </w:rPr>
        <w:t> </w:t>
      </w:r>
      <w:r>
        <w:rPr>
          <w:sz w:val="24"/>
        </w:rPr>
        <w:t>natureza</w:t>
      </w:r>
      <w:r>
        <w:rPr>
          <w:spacing w:val="-1"/>
          <w:sz w:val="24"/>
        </w:rPr>
        <w:t> </w:t>
      </w:r>
      <w:r>
        <w:rPr>
          <w:sz w:val="24"/>
        </w:rPr>
        <w:t>e no mesmo local que possam ser realizadas conjunta e concomitantemente;</w:t>
      </w:r>
    </w:p>
    <w:p>
      <w:pPr>
        <w:pStyle w:val="ListParagraph"/>
        <w:numPr>
          <w:ilvl w:val="0"/>
          <w:numId w:val="50"/>
        </w:numPr>
        <w:tabs>
          <w:tab w:pos="1035" w:val="left" w:leader="none"/>
        </w:tabs>
        <w:spacing w:line="240" w:lineRule="auto" w:before="0" w:after="0"/>
        <w:ind w:left="725" w:right="249" w:firstLine="0"/>
        <w:jc w:val="both"/>
        <w:rPr>
          <w:sz w:val="24"/>
        </w:rPr>
      </w:pPr>
      <w:r>
        <w:rPr>
          <w:sz w:val="24"/>
        </w:rPr>
        <w:t>Para outros serviços e compras de valor até R$ 50.000,00 (cinquenta mil reais) e para alienações, nos casos previstos neste Regulamento, desde que não se refiram a parcelas de um mesmo serviço, compra ou alienação de maior vulto que possa ser realizado de uma só vez;</w:t>
      </w:r>
    </w:p>
    <w:p>
      <w:pPr>
        <w:pStyle w:val="ListParagraph"/>
        <w:numPr>
          <w:ilvl w:val="0"/>
          <w:numId w:val="50"/>
        </w:numPr>
        <w:tabs>
          <w:tab w:pos="1158" w:val="left" w:leader="none"/>
        </w:tabs>
        <w:spacing w:line="240" w:lineRule="auto" w:before="1" w:after="0"/>
        <w:ind w:left="725" w:right="253" w:firstLine="0"/>
        <w:jc w:val="both"/>
        <w:rPr>
          <w:sz w:val="24"/>
        </w:rPr>
      </w:pPr>
      <w:r>
        <w:rPr>
          <w:sz w:val="24"/>
        </w:rPr>
        <w:t>Quando não acudirem interessados à licitação anterior e esta, justificadamente, não puder ser repetida sem prejuízo para a CENTRAL, desde que mantidas as condições preestabelecidas;</w:t>
      </w:r>
    </w:p>
    <w:p>
      <w:pPr>
        <w:pStyle w:val="ListParagraph"/>
        <w:numPr>
          <w:ilvl w:val="0"/>
          <w:numId w:val="50"/>
        </w:numPr>
        <w:tabs>
          <w:tab w:pos="1170" w:val="left" w:leader="none"/>
        </w:tabs>
        <w:spacing w:line="240" w:lineRule="auto" w:before="0" w:after="0"/>
        <w:ind w:left="725" w:right="250" w:firstLine="0"/>
        <w:jc w:val="both"/>
        <w:rPr>
          <w:sz w:val="24"/>
        </w:rPr>
      </w:pPr>
      <w:r>
        <w:rPr>
          <w:sz w:val="24"/>
        </w:rPr>
        <w:t>Quando</w:t>
      </w:r>
      <w:r>
        <w:rPr>
          <w:spacing w:val="-1"/>
          <w:sz w:val="24"/>
        </w:rPr>
        <w:t> </w:t>
      </w:r>
      <w:r>
        <w:rPr>
          <w:sz w:val="24"/>
        </w:rPr>
        <w:t>as</w:t>
      </w:r>
      <w:r>
        <w:rPr>
          <w:spacing w:val="-1"/>
          <w:sz w:val="24"/>
        </w:rPr>
        <w:t> </w:t>
      </w:r>
      <w:r>
        <w:rPr>
          <w:sz w:val="24"/>
        </w:rPr>
        <w:t>propostas</w:t>
      </w:r>
      <w:r>
        <w:rPr>
          <w:spacing w:val="-1"/>
          <w:sz w:val="24"/>
        </w:rPr>
        <w:t> </w:t>
      </w:r>
      <w:r>
        <w:rPr>
          <w:sz w:val="24"/>
        </w:rPr>
        <w:t>apresentadas</w:t>
      </w:r>
      <w:r>
        <w:rPr>
          <w:spacing w:val="-1"/>
          <w:sz w:val="24"/>
        </w:rPr>
        <w:t> </w:t>
      </w:r>
      <w:r>
        <w:rPr>
          <w:sz w:val="24"/>
        </w:rPr>
        <w:t>consignarem preços</w:t>
      </w:r>
      <w:r>
        <w:rPr>
          <w:spacing w:val="-1"/>
          <w:sz w:val="24"/>
        </w:rPr>
        <w:t> </w:t>
      </w:r>
      <w:r>
        <w:rPr>
          <w:sz w:val="24"/>
        </w:rPr>
        <w:t>manifestamente</w:t>
      </w:r>
      <w:r>
        <w:rPr>
          <w:spacing w:val="-1"/>
          <w:sz w:val="24"/>
        </w:rPr>
        <w:t> </w:t>
      </w:r>
      <w:r>
        <w:rPr>
          <w:sz w:val="24"/>
        </w:rPr>
        <w:t>superiores</w:t>
      </w:r>
      <w:r>
        <w:rPr>
          <w:spacing w:val="-1"/>
          <w:sz w:val="24"/>
        </w:rPr>
        <w:t> </w:t>
      </w:r>
      <w:r>
        <w:rPr>
          <w:sz w:val="24"/>
        </w:rPr>
        <w:t>aos</w:t>
      </w:r>
      <w:r>
        <w:rPr>
          <w:spacing w:val="-1"/>
          <w:sz w:val="24"/>
        </w:rPr>
        <w:t> </w:t>
      </w:r>
      <w:r>
        <w:rPr>
          <w:sz w:val="24"/>
        </w:rPr>
        <w:t>praticados no mercado nacional ou incompatíveis com os fixados pelos órgãos oficiais competentes;</w:t>
      </w:r>
    </w:p>
    <w:p>
      <w:pPr>
        <w:pStyle w:val="ListParagraph"/>
        <w:numPr>
          <w:ilvl w:val="0"/>
          <w:numId w:val="50"/>
        </w:numPr>
        <w:tabs>
          <w:tab w:pos="1055" w:val="left" w:leader="none"/>
        </w:tabs>
        <w:spacing w:line="240" w:lineRule="auto" w:before="2" w:after="0"/>
        <w:ind w:left="725" w:right="250" w:firstLine="0"/>
        <w:jc w:val="both"/>
        <w:rPr>
          <w:b/>
          <w:sz w:val="24"/>
        </w:rPr>
      </w:pPr>
      <w:r>
        <w:rPr>
          <w:sz w:val="24"/>
        </w:rPr>
        <w:t>Para a compra ou locação de imóvel destinado ao atendimento de suas finalidades precípuas, quando as necessidades de instalação e localização condicionarem a escolha do imóvel, desde que o preço seja compatível com o valor de </w:t>
      </w:r>
      <w:r>
        <w:rPr>
          <w:b/>
          <w:sz w:val="24"/>
        </w:rPr>
        <w:t>mercado, segundo avaliação prévia;</w:t>
      </w:r>
    </w:p>
    <w:p>
      <w:pPr>
        <w:pStyle w:val="ListParagraph"/>
        <w:numPr>
          <w:ilvl w:val="0"/>
          <w:numId w:val="50"/>
        </w:numPr>
        <w:tabs>
          <w:tab w:pos="1132" w:val="left" w:leader="none"/>
        </w:tabs>
        <w:spacing w:line="274" w:lineRule="exact" w:before="0" w:after="0"/>
        <w:ind w:left="1132" w:right="0" w:hanging="409"/>
        <w:jc w:val="both"/>
        <w:rPr>
          <w:sz w:val="24"/>
        </w:rPr>
      </w:pPr>
      <w:r>
        <w:rPr>
          <w:sz w:val="24"/>
        </w:rPr>
        <w:t>Na</w:t>
      </w:r>
      <w:r>
        <w:rPr>
          <w:spacing w:val="28"/>
          <w:sz w:val="24"/>
        </w:rPr>
        <w:t> </w:t>
      </w:r>
      <w:r>
        <w:rPr>
          <w:sz w:val="24"/>
        </w:rPr>
        <w:t>contratação</w:t>
      </w:r>
      <w:r>
        <w:rPr>
          <w:spacing w:val="30"/>
          <w:sz w:val="24"/>
        </w:rPr>
        <w:t> </w:t>
      </w:r>
      <w:r>
        <w:rPr>
          <w:sz w:val="24"/>
        </w:rPr>
        <w:t>de</w:t>
      </w:r>
      <w:r>
        <w:rPr>
          <w:spacing w:val="28"/>
          <w:sz w:val="24"/>
        </w:rPr>
        <w:t> </w:t>
      </w:r>
      <w:r>
        <w:rPr>
          <w:sz w:val="24"/>
        </w:rPr>
        <w:t>remanescente</w:t>
      </w:r>
      <w:r>
        <w:rPr>
          <w:spacing w:val="30"/>
          <w:sz w:val="24"/>
        </w:rPr>
        <w:t> </w:t>
      </w:r>
      <w:r>
        <w:rPr>
          <w:sz w:val="24"/>
        </w:rPr>
        <w:t>de</w:t>
      </w:r>
      <w:r>
        <w:rPr>
          <w:spacing w:val="28"/>
          <w:sz w:val="24"/>
        </w:rPr>
        <w:t> </w:t>
      </w:r>
      <w:r>
        <w:rPr>
          <w:sz w:val="24"/>
        </w:rPr>
        <w:t>obra,</w:t>
      </w:r>
      <w:r>
        <w:rPr>
          <w:spacing w:val="30"/>
          <w:sz w:val="24"/>
        </w:rPr>
        <w:t> </w:t>
      </w:r>
      <w:r>
        <w:rPr>
          <w:sz w:val="24"/>
        </w:rPr>
        <w:t>de</w:t>
      </w:r>
      <w:r>
        <w:rPr>
          <w:spacing w:val="28"/>
          <w:sz w:val="24"/>
        </w:rPr>
        <w:t> </w:t>
      </w:r>
      <w:r>
        <w:rPr>
          <w:sz w:val="24"/>
        </w:rPr>
        <w:t>serviço</w:t>
      </w:r>
      <w:r>
        <w:rPr>
          <w:spacing w:val="30"/>
          <w:sz w:val="24"/>
        </w:rPr>
        <w:t> </w:t>
      </w:r>
      <w:r>
        <w:rPr>
          <w:sz w:val="24"/>
        </w:rPr>
        <w:t>ou</w:t>
      </w:r>
      <w:r>
        <w:rPr>
          <w:spacing w:val="29"/>
          <w:sz w:val="24"/>
        </w:rPr>
        <w:t> </w:t>
      </w:r>
      <w:r>
        <w:rPr>
          <w:sz w:val="24"/>
        </w:rPr>
        <w:t>de</w:t>
      </w:r>
      <w:r>
        <w:rPr>
          <w:spacing w:val="29"/>
          <w:sz w:val="24"/>
        </w:rPr>
        <w:t> </w:t>
      </w:r>
      <w:r>
        <w:rPr>
          <w:sz w:val="24"/>
        </w:rPr>
        <w:t>fornecimento,</w:t>
      </w:r>
      <w:r>
        <w:rPr>
          <w:spacing w:val="30"/>
          <w:sz w:val="24"/>
        </w:rPr>
        <w:t> </w:t>
      </w:r>
      <w:r>
        <w:rPr>
          <w:sz w:val="24"/>
        </w:rPr>
        <w:t>em</w:t>
      </w:r>
      <w:r>
        <w:rPr>
          <w:spacing w:val="30"/>
          <w:sz w:val="24"/>
        </w:rPr>
        <w:t> </w:t>
      </w:r>
      <w:r>
        <w:rPr>
          <w:sz w:val="24"/>
        </w:rPr>
        <w:t>consequência</w:t>
      </w:r>
      <w:r>
        <w:rPr>
          <w:spacing w:val="30"/>
          <w:sz w:val="24"/>
        </w:rPr>
        <w:t> </w:t>
      </w:r>
      <w:r>
        <w:rPr>
          <w:spacing w:val="-5"/>
          <w:sz w:val="24"/>
        </w:rPr>
        <w:t>de</w:t>
      </w:r>
    </w:p>
    <w:p>
      <w:pPr>
        <w:pStyle w:val="ListParagraph"/>
        <w:spacing w:after="0" w:line="274" w:lineRule="exact"/>
        <w:jc w:val="both"/>
        <w:rPr>
          <w:sz w:val="24"/>
        </w:rPr>
        <w:sectPr>
          <w:pgSz w:w="11900" w:h="16850"/>
          <w:pgMar w:header="0" w:footer="182" w:top="480" w:bottom="380" w:left="566" w:right="566"/>
        </w:sectPr>
      </w:pPr>
    </w:p>
    <w:p>
      <w:pPr>
        <w:pStyle w:val="BodyText"/>
        <w:spacing w:before="72"/>
        <w:ind w:left="725" w:right="241"/>
      </w:pPr>
      <w:r>
        <w:rPr/>
        <w:t>rescisão contratual, desde que atendida à ordem de classificação da licitação anterior e aceitas as mesmas condições do contrato encerrado por rescisão ou distrato, inclusive quanto ao preço, devidamente corrigido;</w:t>
      </w:r>
    </w:p>
    <w:p>
      <w:pPr>
        <w:pStyle w:val="ListParagraph"/>
        <w:numPr>
          <w:ilvl w:val="0"/>
          <w:numId w:val="50"/>
        </w:numPr>
        <w:tabs>
          <w:tab w:pos="1216" w:val="left" w:leader="none"/>
        </w:tabs>
        <w:spacing w:line="240" w:lineRule="auto" w:before="1" w:after="0"/>
        <w:ind w:left="725" w:right="244" w:firstLine="0"/>
        <w:jc w:val="both"/>
        <w:rPr>
          <w:sz w:val="24"/>
        </w:rPr>
      </w:pPr>
      <w:r>
        <w:rPr>
          <w:sz w:val="24"/>
        </w:rPr>
        <w:t>Na contratação de instituição brasileira incumbida regimental ou estatutariamente da pesquisa, do ensino ou do desenvolvimento institucional ou de instituição dedicada à recuperação social do preso, desde que a contratada detenha inquestionável reputação ético profissional e não tenha fins </w:t>
      </w:r>
      <w:r>
        <w:rPr>
          <w:spacing w:val="-2"/>
          <w:sz w:val="24"/>
        </w:rPr>
        <w:t>lucrativos;</w:t>
      </w:r>
    </w:p>
    <w:p>
      <w:pPr>
        <w:pStyle w:val="ListParagraph"/>
        <w:numPr>
          <w:ilvl w:val="0"/>
          <w:numId w:val="50"/>
        </w:numPr>
        <w:tabs>
          <w:tab w:pos="1336" w:val="left" w:leader="none"/>
        </w:tabs>
        <w:spacing w:line="240" w:lineRule="auto" w:before="0" w:after="0"/>
        <w:ind w:left="725" w:right="243" w:firstLine="0"/>
        <w:jc w:val="both"/>
        <w:rPr>
          <w:sz w:val="24"/>
        </w:rPr>
      </w:pPr>
      <w:r>
        <w:rPr>
          <w:sz w:val="24"/>
        </w:rPr>
        <w:t>Para a aquisição de componentes ou peças de origem nacional ou estrangeira necessários à manutenção de equipamentos durante o período de garantia técnica, junto ao fornecedor original desses equipamentos, quando tal condição de exclusividade for indispensável para a vigência da </w:t>
      </w:r>
      <w:r>
        <w:rPr>
          <w:spacing w:val="-2"/>
          <w:sz w:val="24"/>
        </w:rPr>
        <w:t>garantia;</w:t>
      </w:r>
    </w:p>
    <w:p>
      <w:pPr>
        <w:pStyle w:val="ListParagraph"/>
        <w:numPr>
          <w:ilvl w:val="0"/>
          <w:numId w:val="50"/>
        </w:numPr>
        <w:tabs>
          <w:tab w:pos="1168" w:val="left" w:leader="none"/>
        </w:tabs>
        <w:spacing w:line="240" w:lineRule="auto" w:before="2" w:after="0"/>
        <w:ind w:left="725" w:right="235" w:firstLine="0"/>
        <w:jc w:val="both"/>
        <w:rPr>
          <w:sz w:val="24"/>
        </w:rPr>
      </w:pPr>
      <w:r>
        <w:rPr>
          <w:b/>
          <w:sz w:val="24"/>
        </w:rPr>
        <w:t>.</w:t>
      </w:r>
      <w:r>
        <w:rPr>
          <w:b/>
          <w:spacing w:val="40"/>
          <w:sz w:val="24"/>
        </w:rPr>
        <w:t> </w:t>
      </w:r>
      <w:r>
        <w:rPr>
          <w:sz w:val="24"/>
        </w:rPr>
        <w:t>Na</w:t>
      </w:r>
      <w:r>
        <w:rPr>
          <w:spacing w:val="80"/>
          <w:sz w:val="24"/>
        </w:rPr>
        <w:t> </w:t>
      </w:r>
      <w:r>
        <w:rPr>
          <w:sz w:val="24"/>
        </w:rPr>
        <w:t>contratação</w:t>
      </w:r>
      <w:r>
        <w:rPr>
          <w:spacing w:val="80"/>
          <w:sz w:val="24"/>
        </w:rPr>
        <w:t> </w:t>
      </w:r>
      <w:r>
        <w:rPr>
          <w:sz w:val="24"/>
        </w:rPr>
        <w:t>de</w:t>
      </w:r>
      <w:r>
        <w:rPr>
          <w:spacing w:val="80"/>
          <w:sz w:val="24"/>
        </w:rPr>
        <w:t> </w:t>
      </w:r>
      <w:r>
        <w:rPr>
          <w:sz w:val="24"/>
        </w:rPr>
        <w:t>associação</w:t>
      </w:r>
      <w:r>
        <w:rPr>
          <w:spacing w:val="80"/>
          <w:sz w:val="24"/>
        </w:rPr>
        <w:t> </w:t>
      </w:r>
      <w:r>
        <w:rPr>
          <w:sz w:val="24"/>
        </w:rPr>
        <w:t>de</w:t>
      </w:r>
      <w:r>
        <w:rPr>
          <w:spacing w:val="80"/>
          <w:sz w:val="24"/>
        </w:rPr>
        <w:t> </w:t>
      </w:r>
      <w:r>
        <w:rPr>
          <w:sz w:val="24"/>
        </w:rPr>
        <w:t>pessoas</w:t>
      </w:r>
      <w:r>
        <w:rPr>
          <w:spacing w:val="80"/>
          <w:sz w:val="24"/>
        </w:rPr>
        <w:t> </w:t>
      </w:r>
      <w:r>
        <w:rPr>
          <w:sz w:val="24"/>
        </w:rPr>
        <w:t>com</w:t>
      </w:r>
      <w:r>
        <w:rPr>
          <w:spacing w:val="80"/>
          <w:sz w:val="24"/>
        </w:rPr>
        <w:t> </w:t>
      </w:r>
      <w:r>
        <w:rPr>
          <w:sz w:val="24"/>
        </w:rPr>
        <w:t>deficiência</w:t>
      </w:r>
      <w:r>
        <w:rPr>
          <w:spacing w:val="80"/>
          <w:sz w:val="24"/>
        </w:rPr>
        <w:t> </w:t>
      </w:r>
      <w:r>
        <w:rPr>
          <w:sz w:val="24"/>
        </w:rPr>
        <w:t>física,</w:t>
      </w:r>
      <w:r>
        <w:rPr>
          <w:spacing w:val="80"/>
          <w:sz w:val="24"/>
        </w:rPr>
        <w:t> </w:t>
      </w:r>
      <w:r>
        <w:rPr>
          <w:sz w:val="24"/>
        </w:rPr>
        <w:t>sem</w:t>
      </w:r>
      <w:r>
        <w:rPr>
          <w:spacing w:val="80"/>
          <w:sz w:val="24"/>
        </w:rPr>
        <w:t> </w:t>
      </w:r>
      <w:r>
        <w:rPr>
          <w:sz w:val="24"/>
        </w:rPr>
        <w:t>fins</w:t>
      </w:r>
      <w:r>
        <w:rPr>
          <w:spacing w:val="80"/>
          <w:sz w:val="24"/>
        </w:rPr>
        <w:t> </w:t>
      </w:r>
      <w:r>
        <w:rPr>
          <w:sz w:val="24"/>
        </w:rPr>
        <w:t>lucrativos</w:t>
      </w:r>
      <w:r>
        <w:rPr>
          <w:spacing w:val="80"/>
          <w:sz w:val="24"/>
        </w:rPr>
        <w:t> </w:t>
      </w:r>
      <w:r>
        <w:rPr>
          <w:sz w:val="24"/>
        </w:rPr>
        <w:t>e de</w:t>
      </w:r>
      <w:r>
        <w:rPr>
          <w:spacing w:val="29"/>
          <w:sz w:val="24"/>
        </w:rPr>
        <w:t> </w:t>
      </w:r>
      <w:r>
        <w:rPr>
          <w:sz w:val="24"/>
        </w:rPr>
        <w:t>comprovada</w:t>
      </w:r>
      <w:r>
        <w:rPr>
          <w:spacing w:val="39"/>
          <w:sz w:val="24"/>
        </w:rPr>
        <w:t> </w:t>
      </w:r>
      <w:r>
        <w:rPr>
          <w:sz w:val="24"/>
        </w:rPr>
        <w:t>idoneidade,</w:t>
      </w:r>
      <w:r>
        <w:rPr>
          <w:spacing w:val="40"/>
          <w:sz w:val="24"/>
        </w:rPr>
        <w:t> </w:t>
      </w:r>
      <w:r>
        <w:rPr>
          <w:sz w:val="24"/>
        </w:rPr>
        <w:t>para</w:t>
      </w:r>
      <w:r>
        <w:rPr>
          <w:spacing w:val="38"/>
          <w:sz w:val="24"/>
        </w:rPr>
        <w:t> </w:t>
      </w:r>
      <w:r>
        <w:rPr>
          <w:sz w:val="24"/>
        </w:rPr>
        <w:t>a</w:t>
      </w:r>
      <w:r>
        <w:rPr>
          <w:spacing w:val="39"/>
          <w:sz w:val="24"/>
        </w:rPr>
        <w:t> </w:t>
      </w:r>
      <w:r>
        <w:rPr>
          <w:sz w:val="24"/>
        </w:rPr>
        <w:t>prestação</w:t>
      </w:r>
      <w:r>
        <w:rPr>
          <w:spacing w:val="40"/>
          <w:sz w:val="24"/>
        </w:rPr>
        <w:t> </w:t>
      </w:r>
      <w:r>
        <w:rPr>
          <w:sz w:val="24"/>
        </w:rPr>
        <w:t>de</w:t>
      </w:r>
      <w:r>
        <w:rPr>
          <w:spacing w:val="39"/>
          <w:sz w:val="24"/>
        </w:rPr>
        <w:t> </w:t>
      </w:r>
      <w:r>
        <w:rPr>
          <w:sz w:val="24"/>
        </w:rPr>
        <w:t>serviços</w:t>
      </w:r>
      <w:r>
        <w:rPr>
          <w:spacing w:val="40"/>
          <w:sz w:val="24"/>
        </w:rPr>
        <w:t> </w:t>
      </w:r>
      <w:r>
        <w:rPr>
          <w:sz w:val="24"/>
        </w:rPr>
        <w:t>ou</w:t>
      </w:r>
      <w:r>
        <w:rPr>
          <w:spacing w:val="40"/>
          <w:sz w:val="24"/>
        </w:rPr>
        <w:t> </w:t>
      </w:r>
      <w:r>
        <w:rPr>
          <w:sz w:val="24"/>
        </w:rPr>
        <w:t>fornecimento</w:t>
      </w:r>
      <w:r>
        <w:rPr>
          <w:spacing w:val="40"/>
          <w:sz w:val="24"/>
        </w:rPr>
        <w:t> </w:t>
      </w:r>
      <w:r>
        <w:rPr>
          <w:sz w:val="24"/>
        </w:rPr>
        <w:t>de</w:t>
      </w:r>
      <w:r>
        <w:rPr>
          <w:spacing w:val="39"/>
          <w:sz w:val="24"/>
        </w:rPr>
        <w:t> </w:t>
      </w:r>
      <w:r>
        <w:rPr>
          <w:sz w:val="24"/>
        </w:rPr>
        <w:t>mão</w:t>
      </w:r>
      <w:r>
        <w:rPr>
          <w:spacing w:val="37"/>
          <w:sz w:val="24"/>
        </w:rPr>
        <w:t> </w:t>
      </w:r>
      <w:r>
        <w:rPr>
          <w:sz w:val="24"/>
        </w:rPr>
        <w:t>de</w:t>
      </w:r>
      <w:r>
        <w:rPr>
          <w:spacing w:val="39"/>
          <w:sz w:val="24"/>
        </w:rPr>
        <w:t> </w:t>
      </w:r>
      <w:r>
        <w:rPr>
          <w:sz w:val="24"/>
        </w:rPr>
        <w:t>obra,</w:t>
      </w:r>
      <w:r>
        <w:rPr>
          <w:spacing w:val="40"/>
          <w:sz w:val="24"/>
        </w:rPr>
        <w:t> </w:t>
      </w:r>
      <w:r>
        <w:rPr>
          <w:sz w:val="24"/>
        </w:rPr>
        <w:t>desde que o preço contratado seja compatível com o praticado no mercado;</w:t>
      </w:r>
    </w:p>
    <w:p>
      <w:pPr>
        <w:pStyle w:val="ListParagraph"/>
        <w:numPr>
          <w:ilvl w:val="0"/>
          <w:numId w:val="50"/>
        </w:numPr>
        <w:tabs>
          <w:tab w:pos="1012" w:val="left" w:leader="none"/>
        </w:tabs>
        <w:spacing w:line="240" w:lineRule="auto" w:before="0" w:after="0"/>
        <w:ind w:left="725" w:right="238" w:firstLine="0"/>
        <w:jc w:val="both"/>
        <w:rPr>
          <w:sz w:val="24"/>
        </w:rPr>
      </w:pPr>
      <w:r>
        <w:rPr>
          <w:sz w:val="24"/>
        </w:rPr>
        <w:t>Na contratação de concessionário, permissionário ou autorizado para fornecimento ou suprimento de energia elétrica ou gás natural e de outras prestadoras de serviço público, segundo as normas da legislação específica, desde que o objeto do contrato tenha pertinência com o serviço público;</w:t>
      </w:r>
    </w:p>
    <w:p>
      <w:pPr>
        <w:pStyle w:val="ListParagraph"/>
        <w:numPr>
          <w:ilvl w:val="0"/>
          <w:numId w:val="50"/>
        </w:numPr>
        <w:tabs>
          <w:tab w:pos="1120" w:val="left" w:leader="none"/>
        </w:tabs>
        <w:spacing w:line="240" w:lineRule="auto" w:before="0" w:after="0"/>
        <w:ind w:left="725" w:right="238" w:firstLine="0"/>
        <w:jc w:val="both"/>
        <w:rPr>
          <w:sz w:val="24"/>
        </w:rPr>
      </w:pPr>
      <w:r>
        <w:rPr>
          <w:sz w:val="24"/>
        </w:rPr>
        <w:t>Nas contratações entre a CENTRAL e suas respectivas subsidiárias, caso venham a existir, para aquisição ou alienação de bens e prestação ou obtenção de serviços, desde que os preços sejam compatíveis com os praticados no mercado e que o objeto do contrato tenha relação com a atividade da contratada prevista em seu estatuto social;</w:t>
      </w:r>
    </w:p>
    <w:p>
      <w:pPr>
        <w:pStyle w:val="ListParagraph"/>
        <w:numPr>
          <w:ilvl w:val="0"/>
          <w:numId w:val="50"/>
        </w:numPr>
        <w:tabs>
          <w:tab w:pos="1288" w:val="left" w:leader="none"/>
        </w:tabs>
        <w:spacing w:line="240" w:lineRule="auto" w:before="1" w:after="0"/>
        <w:ind w:left="725" w:right="234" w:firstLine="0"/>
        <w:jc w:val="both"/>
        <w:rPr>
          <w:sz w:val="24"/>
        </w:rPr>
      </w:pPr>
      <w:r>
        <w:rPr>
          <w:sz w:val="24"/>
        </w:rPr>
        <w:t>Na contratação de coleta, processamento e comercialização de resíduos sólidos urbanos recicláveis ou reutilizáveis, em áreas com sistema de coleta seletiva de lixo, efetuados</w:t>
      </w:r>
      <w:r>
        <w:rPr>
          <w:spacing w:val="40"/>
          <w:sz w:val="24"/>
        </w:rPr>
        <w:t> </w:t>
      </w:r>
      <w:r>
        <w:rPr>
          <w:sz w:val="24"/>
        </w:rPr>
        <w:t>por associações ou cooperativas formadas exclusivamente por pessoas físicas de baixa renda que tenham como ocupação econômica a coleta de materiais recicláveis, com o uso de equipamentos compatíveis com as normas técnicas, ambientais e de saúde pública;</w:t>
      </w:r>
    </w:p>
    <w:p>
      <w:pPr>
        <w:pStyle w:val="ListParagraph"/>
        <w:numPr>
          <w:ilvl w:val="0"/>
          <w:numId w:val="50"/>
        </w:numPr>
        <w:tabs>
          <w:tab w:pos="1348" w:val="left" w:leader="none"/>
        </w:tabs>
        <w:spacing w:line="240" w:lineRule="auto" w:before="1" w:after="0"/>
        <w:ind w:left="725" w:right="239" w:firstLine="0"/>
        <w:jc w:val="both"/>
        <w:rPr>
          <w:sz w:val="24"/>
        </w:rPr>
      </w:pPr>
      <w:r>
        <w:rPr>
          <w:sz w:val="24"/>
        </w:rPr>
        <w:t>Para o fornecimento de bens e serviços, produzidos ou prestados no País, que envolvam, cumulativamente, alta complexidade tecnológica e defesa nacional, mediante parecer de comissão especialmente designada pelo dirigente máximo da CENTRAL;</w:t>
      </w:r>
    </w:p>
    <w:p>
      <w:pPr>
        <w:pStyle w:val="ListParagraph"/>
        <w:numPr>
          <w:ilvl w:val="0"/>
          <w:numId w:val="50"/>
        </w:numPr>
        <w:tabs>
          <w:tab w:pos="1336" w:val="left" w:leader="none"/>
        </w:tabs>
        <w:spacing w:line="237" w:lineRule="auto" w:before="5" w:after="0"/>
        <w:ind w:left="725" w:right="254" w:firstLine="0"/>
        <w:jc w:val="both"/>
        <w:rPr>
          <w:sz w:val="24"/>
        </w:rPr>
      </w:pPr>
      <w:r>
        <w:rPr>
          <w:sz w:val="24"/>
        </w:rPr>
        <w:t>Nas contratações visando ao cumprimento do disposto nos arts. 3º, 4º, 5º e 20 da Lei no 10.973/2004, observados os princípios gerais de contratação dela constantes;</w:t>
      </w:r>
    </w:p>
    <w:p>
      <w:pPr>
        <w:pStyle w:val="ListParagraph"/>
        <w:numPr>
          <w:ilvl w:val="0"/>
          <w:numId w:val="50"/>
        </w:numPr>
        <w:tabs>
          <w:tab w:pos="1232" w:val="left" w:leader="none"/>
        </w:tabs>
        <w:spacing w:line="240" w:lineRule="auto" w:before="0" w:after="0"/>
        <w:ind w:left="725" w:right="237" w:firstLine="0"/>
        <w:jc w:val="both"/>
        <w:rPr>
          <w:sz w:val="24"/>
        </w:rPr>
      </w:pPr>
      <w:r>
        <w:rPr>
          <w:sz w:val="24"/>
        </w:rPr>
        <w:t>Em situações de emergência, quando caracterizada urgência de atendimento de situação que possa ocasionar prejuízo ou comprometer a segurança de pessoas, obras, serviços, equipamentos e outros bens, públicos ou particulares, e somente para os bens necessários ao atendimento da situação emergencial e para as parcelas de obras e serviços que possam ser concluídas no prazo máximo de 180 (cento e oitenta) dias consecutivos e ininterruptos,</w:t>
      </w:r>
    </w:p>
    <w:p>
      <w:pPr>
        <w:pStyle w:val="BodyText"/>
        <w:spacing w:before="1"/>
        <w:ind w:left="725" w:right="249"/>
      </w:pPr>
      <w:r>
        <w:rPr/>
        <w:t>contado da ocorrência da emergência, vedada a prorrogação dos respectivos contratos, observado o disposto no § 2o deste Regulamento;</w:t>
      </w:r>
    </w:p>
    <w:p>
      <w:pPr>
        <w:pStyle w:val="ListParagraph"/>
        <w:numPr>
          <w:ilvl w:val="0"/>
          <w:numId w:val="50"/>
        </w:numPr>
        <w:tabs>
          <w:tab w:pos="1339" w:val="left" w:leader="none"/>
        </w:tabs>
        <w:spacing w:line="237" w:lineRule="auto" w:before="5" w:after="0"/>
        <w:ind w:left="725" w:right="298" w:firstLine="0"/>
        <w:jc w:val="left"/>
        <w:rPr>
          <w:sz w:val="24"/>
        </w:rPr>
      </w:pPr>
      <w:r>
        <w:rPr>
          <w:sz w:val="24"/>
        </w:rPr>
        <w:t>Na</w:t>
      </w:r>
      <w:r>
        <w:rPr>
          <w:spacing w:val="40"/>
          <w:sz w:val="24"/>
        </w:rPr>
        <w:t> </w:t>
      </w:r>
      <w:r>
        <w:rPr>
          <w:sz w:val="24"/>
        </w:rPr>
        <w:t>transferência</w:t>
      </w:r>
      <w:r>
        <w:rPr>
          <w:spacing w:val="40"/>
          <w:sz w:val="24"/>
        </w:rPr>
        <w:t> </w:t>
      </w:r>
      <w:r>
        <w:rPr>
          <w:sz w:val="24"/>
        </w:rPr>
        <w:t>de</w:t>
      </w:r>
      <w:r>
        <w:rPr>
          <w:spacing w:val="40"/>
          <w:sz w:val="24"/>
        </w:rPr>
        <w:t> </w:t>
      </w:r>
      <w:r>
        <w:rPr>
          <w:sz w:val="24"/>
        </w:rPr>
        <w:t>bens</w:t>
      </w:r>
      <w:r>
        <w:rPr>
          <w:spacing w:val="40"/>
          <w:sz w:val="24"/>
        </w:rPr>
        <w:t> </w:t>
      </w:r>
      <w:r>
        <w:rPr>
          <w:sz w:val="24"/>
        </w:rPr>
        <w:t>a</w:t>
      </w:r>
      <w:r>
        <w:rPr>
          <w:spacing w:val="40"/>
          <w:sz w:val="24"/>
        </w:rPr>
        <w:t> </w:t>
      </w:r>
      <w:r>
        <w:rPr>
          <w:sz w:val="24"/>
        </w:rPr>
        <w:t>órgãos</w:t>
      </w:r>
      <w:r>
        <w:rPr>
          <w:spacing w:val="40"/>
          <w:sz w:val="24"/>
        </w:rPr>
        <w:t> </w:t>
      </w:r>
      <w:r>
        <w:rPr>
          <w:sz w:val="24"/>
        </w:rPr>
        <w:t>e</w:t>
      </w:r>
      <w:r>
        <w:rPr>
          <w:spacing w:val="40"/>
          <w:sz w:val="24"/>
        </w:rPr>
        <w:t> </w:t>
      </w:r>
      <w:r>
        <w:rPr>
          <w:sz w:val="24"/>
        </w:rPr>
        <w:t>entidades</w:t>
      </w:r>
      <w:r>
        <w:rPr>
          <w:spacing w:val="40"/>
          <w:sz w:val="24"/>
        </w:rPr>
        <w:t> </w:t>
      </w:r>
      <w:r>
        <w:rPr>
          <w:sz w:val="24"/>
        </w:rPr>
        <w:t>da</w:t>
      </w:r>
      <w:r>
        <w:rPr>
          <w:spacing w:val="40"/>
          <w:sz w:val="24"/>
        </w:rPr>
        <w:t> </w:t>
      </w:r>
      <w:r>
        <w:rPr>
          <w:sz w:val="24"/>
        </w:rPr>
        <w:t>administração</w:t>
      </w:r>
      <w:r>
        <w:rPr>
          <w:spacing w:val="40"/>
          <w:sz w:val="24"/>
        </w:rPr>
        <w:t> </w:t>
      </w:r>
      <w:r>
        <w:rPr>
          <w:sz w:val="24"/>
        </w:rPr>
        <w:t>pública,</w:t>
      </w:r>
      <w:r>
        <w:rPr>
          <w:spacing w:val="40"/>
          <w:sz w:val="24"/>
        </w:rPr>
        <w:t> </w:t>
      </w:r>
      <w:r>
        <w:rPr>
          <w:sz w:val="24"/>
        </w:rPr>
        <w:t>inclusive</w:t>
      </w:r>
      <w:r>
        <w:rPr>
          <w:spacing w:val="40"/>
          <w:sz w:val="24"/>
        </w:rPr>
        <w:t> </w:t>
      </w:r>
      <w:r>
        <w:rPr>
          <w:sz w:val="24"/>
        </w:rPr>
        <w:t>quando efetivada mediante permuta;</w:t>
      </w:r>
    </w:p>
    <w:p>
      <w:pPr>
        <w:pStyle w:val="ListParagraph"/>
        <w:numPr>
          <w:ilvl w:val="0"/>
          <w:numId w:val="50"/>
        </w:numPr>
        <w:tabs>
          <w:tab w:pos="1726" w:val="left" w:leader="none"/>
        </w:tabs>
        <w:spacing w:line="240" w:lineRule="auto" w:before="1" w:after="0"/>
        <w:ind w:left="725" w:right="285" w:firstLine="0"/>
        <w:jc w:val="left"/>
        <w:rPr>
          <w:sz w:val="24"/>
        </w:rPr>
      </w:pPr>
      <w:r>
        <w:rPr>
          <w:sz w:val="24"/>
        </w:rPr>
        <w:t>Na</w:t>
      </w:r>
      <w:r>
        <w:rPr>
          <w:spacing w:val="39"/>
          <w:sz w:val="24"/>
        </w:rPr>
        <w:t> </w:t>
      </w:r>
      <w:r>
        <w:rPr>
          <w:sz w:val="24"/>
        </w:rPr>
        <w:t>doação</w:t>
      </w:r>
      <w:r>
        <w:rPr>
          <w:spacing w:val="40"/>
          <w:sz w:val="24"/>
        </w:rPr>
        <w:t> </w:t>
      </w:r>
      <w:r>
        <w:rPr>
          <w:sz w:val="24"/>
        </w:rPr>
        <w:t>de</w:t>
      </w:r>
      <w:r>
        <w:rPr>
          <w:spacing w:val="39"/>
          <w:sz w:val="24"/>
        </w:rPr>
        <w:t> </w:t>
      </w:r>
      <w:r>
        <w:rPr>
          <w:sz w:val="24"/>
        </w:rPr>
        <w:t>bens</w:t>
      </w:r>
      <w:r>
        <w:rPr>
          <w:spacing w:val="40"/>
          <w:sz w:val="24"/>
        </w:rPr>
        <w:t> </w:t>
      </w:r>
      <w:r>
        <w:rPr>
          <w:sz w:val="24"/>
        </w:rPr>
        <w:t>móveis</w:t>
      </w:r>
      <w:r>
        <w:rPr>
          <w:spacing w:val="40"/>
          <w:sz w:val="24"/>
        </w:rPr>
        <w:t> </w:t>
      </w:r>
      <w:r>
        <w:rPr>
          <w:sz w:val="24"/>
        </w:rPr>
        <w:t>para</w:t>
      </w:r>
      <w:r>
        <w:rPr>
          <w:spacing w:val="38"/>
          <w:sz w:val="24"/>
        </w:rPr>
        <w:t> </w:t>
      </w:r>
      <w:r>
        <w:rPr>
          <w:sz w:val="24"/>
        </w:rPr>
        <w:t>fins</w:t>
      </w:r>
      <w:r>
        <w:rPr>
          <w:spacing w:val="40"/>
          <w:sz w:val="24"/>
        </w:rPr>
        <w:t> </w:t>
      </w:r>
      <w:r>
        <w:rPr>
          <w:sz w:val="24"/>
        </w:rPr>
        <w:t>e</w:t>
      </w:r>
      <w:r>
        <w:rPr>
          <w:spacing w:val="39"/>
          <w:sz w:val="24"/>
        </w:rPr>
        <w:t> </w:t>
      </w:r>
      <w:r>
        <w:rPr>
          <w:sz w:val="24"/>
        </w:rPr>
        <w:t>usos</w:t>
      </w:r>
      <w:r>
        <w:rPr>
          <w:spacing w:val="40"/>
          <w:sz w:val="24"/>
        </w:rPr>
        <w:t> </w:t>
      </w:r>
      <w:r>
        <w:rPr>
          <w:sz w:val="24"/>
        </w:rPr>
        <w:t>de</w:t>
      </w:r>
      <w:r>
        <w:rPr>
          <w:spacing w:val="40"/>
          <w:sz w:val="24"/>
        </w:rPr>
        <w:t> </w:t>
      </w:r>
      <w:r>
        <w:rPr>
          <w:sz w:val="24"/>
        </w:rPr>
        <w:t>interesse</w:t>
      </w:r>
      <w:r>
        <w:rPr>
          <w:spacing w:val="40"/>
          <w:sz w:val="24"/>
        </w:rPr>
        <w:t> </w:t>
      </w:r>
      <w:r>
        <w:rPr>
          <w:sz w:val="24"/>
        </w:rPr>
        <w:t>social,</w:t>
      </w:r>
      <w:r>
        <w:rPr>
          <w:spacing w:val="40"/>
          <w:sz w:val="24"/>
        </w:rPr>
        <w:t> </w:t>
      </w:r>
      <w:r>
        <w:rPr>
          <w:sz w:val="24"/>
        </w:rPr>
        <w:t>após</w:t>
      </w:r>
      <w:r>
        <w:rPr>
          <w:spacing w:val="40"/>
          <w:sz w:val="24"/>
        </w:rPr>
        <w:t> </w:t>
      </w:r>
      <w:r>
        <w:rPr>
          <w:sz w:val="24"/>
        </w:rPr>
        <w:t>avaliação</w:t>
      </w:r>
      <w:r>
        <w:rPr>
          <w:spacing w:val="40"/>
          <w:sz w:val="24"/>
        </w:rPr>
        <w:t> </w:t>
      </w:r>
      <w:r>
        <w:rPr>
          <w:sz w:val="24"/>
        </w:rPr>
        <w:t>de</w:t>
      </w:r>
      <w:r>
        <w:rPr>
          <w:spacing w:val="39"/>
          <w:sz w:val="24"/>
        </w:rPr>
        <w:t> </w:t>
      </w:r>
      <w:r>
        <w:rPr>
          <w:sz w:val="24"/>
        </w:rPr>
        <w:t>sua oportunidade e conveniência socioeconômica relativamente à escolha de outra forma de alienação;</w:t>
      </w:r>
    </w:p>
    <w:p>
      <w:pPr>
        <w:pStyle w:val="ListParagraph"/>
        <w:numPr>
          <w:ilvl w:val="0"/>
          <w:numId w:val="50"/>
        </w:numPr>
        <w:tabs>
          <w:tab w:pos="1704" w:val="left" w:leader="none"/>
        </w:tabs>
        <w:spacing w:line="240" w:lineRule="auto" w:before="0" w:after="0"/>
        <w:ind w:left="725" w:right="279" w:firstLine="0"/>
        <w:jc w:val="left"/>
        <w:rPr>
          <w:sz w:val="24"/>
        </w:rPr>
      </w:pPr>
      <w:r>
        <w:rPr>
          <w:sz w:val="24"/>
        </w:rPr>
        <w:t>Na compra e venda de ações, de títulos de crédito e de dívida e de bens que produzam ou</w:t>
      </w:r>
      <w:r>
        <w:rPr>
          <w:spacing w:val="40"/>
          <w:sz w:val="24"/>
        </w:rPr>
        <w:t> </w:t>
      </w:r>
      <w:r>
        <w:rPr>
          <w:spacing w:val="-2"/>
          <w:sz w:val="24"/>
        </w:rPr>
        <w:t>comercializem.</w:t>
      </w:r>
    </w:p>
    <w:p>
      <w:pPr>
        <w:pStyle w:val="BodyText"/>
        <w:spacing w:before="120"/>
        <w:ind w:right="238"/>
      </w:pPr>
      <w:r>
        <w:rPr>
          <w:b/>
        </w:rPr>
        <w:t>§1º</w:t>
      </w:r>
      <w:r>
        <w:rPr/>
        <w:t>. Na hipótese de nenhum dos licitantes aceitarem a contratação nos termos do inciso VI do caput, a CENTRAL poderá convocar os licitantes remanescentes, na ordem de classificação, para a celebração do contrato nas condições ofertadas por estes, desde que o respectivo valor seja igual ou inferior</w:t>
      </w:r>
      <w:r>
        <w:rPr>
          <w:spacing w:val="40"/>
        </w:rPr>
        <w:t> </w:t>
      </w:r>
      <w:r>
        <w:rPr/>
        <w:t>ao orçamento</w:t>
      </w:r>
      <w:r>
        <w:rPr>
          <w:spacing w:val="-2"/>
        </w:rPr>
        <w:t> </w:t>
      </w:r>
      <w:r>
        <w:rPr/>
        <w:t>estimado</w:t>
      </w:r>
      <w:r>
        <w:rPr>
          <w:spacing w:val="-3"/>
        </w:rPr>
        <w:t> </w:t>
      </w:r>
      <w:r>
        <w:rPr/>
        <w:t>para</w:t>
      </w:r>
      <w:r>
        <w:rPr>
          <w:spacing w:val="-2"/>
        </w:rPr>
        <w:t> </w:t>
      </w:r>
      <w:r>
        <w:rPr/>
        <w:t>a</w:t>
      </w:r>
      <w:r>
        <w:rPr>
          <w:spacing w:val="-3"/>
        </w:rPr>
        <w:t> </w:t>
      </w:r>
      <w:r>
        <w:rPr/>
        <w:t>contratação,</w:t>
      </w:r>
      <w:r>
        <w:rPr>
          <w:spacing w:val="-2"/>
        </w:rPr>
        <w:t> </w:t>
      </w:r>
      <w:r>
        <w:rPr/>
        <w:t>inclusive</w:t>
      </w:r>
      <w:r>
        <w:rPr>
          <w:spacing w:val="-1"/>
        </w:rPr>
        <w:t> </w:t>
      </w:r>
      <w:r>
        <w:rPr/>
        <w:t>quanto</w:t>
      </w:r>
      <w:r>
        <w:rPr>
          <w:spacing w:val="-2"/>
        </w:rPr>
        <w:t> </w:t>
      </w:r>
      <w:r>
        <w:rPr/>
        <w:t>aos</w:t>
      </w:r>
      <w:r>
        <w:rPr>
          <w:spacing w:val="-2"/>
        </w:rPr>
        <w:t> </w:t>
      </w:r>
      <w:r>
        <w:rPr/>
        <w:t>preços</w:t>
      </w:r>
      <w:r>
        <w:rPr>
          <w:spacing w:val="-2"/>
        </w:rPr>
        <w:t> </w:t>
      </w:r>
      <w:r>
        <w:rPr/>
        <w:t>atualizados</w:t>
      </w:r>
      <w:r>
        <w:rPr>
          <w:spacing w:val="-2"/>
        </w:rPr>
        <w:t> </w:t>
      </w:r>
      <w:r>
        <w:rPr/>
        <w:t>nos</w:t>
      </w:r>
      <w:r>
        <w:rPr>
          <w:spacing w:val="-2"/>
        </w:rPr>
        <w:t> </w:t>
      </w:r>
      <w:r>
        <w:rPr/>
        <w:t>termos</w:t>
      </w:r>
      <w:r>
        <w:rPr>
          <w:spacing w:val="-2"/>
        </w:rPr>
        <w:t> </w:t>
      </w:r>
      <w:r>
        <w:rPr/>
        <w:t>do</w:t>
      </w:r>
      <w:r>
        <w:rPr>
          <w:spacing w:val="-2"/>
        </w:rPr>
        <w:t> </w:t>
      </w:r>
      <w:r>
        <w:rPr/>
        <w:t>instrumento </w:t>
      </w:r>
      <w:r>
        <w:rPr>
          <w:spacing w:val="-2"/>
        </w:rPr>
        <w:t>convocatório.</w:t>
      </w:r>
    </w:p>
    <w:p>
      <w:pPr>
        <w:pStyle w:val="BodyText"/>
        <w:spacing w:before="123"/>
        <w:ind w:right="239"/>
      </w:pPr>
      <w:r>
        <w:rPr>
          <w:b/>
        </w:rPr>
        <w:t>§2º</w:t>
      </w:r>
      <w:r>
        <w:rPr/>
        <w:t>. A contratação direta com base no inciso XV do caput não dispensará a responsabilização de quem,</w:t>
      </w:r>
      <w:r>
        <w:rPr>
          <w:spacing w:val="40"/>
        </w:rPr>
        <w:t> </w:t>
      </w:r>
      <w:r>
        <w:rPr/>
        <w:t>por ação ou omissão, tenha dado causa ao motivo ali descrito, inclusive no tocante ao disposto na Lei no </w:t>
      </w:r>
      <w:r>
        <w:rPr>
          <w:spacing w:val="-2"/>
        </w:rPr>
        <w:t>8.429/1992.</w:t>
      </w:r>
    </w:p>
    <w:p>
      <w:pPr>
        <w:pStyle w:val="BodyText"/>
        <w:spacing w:before="120"/>
        <w:ind w:right="242"/>
      </w:pPr>
      <w:r>
        <w:rPr>
          <w:b/>
        </w:rPr>
        <w:t>§3º</w:t>
      </w:r>
      <w:r>
        <w:rPr/>
        <w:t>. Os valores estabelecidos nos incisos I e II do caput podem ser alterados, para refletir a variação de custos, por deliberação do Conselho de Administração da CENTRAL, admitindo-se valores diferenciados para cada sociedade.</w:t>
      </w:r>
    </w:p>
    <w:p>
      <w:pPr>
        <w:pStyle w:val="BodyText"/>
        <w:spacing w:after="0"/>
        <w:sectPr>
          <w:pgSz w:w="11900" w:h="16850"/>
          <w:pgMar w:header="0" w:footer="182" w:top="480" w:bottom="380" w:left="566" w:right="566"/>
        </w:sectPr>
      </w:pPr>
    </w:p>
    <w:p>
      <w:pPr>
        <w:pStyle w:val="Heading1"/>
        <w:tabs>
          <w:tab w:pos="10521" w:val="left" w:leader="none"/>
        </w:tabs>
        <w:spacing w:before="76"/>
        <w:jc w:val="left"/>
      </w:pPr>
      <w:r>
        <w:rPr>
          <w:color w:val="000000"/>
          <w:shd w:fill="E4E4E4" w:color="auto" w:val="clear"/>
        </w:rPr>
        <w:t>SEÇÃO</w:t>
      </w:r>
      <w:r>
        <w:rPr>
          <w:color w:val="000000"/>
          <w:spacing w:val="-9"/>
          <w:shd w:fill="E4E4E4" w:color="auto" w:val="clear"/>
        </w:rPr>
        <w:t> </w:t>
      </w:r>
      <w:r>
        <w:rPr>
          <w:color w:val="000000"/>
          <w:shd w:fill="E4E4E4" w:color="auto" w:val="clear"/>
        </w:rPr>
        <w:t>III.</w:t>
      </w:r>
      <w:r>
        <w:rPr>
          <w:color w:val="000000"/>
          <w:spacing w:val="-6"/>
          <w:shd w:fill="E4E4E4" w:color="auto" w:val="clear"/>
        </w:rPr>
        <w:t> </w:t>
      </w:r>
      <w:r>
        <w:rPr>
          <w:color w:val="000000"/>
          <w:shd w:fill="E4E4E4" w:color="auto" w:val="clear"/>
        </w:rPr>
        <w:t>DA</w:t>
      </w:r>
      <w:r>
        <w:rPr>
          <w:color w:val="000000"/>
          <w:spacing w:val="-9"/>
          <w:shd w:fill="E4E4E4" w:color="auto" w:val="clear"/>
        </w:rPr>
        <w:t> </w:t>
      </w:r>
      <w:r>
        <w:rPr>
          <w:color w:val="000000"/>
          <w:shd w:fill="E4E4E4" w:color="auto" w:val="clear"/>
        </w:rPr>
        <w:t>INEXIGIBILIDADE</w:t>
      </w:r>
      <w:r>
        <w:rPr>
          <w:color w:val="000000"/>
          <w:spacing w:val="-7"/>
          <w:shd w:fill="E4E4E4" w:color="auto" w:val="clear"/>
        </w:rPr>
        <w:t> </w:t>
      </w:r>
      <w:r>
        <w:rPr>
          <w:color w:val="000000"/>
          <w:shd w:fill="E4E4E4" w:color="auto" w:val="clear"/>
        </w:rPr>
        <w:t>DE</w:t>
      </w:r>
      <w:r>
        <w:rPr>
          <w:color w:val="000000"/>
          <w:spacing w:val="-7"/>
          <w:shd w:fill="E4E4E4" w:color="auto" w:val="clear"/>
        </w:rPr>
        <w:t> </w:t>
      </w:r>
      <w:r>
        <w:rPr>
          <w:color w:val="000000"/>
          <w:spacing w:val="-2"/>
          <w:shd w:fill="E4E4E4" w:color="auto" w:val="clear"/>
        </w:rPr>
        <w:t>LICITAÇÃO</w:t>
      </w:r>
      <w:r>
        <w:rPr>
          <w:color w:val="000000"/>
          <w:shd w:fill="E4E4E4" w:color="auto" w:val="clear"/>
        </w:rPr>
        <w:tab/>
      </w:r>
    </w:p>
    <w:p>
      <w:pPr>
        <w:pStyle w:val="BodyText"/>
        <w:spacing w:before="113"/>
        <w:jc w:val="left"/>
      </w:pPr>
      <w:r>
        <w:rPr>
          <w:b/>
        </w:rPr>
        <w:t>Art.</w:t>
      </w:r>
      <w:r>
        <w:rPr>
          <w:b/>
          <w:spacing w:val="-9"/>
        </w:rPr>
        <w:t> </w:t>
      </w:r>
      <w:r>
        <w:rPr>
          <w:b/>
        </w:rPr>
        <w:t>125.</w:t>
      </w:r>
      <w:r>
        <w:rPr>
          <w:b/>
          <w:spacing w:val="-4"/>
        </w:rPr>
        <w:t> </w:t>
      </w:r>
      <w:r>
        <w:rPr/>
        <w:t>A</w:t>
      </w:r>
      <w:r>
        <w:rPr>
          <w:spacing w:val="-4"/>
        </w:rPr>
        <w:t> </w:t>
      </w:r>
      <w:r>
        <w:rPr/>
        <w:t>licitação</w:t>
      </w:r>
      <w:r>
        <w:rPr>
          <w:spacing w:val="-3"/>
        </w:rPr>
        <w:t> </w:t>
      </w:r>
      <w:r>
        <w:rPr/>
        <w:t>será</w:t>
      </w:r>
      <w:r>
        <w:rPr>
          <w:spacing w:val="-4"/>
        </w:rPr>
        <w:t> </w:t>
      </w:r>
      <w:r>
        <w:rPr/>
        <w:t>inexigível</w:t>
      </w:r>
      <w:r>
        <w:rPr>
          <w:spacing w:val="-5"/>
        </w:rPr>
        <w:t> </w:t>
      </w:r>
      <w:r>
        <w:rPr/>
        <w:t>quando</w:t>
      </w:r>
      <w:r>
        <w:rPr>
          <w:spacing w:val="-4"/>
        </w:rPr>
        <w:t> </w:t>
      </w:r>
      <w:r>
        <w:rPr/>
        <w:t>houver</w:t>
      </w:r>
      <w:r>
        <w:rPr>
          <w:spacing w:val="-6"/>
        </w:rPr>
        <w:t> </w:t>
      </w:r>
      <w:r>
        <w:rPr/>
        <w:t>inviabilidade</w:t>
      </w:r>
      <w:r>
        <w:rPr>
          <w:spacing w:val="-4"/>
        </w:rPr>
        <w:t> </w:t>
      </w:r>
      <w:r>
        <w:rPr/>
        <w:t>de</w:t>
      </w:r>
      <w:r>
        <w:rPr>
          <w:spacing w:val="-5"/>
        </w:rPr>
        <w:t> </w:t>
      </w:r>
      <w:r>
        <w:rPr/>
        <w:t>competição,</w:t>
      </w:r>
      <w:r>
        <w:rPr>
          <w:spacing w:val="-3"/>
        </w:rPr>
        <w:t> </w:t>
      </w:r>
      <w:r>
        <w:rPr/>
        <w:t>em</w:t>
      </w:r>
      <w:r>
        <w:rPr>
          <w:spacing w:val="-5"/>
        </w:rPr>
        <w:t> </w:t>
      </w:r>
      <w:r>
        <w:rPr>
          <w:spacing w:val="-2"/>
        </w:rPr>
        <w:t>especial:</w:t>
      </w:r>
    </w:p>
    <w:p>
      <w:pPr>
        <w:pStyle w:val="ListParagraph"/>
        <w:numPr>
          <w:ilvl w:val="0"/>
          <w:numId w:val="51"/>
        </w:numPr>
        <w:tabs>
          <w:tab w:pos="983" w:val="left" w:leader="none"/>
        </w:tabs>
        <w:spacing w:line="240" w:lineRule="auto" w:before="120" w:after="0"/>
        <w:ind w:left="725" w:right="293" w:firstLine="0"/>
        <w:jc w:val="left"/>
        <w:rPr>
          <w:sz w:val="24"/>
        </w:rPr>
      </w:pPr>
      <w:r>
        <w:rPr>
          <w:sz w:val="24"/>
        </w:rPr>
        <w:t>Aquisição</w:t>
      </w:r>
      <w:r>
        <w:rPr>
          <w:spacing w:val="40"/>
          <w:sz w:val="24"/>
        </w:rPr>
        <w:t> </w:t>
      </w:r>
      <w:r>
        <w:rPr>
          <w:sz w:val="24"/>
        </w:rPr>
        <w:t>de</w:t>
      </w:r>
      <w:r>
        <w:rPr>
          <w:spacing w:val="39"/>
          <w:sz w:val="24"/>
        </w:rPr>
        <w:t> </w:t>
      </w:r>
      <w:r>
        <w:rPr>
          <w:sz w:val="24"/>
        </w:rPr>
        <w:t>materiais,</w:t>
      </w:r>
      <w:r>
        <w:rPr>
          <w:spacing w:val="40"/>
          <w:sz w:val="24"/>
        </w:rPr>
        <w:t> </w:t>
      </w:r>
      <w:r>
        <w:rPr>
          <w:sz w:val="24"/>
        </w:rPr>
        <w:t>equipamentos</w:t>
      </w:r>
      <w:r>
        <w:rPr>
          <w:spacing w:val="40"/>
          <w:sz w:val="24"/>
        </w:rPr>
        <w:t> </w:t>
      </w:r>
      <w:r>
        <w:rPr>
          <w:sz w:val="24"/>
        </w:rPr>
        <w:t>ou</w:t>
      </w:r>
      <w:r>
        <w:rPr>
          <w:spacing w:val="40"/>
          <w:sz w:val="24"/>
        </w:rPr>
        <w:t> </w:t>
      </w:r>
      <w:r>
        <w:rPr>
          <w:sz w:val="24"/>
        </w:rPr>
        <w:t>gêneros</w:t>
      </w:r>
      <w:r>
        <w:rPr>
          <w:spacing w:val="40"/>
          <w:sz w:val="24"/>
        </w:rPr>
        <w:t> </w:t>
      </w:r>
      <w:r>
        <w:rPr>
          <w:sz w:val="24"/>
        </w:rPr>
        <w:t>que</w:t>
      </w:r>
      <w:r>
        <w:rPr>
          <w:spacing w:val="40"/>
          <w:sz w:val="24"/>
        </w:rPr>
        <w:t> </w:t>
      </w:r>
      <w:r>
        <w:rPr>
          <w:sz w:val="24"/>
        </w:rPr>
        <w:t>só</w:t>
      </w:r>
      <w:r>
        <w:rPr>
          <w:spacing w:val="40"/>
          <w:sz w:val="24"/>
        </w:rPr>
        <w:t> </w:t>
      </w:r>
      <w:r>
        <w:rPr>
          <w:sz w:val="24"/>
        </w:rPr>
        <w:t>possam</w:t>
      </w:r>
      <w:r>
        <w:rPr>
          <w:spacing w:val="40"/>
          <w:sz w:val="24"/>
        </w:rPr>
        <w:t> </w:t>
      </w:r>
      <w:r>
        <w:rPr>
          <w:sz w:val="24"/>
        </w:rPr>
        <w:t>ser</w:t>
      </w:r>
      <w:r>
        <w:rPr>
          <w:spacing w:val="40"/>
          <w:sz w:val="24"/>
        </w:rPr>
        <w:t> </w:t>
      </w:r>
      <w:r>
        <w:rPr>
          <w:sz w:val="24"/>
        </w:rPr>
        <w:t>fornecidos</w:t>
      </w:r>
      <w:r>
        <w:rPr>
          <w:spacing w:val="40"/>
          <w:sz w:val="24"/>
        </w:rPr>
        <w:t> </w:t>
      </w:r>
      <w:r>
        <w:rPr>
          <w:sz w:val="24"/>
        </w:rPr>
        <w:t>por</w:t>
      </w:r>
      <w:r>
        <w:rPr>
          <w:spacing w:val="39"/>
          <w:sz w:val="24"/>
        </w:rPr>
        <w:t> </w:t>
      </w:r>
      <w:r>
        <w:rPr>
          <w:sz w:val="24"/>
        </w:rPr>
        <w:t>produtor, empresa ou representante comercial exclusivo;</w:t>
      </w:r>
    </w:p>
    <w:p>
      <w:pPr>
        <w:pStyle w:val="ListParagraph"/>
        <w:numPr>
          <w:ilvl w:val="0"/>
          <w:numId w:val="51"/>
        </w:numPr>
        <w:tabs>
          <w:tab w:pos="1083" w:val="left" w:leader="none"/>
        </w:tabs>
        <w:spacing w:line="240" w:lineRule="auto" w:before="0" w:after="0"/>
        <w:ind w:left="725" w:right="287" w:firstLine="0"/>
        <w:jc w:val="left"/>
        <w:rPr>
          <w:sz w:val="24"/>
        </w:rPr>
      </w:pPr>
      <w:r>
        <w:rPr>
          <w:sz w:val="24"/>
        </w:rPr>
        <w:t>Contratação</w:t>
      </w:r>
      <w:r>
        <w:rPr>
          <w:spacing w:val="40"/>
          <w:sz w:val="24"/>
        </w:rPr>
        <w:t> </w:t>
      </w:r>
      <w:r>
        <w:rPr>
          <w:sz w:val="24"/>
        </w:rPr>
        <w:t>dos</w:t>
      </w:r>
      <w:r>
        <w:rPr>
          <w:spacing w:val="40"/>
          <w:sz w:val="24"/>
        </w:rPr>
        <w:t> </w:t>
      </w:r>
      <w:r>
        <w:rPr>
          <w:sz w:val="24"/>
        </w:rPr>
        <w:t>seguintes</w:t>
      </w:r>
      <w:r>
        <w:rPr>
          <w:spacing w:val="40"/>
          <w:sz w:val="24"/>
        </w:rPr>
        <w:t> </w:t>
      </w:r>
      <w:r>
        <w:rPr>
          <w:sz w:val="24"/>
        </w:rPr>
        <w:t>serviços</w:t>
      </w:r>
      <w:r>
        <w:rPr>
          <w:spacing w:val="40"/>
          <w:sz w:val="24"/>
        </w:rPr>
        <w:t> </w:t>
      </w:r>
      <w:r>
        <w:rPr>
          <w:sz w:val="24"/>
        </w:rPr>
        <w:t>técnicos</w:t>
      </w:r>
      <w:r>
        <w:rPr>
          <w:spacing w:val="40"/>
          <w:sz w:val="24"/>
        </w:rPr>
        <w:t> </w:t>
      </w:r>
      <w:r>
        <w:rPr>
          <w:sz w:val="24"/>
        </w:rPr>
        <w:t>especializada,</w:t>
      </w:r>
      <w:r>
        <w:rPr>
          <w:spacing w:val="40"/>
          <w:sz w:val="24"/>
        </w:rPr>
        <w:t> </w:t>
      </w:r>
      <w:r>
        <w:rPr>
          <w:sz w:val="24"/>
        </w:rPr>
        <w:t>com</w:t>
      </w:r>
      <w:r>
        <w:rPr>
          <w:spacing w:val="40"/>
          <w:sz w:val="24"/>
        </w:rPr>
        <w:t> </w:t>
      </w:r>
      <w:r>
        <w:rPr>
          <w:sz w:val="24"/>
        </w:rPr>
        <w:t>profissionais</w:t>
      </w:r>
      <w:r>
        <w:rPr>
          <w:spacing w:val="40"/>
          <w:sz w:val="24"/>
        </w:rPr>
        <w:t> </w:t>
      </w:r>
      <w:r>
        <w:rPr>
          <w:sz w:val="24"/>
        </w:rPr>
        <w:t>ou</w:t>
      </w:r>
      <w:r>
        <w:rPr>
          <w:spacing w:val="40"/>
          <w:sz w:val="24"/>
        </w:rPr>
        <w:t> </w:t>
      </w:r>
      <w:r>
        <w:rPr>
          <w:sz w:val="24"/>
        </w:rPr>
        <w:t>empresas</w:t>
      </w:r>
      <w:r>
        <w:rPr>
          <w:spacing w:val="40"/>
          <w:sz w:val="24"/>
        </w:rPr>
        <w:t> </w:t>
      </w:r>
      <w:r>
        <w:rPr>
          <w:sz w:val="24"/>
        </w:rPr>
        <w:t>de notória especialização vedada a inexigibilidade para serviços de publicidade e divulgação:</w:t>
      </w:r>
    </w:p>
    <w:p>
      <w:pPr>
        <w:pStyle w:val="ListParagraph"/>
        <w:numPr>
          <w:ilvl w:val="1"/>
          <w:numId w:val="51"/>
        </w:numPr>
        <w:tabs>
          <w:tab w:pos="1565" w:val="left" w:leader="none"/>
        </w:tabs>
        <w:spacing w:line="240" w:lineRule="auto" w:before="122" w:after="0"/>
        <w:ind w:left="1565" w:right="0" w:hanging="242"/>
        <w:jc w:val="left"/>
        <w:rPr>
          <w:sz w:val="24"/>
        </w:rPr>
      </w:pPr>
      <w:r>
        <w:rPr>
          <w:sz w:val="24"/>
        </w:rPr>
        <w:t>Estudos</w:t>
      </w:r>
      <w:r>
        <w:rPr>
          <w:spacing w:val="-6"/>
          <w:sz w:val="24"/>
        </w:rPr>
        <w:t> </w:t>
      </w:r>
      <w:r>
        <w:rPr>
          <w:sz w:val="24"/>
        </w:rPr>
        <w:t>técnicos,</w:t>
      </w:r>
      <w:r>
        <w:rPr>
          <w:spacing w:val="-5"/>
          <w:sz w:val="24"/>
        </w:rPr>
        <w:t> </w:t>
      </w:r>
      <w:r>
        <w:rPr>
          <w:sz w:val="24"/>
        </w:rPr>
        <w:t>planejamentos</w:t>
      </w:r>
      <w:r>
        <w:rPr>
          <w:spacing w:val="-5"/>
          <w:sz w:val="24"/>
        </w:rPr>
        <w:t> </w:t>
      </w:r>
      <w:r>
        <w:rPr>
          <w:sz w:val="24"/>
        </w:rPr>
        <w:t>e</w:t>
      </w:r>
      <w:r>
        <w:rPr>
          <w:spacing w:val="-4"/>
          <w:sz w:val="24"/>
        </w:rPr>
        <w:t> </w:t>
      </w:r>
      <w:r>
        <w:rPr>
          <w:sz w:val="24"/>
        </w:rPr>
        <w:t>projetos</w:t>
      </w:r>
      <w:r>
        <w:rPr>
          <w:spacing w:val="-6"/>
          <w:sz w:val="24"/>
        </w:rPr>
        <w:t> </w:t>
      </w:r>
      <w:r>
        <w:rPr>
          <w:sz w:val="24"/>
        </w:rPr>
        <w:t>básicos</w:t>
      </w:r>
      <w:r>
        <w:rPr>
          <w:spacing w:val="-3"/>
          <w:sz w:val="24"/>
        </w:rPr>
        <w:t> </w:t>
      </w:r>
      <w:r>
        <w:rPr>
          <w:sz w:val="24"/>
        </w:rPr>
        <w:t>ou</w:t>
      </w:r>
      <w:r>
        <w:rPr>
          <w:spacing w:val="-5"/>
          <w:sz w:val="24"/>
        </w:rPr>
        <w:t> </w:t>
      </w:r>
      <w:r>
        <w:rPr>
          <w:spacing w:val="-2"/>
          <w:sz w:val="24"/>
        </w:rPr>
        <w:t>executivos;</w:t>
      </w:r>
    </w:p>
    <w:p>
      <w:pPr>
        <w:pStyle w:val="ListParagraph"/>
        <w:numPr>
          <w:ilvl w:val="1"/>
          <w:numId w:val="51"/>
        </w:numPr>
        <w:tabs>
          <w:tab w:pos="1575" w:val="left" w:leader="none"/>
        </w:tabs>
        <w:spacing w:line="240" w:lineRule="auto" w:before="0" w:after="0"/>
        <w:ind w:left="1575" w:right="0" w:hanging="252"/>
        <w:jc w:val="left"/>
        <w:rPr>
          <w:sz w:val="24"/>
        </w:rPr>
      </w:pPr>
      <w:r>
        <w:rPr>
          <w:sz w:val="24"/>
        </w:rPr>
        <w:t>Pareceres,</w:t>
      </w:r>
      <w:r>
        <w:rPr>
          <w:spacing w:val="-6"/>
          <w:sz w:val="24"/>
        </w:rPr>
        <w:t> </w:t>
      </w:r>
      <w:r>
        <w:rPr>
          <w:sz w:val="24"/>
        </w:rPr>
        <w:t>perícias</w:t>
      </w:r>
      <w:r>
        <w:rPr>
          <w:spacing w:val="-4"/>
          <w:sz w:val="24"/>
        </w:rPr>
        <w:t> </w:t>
      </w:r>
      <w:r>
        <w:rPr>
          <w:sz w:val="24"/>
        </w:rPr>
        <w:t>e</w:t>
      </w:r>
      <w:r>
        <w:rPr>
          <w:spacing w:val="-7"/>
          <w:sz w:val="24"/>
        </w:rPr>
        <w:t> </w:t>
      </w:r>
      <w:r>
        <w:rPr>
          <w:sz w:val="24"/>
        </w:rPr>
        <w:t>avaliações</w:t>
      </w:r>
      <w:r>
        <w:rPr>
          <w:spacing w:val="-6"/>
          <w:sz w:val="24"/>
        </w:rPr>
        <w:t> </w:t>
      </w:r>
      <w:r>
        <w:rPr>
          <w:sz w:val="24"/>
        </w:rPr>
        <w:t>em</w:t>
      </w:r>
      <w:r>
        <w:rPr>
          <w:spacing w:val="-3"/>
          <w:sz w:val="24"/>
        </w:rPr>
        <w:t> </w:t>
      </w:r>
      <w:r>
        <w:rPr>
          <w:spacing w:val="-2"/>
          <w:sz w:val="24"/>
        </w:rPr>
        <w:t>geral;</w:t>
      </w:r>
    </w:p>
    <w:p>
      <w:pPr>
        <w:pStyle w:val="ListParagraph"/>
        <w:numPr>
          <w:ilvl w:val="1"/>
          <w:numId w:val="51"/>
        </w:numPr>
        <w:tabs>
          <w:tab w:pos="1552" w:val="left" w:leader="none"/>
        </w:tabs>
        <w:spacing w:line="275" w:lineRule="exact" w:before="0" w:after="0"/>
        <w:ind w:left="1552" w:right="0" w:hanging="229"/>
        <w:jc w:val="left"/>
        <w:rPr>
          <w:sz w:val="24"/>
        </w:rPr>
      </w:pPr>
      <w:r>
        <w:rPr>
          <w:sz w:val="24"/>
        </w:rPr>
        <w:t>Assessorias</w:t>
      </w:r>
      <w:r>
        <w:rPr>
          <w:spacing w:val="-9"/>
          <w:sz w:val="24"/>
        </w:rPr>
        <w:t> </w:t>
      </w:r>
      <w:r>
        <w:rPr>
          <w:sz w:val="24"/>
        </w:rPr>
        <w:t>ou</w:t>
      </w:r>
      <w:r>
        <w:rPr>
          <w:spacing w:val="-6"/>
          <w:sz w:val="24"/>
        </w:rPr>
        <w:t> </w:t>
      </w:r>
      <w:r>
        <w:rPr>
          <w:sz w:val="24"/>
        </w:rPr>
        <w:t>consultorias</w:t>
      </w:r>
      <w:r>
        <w:rPr>
          <w:spacing w:val="-6"/>
          <w:sz w:val="24"/>
        </w:rPr>
        <w:t> </w:t>
      </w:r>
      <w:r>
        <w:rPr>
          <w:sz w:val="24"/>
        </w:rPr>
        <w:t>técnicas</w:t>
      </w:r>
      <w:r>
        <w:rPr>
          <w:spacing w:val="-4"/>
          <w:sz w:val="24"/>
        </w:rPr>
        <w:t> </w:t>
      </w:r>
      <w:r>
        <w:rPr>
          <w:sz w:val="24"/>
        </w:rPr>
        <w:t>e</w:t>
      </w:r>
      <w:r>
        <w:rPr>
          <w:spacing w:val="-7"/>
          <w:sz w:val="24"/>
        </w:rPr>
        <w:t> </w:t>
      </w:r>
      <w:r>
        <w:rPr>
          <w:sz w:val="24"/>
        </w:rPr>
        <w:t>auditorias</w:t>
      </w:r>
      <w:r>
        <w:rPr>
          <w:spacing w:val="-4"/>
          <w:sz w:val="24"/>
        </w:rPr>
        <w:t> </w:t>
      </w:r>
      <w:r>
        <w:rPr>
          <w:sz w:val="24"/>
        </w:rPr>
        <w:t>financeiras</w:t>
      </w:r>
      <w:r>
        <w:rPr>
          <w:spacing w:val="-6"/>
          <w:sz w:val="24"/>
        </w:rPr>
        <w:t> </w:t>
      </w:r>
      <w:r>
        <w:rPr>
          <w:sz w:val="24"/>
        </w:rPr>
        <w:t>ou</w:t>
      </w:r>
      <w:r>
        <w:rPr>
          <w:spacing w:val="-6"/>
          <w:sz w:val="24"/>
        </w:rPr>
        <w:t> </w:t>
      </w:r>
      <w:r>
        <w:rPr>
          <w:spacing w:val="-2"/>
          <w:sz w:val="24"/>
        </w:rPr>
        <w:t>tributárias;</w:t>
      </w:r>
    </w:p>
    <w:p>
      <w:pPr>
        <w:pStyle w:val="ListParagraph"/>
        <w:numPr>
          <w:ilvl w:val="1"/>
          <w:numId w:val="51"/>
        </w:numPr>
        <w:tabs>
          <w:tab w:pos="1575" w:val="left" w:leader="none"/>
        </w:tabs>
        <w:spacing w:line="275" w:lineRule="exact" w:before="0" w:after="0"/>
        <w:ind w:left="1575" w:right="0" w:hanging="252"/>
        <w:jc w:val="left"/>
        <w:rPr>
          <w:sz w:val="24"/>
        </w:rPr>
      </w:pPr>
      <w:r>
        <w:rPr>
          <w:sz w:val="24"/>
        </w:rPr>
        <w:t>Fiscalização,</w:t>
      </w:r>
      <w:r>
        <w:rPr>
          <w:spacing w:val="-8"/>
          <w:sz w:val="24"/>
        </w:rPr>
        <w:t> </w:t>
      </w:r>
      <w:r>
        <w:rPr>
          <w:sz w:val="24"/>
        </w:rPr>
        <w:t>supervisão</w:t>
      </w:r>
      <w:r>
        <w:rPr>
          <w:spacing w:val="-4"/>
          <w:sz w:val="24"/>
        </w:rPr>
        <w:t> </w:t>
      </w:r>
      <w:r>
        <w:rPr>
          <w:sz w:val="24"/>
        </w:rPr>
        <w:t>ou</w:t>
      </w:r>
      <w:r>
        <w:rPr>
          <w:spacing w:val="-6"/>
          <w:sz w:val="24"/>
        </w:rPr>
        <w:t> </w:t>
      </w:r>
      <w:r>
        <w:rPr>
          <w:sz w:val="24"/>
        </w:rPr>
        <w:t>gerenciamento</w:t>
      </w:r>
      <w:r>
        <w:rPr>
          <w:spacing w:val="-5"/>
          <w:sz w:val="24"/>
        </w:rPr>
        <w:t> </w:t>
      </w:r>
      <w:r>
        <w:rPr>
          <w:sz w:val="24"/>
        </w:rPr>
        <w:t>de</w:t>
      </w:r>
      <w:r>
        <w:rPr>
          <w:spacing w:val="-7"/>
          <w:sz w:val="24"/>
        </w:rPr>
        <w:t> </w:t>
      </w:r>
      <w:r>
        <w:rPr>
          <w:sz w:val="24"/>
        </w:rPr>
        <w:t>obras</w:t>
      </w:r>
      <w:r>
        <w:rPr>
          <w:spacing w:val="-5"/>
          <w:sz w:val="24"/>
        </w:rPr>
        <w:t> </w:t>
      </w:r>
      <w:r>
        <w:rPr>
          <w:sz w:val="24"/>
        </w:rPr>
        <w:t>ou</w:t>
      </w:r>
      <w:r>
        <w:rPr>
          <w:spacing w:val="-6"/>
          <w:sz w:val="24"/>
        </w:rPr>
        <w:t> </w:t>
      </w:r>
      <w:r>
        <w:rPr>
          <w:spacing w:val="-2"/>
          <w:sz w:val="24"/>
        </w:rPr>
        <w:t>serviços;</w:t>
      </w:r>
    </w:p>
    <w:p>
      <w:pPr>
        <w:pStyle w:val="ListParagraph"/>
        <w:numPr>
          <w:ilvl w:val="1"/>
          <w:numId w:val="51"/>
        </w:numPr>
        <w:tabs>
          <w:tab w:pos="1552" w:val="left" w:leader="none"/>
        </w:tabs>
        <w:spacing w:line="240" w:lineRule="auto" w:before="0" w:after="0"/>
        <w:ind w:left="1552" w:right="0" w:hanging="229"/>
        <w:jc w:val="left"/>
        <w:rPr>
          <w:sz w:val="24"/>
        </w:rPr>
      </w:pPr>
      <w:r>
        <w:rPr>
          <w:sz w:val="24"/>
        </w:rPr>
        <w:t>Patrocínio</w:t>
      </w:r>
      <w:r>
        <w:rPr>
          <w:spacing w:val="-8"/>
          <w:sz w:val="24"/>
        </w:rPr>
        <w:t> </w:t>
      </w:r>
      <w:r>
        <w:rPr>
          <w:sz w:val="24"/>
        </w:rPr>
        <w:t>ou</w:t>
      </w:r>
      <w:r>
        <w:rPr>
          <w:spacing w:val="-5"/>
          <w:sz w:val="24"/>
        </w:rPr>
        <w:t> </w:t>
      </w:r>
      <w:r>
        <w:rPr>
          <w:sz w:val="24"/>
        </w:rPr>
        <w:t>defesa</w:t>
      </w:r>
      <w:r>
        <w:rPr>
          <w:spacing w:val="-6"/>
          <w:sz w:val="24"/>
        </w:rPr>
        <w:t> </w:t>
      </w:r>
      <w:r>
        <w:rPr>
          <w:sz w:val="24"/>
        </w:rPr>
        <w:t>de</w:t>
      </w:r>
      <w:r>
        <w:rPr>
          <w:spacing w:val="-4"/>
          <w:sz w:val="24"/>
        </w:rPr>
        <w:t> </w:t>
      </w:r>
      <w:r>
        <w:rPr>
          <w:sz w:val="24"/>
        </w:rPr>
        <w:t>causas</w:t>
      </w:r>
      <w:r>
        <w:rPr>
          <w:spacing w:val="-6"/>
          <w:sz w:val="24"/>
        </w:rPr>
        <w:t> </w:t>
      </w:r>
      <w:r>
        <w:rPr>
          <w:sz w:val="24"/>
        </w:rPr>
        <w:t>judiciais</w:t>
      </w:r>
      <w:r>
        <w:rPr>
          <w:spacing w:val="-4"/>
          <w:sz w:val="24"/>
        </w:rPr>
        <w:t> </w:t>
      </w:r>
      <w:r>
        <w:rPr>
          <w:sz w:val="24"/>
        </w:rPr>
        <w:t>ou</w:t>
      </w:r>
      <w:r>
        <w:rPr>
          <w:spacing w:val="-3"/>
          <w:sz w:val="24"/>
        </w:rPr>
        <w:t> </w:t>
      </w:r>
      <w:r>
        <w:rPr>
          <w:spacing w:val="-2"/>
          <w:sz w:val="24"/>
        </w:rPr>
        <w:t>administrativas;</w:t>
      </w:r>
    </w:p>
    <w:p>
      <w:pPr>
        <w:pStyle w:val="ListParagraph"/>
        <w:numPr>
          <w:ilvl w:val="1"/>
          <w:numId w:val="51"/>
        </w:numPr>
        <w:tabs>
          <w:tab w:pos="1527" w:val="left" w:leader="none"/>
        </w:tabs>
        <w:spacing w:line="240" w:lineRule="auto" w:before="0" w:after="0"/>
        <w:ind w:left="1527" w:right="0" w:hanging="204"/>
        <w:jc w:val="left"/>
        <w:rPr>
          <w:sz w:val="24"/>
        </w:rPr>
      </w:pPr>
      <w:r>
        <w:rPr>
          <w:sz w:val="24"/>
        </w:rPr>
        <w:t>Treinamento</w:t>
      </w:r>
      <w:r>
        <w:rPr>
          <w:spacing w:val="-6"/>
          <w:sz w:val="24"/>
        </w:rPr>
        <w:t> </w:t>
      </w:r>
      <w:r>
        <w:rPr>
          <w:sz w:val="24"/>
        </w:rPr>
        <w:t>e</w:t>
      </w:r>
      <w:r>
        <w:rPr>
          <w:spacing w:val="-5"/>
          <w:sz w:val="24"/>
        </w:rPr>
        <w:t> </w:t>
      </w:r>
      <w:r>
        <w:rPr>
          <w:sz w:val="24"/>
        </w:rPr>
        <w:t>aperfeiçoamento</w:t>
      </w:r>
      <w:r>
        <w:rPr>
          <w:spacing w:val="-6"/>
          <w:sz w:val="24"/>
        </w:rPr>
        <w:t> </w:t>
      </w:r>
      <w:r>
        <w:rPr>
          <w:sz w:val="24"/>
        </w:rPr>
        <w:t>de</w:t>
      </w:r>
      <w:r>
        <w:rPr>
          <w:spacing w:val="-6"/>
          <w:sz w:val="24"/>
        </w:rPr>
        <w:t> </w:t>
      </w:r>
      <w:r>
        <w:rPr>
          <w:spacing w:val="-2"/>
          <w:sz w:val="24"/>
        </w:rPr>
        <w:t>pessoal;</w:t>
      </w:r>
    </w:p>
    <w:p>
      <w:pPr>
        <w:pStyle w:val="ListParagraph"/>
        <w:numPr>
          <w:ilvl w:val="1"/>
          <w:numId w:val="51"/>
        </w:numPr>
        <w:tabs>
          <w:tab w:pos="1565" w:val="left" w:leader="none"/>
        </w:tabs>
        <w:spacing w:line="240" w:lineRule="auto" w:before="1" w:after="0"/>
        <w:ind w:left="1565" w:right="0" w:hanging="242"/>
        <w:jc w:val="left"/>
        <w:rPr>
          <w:sz w:val="24"/>
        </w:rPr>
      </w:pPr>
      <w:r>
        <w:rPr>
          <w:sz w:val="24"/>
        </w:rPr>
        <w:t>Restauração</w:t>
      </w:r>
      <w:r>
        <w:rPr>
          <w:spacing w:val="-3"/>
          <w:sz w:val="24"/>
        </w:rPr>
        <w:t> </w:t>
      </w:r>
      <w:r>
        <w:rPr>
          <w:sz w:val="24"/>
        </w:rPr>
        <w:t>de</w:t>
      </w:r>
      <w:r>
        <w:rPr>
          <w:spacing w:val="-3"/>
          <w:sz w:val="24"/>
        </w:rPr>
        <w:t> </w:t>
      </w:r>
      <w:r>
        <w:rPr>
          <w:sz w:val="24"/>
        </w:rPr>
        <w:t>obras</w:t>
      </w:r>
      <w:r>
        <w:rPr>
          <w:spacing w:val="-2"/>
          <w:sz w:val="24"/>
        </w:rPr>
        <w:t> </w:t>
      </w:r>
      <w:r>
        <w:rPr>
          <w:sz w:val="24"/>
        </w:rPr>
        <w:t>de</w:t>
      </w:r>
      <w:r>
        <w:rPr>
          <w:spacing w:val="-1"/>
          <w:sz w:val="24"/>
        </w:rPr>
        <w:t> </w:t>
      </w:r>
      <w:r>
        <w:rPr>
          <w:sz w:val="24"/>
        </w:rPr>
        <w:t>arte</w:t>
      </w:r>
      <w:r>
        <w:rPr>
          <w:spacing w:val="-5"/>
          <w:sz w:val="24"/>
        </w:rPr>
        <w:t> </w:t>
      </w:r>
      <w:r>
        <w:rPr>
          <w:sz w:val="24"/>
        </w:rPr>
        <w:t>e</w:t>
      </w:r>
      <w:r>
        <w:rPr>
          <w:spacing w:val="-4"/>
          <w:sz w:val="24"/>
        </w:rPr>
        <w:t> </w:t>
      </w:r>
      <w:r>
        <w:rPr>
          <w:sz w:val="24"/>
        </w:rPr>
        <w:t>bens</w:t>
      </w:r>
      <w:r>
        <w:rPr>
          <w:spacing w:val="-2"/>
          <w:sz w:val="24"/>
        </w:rPr>
        <w:t> </w:t>
      </w:r>
      <w:r>
        <w:rPr>
          <w:sz w:val="24"/>
        </w:rPr>
        <w:t>de</w:t>
      </w:r>
      <w:r>
        <w:rPr>
          <w:spacing w:val="-4"/>
          <w:sz w:val="24"/>
        </w:rPr>
        <w:t> </w:t>
      </w:r>
      <w:r>
        <w:rPr>
          <w:sz w:val="24"/>
        </w:rPr>
        <w:t>valor</w:t>
      </w:r>
      <w:r>
        <w:rPr>
          <w:spacing w:val="-5"/>
          <w:sz w:val="24"/>
        </w:rPr>
        <w:t> </w:t>
      </w:r>
      <w:r>
        <w:rPr>
          <w:spacing w:val="-2"/>
          <w:sz w:val="24"/>
        </w:rPr>
        <w:t>histórico.</w:t>
      </w:r>
    </w:p>
    <w:p>
      <w:pPr>
        <w:pStyle w:val="BodyText"/>
        <w:spacing w:before="120"/>
        <w:ind w:right="242"/>
      </w:pPr>
      <w:r>
        <w:rPr>
          <w:b/>
        </w:rPr>
        <w:t>§1º. </w:t>
      </w:r>
      <w:r>
        <w:rPr/>
        <w:t>A exclusividade referida no inciso I do caput deverá ser amplamente comprovada nos autos do processo administrativo, podendo ser demonstrado pelas seguintes formas, dentre outras, sem prejuízo da adoção das providências necessárias para confirmar a veracidade da documentação comprobatória da condição de exclusividade:</w:t>
      </w:r>
    </w:p>
    <w:p>
      <w:pPr>
        <w:pStyle w:val="ListParagraph"/>
        <w:numPr>
          <w:ilvl w:val="0"/>
          <w:numId w:val="52"/>
        </w:numPr>
        <w:tabs>
          <w:tab w:pos="930" w:val="left" w:leader="none"/>
        </w:tabs>
        <w:spacing w:line="240" w:lineRule="auto" w:before="123" w:after="0"/>
        <w:ind w:left="725" w:right="250" w:firstLine="0"/>
        <w:jc w:val="both"/>
        <w:rPr>
          <w:sz w:val="24"/>
        </w:rPr>
      </w:pPr>
      <w:r>
        <w:rPr>
          <w:sz w:val="24"/>
        </w:rPr>
        <w:t>Atestado</w:t>
      </w:r>
      <w:r>
        <w:rPr>
          <w:spacing w:val="-2"/>
          <w:sz w:val="24"/>
        </w:rPr>
        <w:t> </w:t>
      </w:r>
      <w:r>
        <w:rPr>
          <w:sz w:val="24"/>
        </w:rPr>
        <w:t>fornecido</w:t>
      </w:r>
      <w:r>
        <w:rPr>
          <w:spacing w:val="-1"/>
          <w:sz w:val="24"/>
        </w:rPr>
        <w:t> </w:t>
      </w:r>
      <w:r>
        <w:rPr>
          <w:sz w:val="24"/>
        </w:rPr>
        <w:t>pelo órgão</w:t>
      </w:r>
      <w:r>
        <w:rPr>
          <w:spacing w:val="-1"/>
          <w:sz w:val="24"/>
        </w:rPr>
        <w:t> </w:t>
      </w:r>
      <w:r>
        <w:rPr>
          <w:sz w:val="24"/>
        </w:rPr>
        <w:t>de</w:t>
      </w:r>
      <w:r>
        <w:rPr>
          <w:spacing w:val="-2"/>
          <w:sz w:val="24"/>
        </w:rPr>
        <w:t> </w:t>
      </w:r>
      <w:r>
        <w:rPr>
          <w:sz w:val="24"/>
        </w:rPr>
        <w:t>registro</w:t>
      </w:r>
      <w:r>
        <w:rPr>
          <w:spacing w:val="-2"/>
          <w:sz w:val="24"/>
        </w:rPr>
        <w:t> </w:t>
      </w:r>
      <w:r>
        <w:rPr>
          <w:sz w:val="24"/>
        </w:rPr>
        <w:t>do</w:t>
      </w:r>
      <w:r>
        <w:rPr>
          <w:spacing w:val="-1"/>
          <w:sz w:val="24"/>
        </w:rPr>
        <w:t> </w:t>
      </w:r>
      <w:r>
        <w:rPr>
          <w:sz w:val="24"/>
        </w:rPr>
        <w:t>comércio</w:t>
      </w:r>
      <w:r>
        <w:rPr>
          <w:spacing w:val="-1"/>
          <w:sz w:val="24"/>
        </w:rPr>
        <w:t> </w:t>
      </w:r>
      <w:r>
        <w:rPr>
          <w:sz w:val="24"/>
        </w:rPr>
        <w:t>do</w:t>
      </w:r>
      <w:r>
        <w:rPr>
          <w:spacing w:val="-1"/>
          <w:sz w:val="24"/>
        </w:rPr>
        <w:t> </w:t>
      </w:r>
      <w:r>
        <w:rPr>
          <w:sz w:val="24"/>
        </w:rPr>
        <w:t>local em</w:t>
      </w:r>
      <w:r>
        <w:rPr>
          <w:spacing w:val="-1"/>
          <w:sz w:val="24"/>
        </w:rPr>
        <w:t> </w:t>
      </w:r>
      <w:r>
        <w:rPr>
          <w:sz w:val="24"/>
        </w:rPr>
        <w:t>que</w:t>
      </w:r>
      <w:r>
        <w:rPr>
          <w:spacing w:val="-2"/>
          <w:sz w:val="24"/>
        </w:rPr>
        <w:t> </w:t>
      </w:r>
      <w:r>
        <w:rPr>
          <w:sz w:val="24"/>
        </w:rPr>
        <w:t>se realizaria</w:t>
      </w:r>
      <w:r>
        <w:rPr>
          <w:spacing w:val="-3"/>
          <w:sz w:val="24"/>
        </w:rPr>
        <w:t> </w:t>
      </w:r>
      <w:r>
        <w:rPr>
          <w:sz w:val="24"/>
        </w:rPr>
        <w:t>a</w:t>
      </w:r>
      <w:r>
        <w:rPr>
          <w:spacing w:val="-2"/>
          <w:sz w:val="24"/>
        </w:rPr>
        <w:t> </w:t>
      </w:r>
      <w:r>
        <w:rPr>
          <w:sz w:val="24"/>
        </w:rPr>
        <w:t>licitação</w:t>
      </w:r>
      <w:r>
        <w:rPr>
          <w:spacing w:val="-1"/>
          <w:sz w:val="24"/>
        </w:rPr>
        <w:t> </w:t>
      </w:r>
      <w:r>
        <w:rPr>
          <w:sz w:val="24"/>
        </w:rPr>
        <w:t>ou</w:t>
      </w:r>
      <w:r>
        <w:rPr>
          <w:spacing w:val="-1"/>
          <w:sz w:val="24"/>
        </w:rPr>
        <w:t> </w:t>
      </w:r>
      <w:r>
        <w:rPr>
          <w:sz w:val="24"/>
        </w:rPr>
        <w:t>a obra ou o serviço, pelo Sindicato, Federação ou Confederação Patronal, ou, ainda, pelas entidades </w:t>
      </w:r>
      <w:r>
        <w:rPr>
          <w:spacing w:val="-2"/>
          <w:sz w:val="24"/>
        </w:rPr>
        <w:t>equivalentes;</w:t>
      </w:r>
    </w:p>
    <w:p>
      <w:pPr>
        <w:pStyle w:val="ListParagraph"/>
        <w:numPr>
          <w:ilvl w:val="0"/>
          <w:numId w:val="52"/>
        </w:numPr>
        <w:tabs>
          <w:tab w:pos="1321" w:val="left" w:leader="none"/>
        </w:tabs>
        <w:spacing w:line="240" w:lineRule="auto" w:before="0" w:after="0"/>
        <w:ind w:left="725" w:right="238" w:firstLine="0"/>
        <w:jc w:val="both"/>
        <w:rPr>
          <w:sz w:val="24"/>
        </w:rPr>
      </w:pPr>
      <w:r>
        <w:rPr>
          <w:sz w:val="24"/>
        </w:rPr>
        <w:t>Contrato de representação comercial/distribuição exclusiva firmada entre o fornecedor/distribuidor e o fabricante exclusivo, desde que seja comprovada também a exclusividade do fabricante;</w:t>
      </w:r>
    </w:p>
    <w:p>
      <w:pPr>
        <w:pStyle w:val="ListParagraph"/>
        <w:numPr>
          <w:ilvl w:val="0"/>
          <w:numId w:val="52"/>
        </w:numPr>
        <w:tabs>
          <w:tab w:pos="1120" w:val="left" w:leader="none"/>
        </w:tabs>
        <w:spacing w:line="240" w:lineRule="auto" w:before="0" w:after="0"/>
        <w:ind w:left="1120" w:right="0" w:hanging="397"/>
        <w:jc w:val="both"/>
        <w:rPr>
          <w:sz w:val="24"/>
        </w:rPr>
      </w:pPr>
      <w:r>
        <w:rPr>
          <w:sz w:val="24"/>
        </w:rPr>
        <w:t>Patente</w:t>
      </w:r>
      <w:r>
        <w:rPr>
          <w:spacing w:val="-7"/>
          <w:sz w:val="24"/>
        </w:rPr>
        <w:t> </w:t>
      </w:r>
      <w:r>
        <w:rPr>
          <w:sz w:val="24"/>
        </w:rPr>
        <w:t>outorgada</w:t>
      </w:r>
      <w:r>
        <w:rPr>
          <w:spacing w:val="-7"/>
          <w:sz w:val="24"/>
        </w:rPr>
        <w:t> </w:t>
      </w:r>
      <w:r>
        <w:rPr>
          <w:sz w:val="24"/>
        </w:rPr>
        <w:t>em</w:t>
      </w:r>
      <w:r>
        <w:rPr>
          <w:spacing w:val="-5"/>
          <w:sz w:val="24"/>
        </w:rPr>
        <w:t> </w:t>
      </w:r>
      <w:r>
        <w:rPr>
          <w:sz w:val="24"/>
        </w:rPr>
        <w:t>caráter</w:t>
      </w:r>
      <w:r>
        <w:rPr>
          <w:spacing w:val="-3"/>
          <w:sz w:val="24"/>
        </w:rPr>
        <w:t> </w:t>
      </w:r>
      <w:r>
        <w:rPr>
          <w:spacing w:val="-2"/>
          <w:sz w:val="24"/>
        </w:rPr>
        <w:t>exclusivo;</w:t>
      </w:r>
    </w:p>
    <w:p>
      <w:pPr>
        <w:pStyle w:val="ListParagraph"/>
        <w:numPr>
          <w:ilvl w:val="0"/>
          <w:numId w:val="52"/>
        </w:numPr>
        <w:tabs>
          <w:tab w:pos="1108" w:val="left" w:leader="none"/>
        </w:tabs>
        <w:spacing w:line="240" w:lineRule="auto" w:before="0" w:after="0"/>
        <w:ind w:left="1108" w:right="0" w:hanging="385"/>
        <w:jc w:val="both"/>
        <w:rPr>
          <w:sz w:val="24"/>
        </w:rPr>
      </w:pPr>
      <w:r>
        <w:rPr>
          <w:sz w:val="24"/>
        </w:rPr>
        <w:t>Pesquisa</w:t>
      </w:r>
      <w:r>
        <w:rPr>
          <w:spacing w:val="-7"/>
          <w:sz w:val="24"/>
        </w:rPr>
        <w:t> </w:t>
      </w:r>
      <w:r>
        <w:rPr>
          <w:sz w:val="24"/>
        </w:rPr>
        <w:t>realizada</w:t>
      </w:r>
      <w:r>
        <w:rPr>
          <w:spacing w:val="-4"/>
          <w:sz w:val="24"/>
        </w:rPr>
        <w:t> </w:t>
      </w:r>
      <w:r>
        <w:rPr>
          <w:sz w:val="24"/>
        </w:rPr>
        <w:t>junto</w:t>
      </w:r>
      <w:r>
        <w:rPr>
          <w:spacing w:val="-2"/>
          <w:sz w:val="24"/>
        </w:rPr>
        <w:t> </w:t>
      </w:r>
      <w:r>
        <w:rPr>
          <w:sz w:val="24"/>
        </w:rPr>
        <w:t>a</w:t>
      </w:r>
      <w:r>
        <w:rPr>
          <w:spacing w:val="-5"/>
          <w:sz w:val="24"/>
        </w:rPr>
        <w:t> </w:t>
      </w:r>
      <w:r>
        <w:rPr>
          <w:sz w:val="24"/>
        </w:rPr>
        <w:t>outros</w:t>
      </w:r>
      <w:r>
        <w:rPr>
          <w:spacing w:val="-4"/>
          <w:sz w:val="24"/>
        </w:rPr>
        <w:t> </w:t>
      </w:r>
      <w:r>
        <w:rPr>
          <w:sz w:val="24"/>
        </w:rPr>
        <w:t>órgãos</w:t>
      </w:r>
      <w:r>
        <w:rPr>
          <w:spacing w:val="-5"/>
          <w:sz w:val="24"/>
        </w:rPr>
        <w:t> </w:t>
      </w:r>
      <w:r>
        <w:rPr>
          <w:sz w:val="24"/>
        </w:rPr>
        <w:t>contratantes</w:t>
      </w:r>
      <w:r>
        <w:rPr>
          <w:spacing w:val="-3"/>
          <w:sz w:val="24"/>
        </w:rPr>
        <w:t> </w:t>
      </w:r>
      <w:r>
        <w:rPr>
          <w:sz w:val="24"/>
        </w:rPr>
        <w:t>do</w:t>
      </w:r>
      <w:r>
        <w:rPr>
          <w:spacing w:val="-4"/>
          <w:sz w:val="24"/>
        </w:rPr>
        <w:t> </w:t>
      </w:r>
      <w:r>
        <w:rPr>
          <w:sz w:val="24"/>
        </w:rPr>
        <w:t>mesmo</w:t>
      </w:r>
      <w:r>
        <w:rPr>
          <w:spacing w:val="-3"/>
          <w:sz w:val="24"/>
        </w:rPr>
        <w:t> </w:t>
      </w:r>
      <w:r>
        <w:rPr>
          <w:spacing w:val="-2"/>
          <w:sz w:val="24"/>
        </w:rPr>
        <w:t>objeto.</w:t>
      </w:r>
    </w:p>
    <w:p>
      <w:pPr>
        <w:pStyle w:val="BodyText"/>
        <w:spacing w:before="123"/>
        <w:ind w:right="239"/>
      </w:pPr>
      <w:r>
        <w:rPr>
          <w:b/>
        </w:rPr>
        <w:t>§2º. </w:t>
      </w:r>
      <w:r>
        <w:rPr/>
        <w:t>Considera-se de notória especialização o profissional ou a empresa cujo conceito no campo de sua especialidade, decorrente de desempenho anterior, estudos, experiência, publicações, organização, aparelhamento, equipe técnica ou outros requisitos relacionados com suas atividades, permita inferir que o seu trabalho é essencial e indiscutivelmente o mais adequado à plena satisfação do objeto do contrato.</w:t>
      </w:r>
    </w:p>
    <w:p>
      <w:pPr>
        <w:pStyle w:val="BodyText"/>
        <w:spacing w:before="117"/>
        <w:ind w:left="242"/>
      </w:pPr>
      <w:r>
        <w:rPr>
          <w:b/>
        </w:rPr>
        <w:t>Art.</w:t>
      </w:r>
      <w:r>
        <w:rPr>
          <w:b/>
          <w:spacing w:val="-6"/>
        </w:rPr>
        <w:t> </w:t>
      </w:r>
      <w:r>
        <w:rPr>
          <w:b/>
        </w:rPr>
        <w:t>126.</w:t>
      </w:r>
      <w:r>
        <w:rPr>
          <w:b/>
          <w:spacing w:val="-4"/>
        </w:rPr>
        <w:t> </w:t>
      </w:r>
      <w:r>
        <w:rPr/>
        <w:t>O</w:t>
      </w:r>
      <w:r>
        <w:rPr>
          <w:spacing w:val="-4"/>
        </w:rPr>
        <w:t> </w:t>
      </w:r>
      <w:r>
        <w:rPr/>
        <w:t>Credenciamento</w:t>
      </w:r>
      <w:r>
        <w:rPr>
          <w:spacing w:val="-1"/>
        </w:rPr>
        <w:t> </w:t>
      </w:r>
      <w:r>
        <w:rPr/>
        <w:t>é</w:t>
      </w:r>
      <w:r>
        <w:rPr>
          <w:spacing w:val="-5"/>
        </w:rPr>
        <w:t> </w:t>
      </w:r>
      <w:r>
        <w:rPr/>
        <w:t>procedimento</w:t>
      </w:r>
      <w:r>
        <w:rPr>
          <w:spacing w:val="-3"/>
        </w:rPr>
        <w:t> </w:t>
      </w:r>
      <w:r>
        <w:rPr/>
        <w:t>adotado</w:t>
      </w:r>
      <w:r>
        <w:rPr>
          <w:spacing w:val="-2"/>
        </w:rPr>
        <w:t> </w:t>
      </w:r>
      <w:r>
        <w:rPr/>
        <w:t>com</w:t>
      </w:r>
      <w:r>
        <w:rPr>
          <w:spacing w:val="-3"/>
        </w:rPr>
        <w:t> </w:t>
      </w:r>
      <w:r>
        <w:rPr/>
        <w:t>base</w:t>
      </w:r>
      <w:r>
        <w:rPr>
          <w:spacing w:val="-5"/>
        </w:rPr>
        <w:t> </w:t>
      </w:r>
      <w:r>
        <w:rPr/>
        <w:t>no art.</w:t>
      </w:r>
      <w:r>
        <w:rPr>
          <w:spacing w:val="-2"/>
        </w:rPr>
        <w:t> </w:t>
      </w:r>
      <w:r>
        <w:rPr/>
        <w:t>30,</w:t>
      </w:r>
      <w:r>
        <w:rPr>
          <w:spacing w:val="-4"/>
        </w:rPr>
        <w:t> </w:t>
      </w:r>
      <w:r>
        <w:rPr/>
        <w:t>da</w:t>
      </w:r>
      <w:r>
        <w:rPr>
          <w:spacing w:val="-1"/>
        </w:rPr>
        <w:t> </w:t>
      </w:r>
      <w:r>
        <w:rPr/>
        <w:t>Lei</w:t>
      </w:r>
      <w:r>
        <w:rPr>
          <w:spacing w:val="-3"/>
        </w:rPr>
        <w:t> </w:t>
      </w:r>
      <w:r>
        <w:rPr/>
        <w:t>nº</w:t>
      </w:r>
      <w:r>
        <w:rPr>
          <w:spacing w:val="-4"/>
        </w:rPr>
        <w:t> </w:t>
      </w:r>
      <w:r>
        <w:rPr/>
        <w:t>13.303/2016,</w:t>
      </w:r>
      <w:r>
        <w:rPr>
          <w:spacing w:val="-2"/>
        </w:rPr>
        <w:t> quando:</w:t>
      </w:r>
    </w:p>
    <w:p>
      <w:pPr>
        <w:pStyle w:val="BodyText"/>
        <w:spacing w:before="120"/>
        <w:ind w:left="725" w:right="228"/>
        <w:jc w:val="left"/>
      </w:pPr>
      <w:r>
        <w:rPr>
          <w:b/>
        </w:rPr>
        <w:t>I .</w:t>
      </w:r>
      <w:r>
        <w:rPr>
          <w:b/>
          <w:spacing w:val="-2"/>
        </w:rPr>
        <w:t> </w:t>
      </w:r>
      <w:r>
        <w:rPr/>
        <w:t>O interesse público for melhor atendido com a contratação do maior número possível de</w:t>
      </w:r>
      <w:r>
        <w:rPr>
          <w:spacing w:val="40"/>
        </w:rPr>
        <w:t> </w:t>
      </w:r>
      <w:r>
        <w:rPr/>
        <w:t>prestadores simultâneos, devidamente justificado pelo setor requisitante;</w:t>
      </w:r>
    </w:p>
    <w:p>
      <w:pPr>
        <w:pStyle w:val="BodyText"/>
        <w:spacing w:before="1"/>
        <w:ind w:left="725" w:right="228"/>
        <w:jc w:val="left"/>
      </w:pPr>
      <w:r>
        <w:rPr>
          <w:b/>
        </w:rPr>
        <w:t>II. </w:t>
      </w:r>
      <w:r>
        <w:rPr/>
        <w:t>For possível a contratação de todos os interessados que atendam aos requisitos técnicos exigidos para a execução do contrato, mediante critério isonômico, sem exclusão;</w:t>
      </w:r>
    </w:p>
    <w:p>
      <w:pPr>
        <w:pStyle w:val="BodyText"/>
        <w:ind w:left="725"/>
        <w:jc w:val="left"/>
      </w:pPr>
      <w:r>
        <w:rPr>
          <w:b/>
        </w:rPr>
        <w:t>III. </w:t>
      </w:r>
      <w:r>
        <w:rPr/>
        <w:t>A capacidade de fornecimento</w:t>
      </w:r>
      <w:r>
        <w:rPr>
          <w:spacing w:val="23"/>
        </w:rPr>
        <w:t> </w:t>
      </w:r>
      <w:r>
        <w:rPr/>
        <w:t>de todos</w:t>
      </w:r>
      <w:r>
        <w:rPr>
          <w:spacing w:val="22"/>
        </w:rPr>
        <w:t> </w:t>
      </w:r>
      <w:r>
        <w:rPr/>
        <w:t>os</w:t>
      </w:r>
      <w:r>
        <w:rPr>
          <w:spacing w:val="25"/>
        </w:rPr>
        <w:t> </w:t>
      </w:r>
      <w:r>
        <w:rPr/>
        <w:t>eventuais</w:t>
      </w:r>
      <w:r>
        <w:rPr>
          <w:spacing w:val="23"/>
        </w:rPr>
        <w:t> </w:t>
      </w:r>
      <w:r>
        <w:rPr/>
        <w:t>interessados</w:t>
      </w:r>
      <w:r>
        <w:rPr>
          <w:spacing w:val="24"/>
        </w:rPr>
        <w:t> </w:t>
      </w:r>
      <w:r>
        <w:rPr/>
        <w:t>na</w:t>
      </w:r>
      <w:r>
        <w:rPr>
          <w:spacing w:val="24"/>
        </w:rPr>
        <w:t> </w:t>
      </w:r>
      <w:r>
        <w:rPr/>
        <w:t>contratação</w:t>
      </w:r>
      <w:r>
        <w:rPr>
          <w:spacing w:val="22"/>
        </w:rPr>
        <w:t> </w:t>
      </w:r>
      <w:r>
        <w:rPr/>
        <w:t>for inferior à </w:t>
      </w:r>
      <w:r>
        <w:rPr>
          <w:spacing w:val="-2"/>
        </w:rPr>
        <w:t>demanda.</w:t>
      </w:r>
    </w:p>
    <w:p>
      <w:pPr>
        <w:pStyle w:val="BodyText"/>
        <w:spacing w:line="237" w:lineRule="auto" w:before="125"/>
        <w:ind w:right="234"/>
      </w:pPr>
      <w:r>
        <w:rPr>
          <w:b/>
          <w:spacing w:val="10"/>
        </w:rPr>
        <w:t>§1º.</w:t>
      </w:r>
      <w:r>
        <w:rPr>
          <w:b/>
          <w:spacing w:val="10"/>
        </w:rPr>
        <w:t> </w:t>
      </w:r>
      <w:r>
        <w:rPr/>
        <w:t>O processo de credenciamento respeitará, sempre que possível, as mesmas regras atinentes ao processo licitatório, inclusive no que se refere às fases de preparação e divulgação.</w:t>
      </w:r>
    </w:p>
    <w:p>
      <w:pPr>
        <w:pStyle w:val="BodyText"/>
        <w:spacing w:before="121"/>
        <w:ind w:right="240"/>
      </w:pPr>
      <w:r>
        <w:rPr>
          <w:b/>
        </w:rPr>
        <w:t>§2º. </w:t>
      </w:r>
      <w:r>
        <w:rPr/>
        <w:t>O pagamento dos credenciados é realizado de acordo com a demanda, tendo por base o valor predefinido no edital, que deverá ser compatível com os preços praticados no mercado, sendo admitida a utilização de tabelas de referência para sua determinação.</w:t>
      </w:r>
    </w:p>
    <w:p>
      <w:pPr>
        <w:pStyle w:val="BodyText"/>
        <w:spacing w:before="120"/>
      </w:pPr>
      <w:r>
        <w:rPr>
          <w:b/>
        </w:rPr>
        <w:t>§3º.</w:t>
      </w:r>
      <w:r>
        <w:rPr>
          <w:b/>
          <w:spacing w:val="-2"/>
        </w:rPr>
        <w:t> </w:t>
      </w:r>
      <w:r>
        <w:rPr/>
        <w:t>No</w:t>
      </w:r>
      <w:r>
        <w:rPr>
          <w:spacing w:val="-4"/>
        </w:rPr>
        <w:t> </w:t>
      </w:r>
      <w:r>
        <w:rPr/>
        <w:t>credenciamento,</w:t>
      </w:r>
      <w:r>
        <w:rPr>
          <w:spacing w:val="-2"/>
        </w:rPr>
        <w:t> </w:t>
      </w:r>
      <w:r>
        <w:rPr/>
        <w:t>o</w:t>
      </w:r>
      <w:r>
        <w:rPr>
          <w:spacing w:val="-4"/>
        </w:rPr>
        <w:t> </w:t>
      </w:r>
      <w:r>
        <w:rPr/>
        <w:t>edital</w:t>
      </w:r>
      <w:r>
        <w:rPr>
          <w:spacing w:val="-5"/>
        </w:rPr>
        <w:t> </w:t>
      </w:r>
      <w:r>
        <w:rPr/>
        <w:t>deverá</w:t>
      </w:r>
      <w:r>
        <w:rPr>
          <w:spacing w:val="-5"/>
        </w:rPr>
        <w:t> </w:t>
      </w:r>
      <w:r>
        <w:rPr>
          <w:spacing w:val="-2"/>
        </w:rPr>
        <w:t>prever:</w:t>
      </w:r>
    </w:p>
    <w:p>
      <w:pPr>
        <w:pStyle w:val="ListParagraph"/>
        <w:numPr>
          <w:ilvl w:val="0"/>
          <w:numId w:val="53"/>
        </w:numPr>
        <w:tabs>
          <w:tab w:pos="940" w:val="left" w:leader="none"/>
        </w:tabs>
        <w:spacing w:line="240" w:lineRule="auto" w:before="120" w:after="0"/>
        <w:ind w:left="940" w:right="0" w:hanging="217"/>
        <w:jc w:val="left"/>
        <w:rPr>
          <w:sz w:val="24"/>
        </w:rPr>
      </w:pPr>
      <w:r>
        <w:rPr>
          <w:sz w:val="24"/>
        </w:rPr>
        <w:t>O</w:t>
      </w:r>
      <w:r>
        <w:rPr>
          <w:spacing w:val="-9"/>
          <w:sz w:val="24"/>
        </w:rPr>
        <w:t> </w:t>
      </w:r>
      <w:r>
        <w:rPr>
          <w:sz w:val="24"/>
        </w:rPr>
        <w:t>período</w:t>
      </w:r>
      <w:r>
        <w:rPr>
          <w:spacing w:val="-3"/>
          <w:sz w:val="24"/>
        </w:rPr>
        <w:t> </w:t>
      </w:r>
      <w:r>
        <w:rPr>
          <w:sz w:val="24"/>
        </w:rPr>
        <w:t>de</w:t>
      </w:r>
      <w:r>
        <w:rPr>
          <w:spacing w:val="-5"/>
          <w:sz w:val="24"/>
        </w:rPr>
        <w:t> </w:t>
      </w:r>
      <w:r>
        <w:rPr>
          <w:sz w:val="24"/>
        </w:rPr>
        <w:t>inscrição,</w:t>
      </w:r>
      <w:r>
        <w:rPr>
          <w:spacing w:val="-2"/>
          <w:sz w:val="24"/>
        </w:rPr>
        <w:t> </w:t>
      </w:r>
      <w:r>
        <w:rPr>
          <w:sz w:val="24"/>
        </w:rPr>
        <w:t>o</w:t>
      </w:r>
      <w:r>
        <w:rPr>
          <w:spacing w:val="-1"/>
          <w:sz w:val="24"/>
        </w:rPr>
        <w:t> </w:t>
      </w:r>
      <w:r>
        <w:rPr>
          <w:sz w:val="24"/>
        </w:rPr>
        <w:t>qual</w:t>
      </w:r>
      <w:r>
        <w:rPr>
          <w:spacing w:val="-5"/>
          <w:sz w:val="24"/>
        </w:rPr>
        <w:t> </w:t>
      </w:r>
      <w:r>
        <w:rPr>
          <w:sz w:val="24"/>
        </w:rPr>
        <w:t>poderá</w:t>
      </w:r>
      <w:r>
        <w:rPr>
          <w:spacing w:val="-5"/>
          <w:sz w:val="24"/>
        </w:rPr>
        <w:t> </w:t>
      </w:r>
      <w:r>
        <w:rPr>
          <w:sz w:val="24"/>
        </w:rPr>
        <w:t>ter</w:t>
      </w:r>
      <w:r>
        <w:rPr>
          <w:spacing w:val="-3"/>
          <w:sz w:val="24"/>
        </w:rPr>
        <w:t> </w:t>
      </w:r>
      <w:r>
        <w:rPr>
          <w:sz w:val="24"/>
        </w:rPr>
        <w:t>termo</w:t>
      </w:r>
      <w:r>
        <w:rPr>
          <w:spacing w:val="-3"/>
          <w:sz w:val="24"/>
        </w:rPr>
        <w:t> </w:t>
      </w:r>
      <w:r>
        <w:rPr>
          <w:sz w:val="24"/>
        </w:rPr>
        <w:t>definido</w:t>
      </w:r>
      <w:r>
        <w:rPr>
          <w:spacing w:val="-2"/>
          <w:sz w:val="24"/>
        </w:rPr>
        <w:t> </w:t>
      </w:r>
      <w:r>
        <w:rPr>
          <w:sz w:val="24"/>
        </w:rPr>
        <w:t>ou</w:t>
      </w:r>
      <w:r>
        <w:rPr>
          <w:spacing w:val="-4"/>
          <w:sz w:val="24"/>
        </w:rPr>
        <w:t> </w:t>
      </w:r>
      <w:r>
        <w:rPr>
          <w:sz w:val="24"/>
        </w:rPr>
        <w:t>ser</w:t>
      </w:r>
      <w:r>
        <w:rPr>
          <w:spacing w:val="-6"/>
          <w:sz w:val="24"/>
        </w:rPr>
        <w:t> </w:t>
      </w:r>
      <w:r>
        <w:rPr>
          <w:sz w:val="24"/>
        </w:rPr>
        <w:t>permanentemente</w:t>
      </w:r>
      <w:r>
        <w:rPr>
          <w:spacing w:val="-2"/>
          <w:sz w:val="24"/>
        </w:rPr>
        <w:t> aberto;</w:t>
      </w:r>
    </w:p>
    <w:p>
      <w:pPr>
        <w:pStyle w:val="ListParagraph"/>
        <w:numPr>
          <w:ilvl w:val="0"/>
          <w:numId w:val="53"/>
        </w:numPr>
        <w:tabs>
          <w:tab w:pos="1095" w:val="left" w:leader="none"/>
        </w:tabs>
        <w:spacing w:line="240" w:lineRule="auto" w:before="3" w:after="0"/>
        <w:ind w:left="725" w:right="655" w:firstLine="0"/>
        <w:jc w:val="left"/>
        <w:rPr>
          <w:sz w:val="24"/>
        </w:rPr>
      </w:pPr>
      <w:r>
        <w:rPr>
          <w:b/>
          <w:sz w:val="24"/>
        </w:rPr>
        <w:t>. </w:t>
      </w:r>
      <w:r>
        <w:rPr>
          <w:sz w:val="24"/>
        </w:rPr>
        <w:t>O</w:t>
      </w:r>
      <w:r>
        <w:rPr>
          <w:spacing w:val="67"/>
          <w:sz w:val="24"/>
        </w:rPr>
        <w:t> </w:t>
      </w:r>
      <w:r>
        <w:rPr>
          <w:sz w:val="24"/>
        </w:rPr>
        <w:t>termo</w:t>
      </w:r>
      <w:r>
        <w:rPr>
          <w:spacing w:val="68"/>
          <w:sz w:val="24"/>
        </w:rPr>
        <w:t> </w:t>
      </w:r>
      <w:r>
        <w:rPr>
          <w:sz w:val="24"/>
        </w:rPr>
        <w:t>de</w:t>
      </w:r>
      <w:r>
        <w:rPr>
          <w:spacing w:val="67"/>
          <w:sz w:val="24"/>
        </w:rPr>
        <w:t> </w:t>
      </w:r>
      <w:r>
        <w:rPr>
          <w:sz w:val="24"/>
        </w:rPr>
        <w:t>referência</w:t>
      </w:r>
      <w:r>
        <w:rPr>
          <w:spacing w:val="68"/>
          <w:sz w:val="24"/>
        </w:rPr>
        <w:t> </w:t>
      </w:r>
      <w:r>
        <w:rPr>
          <w:sz w:val="24"/>
        </w:rPr>
        <w:t>ou</w:t>
      </w:r>
      <w:r>
        <w:rPr>
          <w:spacing w:val="68"/>
          <w:sz w:val="24"/>
        </w:rPr>
        <w:t> </w:t>
      </w:r>
      <w:r>
        <w:rPr>
          <w:sz w:val="24"/>
        </w:rPr>
        <w:t>projeto</w:t>
      </w:r>
      <w:r>
        <w:rPr>
          <w:spacing w:val="68"/>
          <w:sz w:val="24"/>
        </w:rPr>
        <w:t> </w:t>
      </w:r>
      <w:r>
        <w:rPr>
          <w:sz w:val="24"/>
        </w:rPr>
        <w:t>básico</w:t>
      </w:r>
      <w:r>
        <w:rPr>
          <w:spacing w:val="68"/>
          <w:sz w:val="24"/>
        </w:rPr>
        <w:t> </w:t>
      </w:r>
      <w:r>
        <w:rPr>
          <w:sz w:val="24"/>
        </w:rPr>
        <w:t>completo</w:t>
      </w:r>
      <w:r>
        <w:rPr>
          <w:spacing w:val="67"/>
          <w:sz w:val="24"/>
        </w:rPr>
        <w:t> </w:t>
      </w:r>
      <w:r>
        <w:rPr>
          <w:sz w:val="24"/>
        </w:rPr>
        <w:t>e</w:t>
      </w:r>
      <w:r>
        <w:rPr>
          <w:spacing w:val="67"/>
          <w:sz w:val="24"/>
        </w:rPr>
        <w:t> </w:t>
      </w:r>
      <w:r>
        <w:rPr>
          <w:sz w:val="24"/>
        </w:rPr>
        <w:t>os</w:t>
      </w:r>
      <w:r>
        <w:rPr>
          <w:spacing w:val="68"/>
          <w:sz w:val="24"/>
        </w:rPr>
        <w:t> </w:t>
      </w:r>
      <w:r>
        <w:rPr>
          <w:sz w:val="24"/>
        </w:rPr>
        <w:t>critérios</w:t>
      </w:r>
      <w:r>
        <w:rPr>
          <w:spacing w:val="67"/>
          <w:sz w:val="24"/>
        </w:rPr>
        <w:t> </w:t>
      </w:r>
      <w:r>
        <w:rPr>
          <w:sz w:val="24"/>
        </w:rPr>
        <w:t>técnicos</w:t>
      </w:r>
      <w:r>
        <w:rPr>
          <w:spacing w:val="67"/>
          <w:sz w:val="24"/>
        </w:rPr>
        <w:t> </w:t>
      </w:r>
      <w:r>
        <w:rPr>
          <w:sz w:val="24"/>
        </w:rPr>
        <w:t>que</w:t>
      </w:r>
      <w:r>
        <w:rPr>
          <w:spacing w:val="67"/>
          <w:sz w:val="24"/>
        </w:rPr>
        <w:t> </w:t>
      </w:r>
      <w:r>
        <w:rPr>
          <w:sz w:val="24"/>
        </w:rPr>
        <w:t>utiliza para habilitação, julgamento e contratação;</w:t>
      </w:r>
    </w:p>
    <w:p>
      <w:pPr>
        <w:pStyle w:val="ListParagraph"/>
        <w:numPr>
          <w:ilvl w:val="0"/>
          <w:numId w:val="53"/>
        </w:numPr>
        <w:tabs>
          <w:tab w:pos="1166" w:val="left" w:leader="none"/>
        </w:tabs>
        <w:spacing w:line="240" w:lineRule="auto" w:before="0" w:after="0"/>
        <w:ind w:left="725" w:right="292" w:firstLine="0"/>
        <w:jc w:val="left"/>
        <w:rPr>
          <w:sz w:val="24"/>
        </w:rPr>
      </w:pPr>
      <w:r>
        <w:rPr>
          <w:sz w:val="24"/>
        </w:rPr>
        <w:t>O</w:t>
      </w:r>
      <w:r>
        <w:rPr>
          <w:spacing w:val="38"/>
          <w:sz w:val="24"/>
        </w:rPr>
        <w:t> </w:t>
      </w:r>
      <w:r>
        <w:rPr>
          <w:sz w:val="24"/>
        </w:rPr>
        <w:t>prazo</w:t>
      </w:r>
      <w:r>
        <w:rPr>
          <w:spacing w:val="39"/>
          <w:sz w:val="24"/>
        </w:rPr>
        <w:t> </w:t>
      </w:r>
      <w:r>
        <w:rPr>
          <w:sz w:val="24"/>
        </w:rPr>
        <w:t>mínimo</w:t>
      </w:r>
      <w:r>
        <w:rPr>
          <w:spacing w:val="39"/>
          <w:sz w:val="24"/>
        </w:rPr>
        <w:t> </w:t>
      </w:r>
      <w:r>
        <w:rPr>
          <w:sz w:val="24"/>
        </w:rPr>
        <w:t>de</w:t>
      </w:r>
      <w:r>
        <w:rPr>
          <w:spacing w:val="38"/>
          <w:sz w:val="24"/>
        </w:rPr>
        <w:t> </w:t>
      </w:r>
      <w:r>
        <w:rPr>
          <w:sz w:val="24"/>
        </w:rPr>
        <w:t>15</w:t>
      </w:r>
      <w:r>
        <w:rPr>
          <w:spacing w:val="36"/>
          <w:sz w:val="24"/>
        </w:rPr>
        <w:t> </w:t>
      </w:r>
      <w:r>
        <w:rPr>
          <w:sz w:val="24"/>
        </w:rPr>
        <w:t>(quinze)</w:t>
      </w:r>
      <w:r>
        <w:rPr>
          <w:spacing w:val="38"/>
          <w:sz w:val="24"/>
        </w:rPr>
        <w:t> </w:t>
      </w:r>
      <w:r>
        <w:rPr>
          <w:sz w:val="24"/>
        </w:rPr>
        <w:t>dias</w:t>
      </w:r>
      <w:r>
        <w:rPr>
          <w:spacing w:val="38"/>
          <w:sz w:val="24"/>
        </w:rPr>
        <w:t> </w:t>
      </w:r>
      <w:r>
        <w:rPr>
          <w:sz w:val="24"/>
        </w:rPr>
        <w:t>úteis,</w:t>
      </w:r>
      <w:r>
        <w:rPr>
          <w:spacing w:val="39"/>
          <w:sz w:val="24"/>
        </w:rPr>
        <w:t> </w:t>
      </w:r>
      <w:r>
        <w:rPr>
          <w:sz w:val="24"/>
        </w:rPr>
        <w:t>entre</w:t>
      </w:r>
      <w:r>
        <w:rPr>
          <w:spacing w:val="37"/>
          <w:sz w:val="24"/>
        </w:rPr>
        <w:t> </w:t>
      </w:r>
      <w:r>
        <w:rPr>
          <w:sz w:val="24"/>
        </w:rPr>
        <w:t>a</w:t>
      </w:r>
      <w:r>
        <w:rPr>
          <w:spacing w:val="37"/>
          <w:sz w:val="24"/>
        </w:rPr>
        <w:t> </w:t>
      </w:r>
      <w:r>
        <w:rPr>
          <w:sz w:val="24"/>
        </w:rPr>
        <w:t>publicação</w:t>
      </w:r>
      <w:r>
        <w:rPr>
          <w:spacing w:val="39"/>
          <w:sz w:val="24"/>
        </w:rPr>
        <w:t> </w:t>
      </w:r>
      <w:r>
        <w:rPr>
          <w:sz w:val="24"/>
        </w:rPr>
        <w:t>do</w:t>
      </w:r>
      <w:r>
        <w:rPr>
          <w:spacing w:val="39"/>
          <w:sz w:val="24"/>
        </w:rPr>
        <w:t> </w:t>
      </w:r>
      <w:r>
        <w:rPr>
          <w:sz w:val="24"/>
        </w:rPr>
        <w:t>edital</w:t>
      </w:r>
      <w:r>
        <w:rPr>
          <w:spacing w:val="40"/>
          <w:sz w:val="24"/>
        </w:rPr>
        <w:t> </w:t>
      </w:r>
      <w:r>
        <w:rPr>
          <w:sz w:val="24"/>
        </w:rPr>
        <w:t>e</w:t>
      </w:r>
      <w:r>
        <w:rPr>
          <w:spacing w:val="37"/>
          <w:sz w:val="24"/>
        </w:rPr>
        <w:t> </w:t>
      </w:r>
      <w:r>
        <w:rPr>
          <w:sz w:val="24"/>
        </w:rPr>
        <w:t>a</w:t>
      </w:r>
      <w:r>
        <w:rPr>
          <w:spacing w:val="37"/>
          <w:sz w:val="24"/>
        </w:rPr>
        <w:t> </w:t>
      </w:r>
      <w:r>
        <w:rPr>
          <w:sz w:val="24"/>
        </w:rPr>
        <w:t>apresentação</w:t>
      </w:r>
      <w:r>
        <w:rPr>
          <w:spacing w:val="39"/>
          <w:sz w:val="24"/>
        </w:rPr>
        <w:t> </w:t>
      </w:r>
      <w:r>
        <w:rPr>
          <w:sz w:val="24"/>
        </w:rPr>
        <w:t>da </w:t>
      </w:r>
      <w:r>
        <w:rPr>
          <w:spacing w:val="-2"/>
          <w:sz w:val="24"/>
        </w:rPr>
        <w:t>documentação;</w:t>
      </w:r>
    </w:p>
    <w:p>
      <w:pPr>
        <w:pStyle w:val="ListParagraph"/>
        <w:numPr>
          <w:ilvl w:val="0"/>
          <w:numId w:val="53"/>
        </w:numPr>
        <w:tabs>
          <w:tab w:pos="1194" w:val="left" w:leader="none"/>
        </w:tabs>
        <w:spacing w:line="240" w:lineRule="auto" w:before="0" w:after="0"/>
        <w:ind w:left="725" w:right="1014" w:firstLine="0"/>
        <w:jc w:val="left"/>
        <w:rPr>
          <w:sz w:val="24"/>
        </w:rPr>
      </w:pPr>
      <w:r>
        <w:rPr>
          <w:sz w:val="24"/>
        </w:rPr>
        <w:t>Regras que evitem o tratamento discriminatório, pela CENTRAL, no que se refere aos</w:t>
      </w:r>
      <w:r>
        <w:rPr>
          <w:spacing w:val="40"/>
          <w:sz w:val="24"/>
        </w:rPr>
        <w:t> </w:t>
      </w:r>
      <w:r>
        <w:rPr>
          <w:sz w:val="24"/>
        </w:rPr>
        <w:t>procedimentos de credenciamento e contratação decorrentes;</w:t>
      </w:r>
    </w:p>
    <w:p>
      <w:pPr>
        <w:pStyle w:val="ListParagraph"/>
        <w:numPr>
          <w:ilvl w:val="0"/>
          <w:numId w:val="53"/>
        </w:numPr>
        <w:tabs>
          <w:tab w:pos="1012" w:val="left" w:leader="none"/>
        </w:tabs>
        <w:spacing w:line="240" w:lineRule="auto" w:before="0" w:after="0"/>
        <w:ind w:left="1012" w:right="0" w:hanging="289"/>
        <w:jc w:val="left"/>
        <w:rPr>
          <w:sz w:val="24"/>
        </w:rPr>
      </w:pPr>
      <w:r>
        <w:rPr>
          <w:sz w:val="24"/>
        </w:rPr>
        <w:t>Validade</w:t>
      </w:r>
      <w:r>
        <w:rPr>
          <w:spacing w:val="-5"/>
          <w:sz w:val="24"/>
        </w:rPr>
        <w:t> </w:t>
      </w:r>
      <w:r>
        <w:rPr>
          <w:sz w:val="24"/>
        </w:rPr>
        <w:t>de</w:t>
      </w:r>
      <w:r>
        <w:rPr>
          <w:spacing w:val="-1"/>
          <w:sz w:val="24"/>
        </w:rPr>
        <w:t> </w:t>
      </w:r>
      <w:r>
        <w:rPr>
          <w:sz w:val="24"/>
        </w:rPr>
        <w:t>até</w:t>
      </w:r>
      <w:r>
        <w:rPr>
          <w:spacing w:val="-4"/>
          <w:sz w:val="24"/>
        </w:rPr>
        <w:t> </w:t>
      </w:r>
      <w:r>
        <w:rPr>
          <w:sz w:val="24"/>
        </w:rPr>
        <w:t>1</w:t>
      </w:r>
      <w:r>
        <w:rPr>
          <w:spacing w:val="-3"/>
          <w:sz w:val="24"/>
        </w:rPr>
        <w:t> </w:t>
      </w:r>
      <w:r>
        <w:rPr>
          <w:sz w:val="24"/>
        </w:rPr>
        <w:t>(um)</w:t>
      </w:r>
      <w:r>
        <w:rPr>
          <w:spacing w:val="-4"/>
          <w:sz w:val="24"/>
        </w:rPr>
        <w:t> </w:t>
      </w:r>
      <w:r>
        <w:rPr>
          <w:sz w:val="24"/>
        </w:rPr>
        <w:t>ano,</w:t>
      </w:r>
      <w:r>
        <w:rPr>
          <w:spacing w:val="-3"/>
          <w:sz w:val="24"/>
        </w:rPr>
        <w:t> </w:t>
      </w:r>
      <w:r>
        <w:rPr>
          <w:sz w:val="24"/>
        </w:rPr>
        <w:t>admitida</w:t>
      </w:r>
      <w:r>
        <w:rPr>
          <w:spacing w:val="-4"/>
          <w:sz w:val="24"/>
        </w:rPr>
        <w:t> </w:t>
      </w:r>
      <w:r>
        <w:rPr>
          <w:sz w:val="24"/>
        </w:rPr>
        <w:t>a</w:t>
      </w:r>
      <w:r>
        <w:rPr>
          <w:spacing w:val="-4"/>
          <w:sz w:val="24"/>
        </w:rPr>
        <w:t> </w:t>
      </w:r>
      <w:r>
        <w:rPr>
          <w:spacing w:val="-2"/>
          <w:sz w:val="24"/>
        </w:rPr>
        <w:t>prorrogação:</w:t>
      </w:r>
    </w:p>
    <w:p>
      <w:pPr>
        <w:pStyle w:val="ListParagraph"/>
        <w:spacing w:after="0" w:line="240" w:lineRule="auto"/>
        <w:jc w:val="left"/>
        <w:rPr>
          <w:sz w:val="24"/>
        </w:rPr>
        <w:sectPr>
          <w:pgSz w:w="11900" w:h="16850"/>
          <w:pgMar w:header="0" w:footer="182" w:top="880" w:bottom="380" w:left="566" w:right="566"/>
        </w:sectPr>
      </w:pPr>
    </w:p>
    <w:p>
      <w:pPr>
        <w:pStyle w:val="ListParagraph"/>
        <w:numPr>
          <w:ilvl w:val="1"/>
          <w:numId w:val="53"/>
        </w:numPr>
        <w:tabs>
          <w:tab w:pos="1565" w:val="left" w:leader="none"/>
        </w:tabs>
        <w:spacing w:line="240" w:lineRule="auto" w:before="72" w:after="0"/>
        <w:ind w:left="1565" w:right="0" w:hanging="242"/>
        <w:jc w:val="left"/>
        <w:rPr>
          <w:sz w:val="24"/>
        </w:rPr>
      </w:pPr>
      <w:r>
        <w:rPr>
          <w:sz w:val="24"/>
        </w:rPr>
        <w:t>Para</w:t>
      </w:r>
      <w:r>
        <w:rPr>
          <w:spacing w:val="-5"/>
          <w:sz w:val="24"/>
        </w:rPr>
        <w:t> </w:t>
      </w:r>
      <w:r>
        <w:rPr>
          <w:sz w:val="24"/>
        </w:rPr>
        <w:t>os</w:t>
      </w:r>
      <w:r>
        <w:rPr>
          <w:spacing w:val="-4"/>
          <w:sz w:val="24"/>
        </w:rPr>
        <w:t> </w:t>
      </w:r>
      <w:r>
        <w:rPr>
          <w:sz w:val="24"/>
        </w:rPr>
        <w:t>que</w:t>
      </w:r>
      <w:r>
        <w:rPr>
          <w:spacing w:val="-5"/>
          <w:sz w:val="24"/>
        </w:rPr>
        <w:t> </w:t>
      </w:r>
      <w:r>
        <w:rPr>
          <w:sz w:val="24"/>
        </w:rPr>
        <w:t>tiverem</w:t>
      </w:r>
      <w:r>
        <w:rPr>
          <w:spacing w:val="-4"/>
          <w:sz w:val="24"/>
        </w:rPr>
        <w:t> </w:t>
      </w:r>
      <w:r>
        <w:rPr>
          <w:sz w:val="24"/>
        </w:rPr>
        <w:t>interesse</w:t>
      </w:r>
      <w:r>
        <w:rPr>
          <w:spacing w:val="-4"/>
          <w:sz w:val="24"/>
        </w:rPr>
        <w:t> </w:t>
      </w:r>
      <w:r>
        <w:rPr>
          <w:sz w:val="24"/>
        </w:rPr>
        <w:t>após</w:t>
      </w:r>
      <w:r>
        <w:rPr>
          <w:spacing w:val="-4"/>
          <w:sz w:val="24"/>
        </w:rPr>
        <w:t> </w:t>
      </w:r>
      <w:r>
        <w:rPr>
          <w:sz w:val="24"/>
        </w:rPr>
        <w:t>esse</w:t>
      </w:r>
      <w:r>
        <w:rPr>
          <w:spacing w:val="-3"/>
          <w:sz w:val="24"/>
        </w:rPr>
        <w:t> </w:t>
      </w:r>
      <w:r>
        <w:rPr>
          <w:spacing w:val="-2"/>
          <w:sz w:val="24"/>
        </w:rPr>
        <w:t>prazo;</w:t>
      </w:r>
    </w:p>
    <w:p>
      <w:pPr>
        <w:pStyle w:val="ListParagraph"/>
        <w:numPr>
          <w:ilvl w:val="1"/>
          <w:numId w:val="53"/>
        </w:numPr>
        <w:tabs>
          <w:tab w:pos="1575" w:val="left" w:leader="none"/>
        </w:tabs>
        <w:spacing w:line="240" w:lineRule="auto" w:before="0" w:after="0"/>
        <w:ind w:left="1575" w:right="0" w:hanging="252"/>
        <w:jc w:val="left"/>
        <w:rPr>
          <w:sz w:val="24"/>
        </w:rPr>
      </w:pPr>
      <w:r>
        <w:rPr>
          <w:sz w:val="24"/>
        </w:rPr>
        <w:t>Com</w:t>
      </w:r>
      <w:r>
        <w:rPr>
          <w:spacing w:val="-6"/>
          <w:sz w:val="24"/>
        </w:rPr>
        <w:t> </w:t>
      </w:r>
      <w:r>
        <w:rPr>
          <w:sz w:val="24"/>
        </w:rPr>
        <w:t>reabertura</w:t>
      </w:r>
      <w:r>
        <w:rPr>
          <w:spacing w:val="-4"/>
          <w:sz w:val="24"/>
        </w:rPr>
        <w:t> </w:t>
      </w:r>
      <w:r>
        <w:rPr>
          <w:sz w:val="24"/>
        </w:rPr>
        <w:t>de</w:t>
      </w:r>
      <w:r>
        <w:rPr>
          <w:spacing w:val="-4"/>
          <w:sz w:val="24"/>
        </w:rPr>
        <w:t> </w:t>
      </w:r>
      <w:r>
        <w:rPr>
          <w:sz w:val="24"/>
        </w:rPr>
        <w:t>prazo</w:t>
      </w:r>
      <w:r>
        <w:rPr>
          <w:spacing w:val="-3"/>
          <w:sz w:val="24"/>
        </w:rPr>
        <w:t> </w:t>
      </w:r>
      <w:r>
        <w:rPr>
          <w:sz w:val="24"/>
        </w:rPr>
        <w:t>para</w:t>
      </w:r>
      <w:r>
        <w:rPr>
          <w:spacing w:val="-5"/>
          <w:sz w:val="24"/>
        </w:rPr>
        <w:t> </w:t>
      </w:r>
      <w:r>
        <w:rPr>
          <w:sz w:val="24"/>
        </w:rPr>
        <w:t>novas</w:t>
      </w:r>
      <w:r>
        <w:rPr>
          <w:spacing w:val="-3"/>
          <w:sz w:val="24"/>
        </w:rPr>
        <w:t> </w:t>
      </w:r>
      <w:r>
        <w:rPr>
          <w:spacing w:val="-2"/>
          <w:sz w:val="24"/>
        </w:rPr>
        <w:t>inscrições.</w:t>
      </w:r>
    </w:p>
    <w:p>
      <w:pPr>
        <w:pStyle w:val="BodyText"/>
        <w:spacing w:before="248"/>
        <w:ind w:left="0"/>
        <w:jc w:val="left"/>
      </w:pPr>
    </w:p>
    <w:p>
      <w:pPr>
        <w:pStyle w:val="Heading1"/>
        <w:tabs>
          <w:tab w:pos="10521" w:val="left" w:leader="none"/>
        </w:tabs>
      </w:pPr>
      <w:r>
        <w:rPr>
          <w:color w:val="000000"/>
          <w:shd w:fill="E4E4E4" w:color="auto" w:val="clear"/>
        </w:rPr>
        <w:t>SEÇÃO</w:t>
      </w:r>
      <w:r>
        <w:rPr>
          <w:color w:val="000000"/>
          <w:spacing w:val="-5"/>
          <w:shd w:fill="E4E4E4" w:color="auto" w:val="clear"/>
        </w:rPr>
        <w:t> </w:t>
      </w:r>
      <w:r>
        <w:rPr>
          <w:color w:val="000000"/>
          <w:shd w:fill="E4E4E4" w:color="auto" w:val="clear"/>
        </w:rPr>
        <w:t>IV.</w:t>
      </w:r>
      <w:r>
        <w:rPr>
          <w:color w:val="000000"/>
          <w:spacing w:val="51"/>
          <w:shd w:fill="E4E4E4" w:color="auto" w:val="clear"/>
        </w:rPr>
        <w:t> </w:t>
      </w:r>
      <w:r>
        <w:rPr>
          <w:color w:val="000000"/>
          <w:shd w:fill="E4E4E4" w:color="auto" w:val="clear"/>
        </w:rPr>
        <w:t>DA</w:t>
      </w:r>
      <w:r>
        <w:rPr>
          <w:color w:val="000000"/>
          <w:spacing w:val="-6"/>
          <w:shd w:fill="E4E4E4" w:color="auto" w:val="clear"/>
        </w:rPr>
        <w:t> </w:t>
      </w:r>
      <w:r>
        <w:rPr>
          <w:color w:val="000000"/>
          <w:shd w:fill="E4E4E4" w:color="auto" w:val="clear"/>
        </w:rPr>
        <w:t>INAPLICABILIDADE</w:t>
      </w:r>
      <w:r>
        <w:rPr>
          <w:color w:val="000000"/>
          <w:spacing w:val="-4"/>
          <w:shd w:fill="E4E4E4" w:color="auto" w:val="clear"/>
        </w:rPr>
        <w:t> </w:t>
      </w:r>
      <w:r>
        <w:rPr>
          <w:color w:val="000000"/>
          <w:shd w:fill="E4E4E4" w:color="auto" w:val="clear"/>
        </w:rPr>
        <w:t>DO</w:t>
      </w:r>
      <w:r>
        <w:rPr>
          <w:color w:val="000000"/>
          <w:spacing w:val="-6"/>
          <w:shd w:fill="E4E4E4" w:color="auto" w:val="clear"/>
        </w:rPr>
        <w:t> </w:t>
      </w:r>
      <w:r>
        <w:rPr>
          <w:color w:val="000000"/>
          <w:shd w:fill="E4E4E4" w:color="auto" w:val="clear"/>
        </w:rPr>
        <w:t>DEVER</w:t>
      </w:r>
      <w:r>
        <w:rPr>
          <w:color w:val="000000"/>
          <w:spacing w:val="-5"/>
          <w:shd w:fill="E4E4E4" w:color="auto" w:val="clear"/>
        </w:rPr>
        <w:t> </w:t>
      </w:r>
      <w:r>
        <w:rPr>
          <w:color w:val="000000"/>
          <w:shd w:fill="E4E4E4" w:color="auto" w:val="clear"/>
        </w:rPr>
        <w:t>DE</w:t>
      </w:r>
      <w:r>
        <w:rPr>
          <w:color w:val="000000"/>
          <w:spacing w:val="-5"/>
          <w:shd w:fill="E4E4E4" w:color="auto" w:val="clear"/>
        </w:rPr>
        <w:t> </w:t>
      </w:r>
      <w:r>
        <w:rPr>
          <w:color w:val="000000"/>
          <w:spacing w:val="-2"/>
          <w:shd w:fill="E4E4E4" w:color="auto" w:val="clear"/>
        </w:rPr>
        <w:t>LICITAR</w:t>
      </w:r>
      <w:r>
        <w:rPr>
          <w:color w:val="000000"/>
          <w:shd w:fill="E4E4E4" w:color="auto" w:val="clear"/>
        </w:rPr>
        <w:tab/>
      </w:r>
    </w:p>
    <w:p>
      <w:pPr>
        <w:pStyle w:val="BodyText"/>
        <w:spacing w:before="113"/>
        <w:ind w:right="247"/>
      </w:pPr>
      <w:r>
        <w:rPr>
          <w:b/>
        </w:rPr>
        <w:t>Art. 127. </w:t>
      </w:r>
      <w:r>
        <w:rPr/>
        <w:t>Nos termos do art. 28, §3º, da Lei nº 13.303/2016, não se aplica a licitação nas seguintes </w:t>
      </w:r>
      <w:r>
        <w:rPr>
          <w:spacing w:val="-2"/>
        </w:rPr>
        <w:t>situações:</w:t>
      </w:r>
    </w:p>
    <w:p>
      <w:pPr>
        <w:pStyle w:val="ListParagraph"/>
        <w:numPr>
          <w:ilvl w:val="0"/>
          <w:numId w:val="54"/>
        </w:numPr>
        <w:tabs>
          <w:tab w:pos="952" w:val="left" w:leader="none"/>
        </w:tabs>
        <w:spacing w:line="240" w:lineRule="auto" w:before="120" w:after="0"/>
        <w:ind w:left="725" w:right="241" w:firstLine="0"/>
        <w:jc w:val="both"/>
        <w:rPr>
          <w:sz w:val="24"/>
        </w:rPr>
      </w:pPr>
      <w:r>
        <w:rPr>
          <w:sz w:val="24"/>
        </w:rPr>
        <w:t>Comercialização, prestação ou execução, de forma direta, pela CENTRAL, de produtos,</w:t>
      </w:r>
      <w:r>
        <w:rPr>
          <w:spacing w:val="40"/>
          <w:sz w:val="24"/>
        </w:rPr>
        <w:t> </w:t>
      </w:r>
      <w:r>
        <w:rPr>
          <w:sz w:val="24"/>
        </w:rPr>
        <w:t>serviços ou obras especificamente relacionados com seu objeto social;</w:t>
      </w:r>
    </w:p>
    <w:p>
      <w:pPr>
        <w:pStyle w:val="ListParagraph"/>
        <w:numPr>
          <w:ilvl w:val="0"/>
          <w:numId w:val="54"/>
        </w:numPr>
        <w:tabs>
          <w:tab w:pos="1083" w:val="left" w:leader="none"/>
        </w:tabs>
        <w:spacing w:line="240" w:lineRule="auto" w:before="2" w:after="0"/>
        <w:ind w:left="725" w:right="239" w:firstLine="0"/>
        <w:jc w:val="both"/>
        <w:rPr>
          <w:sz w:val="24"/>
        </w:rPr>
      </w:pPr>
      <w:r>
        <w:rPr>
          <w:sz w:val="24"/>
        </w:rPr>
        <w:t>Nos casos em que a escolha do parceiro esteja associada a suas características particulares, vinculada a oportunidades de negócio definidas e específicas, justificada a inviabilidade de procedimento competitivo;</w:t>
      </w:r>
    </w:p>
    <w:p>
      <w:pPr>
        <w:pStyle w:val="BodyText"/>
        <w:spacing w:before="118"/>
        <w:ind w:right="239"/>
      </w:pPr>
      <w:r>
        <w:rPr>
          <w:b/>
        </w:rPr>
        <w:t>§1º. </w:t>
      </w:r>
      <w:r>
        <w:rPr/>
        <w:t>Consideram-se oportunidades de negócio a que se refere o inciso II deste artigo a formação e a extinção de parcerias e outras formas associativas, societárias ou contratuais, a aquisição e a alienação de participação em sociedades e outras formas associativas, societárias ou contratuais e as operações realizadas no âmbito do mercado de capitais, respeitada a regulação pelo respectivo órgão competente.</w:t>
      </w:r>
    </w:p>
    <w:p>
      <w:pPr>
        <w:pStyle w:val="BodyText"/>
        <w:spacing w:before="121"/>
        <w:ind w:right="251"/>
      </w:pPr>
      <w:r>
        <w:rPr>
          <w:b/>
        </w:rPr>
        <w:t>§2º. </w:t>
      </w:r>
      <w:r>
        <w:rPr/>
        <w:t>Considera-se procedimento competitivo qualquer forma de comparação de sujeitos ou de objetos usuais no mercado, divulgada em meios públicos, que permita a manifestação de interesse de mais de um interessado nos negócios referidos no parágrafo anterior.</w:t>
      </w:r>
    </w:p>
    <w:p>
      <w:pPr>
        <w:pStyle w:val="BodyText"/>
        <w:spacing w:before="249"/>
        <w:ind w:left="0"/>
        <w:jc w:val="left"/>
      </w:pPr>
    </w:p>
    <w:p>
      <w:pPr>
        <w:pStyle w:val="Heading1"/>
        <w:tabs>
          <w:tab w:pos="10521" w:val="left" w:leader="none"/>
        </w:tabs>
        <w:spacing w:line="343" w:lineRule="auto"/>
        <w:ind w:right="243"/>
      </w:pPr>
      <w:r>
        <w:rPr>
          <w:color w:val="000000"/>
          <w:shd w:fill="E4E4E4" w:color="auto" w:val="clear"/>
        </w:rPr>
        <w:t>CAPÍTULO IX. DOS CONTRATOS</w:t>
        <w:tab/>
      </w:r>
      <w:r>
        <w:rPr>
          <w:color w:val="000000"/>
        </w:rPr>
        <w:t> </w:t>
      </w:r>
      <w:r>
        <w:rPr>
          <w:color w:val="000000"/>
          <w:shd w:fill="E4E4E4" w:color="auto" w:val="clear"/>
        </w:rPr>
        <w:t>SEÇÃO</w:t>
      </w:r>
      <w:r>
        <w:rPr>
          <w:color w:val="000000"/>
          <w:spacing w:val="-7"/>
          <w:shd w:fill="E4E4E4" w:color="auto" w:val="clear"/>
        </w:rPr>
        <w:t> </w:t>
      </w:r>
      <w:r>
        <w:rPr>
          <w:color w:val="000000"/>
          <w:shd w:fill="E4E4E4" w:color="auto" w:val="clear"/>
        </w:rPr>
        <w:t>I.</w:t>
      </w:r>
      <w:r>
        <w:rPr>
          <w:color w:val="000000"/>
          <w:spacing w:val="-9"/>
          <w:shd w:fill="E4E4E4" w:color="auto" w:val="clear"/>
        </w:rPr>
        <w:t> </w:t>
      </w:r>
      <w:r>
        <w:rPr>
          <w:color w:val="000000"/>
          <w:shd w:fill="E4E4E4" w:color="auto" w:val="clear"/>
        </w:rPr>
        <w:t>DAS</w:t>
      </w:r>
      <w:r>
        <w:rPr>
          <w:color w:val="000000"/>
          <w:spacing w:val="-8"/>
          <w:shd w:fill="E4E4E4" w:color="auto" w:val="clear"/>
        </w:rPr>
        <w:t> </w:t>
      </w:r>
      <w:r>
        <w:rPr>
          <w:color w:val="000000"/>
          <w:shd w:fill="E4E4E4" w:color="auto" w:val="clear"/>
        </w:rPr>
        <w:t>DISPOSIÇÕES</w:t>
      </w:r>
      <w:r>
        <w:rPr>
          <w:color w:val="000000"/>
          <w:spacing w:val="-6"/>
          <w:shd w:fill="E4E4E4" w:color="auto" w:val="clear"/>
        </w:rPr>
        <w:t> </w:t>
      </w:r>
      <w:r>
        <w:rPr>
          <w:color w:val="000000"/>
          <w:spacing w:val="-2"/>
          <w:shd w:fill="E4E4E4" w:color="auto" w:val="clear"/>
        </w:rPr>
        <w:t>GERAIS</w:t>
      </w:r>
      <w:r>
        <w:rPr>
          <w:color w:val="000000"/>
          <w:shd w:fill="E4E4E4" w:color="auto" w:val="clear"/>
        </w:rPr>
        <w:tab/>
      </w:r>
    </w:p>
    <w:p>
      <w:pPr>
        <w:pStyle w:val="BodyText"/>
        <w:ind w:right="252"/>
      </w:pPr>
      <w:r>
        <w:rPr>
          <w:b/>
        </w:rPr>
        <w:t>Art. 128. </w:t>
      </w:r>
      <w:r>
        <w:rPr/>
        <w:t>Os contratos firmados pela CENTRAL regulam-se pelas suas cláusulas, pelo disposto na Lei nº 13.303/2016, neste Regulamento e pelos preceitos de direito privado.</w:t>
      </w:r>
    </w:p>
    <w:p>
      <w:pPr>
        <w:pStyle w:val="BodyText"/>
        <w:spacing w:before="116"/>
        <w:ind w:right="242"/>
      </w:pPr>
      <w:r>
        <w:rPr>
          <w:b/>
        </w:rPr>
        <w:t>Art. 129. </w:t>
      </w:r>
      <w:r>
        <w:rPr/>
        <w:t>Os contratos serão emitidos em 02 (duas) vias, sendo uma para a Contratada e outra para a CENTRAL. Esta última deve ser juntada aos autos do Processo Interno correspondente.</w:t>
      </w:r>
    </w:p>
    <w:p>
      <w:pPr>
        <w:pStyle w:val="BodyText"/>
        <w:spacing w:before="120"/>
        <w:ind w:right="244"/>
      </w:pPr>
      <w:r>
        <w:rPr>
          <w:b/>
        </w:rPr>
        <w:t>Art. 130. </w:t>
      </w:r>
      <w:r>
        <w:rPr/>
        <w:t>O termo do contrato poderá ser dispensado no caso de pequenas despesas de pronta entrega e pagamento</w:t>
      </w:r>
      <w:r>
        <w:rPr>
          <w:spacing w:val="-1"/>
        </w:rPr>
        <w:t> </w:t>
      </w:r>
      <w:r>
        <w:rPr/>
        <w:t>das</w:t>
      </w:r>
      <w:r>
        <w:rPr>
          <w:spacing w:val="-1"/>
        </w:rPr>
        <w:t> </w:t>
      </w:r>
      <w:r>
        <w:rPr/>
        <w:t>quais não resultem</w:t>
      </w:r>
      <w:r>
        <w:rPr>
          <w:spacing w:val="-1"/>
        </w:rPr>
        <w:t> </w:t>
      </w:r>
      <w:r>
        <w:rPr/>
        <w:t>obrigações</w:t>
      </w:r>
      <w:r>
        <w:rPr>
          <w:spacing w:val="-1"/>
        </w:rPr>
        <w:t> </w:t>
      </w:r>
      <w:r>
        <w:rPr/>
        <w:t>futuras,</w:t>
      </w:r>
      <w:r>
        <w:rPr>
          <w:spacing w:val="-1"/>
        </w:rPr>
        <w:t> </w:t>
      </w:r>
      <w:r>
        <w:rPr/>
        <w:t>devendo, nestes casos, ser substituída</w:t>
      </w:r>
      <w:r>
        <w:rPr>
          <w:spacing w:val="-2"/>
        </w:rPr>
        <w:t> </w:t>
      </w:r>
      <w:r>
        <w:rPr/>
        <w:t>por Ordem de Compra, Ordem de Serviço ou instrumento equivalente.</w:t>
      </w:r>
    </w:p>
    <w:p>
      <w:pPr>
        <w:pStyle w:val="BodyText"/>
        <w:spacing w:before="121"/>
        <w:ind w:right="242"/>
      </w:pPr>
      <w:r>
        <w:rPr>
          <w:b/>
        </w:rPr>
        <w:t>Parágrafo único</w:t>
      </w:r>
      <w:r>
        <w:rPr/>
        <w:t>. O disposto no caput não prejudicará o registro contábil dos valores despendidos e a exigência de recibo por parte dos respectivos destinatários, nem dispensará a fiscalização do cumprimento do objeto contratado pela área técnica demandante.</w:t>
      </w:r>
    </w:p>
    <w:p>
      <w:pPr>
        <w:pStyle w:val="BodyText"/>
        <w:spacing w:line="274" w:lineRule="exact"/>
      </w:pPr>
      <w:r>
        <w:rPr>
          <w:b/>
        </w:rPr>
        <w:t>Art.</w:t>
      </w:r>
      <w:r>
        <w:rPr>
          <w:b/>
          <w:spacing w:val="-6"/>
        </w:rPr>
        <w:t> </w:t>
      </w:r>
      <w:r>
        <w:rPr>
          <w:b/>
        </w:rPr>
        <w:t>131.</w:t>
      </w:r>
      <w:r>
        <w:rPr>
          <w:b/>
          <w:spacing w:val="-3"/>
        </w:rPr>
        <w:t> </w:t>
      </w:r>
      <w:r>
        <w:rPr/>
        <w:t>É</w:t>
      </w:r>
      <w:r>
        <w:rPr>
          <w:spacing w:val="-4"/>
        </w:rPr>
        <w:t> </w:t>
      </w:r>
      <w:r>
        <w:rPr/>
        <w:t>nulo</w:t>
      </w:r>
      <w:r>
        <w:rPr>
          <w:spacing w:val="-2"/>
        </w:rPr>
        <w:t> </w:t>
      </w:r>
      <w:r>
        <w:rPr/>
        <w:t>e</w:t>
      </w:r>
      <w:r>
        <w:rPr>
          <w:spacing w:val="-2"/>
        </w:rPr>
        <w:t> </w:t>
      </w:r>
      <w:r>
        <w:rPr/>
        <w:t>de</w:t>
      </w:r>
      <w:r>
        <w:rPr>
          <w:spacing w:val="-4"/>
        </w:rPr>
        <w:t> </w:t>
      </w:r>
      <w:r>
        <w:rPr/>
        <w:t>nenhum</w:t>
      </w:r>
      <w:r>
        <w:rPr>
          <w:spacing w:val="-2"/>
        </w:rPr>
        <w:t> </w:t>
      </w:r>
      <w:r>
        <w:rPr/>
        <w:t>efeito</w:t>
      </w:r>
      <w:r>
        <w:rPr>
          <w:spacing w:val="-2"/>
        </w:rPr>
        <w:t> </w:t>
      </w:r>
      <w:r>
        <w:rPr/>
        <w:t>o</w:t>
      </w:r>
      <w:r>
        <w:rPr>
          <w:spacing w:val="-3"/>
        </w:rPr>
        <w:t> </w:t>
      </w:r>
      <w:r>
        <w:rPr/>
        <w:t>contrato</w:t>
      </w:r>
      <w:r>
        <w:rPr>
          <w:spacing w:val="-3"/>
        </w:rPr>
        <w:t> </w:t>
      </w:r>
      <w:r>
        <w:rPr/>
        <w:t>verbal,</w:t>
      </w:r>
      <w:r>
        <w:rPr>
          <w:spacing w:val="-2"/>
        </w:rPr>
        <w:t> </w:t>
      </w:r>
      <w:r>
        <w:rPr/>
        <w:t>salvo</w:t>
      </w:r>
      <w:r>
        <w:rPr>
          <w:spacing w:val="-3"/>
        </w:rPr>
        <w:t> </w:t>
      </w:r>
      <w:r>
        <w:rPr/>
        <w:t>o</w:t>
      </w:r>
      <w:r>
        <w:rPr>
          <w:spacing w:val="-3"/>
        </w:rPr>
        <w:t> </w:t>
      </w:r>
      <w:r>
        <w:rPr/>
        <w:t>de</w:t>
      </w:r>
      <w:r>
        <w:rPr>
          <w:spacing w:val="-5"/>
        </w:rPr>
        <w:t> </w:t>
      </w:r>
      <w:r>
        <w:rPr/>
        <w:t>pequenas compras</w:t>
      </w:r>
      <w:r>
        <w:rPr>
          <w:spacing w:val="-3"/>
        </w:rPr>
        <w:t> </w:t>
      </w:r>
      <w:r>
        <w:rPr/>
        <w:t>de</w:t>
      </w:r>
      <w:r>
        <w:rPr>
          <w:spacing w:val="-1"/>
        </w:rPr>
        <w:t> </w:t>
      </w:r>
      <w:r>
        <w:rPr/>
        <w:t>pronto</w:t>
      </w:r>
      <w:r>
        <w:rPr>
          <w:spacing w:val="-2"/>
        </w:rPr>
        <w:t> pagamento.</w:t>
      </w:r>
    </w:p>
    <w:p>
      <w:pPr>
        <w:pStyle w:val="BodyText"/>
        <w:spacing w:before="122"/>
        <w:ind w:right="248"/>
      </w:pPr>
      <w:r>
        <w:rPr>
          <w:b/>
        </w:rPr>
        <w:t>Art. 132. </w:t>
      </w:r>
      <w:r>
        <w:rPr/>
        <w:t>Os contratos de que trata este Regulamento poderão conter cláusula para solução amigável de controvérsias, incluindo a mediação e a arbitragem.</w:t>
      </w:r>
    </w:p>
    <w:p>
      <w:pPr>
        <w:pStyle w:val="BodyText"/>
        <w:spacing w:before="120"/>
        <w:ind w:right="251"/>
      </w:pPr>
      <w:r>
        <w:rPr>
          <w:b/>
        </w:rPr>
        <w:t>Art. 133</w:t>
      </w:r>
      <w:r>
        <w:rPr/>
        <w:t>. Os contratos conterão necessariamente cláusula que declare competente o foro da Comarca do Rio de Janeiro para dirimir qualquer questão contratual.</w:t>
      </w:r>
    </w:p>
    <w:p>
      <w:pPr>
        <w:pStyle w:val="BodyText"/>
        <w:spacing w:before="120"/>
        <w:ind w:right="247"/>
      </w:pPr>
      <w:r>
        <w:rPr>
          <w:b/>
        </w:rPr>
        <w:t>Art. 134. </w:t>
      </w:r>
      <w:r>
        <w:rPr/>
        <w:t>É</w:t>
      </w:r>
      <w:r>
        <w:rPr>
          <w:spacing w:val="-3"/>
        </w:rPr>
        <w:t> </w:t>
      </w:r>
      <w:r>
        <w:rPr/>
        <w:t>permitido</w:t>
      </w:r>
      <w:r>
        <w:rPr>
          <w:spacing w:val="-3"/>
        </w:rPr>
        <w:t> </w:t>
      </w:r>
      <w:r>
        <w:rPr/>
        <w:t>a</w:t>
      </w:r>
      <w:r>
        <w:rPr>
          <w:spacing w:val="-2"/>
        </w:rPr>
        <w:t> </w:t>
      </w:r>
      <w:r>
        <w:rPr/>
        <w:t>qualquer</w:t>
      </w:r>
      <w:r>
        <w:rPr>
          <w:spacing w:val="-5"/>
        </w:rPr>
        <w:t> </w:t>
      </w:r>
      <w:r>
        <w:rPr/>
        <w:t>interessado</w:t>
      </w:r>
      <w:r>
        <w:rPr>
          <w:spacing w:val="-3"/>
        </w:rPr>
        <w:t> </w:t>
      </w:r>
      <w:r>
        <w:rPr/>
        <w:t>o</w:t>
      </w:r>
      <w:r>
        <w:rPr>
          <w:spacing w:val="-3"/>
        </w:rPr>
        <w:t> </w:t>
      </w:r>
      <w:r>
        <w:rPr/>
        <w:t>conhecimento</w:t>
      </w:r>
      <w:r>
        <w:rPr>
          <w:spacing w:val="-3"/>
        </w:rPr>
        <w:t> </w:t>
      </w:r>
      <w:r>
        <w:rPr/>
        <w:t>dos</w:t>
      </w:r>
      <w:r>
        <w:rPr>
          <w:spacing w:val="-3"/>
        </w:rPr>
        <w:t> </w:t>
      </w:r>
      <w:r>
        <w:rPr/>
        <w:t>termos</w:t>
      </w:r>
      <w:r>
        <w:rPr>
          <w:spacing w:val="-3"/>
        </w:rPr>
        <w:t> </w:t>
      </w:r>
      <w:r>
        <w:rPr/>
        <w:t>do</w:t>
      </w:r>
      <w:r>
        <w:rPr>
          <w:spacing w:val="-3"/>
        </w:rPr>
        <w:t> </w:t>
      </w:r>
      <w:r>
        <w:rPr/>
        <w:t>contrato</w:t>
      </w:r>
      <w:r>
        <w:rPr>
          <w:spacing w:val="-3"/>
        </w:rPr>
        <w:t> </w:t>
      </w:r>
      <w:r>
        <w:rPr/>
        <w:t>e</w:t>
      </w:r>
      <w:r>
        <w:rPr>
          <w:spacing w:val="-3"/>
        </w:rPr>
        <w:t> </w:t>
      </w:r>
      <w:r>
        <w:rPr/>
        <w:t>a</w:t>
      </w:r>
      <w:r>
        <w:rPr>
          <w:spacing w:val="-5"/>
        </w:rPr>
        <w:t> </w:t>
      </w:r>
      <w:r>
        <w:rPr/>
        <w:t>obtenção</w:t>
      </w:r>
      <w:r>
        <w:rPr>
          <w:spacing w:val="-3"/>
        </w:rPr>
        <w:t> </w:t>
      </w:r>
      <w:r>
        <w:rPr/>
        <w:t>de</w:t>
      </w:r>
      <w:r>
        <w:rPr>
          <w:spacing w:val="-4"/>
        </w:rPr>
        <w:t> </w:t>
      </w:r>
      <w:r>
        <w:rPr/>
        <w:t>cópia de seu inteiro teor ou de qualquer de suas partes, admitida a exigência de ressarcimento dos custos, nos termos previstos na Lei n° 12.527/2011.</w:t>
      </w:r>
    </w:p>
    <w:p>
      <w:pPr>
        <w:pStyle w:val="BodyText"/>
        <w:spacing w:before="120"/>
        <w:ind w:right="240"/>
      </w:pPr>
      <w:r>
        <w:rPr>
          <w:b/>
        </w:rPr>
        <w:t>Art. 135. </w:t>
      </w:r>
      <w:r>
        <w:rPr/>
        <w:t>As regras constantes deste Capítulo se aplicam para todos os contratos firmados</w:t>
      </w:r>
      <w:r>
        <w:rPr>
          <w:spacing w:val="40"/>
        </w:rPr>
        <w:t> </w:t>
      </w:r>
      <w:r>
        <w:rPr/>
        <w:t>pela CENTRAL, independentemente de serem decorrentes de procedimentos licitatórios ou de contratações </w:t>
      </w:r>
      <w:r>
        <w:rPr>
          <w:spacing w:val="-2"/>
        </w:rPr>
        <w:t>diretas.</w:t>
      </w:r>
    </w:p>
    <w:p>
      <w:pPr>
        <w:pStyle w:val="BodyText"/>
        <w:spacing w:before="245"/>
        <w:ind w:left="0"/>
        <w:jc w:val="left"/>
      </w:pPr>
    </w:p>
    <w:p>
      <w:pPr>
        <w:pStyle w:val="Heading1"/>
        <w:tabs>
          <w:tab w:pos="10521" w:val="left" w:leader="none"/>
        </w:tabs>
      </w:pPr>
      <w:r>
        <w:rPr>
          <w:color w:val="000000"/>
          <w:shd w:fill="E4E4E4" w:color="auto" w:val="clear"/>
        </w:rPr>
        <w:t>SEÇÃO</w:t>
      </w:r>
      <w:r>
        <w:rPr>
          <w:color w:val="000000"/>
          <w:spacing w:val="-7"/>
          <w:shd w:fill="E4E4E4" w:color="auto" w:val="clear"/>
        </w:rPr>
        <w:t> </w:t>
      </w:r>
      <w:r>
        <w:rPr>
          <w:color w:val="000000"/>
          <w:shd w:fill="E4E4E4" w:color="auto" w:val="clear"/>
        </w:rPr>
        <w:t>II.</w:t>
      </w:r>
      <w:r>
        <w:rPr>
          <w:color w:val="000000"/>
          <w:spacing w:val="-6"/>
          <w:shd w:fill="E4E4E4" w:color="auto" w:val="clear"/>
        </w:rPr>
        <w:t> </w:t>
      </w:r>
      <w:r>
        <w:rPr>
          <w:color w:val="000000"/>
          <w:shd w:fill="E4E4E4" w:color="auto" w:val="clear"/>
        </w:rPr>
        <w:t>DA</w:t>
      </w:r>
      <w:r>
        <w:rPr>
          <w:color w:val="000000"/>
          <w:spacing w:val="-4"/>
          <w:shd w:fill="E4E4E4" w:color="auto" w:val="clear"/>
        </w:rPr>
        <w:t> </w:t>
      </w:r>
      <w:r>
        <w:rPr>
          <w:color w:val="000000"/>
          <w:spacing w:val="-2"/>
          <w:shd w:fill="E4E4E4" w:color="auto" w:val="clear"/>
        </w:rPr>
        <w:t>FORMALIZAÇÃO</w:t>
      </w:r>
      <w:r>
        <w:rPr>
          <w:color w:val="000000"/>
          <w:shd w:fill="E4E4E4" w:color="auto" w:val="clear"/>
        </w:rPr>
        <w:tab/>
      </w:r>
    </w:p>
    <w:p>
      <w:pPr>
        <w:pStyle w:val="BodyText"/>
        <w:spacing w:before="116"/>
        <w:ind w:right="237"/>
      </w:pPr>
      <w:r>
        <w:rPr>
          <w:b/>
        </w:rPr>
        <w:t>Art. 136. </w:t>
      </w:r>
      <w:r>
        <w:rPr/>
        <w:t>A CENTRAL convocará o licitante vencedor ou o destinatário de contratação com dispensa ou inexigibilidade de licitação para assinar o termo de contrato, no prazo de 5 dias úteis, contados do recebimento da convocação, sob pena de decadência do direito à contratação, sem prejuízo da aplicação das sanções previstas no edital, neste Regulamento e na legislação aplicável.</w:t>
      </w:r>
    </w:p>
    <w:p>
      <w:pPr>
        <w:pStyle w:val="BodyText"/>
        <w:spacing w:after="0"/>
        <w:sectPr>
          <w:pgSz w:w="11900" w:h="16850"/>
          <w:pgMar w:header="0" w:footer="182" w:top="480" w:bottom="380" w:left="566" w:right="566"/>
        </w:sectPr>
      </w:pPr>
    </w:p>
    <w:p>
      <w:pPr>
        <w:pStyle w:val="BodyText"/>
        <w:spacing w:before="72"/>
        <w:ind w:right="237"/>
      </w:pPr>
      <w:r>
        <w:rPr>
          <w:b/>
        </w:rPr>
        <w:t>§1º. </w:t>
      </w:r>
      <w:r>
        <w:rPr/>
        <w:t>O</w:t>
      </w:r>
      <w:r>
        <w:rPr>
          <w:spacing w:val="-2"/>
        </w:rPr>
        <w:t> </w:t>
      </w:r>
      <w:r>
        <w:rPr/>
        <w:t>prazo</w:t>
      </w:r>
      <w:r>
        <w:rPr>
          <w:spacing w:val="-2"/>
        </w:rPr>
        <w:t> </w:t>
      </w:r>
      <w:r>
        <w:rPr/>
        <w:t>de</w:t>
      </w:r>
      <w:r>
        <w:rPr>
          <w:spacing w:val="-3"/>
        </w:rPr>
        <w:t> </w:t>
      </w:r>
      <w:r>
        <w:rPr/>
        <w:t>convocação</w:t>
      </w:r>
      <w:r>
        <w:rPr>
          <w:spacing w:val="-2"/>
        </w:rPr>
        <w:t> </w:t>
      </w:r>
      <w:r>
        <w:rPr/>
        <w:t>poderá</w:t>
      </w:r>
      <w:r>
        <w:rPr>
          <w:spacing w:val="-4"/>
        </w:rPr>
        <w:t> </w:t>
      </w:r>
      <w:r>
        <w:rPr/>
        <w:t>ser</w:t>
      </w:r>
      <w:r>
        <w:rPr>
          <w:spacing w:val="-2"/>
        </w:rPr>
        <w:t> </w:t>
      </w:r>
      <w:r>
        <w:rPr/>
        <w:t>prorrogado</w:t>
      </w:r>
      <w:r>
        <w:rPr>
          <w:spacing w:val="-2"/>
        </w:rPr>
        <w:t> </w:t>
      </w:r>
      <w:r>
        <w:rPr/>
        <w:t>1</w:t>
      </w:r>
      <w:r>
        <w:rPr>
          <w:spacing w:val="-2"/>
        </w:rPr>
        <w:t> </w:t>
      </w:r>
      <w:r>
        <w:rPr/>
        <w:t>(uma)</w:t>
      </w:r>
      <w:r>
        <w:rPr>
          <w:spacing w:val="-4"/>
        </w:rPr>
        <w:t> </w:t>
      </w:r>
      <w:r>
        <w:rPr/>
        <w:t>vez,</w:t>
      </w:r>
      <w:r>
        <w:rPr>
          <w:spacing w:val="-2"/>
        </w:rPr>
        <w:t> </w:t>
      </w:r>
      <w:r>
        <w:rPr/>
        <w:t>por</w:t>
      </w:r>
      <w:r>
        <w:rPr>
          <w:spacing w:val="-3"/>
        </w:rPr>
        <w:t> </w:t>
      </w:r>
      <w:r>
        <w:rPr/>
        <w:t>igual período,</w:t>
      </w:r>
      <w:r>
        <w:rPr>
          <w:spacing w:val="-2"/>
        </w:rPr>
        <w:t> </w:t>
      </w:r>
      <w:r>
        <w:rPr/>
        <w:t>a</w:t>
      </w:r>
      <w:r>
        <w:rPr>
          <w:spacing w:val="-4"/>
        </w:rPr>
        <w:t> </w:t>
      </w:r>
      <w:r>
        <w:rPr/>
        <w:t>critério</w:t>
      </w:r>
      <w:r>
        <w:rPr>
          <w:spacing w:val="-2"/>
        </w:rPr>
        <w:t> </w:t>
      </w:r>
      <w:r>
        <w:rPr/>
        <w:t>da</w:t>
      </w:r>
      <w:r>
        <w:rPr>
          <w:spacing w:val="-2"/>
        </w:rPr>
        <w:t> </w:t>
      </w:r>
      <w:r>
        <w:rPr/>
        <w:t>CENTRAL ou quando solicitado pelo adjudicatário durante o seu transcurso e desde que ocorra motivo justificado aceito pela Diretoria gestora do contrato.</w:t>
      </w:r>
    </w:p>
    <w:p>
      <w:pPr>
        <w:pStyle w:val="BodyText"/>
        <w:spacing w:before="121"/>
        <w:ind w:right="248"/>
      </w:pPr>
      <w:r>
        <w:rPr>
          <w:b/>
        </w:rPr>
        <w:t>§2º. </w:t>
      </w:r>
      <w:r>
        <w:rPr/>
        <w:t>Nas hipóteses em que os vencedores de licitação são empresas constituídas em consórcio, o prazo do art. 136 poderá ser ampliado, de modo a viabilizar a constituição definitiva do consórcio ou formação de sociedade de propósito específico.</w:t>
      </w:r>
    </w:p>
    <w:p>
      <w:pPr>
        <w:pStyle w:val="BodyText"/>
        <w:spacing w:before="120"/>
        <w:ind w:right="257"/>
      </w:pPr>
      <w:r>
        <w:rPr>
          <w:b/>
        </w:rPr>
        <w:t>§3º. </w:t>
      </w:r>
      <w:r>
        <w:rPr/>
        <w:t>A convocação detalha os documentos necessários a serem apresentados pelo adjudicatário no ato de assinatura do termo de contrato ou juntamente com a devolução do termo de contrato assinado.</w:t>
      </w:r>
    </w:p>
    <w:p>
      <w:pPr>
        <w:pStyle w:val="BodyText"/>
        <w:spacing w:before="122"/>
        <w:ind w:right="239"/>
      </w:pPr>
      <w:r>
        <w:rPr>
          <w:b/>
        </w:rPr>
        <w:t>§4º. </w:t>
      </w:r>
      <w:r>
        <w:rPr/>
        <w:t>Se o adjudicatário, no ato da assinatura do termo de contrato, não comprovar que mantém as mesmas condições de habilitação, ou quando, injustificadamente, recusar-se à assinatura, sem prejuízo das sanções previstas no edital, neste Regulamento e na legislação aplicável, será facultado:</w:t>
      </w:r>
    </w:p>
    <w:p>
      <w:pPr>
        <w:pStyle w:val="ListParagraph"/>
        <w:numPr>
          <w:ilvl w:val="0"/>
          <w:numId w:val="55"/>
        </w:numPr>
        <w:tabs>
          <w:tab w:pos="947" w:val="left" w:leader="none"/>
        </w:tabs>
        <w:spacing w:line="240" w:lineRule="auto" w:before="118" w:after="0"/>
        <w:ind w:left="725" w:right="241" w:firstLine="0"/>
        <w:jc w:val="both"/>
        <w:rPr>
          <w:sz w:val="24"/>
        </w:rPr>
      </w:pPr>
      <w:r>
        <w:rPr>
          <w:sz w:val="24"/>
        </w:rPr>
        <w:t>Convocar os licitantes remanescentes, na ordem de classificação, para fazê-lo em igual prazo e nas mesmas condições propostas pelo primeiro classificado, inclusive quanto aos preços atualizados em conformidade com o instrumento convocatório;</w:t>
      </w:r>
    </w:p>
    <w:p>
      <w:pPr>
        <w:pStyle w:val="ListParagraph"/>
        <w:numPr>
          <w:ilvl w:val="0"/>
          <w:numId w:val="55"/>
        </w:numPr>
        <w:tabs>
          <w:tab w:pos="1036" w:val="left" w:leader="none"/>
        </w:tabs>
        <w:spacing w:line="240" w:lineRule="auto" w:before="1" w:after="0"/>
        <w:ind w:left="1036" w:right="0" w:hanging="313"/>
        <w:jc w:val="both"/>
        <w:rPr>
          <w:sz w:val="24"/>
        </w:rPr>
      </w:pPr>
      <w:r>
        <w:rPr>
          <w:sz w:val="24"/>
        </w:rPr>
        <w:t>Revogar</w:t>
      </w:r>
      <w:r>
        <w:rPr>
          <w:spacing w:val="-8"/>
          <w:sz w:val="24"/>
        </w:rPr>
        <w:t> </w:t>
      </w:r>
      <w:r>
        <w:rPr>
          <w:sz w:val="24"/>
        </w:rPr>
        <w:t>a</w:t>
      </w:r>
      <w:r>
        <w:rPr>
          <w:spacing w:val="-5"/>
          <w:sz w:val="24"/>
        </w:rPr>
        <w:t> </w:t>
      </w:r>
      <w:r>
        <w:rPr>
          <w:spacing w:val="-2"/>
          <w:sz w:val="24"/>
        </w:rPr>
        <w:t>licitação.</w:t>
      </w:r>
    </w:p>
    <w:p>
      <w:pPr>
        <w:pStyle w:val="BodyText"/>
        <w:spacing w:before="120"/>
        <w:ind w:right="242"/>
      </w:pPr>
      <w:r>
        <w:rPr>
          <w:b/>
        </w:rPr>
        <w:t>Art. 137. </w:t>
      </w:r>
      <w:r>
        <w:rPr/>
        <w:t>Os extratos dos contratos e seus aditivos devem ser publicados no Diário Oficial do Estado do Rio de Janeiro e a integralidade dos instrumentos no sítio eletrônico da empresa em até 30 (trinta) dias a contar das datas das suas assinaturas.</w:t>
      </w:r>
    </w:p>
    <w:p>
      <w:pPr>
        <w:pStyle w:val="BodyText"/>
        <w:spacing w:before="122"/>
        <w:ind w:right="242"/>
      </w:pPr>
      <w:r>
        <w:rPr>
          <w:b/>
        </w:rPr>
        <w:t>Art. 138. </w:t>
      </w:r>
      <w:r>
        <w:rPr/>
        <w:t>Decorrido o prazo de validade da proposta indicado no edital sem convocação para</w:t>
      </w:r>
      <w:r>
        <w:rPr>
          <w:spacing w:val="40"/>
        </w:rPr>
        <w:t> </w:t>
      </w:r>
      <w:r>
        <w:rPr/>
        <w:t>a contratação, ficam os licitantes liberados dos compromissos assumidos.</w:t>
      </w:r>
    </w:p>
    <w:p>
      <w:pPr>
        <w:pStyle w:val="BodyText"/>
        <w:spacing w:before="120"/>
        <w:ind w:right="247"/>
      </w:pPr>
      <w:r>
        <w:rPr>
          <w:b/>
        </w:rPr>
        <w:t>Parágrafo único. </w:t>
      </w:r>
      <w:r>
        <w:rPr/>
        <w:t>Quando não especificado em edital, o prazo de validade das propostas será de 60 (sessenta) dias.</w:t>
      </w:r>
    </w:p>
    <w:p>
      <w:pPr>
        <w:pStyle w:val="BodyText"/>
        <w:spacing w:before="245"/>
        <w:ind w:left="0"/>
        <w:jc w:val="left"/>
      </w:pPr>
    </w:p>
    <w:p>
      <w:pPr>
        <w:pStyle w:val="Heading1"/>
        <w:tabs>
          <w:tab w:pos="10521" w:val="left" w:leader="none"/>
        </w:tabs>
        <w:spacing w:before="1"/>
      </w:pPr>
      <w:r>
        <w:rPr>
          <w:color w:val="000000"/>
          <w:shd w:fill="E4E4E4" w:color="auto" w:val="clear"/>
        </w:rPr>
        <w:t>SEÇÃO</w:t>
      </w:r>
      <w:r>
        <w:rPr>
          <w:color w:val="000000"/>
          <w:spacing w:val="-7"/>
          <w:shd w:fill="E4E4E4" w:color="auto" w:val="clear"/>
        </w:rPr>
        <w:t> </w:t>
      </w:r>
      <w:r>
        <w:rPr>
          <w:color w:val="000000"/>
          <w:shd w:fill="E4E4E4" w:color="auto" w:val="clear"/>
        </w:rPr>
        <w:t>III.</w:t>
      </w:r>
      <w:r>
        <w:rPr>
          <w:color w:val="000000"/>
          <w:spacing w:val="-7"/>
          <w:shd w:fill="E4E4E4" w:color="auto" w:val="clear"/>
        </w:rPr>
        <w:t> </w:t>
      </w:r>
      <w:r>
        <w:rPr>
          <w:color w:val="000000"/>
          <w:shd w:fill="E4E4E4" w:color="auto" w:val="clear"/>
        </w:rPr>
        <w:t>DAS</w:t>
      </w:r>
      <w:r>
        <w:rPr>
          <w:color w:val="000000"/>
          <w:spacing w:val="-7"/>
          <w:shd w:fill="E4E4E4" w:color="auto" w:val="clear"/>
        </w:rPr>
        <w:t> </w:t>
      </w:r>
      <w:r>
        <w:rPr>
          <w:color w:val="000000"/>
          <w:shd w:fill="E4E4E4" w:color="auto" w:val="clear"/>
        </w:rPr>
        <w:t>CLÁUSULAS</w:t>
      </w:r>
      <w:r>
        <w:rPr>
          <w:color w:val="000000"/>
          <w:spacing w:val="-7"/>
          <w:shd w:fill="E4E4E4" w:color="auto" w:val="clear"/>
        </w:rPr>
        <w:t> </w:t>
      </w:r>
      <w:r>
        <w:rPr>
          <w:color w:val="000000"/>
          <w:spacing w:val="-2"/>
          <w:shd w:fill="E4E4E4" w:color="auto" w:val="clear"/>
        </w:rPr>
        <w:t>NECESSÁRIAS</w:t>
      </w:r>
      <w:r>
        <w:rPr>
          <w:color w:val="000000"/>
          <w:shd w:fill="E4E4E4" w:color="auto" w:val="clear"/>
        </w:rPr>
        <w:tab/>
      </w:r>
    </w:p>
    <w:p>
      <w:pPr>
        <w:pStyle w:val="BodyText"/>
        <w:spacing w:before="115"/>
      </w:pPr>
      <w:r>
        <w:rPr>
          <w:b/>
        </w:rPr>
        <w:t>Art.</w:t>
      </w:r>
      <w:r>
        <w:rPr>
          <w:b/>
          <w:spacing w:val="-8"/>
        </w:rPr>
        <w:t> </w:t>
      </w:r>
      <w:r>
        <w:rPr>
          <w:b/>
        </w:rPr>
        <w:t>139.</w:t>
      </w:r>
      <w:r>
        <w:rPr>
          <w:b/>
          <w:spacing w:val="-4"/>
        </w:rPr>
        <w:t> </w:t>
      </w:r>
      <w:r>
        <w:rPr/>
        <w:t>São</w:t>
      </w:r>
      <w:r>
        <w:rPr>
          <w:spacing w:val="-6"/>
        </w:rPr>
        <w:t> </w:t>
      </w:r>
      <w:r>
        <w:rPr/>
        <w:t>cláusulas</w:t>
      </w:r>
      <w:r>
        <w:rPr>
          <w:spacing w:val="-3"/>
        </w:rPr>
        <w:t> </w:t>
      </w:r>
      <w:r>
        <w:rPr/>
        <w:t>necessárias</w:t>
      </w:r>
      <w:r>
        <w:rPr>
          <w:spacing w:val="-5"/>
        </w:rPr>
        <w:t> </w:t>
      </w:r>
      <w:r>
        <w:rPr/>
        <w:t>nos</w:t>
      </w:r>
      <w:r>
        <w:rPr>
          <w:spacing w:val="-5"/>
        </w:rPr>
        <w:t> </w:t>
      </w:r>
      <w:r>
        <w:rPr/>
        <w:t>contratos</w:t>
      </w:r>
      <w:r>
        <w:rPr>
          <w:spacing w:val="-1"/>
        </w:rPr>
        <w:t> </w:t>
      </w:r>
      <w:r>
        <w:rPr/>
        <w:t>disciplinados</w:t>
      </w:r>
      <w:r>
        <w:rPr>
          <w:spacing w:val="-6"/>
        </w:rPr>
        <w:t> </w:t>
      </w:r>
      <w:r>
        <w:rPr/>
        <w:t>por</w:t>
      </w:r>
      <w:r>
        <w:rPr>
          <w:spacing w:val="-7"/>
        </w:rPr>
        <w:t> </w:t>
      </w:r>
      <w:r>
        <w:rPr/>
        <w:t>este</w:t>
      </w:r>
      <w:r>
        <w:rPr>
          <w:spacing w:val="-6"/>
        </w:rPr>
        <w:t> </w:t>
      </w:r>
      <w:r>
        <w:rPr>
          <w:spacing w:val="-2"/>
        </w:rPr>
        <w:t>Regulamento:</w:t>
      </w:r>
    </w:p>
    <w:p>
      <w:pPr>
        <w:pStyle w:val="ListParagraph"/>
        <w:numPr>
          <w:ilvl w:val="0"/>
          <w:numId w:val="56"/>
        </w:numPr>
        <w:tabs>
          <w:tab w:pos="940" w:val="left" w:leader="none"/>
        </w:tabs>
        <w:spacing w:line="275" w:lineRule="exact" w:before="122" w:after="0"/>
        <w:ind w:left="940" w:right="0" w:hanging="217"/>
        <w:jc w:val="both"/>
        <w:rPr>
          <w:sz w:val="24"/>
        </w:rPr>
      </w:pPr>
      <w:r>
        <w:rPr>
          <w:sz w:val="24"/>
        </w:rPr>
        <w:t>O</w:t>
      </w:r>
      <w:r>
        <w:rPr>
          <w:spacing w:val="-7"/>
          <w:sz w:val="24"/>
        </w:rPr>
        <w:t> </w:t>
      </w:r>
      <w:r>
        <w:rPr>
          <w:sz w:val="24"/>
        </w:rPr>
        <w:t>objeto</w:t>
      </w:r>
      <w:r>
        <w:rPr>
          <w:spacing w:val="-5"/>
          <w:sz w:val="24"/>
        </w:rPr>
        <w:t> </w:t>
      </w:r>
      <w:r>
        <w:rPr>
          <w:sz w:val="24"/>
        </w:rPr>
        <w:t>e</w:t>
      </w:r>
      <w:r>
        <w:rPr>
          <w:spacing w:val="-6"/>
          <w:sz w:val="24"/>
        </w:rPr>
        <w:t> </w:t>
      </w:r>
      <w:r>
        <w:rPr>
          <w:sz w:val="24"/>
        </w:rPr>
        <w:t>seus</w:t>
      </w:r>
      <w:r>
        <w:rPr>
          <w:spacing w:val="-3"/>
          <w:sz w:val="24"/>
        </w:rPr>
        <w:t> </w:t>
      </w:r>
      <w:r>
        <w:rPr>
          <w:sz w:val="24"/>
        </w:rPr>
        <w:t>elementos</w:t>
      </w:r>
      <w:r>
        <w:rPr>
          <w:spacing w:val="-4"/>
          <w:sz w:val="24"/>
        </w:rPr>
        <w:t> </w:t>
      </w:r>
      <w:r>
        <w:rPr>
          <w:spacing w:val="-2"/>
          <w:sz w:val="24"/>
        </w:rPr>
        <w:t>característicos;</w:t>
      </w:r>
    </w:p>
    <w:p>
      <w:pPr>
        <w:pStyle w:val="ListParagraph"/>
        <w:numPr>
          <w:ilvl w:val="0"/>
          <w:numId w:val="56"/>
        </w:numPr>
        <w:tabs>
          <w:tab w:pos="1036" w:val="left" w:leader="none"/>
        </w:tabs>
        <w:spacing w:line="275" w:lineRule="exact" w:before="0" w:after="0"/>
        <w:ind w:left="1036" w:right="0" w:hanging="313"/>
        <w:jc w:val="both"/>
        <w:rPr>
          <w:sz w:val="24"/>
        </w:rPr>
      </w:pPr>
      <w:r>
        <w:rPr>
          <w:sz w:val="24"/>
        </w:rPr>
        <w:t>O</w:t>
      </w:r>
      <w:r>
        <w:rPr>
          <w:spacing w:val="-7"/>
          <w:sz w:val="24"/>
        </w:rPr>
        <w:t> </w:t>
      </w:r>
      <w:r>
        <w:rPr>
          <w:sz w:val="24"/>
        </w:rPr>
        <w:t>regime</w:t>
      </w:r>
      <w:r>
        <w:rPr>
          <w:spacing w:val="-3"/>
          <w:sz w:val="24"/>
        </w:rPr>
        <w:t> </w:t>
      </w:r>
      <w:r>
        <w:rPr>
          <w:sz w:val="24"/>
        </w:rPr>
        <w:t>de</w:t>
      </w:r>
      <w:r>
        <w:rPr>
          <w:spacing w:val="-4"/>
          <w:sz w:val="24"/>
        </w:rPr>
        <w:t> </w:t>
      </w:r>
      <w:r>
        <w:rPr>
          <w:sz w:val="24"/>
        </w:rPr>
        <w:t>execução</w:t>
      </w:r>
      <w:r>
        <w:rPr>
          <w:spacing w:val="-2"/>
          <w:sz w:val="24"/>
        </w:rPr>
        <w:t> </w:t>
      </w:r>
      <w:r>
        <w:rPr>
          <w:sz w:val="24"/>
        </w:rPr>
        <w:t>ou</w:t>
      </w:r>
      <w:r>
        <w:rPr>
          <w:spacing w:val="-1"/>
          <w:sz w:val="24"/>
        </w:rPr>
        <w:t> </w:t>
      </w:r>
      <w:r>
        <w:rPr>
          <w:sz w:val="24"/>
        </w:rPr>
        <w:t>a</w:t>
      </w:r>
      <w:r>
        <w:rPr>
          <w:spacing w:val="-4"/>
          <w:sz w:val="24"/>
        </w:rPr>
        <w:t> </w:t>
      </w:r>
      <w:r>
        <w:rPr>
          <w:sz w:val="24"/>
        </w:rPr>
        <w:t>forma</w:t>
      </w:r>
      <w:r>
        <w:rPr>
          <w:spacing w:val="-4"/>
          <w:sz w:val="24"/>
        </w:rPr>
        <w:t> </w:t>
      </w:r>
      <w:r>
        <w:rPr>
          <w:sz w:val="24"/>
        </w:rPr>
        <w:t>de</w:t>
      </w:r>
      <w:r>
        <w:rPr>
          <w:spacing w:val="-4"/>
          <w:sz w:val="24"/>
        </w:rPr>
        <w:t> </w:t>
      </w:r>
      <w:r>
        <w:rPr>
          <w:spacing w:val="-2"/>
          <w:sz w:val="24"/>
        </w:rPr>
        <w:t>fornecimento;</w:t>
      </w:r>
    </w:p>
    <w:p>
      <w:pPr>
        <w:pStyle w:val="ListParagraph"/>
        <w:numPr>
          <w:ilvl w:val="0"/>
          <w:numId w:val="56"/>
        </w:numPr>
        <w:tabs>
          <w:tab w:pos="1120" w:val="left" w:leader="none"/>
        </w:tabs>
        <w:spacing w:line="240" w:lineRule="auto" w:before="0" w:after="0"/>
        <w:ind w:left="725" w:right="241" w:firstLine="0"/>
        <w:jc w:val="both"/>
        <w:rPr>
          <w:sz w:val="24"/>
        </w:rPr>
      </w:pPr>
      <w:r>
        <w:rPr>
          <w:sz w:val="24"/>
        </w:rPr>
        <w:t>O</w:t>
      </w:r>
      <w:r>
        <w:rPr>
          <w:spacing w:val="-2"/>
          <w:sz w:val="24"/>
        </w:rPr>
        <w:t> </w:t>
      </w:r>
      <w:r>
        <w:rPr>
          <w:sz w:val="24"/>
        </w:rPr>
        <w:t>preço e</w:t>
      </w:r>
      <w:r>
        <w:rPr>
          <w:spacing w:val="-3"/>
          <w:sz w:val="24"/>
        </w:rPr>
        <w:t> </w:t>
      </w:r>
      <w:r>
        <w:rPr>
          <w:sz w:val="24"/>
        </w:rPr>
        <w:t>as condições</w:t>
      </w:r>
      <w:r>
        <w:rPr>
          <w:spacing w:val="-2"/>
          <w:sz w:val="24"/>
        </w:rPr>
        <w:t> </w:t>
      </w:r>
      <w:r>
        <w:rPr>
          <w:sz w:val="24"/>
        </w:rPr>
        <w:t>de</w:t>
      </w:r>
      <w:r>
        <w:rPr>
          <w:spacing w:val="-3"/>
          <w:sz w:val="24"/>
        </w:rPr>
        <w:t> </w:t>
      </w:r>
      <w:r>
        <w:rPr>
          <w:sz w:val="24"/>
        </w:rPr>
        <w:t>pagamento,</w:t>
      </w:r>
      <w:r>
        <w:rPr>
          <w:spacing w:val="-2"/>
          <w:sz w:val="24"/>
        </w:rPr>
        <w:t> </w:t>
      </w:r>
      <w:r>
        <w:rPr>
          <w:sz w:val="24"/>
        </w:rPr>
        <w:t>os critérios,</w:t>
      </w:r>
      <w:r>
        <w:rPr>
          <w:spacing w:val="-2"/>
          <w:sz w:val="24"/>
        </w:rPr>
        <w:t> </w:t>
      </w:r>
      <w:r>
        <w:rPr>
          <w:sz w:val="24"/>
        </w:rPr>
        <w:t>a</w:t>
      </w:r>
      <w:r>
        <w:rPr>
          <w:spacing w:val="-3"/>
          <w:sz w:val="24"/>
        </w:rPr>
        <w:t> </w:t>
      </w:r>
      <w:r>
        <w:rPr>
          <w:sz w:val="24"/>
        </w:rPr>
        <w:t>data-base</w:t>
      </w:r>
      <w:r>
        <w:rPr>
          <w:spacing w:val="-1"/>
          <w:sz w:val="24"/>
        </w:rPr>
        <w:t> </w:t>
      </w:r>
      <w:r>
        <w:rPr>
          <w:sz w:val="24"/>
        </w:rPr>
        <w:t>e</w:t>
      </w:r>
      <w:r>
        <w:rPr>
          <w:spacing w:val="-3"/>
          <w:sz w:val="24"/>
        </w:rPr>
        <w:t> </w:t>
      </w:r>
      <w:r>
        <w:rPr>
          <w:sz w:val="24"/>
        </w:rPr>
        <w:t>a</w:t>
      </w:r>
      <w:r>
        <w:rPr>
          <w:spacing w:val="-1"/>
          <w:sz w:val="24"/>
        </w:rPr>
        <w:t> </w:t>
      </w:r>
      <w:r>
        <w:rPr>
          <w:sz w:val="24"/>
        </w:rPr>
        <w:t>periodicidade</w:t>
      </w:r>
      <w:r>
        <w:rPr>
          <w:spacing w:val="-4"/>
          <w:sz w:val="24"/>
        </w:rPr>
        <w:t> </w:t>
      </w:r>
      <w:r>
        <w:rPr>
          <w:sz w:val="24"/>
        </w:rPr>
        <w:t>do reajustamento de preços e os critérios de atualização monetária entre a data do adimplemento das obrigações e a do efetivo pagamento;</w:t>
      </w:r>
    </w:p>
    <w:p>
      <w:pPr>
        <w:pStyle w:val="ListParagraph"/>
        <w:numPr>
          <w:ilvl w:val="0"/>
          <w:numId w:val="56"/>
        </w:numPr>
        <w:tabs>
          <w:tab w:pos="1108" w:val="left" w:leader="none"/>
        </w:tabs>
        <w:spacing w:line="240" w:lineRule="auto" w:before="0" w:after="0"/>
        <w:ind w:left="725" w:right="252" w:firstLine="0"/>
        <w:jc w:val="both"/>
        <w:rPr>
          <w:sz w:val="24"/>
        </w:rPr>
      </w:pPr>
      <w:r>
        <w:rPr>
          <w:sz w:val="24"/>
        </w:rPr>
        <w:t>Os prazos de início de cada etapa de execução, de conclusão, de entrega, de observação, quando for o caso, e de recebimento;</w:t>
      </w:r>
    </w:p>
    <w:p>
      <w:pPr>
        <w:pStyle w:val="ListParagraph"/>
        <w:numPr>
          <w:ilvl w:val="0"/>
          <w:numId w:val="56"/>
        </w:numPr>
        <w:tabs>
          <w:tab w:pos="1110" w:val="left" w:leader="none"/>
        </w:tabs>
        <w:spacing w:line="240" w:lineRule="auto" w:before="1" w:after="0"/>
        <w:ind w:left="725" w:right="259" w:firstLine="0"/>
        <w:jc w:val="both"/>
        <w:rPr>
          <w:sz w:val="24"/>
        </w:rPr>
      </w:pPr>
      <w:r>
        <w:rPr>
          <w:sz w:val="24"/>
        </w:rPr>
        <w:t>As garantias oferecidas para assegurar a plena execução do objeto contratual, quando exigidas, observadas o disposto no art. 138 deste Regulamento;</w:t>
      </w:r>
    </w:p>
    <w:p>
      <w:pPr>
        <w:pStyle w:val="ListParagraph"/>
        <w:numPr>
          <w:ilvl w:val="0"/>
          <w:numId w:val="56"/>
        </w:numPr>
        <w:tabs>
          <w:tab w:pos="1156" w:val="left" w:leader="none"/>
        </w:tabs>
        <w:spacing w:line="240" w:lineRule="auto" w:before="0" w:after="0"/>
        <w:ind w:left="725" w:right="247" w:firstLine="0"/>
        <w:jc w:val="both"/>
        <w:rPr>
          <w:sz w:val="24"/>
        </w:rPr>
      </w:pPr>
      <w:r>
        <w:rPr>
          <w:sz w:val="24"/>
        </w:rPr>
        <w:t>Os direitos e as responsabilidades das partes, as tipificações das infrações e as respectivas penalidades e valores das multas;</w:t>
      </w:r>
    </w:p>
    <w:p>
      <w:pPr>
        <w:pStyle w:val="ListParagraph"/>
        <w:numPr>
          <w:ilvl w:val="0"/>
          <w:numId w:val="56"/>
        </w:numPr>
        <w:tabs>
          <w:tab w:pos="1204" w:val="left" w:leader="none"/>
        </w:tabs>
        <w:spacing w:line="275" w:lineRule="exact" w:before="2" w:after="0"/>
        <w:ind w:left="1204" w:right="0" w:hanging="481"/>
        <w:jc w:val="both"/>
        <w:rPr>
          <w:sz w:val="24"/>
        </w:rPr>
      </w:pPr>
      <w:r>
        <w:rPr>
          <w:sz w:val="24"/>
        </w:rPr>
        <w:t>Os</w:t>
      </w:r>
      <w:r>
        <w:rPr>
          <w:spacing w:val="-7"/>
          <w:sz w:val="24"/>
        </w:rPr>
        <w:t> </w:t>
      </w:r>
      <w:r>
        <w:rPr>
          <w:sz w:val="24"/>
        </w:rPr>
        <w:t>casos</w:t>
      </w:r>
      <w:r>
        <w:rPr>
          <w:spacing w:val="-3"/>
          <w:sz w:val="24"/>
        </w:rPr>
        <w:t> </w:t>
      </w:r>
      <w:r>
        <w:rPr>
          <w:sz w:val="24"/>
        </w:rPr>
        <w:t>de</w:t>
      </w:r>
      <w:r>
        <w:rPr>
          <w:spacing w:val="-5"/>
          <w:sz w:val="24"/>
        </w:rPr>
        <w:t> </w:t>
      </w:r>
      <w:r>
        <w:rPr>
          <w:sz w:val="24"/>
        </w:rPr>
        <w:t>rescisão</w:t>
      </w:r>
      <w:r>
        <w:rPr>
          <w:spacing w:val="-3"/>
          <w:sz w:val="24"/>
        </w:rPr>
        <w:t> </w:t>
      </w:r>
      <w:r>
        <w:rPr>
          <w:sz w:val="24"/>
        </w:rPr>
        <w:t>do</w:t>
      </w:r>
      <w:r>
        <w:rPr>
          <w:spacing w:val="-4"/>
          <w:sz w:val="24"/>
        </w:rPr>
        <w:t> </w:t>
      </w:r>
      <w:r>
        <w:rPr>
          <w:sz w:val="24"/>
        </w:rPr>
        <w:t>contrato</w:t>
      </w:r>
      <w:r>
        <w:rPr>
          <w:spacing w:val="-3"/>
          <w:sz w:val="24"/>
        </w:rPr>
        <w:t> </w:t>
      </w:r>
      <w:r>
        <w:rPr>
          <w:sz w:val="24"/>
        </w:rPr>
        <w:t>e</w:t>
      </w:r>
      <w:r>
        <w:rPr>
          <w:spacing w:val="-6"/>
          <w:sz w:val="24"/>
        </w:rPr>
        <w:t> </w:t>
      </w:r>
      <w:r>
        <w:rPr>
          <w:sz w:val="24"/>
        </w:rPr>
        <w:t>os</w:t>
      </w:r>
      <w:r>
        <w:rPr>
          <w:spacing w:val="-4"/>
          <w:sz w:val="24"/>
        </w:rPr>
        <w:t> </w:t>
      </w:r>
      <w:r>
        <w:rPr>
          <w:sz w:val="24"/>
        </w:rPr>
        <w:t>mecanismos</w:t>
      </w:r>
      <w:r>
        <w:rPr>
          <w:spacing w:val="-3"/>
          <w:sz w:val="24"/>
        </w:rPr>
        <w:t> </w:t>
      </w:r>
      <w:r>
        <w:rPr>
          <w:sz w:val="24"/>
        </w:rPr>
        <w:t>para</w:t>
      </w:r>
      <w:r>
        <w:rPr>
          <w:spacing w:val="-3"/>
          <w:sz w:val="24"/>
        </w:rPr>
        <w:t> </w:t>
      </w:r>
      <w:r>
        <w:rPr>
          <w:sz w:val="24"/>
        </w:rPr>
        <w:t>alteração</w:t>
      </w:r>
      <w:r>
        <w:rPr>
          <w:spacing w:val="-3"/>
          <w:sz w:val="24"/>
        </w:rPr>
        <w:t> </w:t>
      </w:r>
      <w:r>
        <w:rPr>
          <w:sz w:val="24"/>
        </w:rPr>
        <w:t>de</w:t>
      </w:r>
      <w:r>
        <w:rPr>
          <w:spacing w:val="-5"/>
          <w:sz w:val="24"/>
        </w:rPr>
        <w:t> </w:t>
      </w:r>
      <w:r>
        <w:rPr>
          <w:sz w:val="24"/>
        </w:rPr>
        <w:t>seus</w:t>
      </w:r>
      <w:r>
        <w:rPr>
          <w:spacing w:val="-3"/>
          <w:sz w:val="24"/>
        </w:rPr>
        <w:t> </w:t>
      </w:r>
      <w:r>
        <w:rPr>
          <w:spacing w:val="-2"/>
          <w:sz w:val="24"/>
        </w:rPr>
        <w:t>termos;</w:t>
      </w:r>
    </w:p>
    <w:p>
      <w:pPr>
        <w:pStyle w:val="ListParagraph"/>
        <w:numPr>
          <w:ilvl w:val="0"/>
          <w:numId w:val="56"/>
        </w:numPr>
        <w:tabs>
          <w:tab w:pos="1297" w:val="left" w:leader="none"/>
        </w:tabs>
        <w:spacing w:line="240" w:lineRule="auto" w:before="0" w:after="0"/>
        <w:ind w:left="725" w:right="280" w:firstLine="0"/>
        <w:jc w:val="both"/>
        <w:rPr>
          <w:sz w:val="24"/>
        </w:rPr>
      </w:pPr>
      <w:r>
        <w:rPr>
          <w:sz w:val="24"/>
        </w:rPr>
        <w:t>A vinculação ao instrumento convocatório da respectiva licitação ou ao termo que a dispensou ou a inexigiu, bem como ao lance ou proposta do licitante vencedor;</w:t>
      </w:r>
    </w:p>
    <w:p>
      <w:pPr>
        <w:pStyle w:val="ListParagraph"/>
        <w:numPr>
          <w:ilvl w:val="0"/>
          <w:numId w:val="56"/>
        </w:numPr>
        <w:tabs>
          <w:tab w:pos="1120" w:val="left" w:leader="none"/>
        </w:tabs>
        <w:spacing w:line="240" w:lineRule="auto" w:before="0" w:after="0"/>
        <w:ind w:left="725" w:right="241" w:firstLine="0"/>
        <w:jc w:val="both"/>
        <w:rPr>
          <w:sz w:val="24"/>
        </w:rPr>
      </w:pPr>
      <w:r>
        <w:rPr>
          <w:sz w:val="24"/>
        </w:rPr>
        <w:t>A obrigação do contratado de manter, durante a execução do contrato, em compatibilidade com</w:t>
      </w:r>
      <w:r>
        <w:rPr>
          <w:spacing w:val="40"/>
          <w:sz w:val="24"/>
        </w:rPr>
        <w:t> </w:t>
      </w:r>
      <w:r>
        <w:rPr>
          <w:sz w:val="24"/>
        </w:rPr>
        <w:t>as obrigações por ele assumidas, as condições de habilitação e qualificação exigidas no curso do procedimento licitatório.</w:t>
      </w:r>
    </w:p>
    <w:p>
      <w:pPr>
        <w:pStyle w:val="ListParagraph"/>
        <w:numPr>
          <w:ilvl w:val="0"/>
          <w:numId w:val="56"/>
        </w:numPr>
        <w:tabs>
          <w:tab w:pos="1012" w:val="left" w:leader="none"/>
        </w:tabs>
        <w:spacing w:line="240" w:lineRule="auto" w:before="0" w:after="0"/>
        <w:ind w:left="1012" w:right="0" w:hanging="289"/>
        <w:jc w:val="both"/>
        <w:rPr>
          <w:sz w:val="24"/>
        </w:rPr>
      </w:pPr>
      <w:r>
        <w:rPr>
          <w:sz w:val="24"/>
        </w:rPr>
        <w:t>Matriz</w:t>
      </w:r>
      <w:r>
        <w:rPr>
          <w:spacing w:val="-2"/>
          <w:sz w:val="24"/>
        </w:rPr>
        <w:t> </w:t>
      </w:r>
      <w:r>
        <w:rPr>
          <w:sz w:val="24"/>
        </w:rPr>
        <w:t>de</w:t>
      </w:r>
      <w:r>
        <w:rPr>
          <w:spacing w:val="-4"/>
          <w:sz w:val="24"/>
        </w:rPr>
        <w:t> </w:t>
      </w:r>
      <w:r>
        <w:rPr>
          <w:spacing w:val="-2"/>
          <w:sz w:val="24"/>
        </w:rPr>
        <w:t>riscos.</w:t>
      </w:r>
    </w:p>
    <w:p>
      <w:pPr>
        <w:pStyle w:val="BodyText"/>
        <w:spacing w:before="247"/>
        <w:ind w:left="0"/>
        <w:jc w:val="left"/>
      </w:pPr>
    </w:p>
    <w:p>
      <w:pPr>
        <w:pStyle w:val="Heading1"/>
        <w:tabs>
          <w:tab w:pos="10521" w:val="left" w:leader="none"/>
        </w:tabs>
        <w:jc w:val="left"/>
      </w:pPr>
      <w:r>
        <w:rPr>
          <w:color w:val="000000"/>
          <w:shd w:fill="E4E4E4" w:color="auto" w:val="clear"/>
        </w:rPr>
        <w:t>SEÇÃO</w:t>
      </w:r>
      <w:r>
        <w:rPr>
          <w:color w:val="000000"/>
          <w:spacing w:val="-5"/>
          <w:shd w:fill="E4E4E4" w:color="auto" w:val="clear"/>
        </w:rPr>
        <w:t> </w:t>
      </w:r>
      <w:r>
        <w:rPr>
          <w:color w:val="000000"/>
          <w:shd w:fill="E4E4E4" w:color="auto" w:val="clear"/>
        </w:rPr>
        <w:t>IV.</w:t>
      </w:r>
      <w:r>
        <w:rPr>
          <w:color w:val="000000"/>
          <w:spacing w:val="-6"/>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DURAÇÃO</w:t>
      </w:r>
      <w:r>
        <w:rPr>
          <w:color w:val="000000"/>
          <w:spacing w:val="-4"/>
          <w:shd w:fill="E4E4E4" w:color="auto" w:val="clear"/>
        </w:rPr>
        <w:t> </w:t>
      </w:r>
      <w:r>
        <w:rPr>
          <w:color w:val="000000"/>
          <w:shd w:fill="E4E4E4" w:color="auto" w:val="clear"/>
        </w:rPr>
        <w:t>DOS</w:t>
      </w:r>
      <w:r>
        <w:rPr>
          <w:color w:val="000000"/>
          <w:spacing w:val="-4"/>
          <w:shd w:fill="E4E4E4" w:color="auto" w:val="clear"/>
        </w:rPr>
        <w:t> </w:t>
      </w:r>
      <w:r>
        <w:rPr>
          <w:color w:val="000000"/>
          <w:spacing w:val="-2"/>
          <w:shd w:fill="E4E4E4" w:color="auto" w:val="clear"/>
        </w:rPr>
        <w:t>CONTRATOS</w:t>
      </w:r>
      <w:r>
        <w:rPr>
          <w:color w:val="000000"/>
          <w:shd w:fill="E4E4E4" w:color="auto" w:val="clear"/>
        </w:rPr>
        <w:tab/>
      </w:r>
    </w:p>
    <w:p>
      <w:pPr>
        <w:pStyle w:val="BodyText"/>
        <w:spacing w:before="115"/>
        <w:jc w:val="left"/>
      </w:pPr>
      <w:r>
        <w:rPr>
          <w:b/>
        </w:rPr>
        <w:t>Art.</w:t>
      </w:r>
      <w:r>
        <w:rPr>
          <w:b/>
          <w:spacing w:val="-6"/>
        </w:rPr>
        <w:t> </w:t>
      </w:r>
      <w:r>
        <w:rPr>
          <w:b/>
        </w:rPr>
        <w:t>140.</w:t>
      </w:r>
      <w:r>
        <w:rPr>
          <w:b/>
          <w:spacing w:val="-10"/>
        </w:rPr>
        <w:t> </w:t>
      </w:r>
      <w:r>
        <w:rPr/>
        <w:t>A</w:t>
      </w:r>
      <w:r>
        <w:rPr>
          <w:spacing w:val="-10"/>
        </w:rPr>
        <w:t> </w:t>
      </w:r>
      <w:r>
        <w:rPr/>
        <w:t>duração</w:t>
      </w:r>
      <w:r>
        <w:rPr>
          <w:spacing w:val="-1"/>
        </w:rPr>
        <w:t> </w:t>
      </w:r>
      <w:r>
        <w:rPr/>
        <w:t>dos contratos regidos por este regulamento não excederá a 5</w:t>
      </w:r>
      <w:r>
        <w:rPr>
          <w:spacing w:val="-1"/>
        </w:rPr>
        <w:t> </w:t>
      </w:r>
      <w:r>
        <w:rPr/>
        <w:t>(cinco) anos, contados a partir de sua celebração, exceto:</w:t>
      </w:r>
    </w:p>
    <w:p>
      <w:pPr>
        <w:pStyle w:val="ListParagraph"/>
        <w:numPr>
          <w:ilvl w:val="0"/>
          <w:numId w:val="57"/>
        </w:numPr>
        <w:tabs>
          <w:tab w:pos="940" w:val="left" w:leader="none"/>
        </w:tabs>
        <w:spacing w:line="240" w:lineRule="auto" w:before="120" w:after="0"/>
        <w:ind w:left="940" w:right="0" w:hanging="217"/>
        <w:jc w:val="left"/>
        <w:rPr>
          <w:sz w:val="24"/>
        </w:rPr>
      </w:pPr>
      <w:r>
        <w:rPr>
          <w:sz w:val="24"/>
        </w:rPr>
        <w:t>Para</w:t>
      </w:r>
      <w:r>
        <w:rPr>
          <w:spacing w:val="-7"/>
          <w:sz w:val="24"/>
        </w:rPr>
        <w:t> </w:t>
      </w:r>
      <w:r>
        <w:rPr>
          <w:sz w:val="24"/>
        </w:rPr>
        <w:t>projetos</w:t>
      </w:r>
      <w:r>
        <w:rPr>
          <w:spacing w:val="-4"/>
          <w:sz w:val="24"/>
        </w:rPr>
        <w:t> </w:t>
      </w:r>
      <w:r>
        <w:rPr>
          <w:sz w:val="24"/>
        </w:rPr>
        <w:t>contemplados</w:t>
      </w:r>
      <w:r>
        <w:rPr>
          <w:spacing w:val="-3"/>
          <w:sz w:val="24"/>
        </w:rPr>
        <w:t> </w:t>
      </w:r>
      <w:r>
        <w:rPr>
          <w:sz w:val="24"/>
        </w:rPr>
        <w:t>no</w:t>
      </w:r>
      <w:r>
        <w:rPr>
          <w:spacing w:val="-3"/>
          <w:sz w:val="24"/>
        </w:rPr>
        <w:t> </w:t>
      </w:r>
      <w:r>
        <w:rPr>
          <w:sz w:val="24"/>
        </w:rPr>
        <w:t>plano</w:t>
      </w:r>
      <w:r>
        <w:rPr>
          <w:spacing w:val="-4"/>
          <w:sz w:val="24"/>
        </w:rPr>
        <w:t> </w:t>
      </w:r>
      <w:r>
        <w:rPr>
          <w:sz w:val="24"/>
        </w:rPr>
        <w:t>de</w:t>
      </w:r>
      <w:r>
        <w:rPr>
          <w:spacing w:val="-5"/>
          <w:sz w:val="24"/>
        </w:rPr>
        <w:t> </w:t>
      </w:r>
      <w:r>
        <w:rPr>
          <w:sz w:val="24"/>
        </w:rPr>
        <w:t>negócios</w:t>
      </w:r>
      <w:r>
        <w:rPr>
          <w:spacing w:val="1"/>
          <w:sz w:val="24"/>
        </w:rPr>
        <w:t> </w:t>
      </w:r>
      <w:r>
        <w:rPr>
          <w:sz w:val="24"/>
        </w:rPr>
        <w:t>e</w:t>
      </w:r>
      <w:r>
        <w:rPr>
          <w:spacing w:val="-5"/>
          <w:sz w:val="24"/>
        </w:rPr>
        <w:t> </w:t>
      </w:r>
      <w:r>
        <w:rPr>
          <w:sz w:val="24"/>
        </w:rPr>
        <w:t>investimentos</w:t>
      </w:r>
      <w:r>
        <w:rPr>
          <w:spacing w:val="-3"/>
          <w:sz w:val="24"/>
        </w:rPr>
        <w:t> </w:t>
      </w:r>
      <w:r>
        <w:rPr>
          <w:sz w:val="24"/>
        </w:rPr>
        <w:t>da</w:t>
      </w:r>
      <w:r>
        <w:rPr>
          <w:spacing w:val="-4"/>
          <w:sz w:val="24"/>
        </w:rPr>
        <w:t> </w:t>
      </w:r>
      <w:r>
        <w:rPr>
          <w:spacing w:val="-2"/>
          <w:sz w:val="24"/>
        </w:rPr>
        <w:t>CENTRAL;</w:t>
      </w:r>
    </w:p>
    <w:p>
      <w:pPr>
        <w:pStyle w:val="ListParagraph"/>
        <w:numPr>
          <w:ilvl w:val="0"/>
          <w:numId w:val="57"/>
        </w:numPr>
        <w:tabs>
          <w:tab w:pos="1083" w:val="left" w:leader="none"/>
        </w:tabs>
        <w:spacing w:line="240" w:lineRule="auto" w:before="0" w:after="0"/>
        <w:ind w:left="725" w:right="280" w:firstLine="0"/>
        <w:jc w:val="left"/>
        <w:rPr>
          <w:sz w:val="24"/>
        </w:rPr>
      </w:pPr>
      <w:r>
        <w:rPr>
          <w:sz w:val="24"/>
        </w:rPr>
        <w:t>Nos</w:t>
      </w:r>
      <w:r>
        <w:rPr>
          <w:spacing w:val="40"/>
          <w:sz w:val="24"/>
        </w:rPr>
        <w:t> </w:t>
      </w:r>
      <w:r>
        <w:rPr>
          <w:sz w:val="24"/>
        </w:rPr>
        <w:t>casos</w:t>
      </w:r>
      <w:r>
        <w:rPr>
          <w:spacing w:val="40"/>
          <w:sz w:val="24"/>
        </w:rPr>
        <w:t> </w:t>
      </w:r>
      <w:r>
        <w:rPr>
          <w:sz w:val="24"/>
        </w:rPr>
        <w:t>em</w:t>
      </w:r>
      <w:r>
        <w:rPr>
          <w:spacing w:val="40"/>
          <w:sz w:val="24"/>
        </w:rPr>
        <w:t> </w:t>
      </w:r>
      <w:r>
        <w:rPr>
          <w:sz w:val="24"/>
        </w:rPr>
        <w:t>que</w:t>
      </w:r>
      <w:r>
        <w:rPr>
          <w:spacing w:val="40"/>
          <w:sz w:val="24"/>
        </w:rPr>
        <w:t> </w:t>
      </w:r>
      <w:r>
        <w:rPr>
          <w:sz w:val="24"/>
        </w:rPr>
        <w:t>a</w:t>
      </w:r>
      <w:r>
        <w:rPr>
          <w:spacing w:val="40"/>
          <w:sz w:val="24"/>
        </w:rPr>
        <w:t> </w:t>
      </w:r>
      <w:r>
        <w:rPr>
          <w:sz w:val="24"/>
        </w:rPr>
        <w:t>pactuação</w:t>
      </w:r>
      <w:r>
        <w:rPr>
          <w:spacing w:val="40"/>
          <w:sz w:val="24"/>
        </w:rPr>
        <w:t> </w:t>
      </w:r>
      <w:r>
        <w:rPr>
          <w:sz w:val="24"/>
        </w:rPr>
        <w:t>por</w:t>
      </w:r>
      <w:r>
        <w:rPr>
          <w:spacing w:val="40"/>
          <w:sz w:val="24"/>
        </w:rPr>
        <w:t> </w:t>
      </w:r>
      <w:r>
        <w:rPr>
          <w:sz w:val="24"/>
        </w:rPr>
        <w:t>prazo</w:t>
      </w:r>
      <w:r>
        <w:rPr>
          <w:spacing w:val="40"/>
          <w:sz w:val="24"/>
        </w:rPr>
        <w:t> </w:t>
      </w:r>
      <w:r>
        <w:rPr>
          <w:sz w:val="24"/>
        </w:rPr>
        <w:t>superior</w:t>
      </w:r>
      <w:r>
        <w:rPr>
          <w:spacing w:val="40"/>
          <w:sz w:val="24"/>
        </w:rPr>
        <w:t> </w:t>
      </w:r>
      <w:r>
        <w:rPr>
          <w:sz w:val="24"/>
        </w:rPr>
        <w:t>a</w:t>
      </w:r>
      <w:r>
        <w:rPr>
          <w:spacing w:val="40"/>
          <w:sz w:val="24"/>
        </w:rPr>
        <w:t> </w:t>
      </w:r>
      <w:r>
        <w:rPr>
          <w:sz w:val="24"/>
        </w:rPr>
        <w:t>5</w:t>
      </w:r>
      <w:r>
        <w:rPr>
          <w:spacing w:val="40"/>
          <w:sz w:val="24"/>
        </w:rPr>
        <w:t> </w:t>
      </w:r>
      <w:r>
        <w:rPr>
          <w:sz w:val="24"/>
        </w:rPr>
        <w:t>(cinco)</w:t>
      </w:r>
      <w:r>
        <w:rPr>
          <w:spacing w:val="40"/>
          <w:sz w:val="24"/>
        </w:rPr>
        <w:t> </w:t>
      </w:r>
      <w:r>
        <w:rPr>
          <w:sz w:val="24"/>
        </w:rPr>
        <w:t>anos</w:t>
      </w:r>
      <w:r>
        <w:rPr>
          <w:spacing w:val="40"/>
          <w:sz w:val="24"/>
        </w:rPr>
        <w:t> </w:t>
      </w:r>
      <w:r>
        <w:rPr>
          <w:sz w:val="24"/>
        </w:rPr>
        <w:t>seja</w:t>
      </w:r>
      <w:r>
        <w:rPr>
          <w:spacing w:val="40"/>
          <w:sz w:val="24"/>
        </w:rPr>
        <w:t> </w:t>
      </w:r>
      <w:r>
        <w:rPr>
          <w:sz w:val="24"/>
        </w:rPr>
        <w:t>prática</w:t>
      </w:r>
      <w:r>
        <w:rPr>
          <w:spacing w:val="40"/>
          <w:sz w:val="24"/>
        </w:rPr>
        <w:t> </w:t>
      </w:r>
      <w:r>
        <w:rPr>
          <w:sz w:val="24"/>
        </w:rPr>
        <w:t>rotineira</w:t>
      </w:r>
      <w:r>
        <w:rPr>
          <w:spacing w:val="40"/>
          <w:sz w:val="24"/>
        </w:rPr>
        <w:t> </w:t>
      </w:r>
      <w:r>
        <w:rPr>
          <w:sz w:val="24"/>
        </w:rPr>
        <w:t>de mercado e a imposição desse prazo inviabilize ou onere excessivamente a realização do negócio;</w:t>
      </w:r>
    </w:p>
    <w:p>
      <w:pPr>
        <w:pStyle w:val="ListParagraph"/>
        <w:spacing w:after="0" w:line="240" w:lineRule="auto"/>
        <w:jc w:val="left"/>
        <w:rPr>
          <w:sz w:val="24"/>
        </w:rPr>
        <w:sectPr>
          <w:pgSz w:w="11900" w:h="16850"/>
          <w:pgMar w:header="0" w:footer="182" w:top="480" w:bottom="380" w:left="566" w:right="566"/>
        </w:sectPr>
      </w:pPr>
    </w:p>
    <w:p>
      <w:pPr>
        <w:pStyle w:val="ListParagraph"/>
        <w:numPr>
          <w:ilvl w:val="0"/>
          <w:numId w:val="57"/>
        </w:numPr>
        <w:tabs>
          <w:tab w:pos="1120" w:val="left" w:leader="none"/>
        </w:tabs>
        <w:spacing w:line="240" w:lineRule="auto" w:before="72" w:after="0"/>
        <w:ind w:left="1120" w:right="0" w:hanging="397"/>
        <w:jc w:val="left"/>
        <w:rPr>
          <w:sz w:val="24"/>
        </w:rPr>
      </w:pPr>
      <w:r>
        <w:rPr>
          <w:sz w:val="24"/>
        </w:rPr>
        <w:t>Em</w:t>
      </w:r>
      <w:r>
        <w:rPr>
          <w:spacing w:val="-8"/>
          <w:sz w:val="24"/>
        </w:rPr>
        <w:t> </w:t>
      </w:r>
      <w:r>
        <w:rPr>
          <w:sz w:val="24"/>
        </w:rPr>
        <w:t>contratos</w:t>
      </w:r>
      <w:r>
        <w:rPr>
          <w:spacing w:val="-3"/>
          <w:sz w:val="24"/>
        </w:rPr>
        <w:t> </w:t>
      </w:r>
      <w:r>
        <w:rPr>
          <w:sz w:val="24"/>
        </w:rPr>
        <w:t>em</w:t>
      </w:r>
      <w:r>
        <w:rPr>
          <w:spacing w:val="-2"/>
          <w:sz w:val="24"/>
        </w:rPr>
        <w:t> </w:t>
      </w:r>
      <w:r>
        <w:rPr>
          <w:sz w:val="24"/>
        </w:rPr>
        <w:t>que</w:t>
      </w:r>
      <w:r>
        <w:rPr>
          <w:spacing w:val="-2"/>
          <w:sz w:val="24"/>
        </w:rPr>
        <w:t> </w:t>
      </w:r>
      <w:r>
        <w:rPr>
          <w:sz w:val="24"/>
        </w:rPr>
        <w:t>a</w:t>
      </w:r>
      <w:r>
        <w:rPr>
          <w:spacing w:val="-4"/>
          <w:sz w:val="24"/>
        </w:rPr>
        <w:t> </w:t>
      </w:r>
      <w:r>
        <w:rPr>
          <w:sz w:val="24"/>
        </w:rPr>
        <w:t>empresa</w:t>
      </w:r>
      <w:r>
        <w:rPr>
          <w:spacing w:val="-4"/>
          <w:sz w:val="24"/>
        </w:rPr>
        <w:t> </w:t>
      </w:r>
      <w:r>
        <w:rPr>
          <w:sz w:val="24"/>
        </w:rPr>
        <w:t>é</w:t>
      </w:r>
      <w:r>
        <w:rPr>
          <w:spacing w:val="-5"/>
          <w:sz w:val="24"/>
        </w:rPr>
        <w:t> </w:t>
      </w:r>
      <w:r>
        <w:rPr>
          <w:sz w:val="24"/>
        </w:rPr>
        <w:t>usuária</w:t>
      </w:r>
      <w:r>
        <w:rPr>
          <w:spacing w:val="-4"/>
          <w:sz w:val="24"/>
        </w:rPr>
        <w:t> </w:t>
      </w:r>
      <w:r>
        <w:rPr>
          <w:sz w:val="24"/>
        </w:rPr>
        <w:t>de</w:t>
      </w:r>
      <w:r>
        <w:rPr>
          <w:spacing w:val="-2"/>
          <w:sz w:val="24"/>
        </w:rPr>
        <w:t> </w:t>
      </w:r>
      <w:r>
        <w:rPr>
          <w:sz w:val="24"/>
        </w:rPr>
        <w:t>serviços</w:t>
      </w:r>
      <w:r>
        <w:rPr>
          <w:spacing w:val="-2"/>
          <w:sz w:val="24"/>
        </w:rPr>
        <w:t> públicos;</w:t>
      </w:r>
    </w:p>
    <w:p>
      <w:pPr>
        <w:pStyle w:val="ListParagraph"/>
        <w:numPr>
          <w:ilvl w:val="0"/>
          <w:numId w:val="57"/>
        </w:numPr>
        <w:tabs>
          <w:tab w:pos="1108" w:val="left" w:leader="none"/>
        </w:tabs>
        <w:spacing w:line="240" w:lineRule="auto" w:before="0" w:after="0"/>
        <w:ind w:left="1108" w:right="0" w:hanging="385"/>
        <w:jc w:val="left"/>
        <w:rPr>
          <w:sz w:val="24"/>
        </w:rPr>
      </w:pPr>
      <w:r>
        <w:rPr>
          <w:sz w:val="24"/>
        </w:rPr>
        <w:t>Nos</w:t>
      </w:r>
      <w:r>
        <w:rPr>
          <w:spacing w:val="-4"/>
          <w:sz w:val="24"/>
        </w:rPr>
        <w:t> </w:t>
      </w:r>
      <w:r>
        <w:rPr>
          <w:sz w:val="24"/>
        </w:rPr>
        <w:t>casos</w:t>
      </w:r>
      <w:r>
        <w:rPr>
          <w:spacing w:val="-3"/>
          <w:sz w:val="24"/>
        </w:rPr>
        <w:t> </w:t>
      </w:r>
      <w:r>
        <w:rPr>
          <w:sz w:val="24"/>
        </w:rPr>
        <w:t>em</w:t>
      </w:r>
      <w:r>
        <w:rPr>
          <w:spacing w:val="-2"/>
          <w:sz w:val="24"/>
        </w:rPr>
        <w:t> </w:t>
      </w:r>
      <w:r>
        <w:rPr>
          <w:sz w:val="24"/>
        </w:rPr>
        <w:t>que</w:t>
      </w:r>
      <w:r>
        <w:rPr>
          <w:spacing w:val="-5"/>
          <w:sz w:val="24"/>
        </w:rPr>
        <w:t> </w:t>
      </w:r>
      <w:r>
        <w:rPr>
          <w:sz w:val="24"/>
        </w:rPr>
        <w:t>a</w:t>
      </w:r>
      <w:r>
        <w:rPr>
          <w:spacing w:val="-1"/>
          <w:sz w:val="24"/>
        </w:rPr>
        <w:t> </w:t>
      </w:r>
      <w:r>
        <w:rPr>
          <w:sz w:val="24"/>
        </w:rPr>
        <w:t>empresa</w:t>
      </w:r>
      <w:r>
        <w:rPr>
          <w:spacing w:val="-4"/>
          <w:sz w:val="24"/>
        </w:rPr>
        <w:t> </w:t>
      </w:r>
      <w:r>
        <w:rPr>
          <w:sz w:val="24"/>
        </w:rPr>
        <w:t>for</w:t>
      </w:r>
      <w:r>
        <w:rPr>
          <w:spacing w:val="-4"/>
          <w:sz w:val="24"/>
        </w:rPr>
        <w:t> </w:t>
      </w:r>
      <w:r>
        <w:rPr>
          <w:spacing w:val="-2"/>
          <w:sz w:val="24"/>
        </w:rPr>
        <w:t>locatária;</w:t>
      </w:r>
    </w:p>
    <w:p>
      <w:pPr>
        <w:pStyle w:val="ListParagraph"/>
        <w:numPr>
          <w:ilvl w:val="0"/>
          <w:numId w:val="57"/>
        </w:numPr>
        <w:tabs>
          <w:tab w:pos="1012" w:val="left" w:leader="none"/>
        </w:tabs>
        <w:spacing w:line="240" w:lineRule="auto" w:before="0" w:after="0"/>
        <w:ind w:left="1012" w:right="0" w:hanging="289"/>
        <w:jc w:val="left"/>
        <w:rPr>
          <w:sz w:val="24"/>
        </w:rPr>
      </w:pPr>
      <w:r>
        <w:rPr>
          <w:sz w:val="24"/>
        </w:rPr>
        <w:t>Em</w:t>
      </w:r>
      <w:r>
        <w:rPr>
          <w:spacing w:val="-7"/>
          <w:sz w:val="24"/>
        </w:rPr>
        <w:t> </w:t>
      </w:r>
      <w:r>
        <w:rPr>
          <w:sz w:val="24"/>
        </w:rPr>
        <w:t>contratos</w:t>
      </w:r>
      <w:r>
        <w:rPr>
          <w:spacing w:val="-4"/>
          <w:sz w:val="24"/>
        </w:rPr>
        <w:t> </w:t>
      </w:r>
      <w:r>
        <w:rPr>
          <w:sz w:val="24"/>
        </w:rPr>
        <w:t>que</w:t>
      </w:r>
      <w:r>
        <w:rPr>
          <w:spacing w:val="-2"/>
          <w:sz w:val="24"/>
        </w:rPr>
        <w:t> </w:t>
      </w:r>
      <w:r>
        <w:rPr>
          <w:sz w:val="24"/>
        </w:rPr>
        <w:t>geram</w:t>
      </w:r>
      <w:r>
        <w:rPr>
          <w:spacing w:val="-3"/>
          <w:sz w:val="24"/>
        </w:rPr>
        <w:t> </w:t>
      </w:r>
      <w:r>
        <w:rPr>
          <w:sz w:val="24"/>
        </w:rPr>
        <w:t>receita</w:t>
      </w:r>
      <w:r>
        <w:rPr>
          <w:spacing w:val="-4"/>
          <w:sz w:val="24"/>
        </w:rPr>
        <w:t> </w:t>
      </w:r>
      <w:r>
        <w:rPr>
          <w:sz w:val="24"/>
        </w:rPr>
        <w:t>para</w:t>
      </w:r>
      <w:r>
        <w:rPr>
          <w:spacing w:val="-6"/>
          <w:sz w:val="24"/>
        </w:rPr>
        <w:t> </w:t>
      </w:r>
      <w:r>
        <w:rPr>
          <w:sz w:val="24"/>
        </w:rPr>
        <w:t>a</w:t>
      </w:r>
      <w:r>
        <w:rPr>
          <w:spacing w:val="-5"/>
          <w:sz w:val="24"/>
        </w:rPr>
        <w:t> </w:t>
      </w:r>
      <w:r>
        <w:rPr>
          <w:spacing w:val="-2"/>
          <w:sz w:val="24"/>
        </w:rPr>
        <w:t>CENTRAL;</w:t>
      </w:r>
    </w:p>
    <w:p>
      <w:pPr>
        <w:pStyle w:val="ListParagraph"/>
        <w:numPr>
          <w:ilvl w:val="0"/>
          <w:numId w:val="57"/>
        </w:numPr>
        <w:tabs>
          <w:tab w:pos="1108" w:val="left" w:leader="none"/>
        </w:tabs>
        <w:spacing w:line="240" w:lineRule="auto" w:before="1" w:after="0"/>
        <w:ind w:left="725" w:right="278" w:firstLine="0"/>
        <w:jc w:val="left"/>
        <w:rPr>
          <w:sz w:val="24"/>
        </w:rPr>
      </w:pPr>
      <w:r>
        <w:rPr>
          <w:sz w:val="24"/>
        </w:rPr>
        <w:t>Nos</w:t>
      </w:r>
      <w:r>
        <w:rPr>
          <w:spacing w:val="-3"/>
          <w:sz w:val="24"/>
        </w:rPr>
        <w:t> </w:t>
      </w:r>
      <w:r>
        <w:rPr>
          <w:sz w:val="24"/>
        </w:rPr>
        <w:t>casos</w:t>
      </w:r>
      <w:r>
        <w:rPr>
          <w:spacing w:val="-3"/>
          <w:sz w:val="24"/>
        </w:rPr>
        <w:t> </w:t>
      </w:r>
      <w:r>
        <w:rPr>
          <w:sz w:val="24"/>
        </w:rPr>
        <w:t>em</w:t>
      </w:r>
      <w:r>
        <w:rPr>
          <w:spacing w:val="-3"/>
          <w:sz w:val="24"/>
        </w:rPr>
        <w:t> </w:t>
      </w:r>
      <w:r>
        <w:rPr>
          <w:sz w:val="24"/>
        </w:rPr>
        <w:t>que</w:t>
      </w:r>
      <w:r>
        <w:rPr>
          <w:spacing w:val="-2"/>
          <w:sz w:val="24"/>
        </w:rPr>
        <w:t> </w:t>
      </w:r>
      <w:r>
        <w:rPr>
          <w:sz w:val="24"/>
        </w:rPr>
        <w:t>a</w:t>
      </w:r>
      <w:r>
        <w:rPr>
          <w:spacing w:val="-4"/>
          <w:sz w:val="24"/>
        </w:rPr>
        <w:t> </w:t>
      </w:r>
      <w:r>
        <w:rPr>
          <w:sz w:val="24"/>
        </w:rPr>
        <w:t>execução</w:t>
      </w:r>
      <w:r>
        <w:rPr>
          <w:spacing w:val="-3"/>
          <w:sz w:val="24"/>
        </w:rPr>
        <w:t> </w:t>
      </w:r>
      <w:r>
        <w:rPr>
          <w:sz w:val="24"/>
        </w:rPr>
        <w:t>do</w:t>
      </w:r>
      <w:r>
        <w:rPr>
          <w:spacing w:val="-3"/>
          <w:sz w:val="24"/>
        </w:rPr>
        <w:t> </w:t>
      </w:r>
      <w:r>
        <w:rPr>
          <w:sz w:val="24"/>
        </w:rPr>
        <w:t>escopo</w:t>
      </w:r>
      <w:r>
        <w:rPr>
          <w:spacing w:val="-3"/>
          <w:sz w:val="24"/>
        </w:rPr>
        <w:t> </w:t>
      </w:r>
      <w:r>
        <w:rPr>
          <w:sz w:val="24"/>
        </w:rPr>
        <w:t>do</w:t>
      </w:r>
      <w:r>
        <w:rPr>
          <w:spacing w:val="-3"/>
          <w:sz w:val="24"/>
        </w:rPr>
        <w:t> </w:t>
      </w:r>
      <w:r>
        <w:rPr>
          <w:sz w:val="24"/>
        </w:rPr>
        <w:t>contrato</w:t>
      </w:r>
      <w:r>
        <w:rPr>
          <w:spacing w:val="-3"/>
          <w:sz w:val="24"/>
        </w:rPr>
        <w:t> </w:t>
      </w:r>
      <w:r>
        <w:rPr>
          <w:sz w:val="24"/>
        </w:rPr>
        <w:t>seja</w:t>
      </w:r>
      <w:r>
        <w:rPr>
          <w:spacing w:val="-3"/>
          <w:sz w:val="24"/>
        </w:rPr>
        <w:t> </w:t>
      </w:r>
      <w:r>
        <w:rPr>
          <w:sz w:val="24"/>
        </w:rPr>
        <w:t>incompatível</w:t>
      </w:r>
      <w:r>
        <w:rPr>
          <w:spacing w:val="-3"/>
          <w:sz w:val="24"/>
        </w:rPr>
        <w:t> </w:t>
      </w:r>
      <w:r>
        <w:rPr>
          <w:sz w:val="24"/>
        </w:rPr>
        <w:t>com</w:t>
      </w:r>
      <w:r>
        <w:rPr>
          <w:spacing w:val="-1"/>
          <w:sz w:val="24"/>
        </w:rPr>
        <w:t> </w:t>
      </w:r>
      <w:r>
        <w:rPr>
          <w:sz w:val="24"/>
        </w:rPr>
        <w:t>a</w:t>
      </w:r>
      <w:r>
        <w:rPr>
          <w:spacing w:val="-4"/>
          <w:sz w:val="24"/>
        </w:rPr>
        <w:t> </w:t>
      </w:r>
      <w:r>
        <w:rPr>
          <w:sz w:val="24"/>
        </w:rPr>
        <w:t>previsão</w:t>
      </w:r>
      <w:r>
        <w:rPr>
          <w:spacing w:val="-3"/>
          <w:sz w:val="24"/>
        </w:rPr>
        <w:t> </w:t>
      </w:r>
      <w:r>
        <w:rPr>
          <w:sz w:val="24"/>
        </w:rPr>
        <w:t>de</w:t>
      </w:r>
      <w:r>
        <w:rPr>
          <w:spacing w:val="-4"/>
          <w:sz w:val="24"/>
        </w:rPr>
        <w:t> </w:t>
      </w:r>
      <w:r>
        <w:rPr>
          <w:sz w:val="24"/>
        </w:rPr>
        <w:t>duração máxima de cinco anos;</w:t>
      </w:r>
    </w:p>
    <w:p>
      <w:pPr>
        <w:pStyle w:val="BodyText"/>
        <w:spacing w:before="120"/>
        <w:ind w:right="245"/>
      </w:pPr>
      <w:r>
        <w:rPr>
          <w:b/>
        </w:rPr>
        <w:t>Art. 141. </w:t>
      </w:r>
      <w:r>
        <w:rPr/>
        <w:t>Caberá ao setor requisitante, quando da elaboração do Termo de Referência, a indicação do prazo de vigência do futuro contrato, de acordo com as especificidades do objeto e com o planejamento </w:t>
      </w:r>
      <w:r>
        <w:rPr>
          <w:spacing w:val="-2"/>
        </w:rPr>
        <w:t>realizado.</w:t>
      </w:r>
    </w:p>
    <w:p>
      <w:pPr>
        <w:pStyle w:val="BodyText"/>
        <w:spacing w:line="237" w:lineRule="auto" w:before="125"/>
        <w:ind w:right="251"/>
      </w:pPr>
      <w:r>
        <w:rPr>
          <w:b/>
        </w:rPr>
        <w:t>§1º. </w:t>
      </w:r>
      <w:r>
        <w:rPr/>
        <w:t>Nos contratos de escopo, o setor requisitante deverá indicar, além do prazo de vigência do contrato, o prazo de execução do objeto.</w:t>
      </w:r>
    </w:p>
    <w:p>
      <w:pPr>
        <w:pStyle w:val="BodyText"/>
        <w:spacing w:before="121"/>
      </w:pPr>
      <w:r>
        <w:rPr>
          <w:b/>
        </w:rPr>
        <w:t>§2º.</w:t>
      </w:r>
      <w:r>
        <w:rPr>
          <w:b/>
          <w:spacing w:val="-1"/>
        </w:rPr>
        <w:t> </w:t>
      </w:r>
      <w:r>
        <w:rPr/>
        <w:t>É</w:t>
      </w:r>
      <w:r>
        <w:rPr>
          <w:spacing w:val="-4"/>
        </w:rPr>
        <w:t> </w:t>
      </w:r>
      <w:r>
        <w:rPr/>
        <w:t>vedado</w:t>
      </w:r>
      <w:r>
        <w:rPr>
          <w:spacing w:val="-3"/>
        </w:rPr>
        <w:t> </w:t>
      </w:r>
      <w:r>
        <w:rPr/>
        <w:t>o</w:t>
      </w:r>
      <w:r>
        <w:rPr>
          <w:spacing w:val="-4"/>
        </w:rPr>
        <w:t> </w:t>
      </w:r>
      <w:r>
        <w:rPr/>
        <w:t>contrato por</w:t>
      </w:r>
      <w:r>
        <w:rPr>
          <w:spacing w:val="-4"/>
        </w:rPr>
        <w:t> </w:t>
      </w:r>
      <w:r>
        <w:rPr/>
        <w:t>prazo</w:t>
      </w:r>
      <w:r>
        <w:rPr>
          <w:spacing w:val="-3"/>
        </w:rPr>
        <w:t> </w:t>
      </w:r>
      <w:r>
        <w:rPr>
          <w:spacing w:val="-2"/>
        </w:rPr>
        <w:t>indeterminado.</w:t>
      </w:r>
    </w:p>
    <w:p>
      <w:pPr>
        <w:pStyle w:val="BodyText"/>
        <w:spacing w:before="120"/>
        <w:ind w:right="244"/>
      </w:pPr>
      <w:r>
        <w:rPr>
          <w:b/>
        </w:rPr>
        <w:t>Art. 142. </w:t>
      </w:r>
      <w:r>
        <w:rPr/>
        <w:t>Os contratos para prestação de serviços contínuos, para locação de bens e para publicidade, poderão ser renovados mediante solicitação do Diretor do setor requisitante do contrato e ratificação do Diretor Presidente, desde que observado o prazo máximo previsto no art. 140 e observadas as seguintes </w:t>
      </w:r>
      <w:r>
        <w:rPr>
          <w:spacing w:val="-2"/>
        </w:rPr>
        <w:t>condições:</w:t>
      </w:r>
    </w:p>
    <w:p>
      <w:pPr>
        <w:pStyle w:val="ListParagraph"/>
        <w:numPr>
          <w:ilvl w:val="0"/>
          <w:numId w:val="58"/>
        </w:numPr>
        <w:tabs>
          <w:tab w:pos="964" w:val="left" w:leader="none"/>
        </w:tabs>
        <w:spacing w:line="240" w:lineRule="auto" w:before="120" w:after="0"/>
        <w:ind w:left="725" w:right="236" w:firstLine="0"/>
        <w:jc w:val="both"/>
        <w:rPr>
          <w:sz w:val="24"/>
        </w:rPr>
      </w:pPr>
      <w:r>
        <w:rPr>
          <w:b/>
          <w:sz w:val="24"/>
        </w:rPr>
        <w:t>.</w:t>
      </w:r>
      <w:r>
        <w:rPr>
          <w:b/>
          <w:spacing w:val="40"/>
          <w:sz w:val="24"/>
        </w:rPr>
        <w:t> </w:t>
      </w:r>
      <w:r>
        <w:rPr>
          <w:sz w:val="24"/>
        </w:rPr>
        <w:t>Haja</w:t>
      </w:r>
      <w:r>
        <w:rPr>
          <w:spacing w:val="38"/>
          <w:sz w:val="24"/>
        </w:rPr>
        <w:t> </w:t>
      </w:r>
      <w:r>
        <w:rPr>
          <w:sz w:val="24"/>
        </w:rPr>
        <w:t>atesto</w:t>
      </w:r>
      <w:r>
        <w:rPr>
          <w:spacing w:val="39"/>
          <w:sz w:val="24"/>
        </w:rPr>
        <w:t> </w:t>
      </w:r>
      <w:r>
        <w:rPr>
          <w:sz w:val="24"/>
        </w:rPr>
        <w:t>do</w:t>
      </w:r>
      <w:r>
        <w:rPr>
          <w:spacing w:val="38"/>
          <w:sz w:val="24"/>
        </w:rPr>
        <w:t> </w:t>
      </w:r>
      <w:r>
        <w:rPr>
          <w:sz w:val="24"/>
        </w:rPr>
        <w:t>fiscal</w:t>
      </w:r>
      <w:r>
        <w:rPr>
          <w:spacing w:val="40"/>
          <w:sz w:val="24"/>
        </w:rPr>
        <w:t> </w:t>
      </w:r>
      <w:r>
        <w:rPr>
          <w:sz w:val="24"/>
        </w:rPr>
        <w:t>e</w:t>
      </w:r>
      <w:r>
        <w:rPr>
          <w:spacing w:val="37"/>
          <w:sz w:val="24"/>
        </w:rPr>
        <w:t> </w:t>
      </w:r>
      <w:r>
        <w:rPr>
          <w:sz w:val="24"/>
        </w:rPr>
        <w:t>do</w:t>
      </w:r>
      <w:r>
        <w:rPr>
          <w:spacing w:val="40"/>
          <w:sz w:val="24"/>
        </w:rPr>
        <w:t> </w:t>
      </w:r>
      <w:r>
        <w:rPr>
          <w:sz w:val="24"/>
        </w:rPr>
        <w:t>gestor</w:t>
      </w:r>
      <w:r>
        <w:rPr>
          <w:spacing w:val="40"/>
          <w:sz w:val="24"/>
        </w:rPr>
        <w:t> </w:t>
      </w:r>
      <w:r>
        <w:rPr>
          <w:sz w:val="24"/>
        </w:rPr>
        <w:t>do</w:t>
      </w:r>
      <w:r>
        <w:rPr>
          <w:spacing w:val="40"/>
          <w:sz w:val="24"/>
        </w:rPr>
        <w:t> </w:t>
      </w:r>
      <w:r>
        <w:rPr>
          <w:sz w:val="24"/>
        </w:rPr>
        <w:t>contrato</w:t>
      </w:r>
      <w:r>
        <w:rPr>
          <w:spacing w:val="40"/>
          <w:sz w:val="24"/>
        </w:rPr>
        <w:t> </w:t>
      </w:r>
      <w:r>
        <w:rPr>
          <w:sz w:val="24"/>
        </w:rPr>
        <w:t>de</w:t>
      </w:r>
      <w:r>
        <w:rPr>
          <w:spacing w:val="40"/>
          <w:sz w:val="24"/>
        </w:rPr>
        <w:t> </w:t>
      </w:r>
      <w:r>
        <w:rPr>
          <w:sz w:val="24"/>
        </w:rPr>
        <w:t>que</w:t>
      </w:r>
      <w:r>
        <w:rPr>
          <w:spacing w:val="40"/>
          <w:sz w:val="24"/>
        </w:rPr>
        <w:t> </w:t>
      </w:r>
      <w:r>
        <w:rPr>
          <w:sz w:val="24"/>
        </w:rPr>
        <w:t>o</w:t>
      </w:r>
      <w:r>
        <w:rPr>
          <w:spacing w:val="40"/>
          <w:sz w:val="24"/>
        </w:rPr>
        <w:t> </w:t>
      </w:r>
      <w:r>
        <w:rPr>
          <w:sz w:val="24"/>
        </w:rPr>
        <w:t>mesmo</w:t>
      </w:r>
      <w:r>
        <w:rPr>
          <w:spacing w:val="40"/>
          <w:sz w:val="24"/>
        </w:rPr>
        <w:t> </w:t>
      </w:r>
      <w:r>
        <w:rPr>
          <w:sz w:val="24"/>
        </w:rPr>
        <w:t>foi</w:t>
      </w:r>
      <w:r>
        <w:rPr>
          <w:spacing w:val="40"/>
          <w:sz w:val="24"/>
        </w:rPr>
        <w:t> </w:t>
      </w:r>
      <w:r>
        <w:rPr>
          <w:sz w:val="24"/>
        </w:rPr>
        <w:t>executado</w:t>
      </w:r>
      <w:r>
        <w:rPr>
          <w:spacing w:val="40"/>
          <w:sz w:val="24"/>
        </w:rPr>
        <w:t> </w:t>
      </w:r>
      <w:r>
        <w:rPr>
          <w:sz w:val="24"/>
        </w:rPr>
        <w:t>regularmente pela contratada e de que há interesse de ambas as partes na renovação;</w:t>
      </w:r>
    </w:p>
    <w:p>
      <w:pPr>
        <w:pStyle w:val="ListParagraph"/>
        <w:numPr>
          <w:ilvl w:val="0"/>
          <w:numId w:val="58"/>
        </w:numPr>
        <w:tabs>
          <w:tab w:pos="1083" w:val="left" w:leader="none"/>
        </w:tabs>
        <w:spacing w:line="240" w:lineRule="auto" w:before="3" w:after="0"/>
        <w:ind w:left="725" w:right="244" w:firstLine="0"/>
        <w:jc w:val="both"/>
        <w:rPr>
          <w:sz w:val="24"/>
        </w:rPr>
      </w:pPr>
      <w:r>
        <w:rPr>
          <w:sz w:val="24"/>
        </w:rPr>
        <w:t>Haja comprovação de que o valor do contrato permanece economicamente vantajoso para a CENTRAL, utilizando-se para isso os mesmos critérios previstos neste regulamento para a formação do orçamento estimado nas licitações ou para a justificativa do preço nas contratações diretas, conforme o caso;</w:t>
      </w:r>
    </w:p>
    <w:p>
      <w:pPr>
        <w:pStyle w:val="ListParagraph"/>
        <w:numPr>
          <w:ilvl w:val="0"/>
          <w:numId w:val="58"/>
        </w:numPr>
        <w:tabs>
          <w:tab w:pos="1119" w:val="left" w:leader="none"/>
        </w:tabs>
        <w:spacing w:line="240" w:lineRule="auto" w:before="0" w:after="0"/>
        <w:ind w:left="1119" w:right="0" w:hanging="396"/>
        <w:jc w:val="both"/>
        <w:rPr>
          <w:sz w:val="24"/>
        </w:rPr>
      </w:pPr>
      <w:r>
        <w:rPr>
          <w:sz w:val="24"/>
        </w:rPr>
        <w:t>Sejam</w:t>
      </w:r>
      <w:r>
        <w:rPr>
          <w:spacing w:val="-8"/>
          <w:sz w:val="24"/>
        </w:rPr>
        <w:t> </w:t>
      </w:r>
      <w:r>
        <w:rPr>
          <w:sz w:val="24"/>
        </w:rPr>
        <w:t>renovados</w:t>
      </w:r>
      <w:r>
        <w:rPr>
          <w:spacing w:val="-4"/>
          <w:sz w:val="24"/>
        </w:rPr>
        <w:t> </w:t>
      </w:r>
      <w:r>
        <w:rPr>
          <w:sz w:val="24"/>
        </w:rPr>
        <w:t>todos</w:t>
      </w:r>
      <w:r>
        <w:rPr>
          <w:spacing w:val="-3"/>
          <w:sz w:val="24"/>
        </w:rPr>
        <w:t> </w:t>
      </w:r>
      <w:r>
        <w:rPr>
          <w:sz w:val="24"/>
        </w:rPr>
        <w:t>os</w:t>
      </w:r>
      <w:r>
        <w:rPr>
          <w:spacing w:val="-4"/>
          <w:sz w:val="24"/>
        </w:rPr>
        <w:t> </w:t>
      </w:r>
      <w:r>
        <w:rPr>
          <w:sz w:val="24"/>
        </w:rPr>
        <w:t>documentos</w:t>
      </w:r>
      <w:r>
        <w:rPr>
          <w:spacing w:val="-4"/>
          <w:sz w:val="24"/>
        </w:rPr>
        <w:t> </w:t>
      </w:r>
      <w:r>
        <w:rPr>
          <w:sz w:val="24"/>
        </w:rPr>
        <w:t>de</w:t>
      </w:r>
      <w:r>
        <w:rPr>
          <w:spacing w:val="-5"/>
          <w:sz w:val="24"/>
        </w:rPr>
        <w:t> </w:t>
      </w:r>
      <w:r>
        <w:rPr>
          <w:sz w:val="24"/>
        </w:rPr>
        <w:t>habilitação</w:t>
      </w:r>
      <w:r>
        <w:rPr>
          <w:spacing w:val="-3"/>
          <w:sz w:val="24"/>
        </w:rPr>
        <w:t> </w:t>
      </w:r>
      <w:r>
        <w:rPr>
          <w:sz w:val="24"/>
        </w:rPr>
        <w:t>da</w:t>
      </w:r>
      <w:r>
        <w:rPr>
          <w:spacing w:val="-4"/>
          <w:sz w:val="24"/>
        </w:rPr>
        <w:t> </w:t>
      </w:r>
      <w:r>
        <w:rPr>
          <w:spacing w:val="-2"/>
          <w:sz w:val="24"/>
        </w:rPr>
        <w:t>contratada;</w:t>
      </w:r>
    </w:p>
    <w:p>
      <w:pPr>
        <w:pStyle w:val="BodyText"/>
        <w:ind w:left="725" w:right="237"/>
      </w:pPr>
      <w:r>
        <w:rPr>
          <w:b/>
        </w:rPr>
        <w:t>I V. </w:t>
      </w:r>
      <w:r>
        <w:rPr/>
        <w:t>Haja previsão de recursos orçamentários que assegurem o pagamento das obrigações da CENTRAL no exercício financeiro em curso;</w:t>
      </w:r>
    </w:p>
    <w:p>
      <w:pPr>
        <w:pStyle w:val="ListParagraph"/>
        <w:numPr>
          <w:ilvl w:val="0"/>
          <w:numId w:val="59"/>
        </w:numPr>
        <w:tabs>
          <w:tab w:pos="1012" w:val="left" w:leader="none"/>
        </w:tabs>
        <w:spacing w:line="240" w:lineRule="auto" w:before="0" w:after="0"/>
        <w:ind w:left="1012" w:right="0" w:hanging="289"/>
        <w:jc w:val="both"/>
        <w:rPr>
          <w:sz w:val="24"/>
        </w:rPr>
      </w:pPr>
      <w:r>
        <w:rPr>
          <w:sz w:val="24"/>
        </w:rPr>
        <w:t>Tenha</w:t>
      </w:r>
      <w:r>
        <w:rPr>
          <w:spacing w:val="-7"/>
          <w:sz w:val="24"/>
        </w:rPr>
        <w:t> </w:t>
      </w:r>
      <w:r>
        <w:rPr>
          <w:sz w:val="24"/>
        </w:rPr>
        <w:t>sido</w:t>
      </w:r>
      <w:r>
        <w:rPr>
          <w:spacing w:val="-3"/>
          <w:sz w:val="24"/>
        </w:rPr>
        <w:t> </w:t>
      </w:r>
      <w:r>
        <w:rPr>
          <w:sz w:val="24"/>
        </w:rPr>
        <w:t>prevista</w:t>
      </w:r>
      <w:r>
        <w:rPr>
          <w:spacing w:val="-3"/>
          <w:sz w:val="24"/>
        </w:rPr>
        <w:t> </w:t>
      </w:r>
      <w:r>
        <w:rPr>
          <w:sz w:val="24"/>
        </w:rPr>
        <w:t>a</w:t>
      </w:r>
      <w:r>
        <w:rPr>
          <w:spacing w:val="-4"/>
          <w:sz w:val="24"/>
        </w:rPr>
        <w:t> </w:t>
      </w:r>
      <w:r>
        <w:rPr>
          <w:sz w:val="24"/>
        </w:rPr>
        <w:t>possibilidade</w:t>
      </w:r>
      <w:r>
        <w:rPr>
          <w:spacing w:val="-3"/>
          <w:sz w:val="24"/>
        </w:rPr>
        <w:t> </w:t>
      </w:r>
      <w:r>
        <w:rPr>
          <w:sz w:val="24"/>
        </w:rPr>
        <w:t>de</w:t>
      </w:r>
      <w:r>
        <w:rPr>
          <w:spacing w:val="-5"/>
          <w:sz w:val="24"/>
        </w:rPr>
        <w:t> </w:t>
      </w:r>
      <w:r>
        <w:rPr>
          <w:sz w:val="24"/>
        </w:rPr>
        <w:t>renovação</w:t>
      </w:r>
      <w:r>
        <w:rPr>
          <w:spacing w:val="-3"/>
          <w:sz w:val="24"/>
        </w:rPr>
        <w:t> </w:t>
      </w:r>
      <w:r>
        <w:rPr>
          <w:sz w:val="24"/>
        </w:rPr>
        <w:t>no</w:t>
      </w:r>
      <w:r>
        <w:rPr>
          <w:spacing w:val="-3"/>
          <w:sz w:val="24"/>
        </w:rPr>
        <w:t> </w:t>
      </w:r>
      <w:r>
        <w:rPr>
          <w:sz w:val="24"/>
        </w:rPr>
        <w:t>termo</w:t>
      </w:r>
      <w:r>
        <w:rPr>
          <w:spacing w:val="-3"/>
          <w:sz w:val="24"/>
        </w:rPr>
        <w:t> </w:t>
      </w:r>
      <w:r>
        <w:rPr>
          <w:sz w:val="24"/>
        </w:rPr>
        <w:t>de</w:t>
      </w:r>
      <w:r>
        <w:rPr>
          <w:spacing w:val="-4"/>
          <w:sz w:val="24"/>
        </w:rPr>
        <w:t> </w:t>
      </w:r>
      <w:r>
        <w:rPr>
          <w:spacing w:val="-2"/>
          <w:sz w:val="24"/>
        </w:rPr>
        <w:t>contrato;</w:t>
      </w:r>
    </w:p>
    <w:p>
      <w:pPr>
        <w:pStyle w:val="ListParagraph"/>
        <w:numPr>
          <w:ilvl w:val="0"/>
          <w:numId w:val="59"/>
        </w:numPr>
        <w:tabs>
          <w:tab w:pos="1108" w:val="left" w:leader="none"/>
        </w:tabs>
        <w:spacing w:line="240" w:lineRule="auto" w:before="0" w:after="0"/>
        <w:ind w:left="1108" w:right="0" w:hanging="385"/>
        <w:jc w:val="both"/>
        <w:rPr>
          <w:sz w:val="24"/>
        </w:rPr>
      </w:pPr>
      <w:r>
        <w:rPr>
          <w:sz w:val="24"/>
        </w:rPr>
        <w:t>Haja</w:t>
      </w:r>
      <w:r>
        <w:rPr>
          <w:spacing w:val="-4"/>
          <w:sz w:val="24"/>
        </w:rPr>
        <w:t> </w:t>
      </w:r>
      <w:r>
        <w:rPr>
          <w:sz w:val="24"/>
        </w:rPr>
        <w:t>a</w:t>
      </w:r>
      <w:r>
        <w:rPr>
          <w:spacing w:val="-5"/>
          <w:sz w:val="24"/>
        </w:rPr>
        <w:t> </w:t>
      </w:r>
      <w:r>
        <w:rPr>
          <w:sz w:val="24"/>
        </w:rPr>
        <w:t>celebração</w:t>
      </w:r>
      <w:r>
        <w:rPr>
          <w:spacing w:val="-3"/>
          <w:sz w:val="24"/>
        </w:rPr>
        <w:t> </w:t>
      </w:r>
      <w:r>
        <w:rPr>
          <w:sz w:val="24"/>
        </w:rPr>
        <w:t>de</w:t>
      </w:r>
      <w:r>
        <w:rPr>
          <w:spacing w:val="-4"/>
          <w:sz w:val="24"/>
        </w:rPr>
        <w:t> </w:t>
      </w:r>
      <w:r>
        <w:rPr>
          <w:sz w:val="24"/>
        </w:rPr>
        <w:t>Termo</w:t>
      </w:r>
      <w:r>
        <w:rPr>
          <w:spacing w:val="-2"/>
          <w:sz w:val="24"/>
        </w:rPr>
        <w:t> Aditivo.</w:t>
      </w:r>
    </w:p>
    <w:p>
      <w:pPr>
        <w:pStyle w:val="BodyText"/>
        <w:spacing w:before="123"/>
        <w:ind w:right="243"/>
      </w:pPr>
      <w:r>
        <w:rPr>
          <w:b/>
        </w:rPr>
        <w:t>Art. 143. </w:t>
      </w:r>
      <w:r>
        <w:rPr/>
        <w:t>No contrato que previr a conclusão de um escopo pré definido, o prazo de vigência deve ser automaticamente prorrogado, por apostilamento, quando seu objeto não for concluído no período firmado no contrato, desde que ocorra algum dos seguintes motivos, devidamente autuados em processo:</w:t>
      </w:r>
    </w:p>
    <w:p>
      <w:pPr>
        <w:pStyle w:val="ListParagraph"/>
        <w:numPr>
          <w:ilvl w:val="0"/>
          <w:numId w:val="60"/>
        </w:numPr>
        <w:tabs>
          <w:tab w:pos="940" w:val="left" w:leader="none"/>
        </w:tabs>
        <w:spacing w:line="240" w:lineRule="auto" w:before="117" w:after="0"/>
        <w:ind w:left="940" w:right="0" w:hanging="217"/>
        <w:jc w:val="left"/>
        <w:rPr>
          <w:sz w:val="24"/>
        </w:rPr>
      </w:pPr>
      <w:r>
        <w:rPr>
          <w:sz w:val="24"/>
        </w:rPr>
        <w:t>Alteração</w:t>
      </w:r>
      <w:r>
        <w:rPr>
          <w:spacing w:val="-6"/>
          <w:sz w:val="24"/>
        </w:rPr>
        <w:t> </w:t>
      </w:r>
      <w:r>
        <w:rPr>
          <w:sz w:val="24"/>
        </w:rPr>
        <w:t>do</w:t>
      </w:r>
      <w:r>
        <w:rPr>
          <w:spacing w:val="-6"/>
          <w:sz w:val="24"/>
        </w:rPr>
        <w:t> </w:t>
      </w:r>
      <w:r>
        <w:rPr>
          <w:sz w:val="24"/>
        </w:rPr>
        <w:t>projeto</w:t>
      </w:r>
      <w:r>
        <w:rPr>
          <w:spacing w:val="-6"/>
          <w:sz w:val="24"/>
        </w:rPr>
        <w:t> </w:t>
      </w:r>
      <w:r>
        <w:rPr>
          <w:sz w:val="24"/>
        </w:rPr>
        <w:t>ou</w:t>
      </w:r>
      <w:r>
        <w:rPr>
          <w:spacing w:val="-3"/>
          <w:sz w:val="24"/>
        </w:rPr>
        <w:t> </w:t>
      </w:r>
      <w:r>
        <w:rPr>
          <w:spacing w:val="-2"/>
          <w:sz w:val="24"/>
        </w:rPr>
        <w:t>especificações;</w:t>
      </w:r>
    </w:p>
    <w:p>
      <w:pPr>
        <w:pStyle w:val="ListParagraph"/>
        <w:numPr>
          <w:ilvl w:val="0"/>
          <w:numId w:val="60"/>
        </w:numPr>
        <w:tabs>
          <w:tab w:pos="1076" w:val="left" w:leader="none"/>
        </w:tabs>
        <w:spacing w:line="240" w:lineRule="auto" w:before="0" w:after="0"/>
        <w:ind w:left="725" w:right="292" w:firstLine="0"/>
        <w:jc w:val="left"/>
        <w:rPr>
          <w:sz w:val="24"/>
        </w:rPr>
      </w:pPr>
      <w:r>
        <w:rPr>
          <w:sz w:val="24"/>
        </w:rPr>
        <w:t>Superveniência</w:t>
      </w:r>
      <w:r>
        <w:rPr>
          <w:spacing w:val="32"/>
          <w:sz w:val="24"/>
        </w:rPr>
        <w:t> </w:t>
      </w:r>
      <w:r>
        <w:rPr>
          <w:sz w:val="24"/>
        </w:rPr>
        <w:t>de</w:t>
      </w:r>
      <w:r>
        <w:rPr>
          <w:spacing w:val="32"/>
          <w:sz w:val="24"/>
        </w:rPr>
        <w:t> </w:t>
      </w:r>
      <w:r>
        <w:rPr>
          <w:sz w:val="24"/>
        </w:rPr>
        <w:t>fato</w:t>
      </w:r>
      <w:r>
        <w:rPr>
          <w:spacing w:val="36"/>
          <w:sz w:val="24"/>
        </w:rPr>
        <w:t> </w:t>
      </w:r>
      <w:r>
        <w:rPr>
          <w:sz w:val="24"/>
        </w:rPr>
        <w:t>excepcional</w:t>
      </w:r>
      <w:r>
        <w:rPr>
          <w:spacing w:val="33"/>
          <w:sz w:val="24"/>
        </w:rPr>
        <w:t> </w:t>
      </w:r>
      <w:r>
        <w:rPr>
          <w:sz w:val="24"/>
        </w:rPr>
        <w:t>ou</w:t>
      </w:r>
      <w:r>
        <w:rPr>
          <w:spacing w:val="33"/>
          <w:sz w:val="24"/>
        </w:rPr>
        <w:t> </w:t>
      </w:r>
      <w:r>
        <w:rPr>
          <w:sz w:val="24"/>
        </w:rPr>
        <w:t>imprevisível,</w:t>
      </w:r>
      <w:r>
        <w:rPr>
          <w:spacing w:val="34"/>
          <w:sz w:val="24"/>
        </w:rPr>
        <w:t> </w:t>
      </w:r>
      <w:r>
        <w:rPr>
          <w:sz w:val="24"/>
        </w:rPr>
        <w:t>estranho</w:t>
      </w:r>
      <w:r>
        <w:rPr>
          <w:spacing w:val="35"/>
          <w:sz w:val="24"/>
        </w:rPr>
        <w:t> </w:t>
      </w:r>
      <w:r>
        <w:rPr>
          <w:sz w:val="24"/>
        </w:rPr>
        <w:t>à</w:t>
      </w:r>
      <w:r>
        <w:rPr>
          <w:spacing w:val="32"/>
          <w:sz w:val="24"/>
        </w:rPr>
        <w:t> </w:t>
      </w:r>
      <w:r>
        <w:rPr>
          <w:sz w:val="24"/>
        </w:rPr>
        <w:t>vontade</w:t>
      </w:r>
      <w:r>
        <w:rPr>
          <w:spacing w:val="34"/>
          <w:sz w:val="24"/>
        </w:rPr>
        <w:t> </w:t>
      </w:r>
      <w:r>
        <w:rPr>
          <w:sz w:val="24"/>
        </w:rPr>
        <w:t>das</w:t>
      </w:r>
      <w:r>
        <w:rPr>
          <w:spacing w:val="33"/>
          <w:sz w:val="24"/>
        </w:rPr>
        <w:t> </w:t>
      </w:r>
      <w:r>
        <w:rPr>
          <w:sz w:val="24"/>
        </w:rPr>
        <w:t>partes,</w:t>
      </w:r>
      <w:r>
        <w:rPr>
          <w:spacing w:val="33"/>
          <w:sz w:val="24"/>
        </w:rPr>
        <w:t> </w:t>
      </w:r>
      <w:r>
        <w:rPr>
          <w:sz w:val="24"/>
        </w:rPr>
        <w:t>que</w:t>
      </w:r>
      <w:r>
        <w:rPr>
          <w:spacing w:val="34"/>
          <w:sz w:val="24"/>
        </w:rPr>
        <w:t> </w:t>
      </w:r>
      <w:r>
        <w:rPr>
          <w:sz w:val="24"/>
        </w:rPr>
        <w:t>altere fundamentalmente as condições de execução do contrato;</w:t>
      </w:r>
    </w:p>
    <w:p>
      <w:pPr>
        <w:pStyle w:val="ListParagraph"/>
        <w:numPr>
          <w:ilvl w:val="0"/>
          <w:numId w:val="60"/>
        </w:numPr>
        <w:tabs>
          <w:tab w:pos="1120" w:val="left" w:leader="none"/>
        </w:tabs>
        <w:spacing w:line="240" w:lineRule="auto" w:before="1" w:after="0"/>
        <w:ind w:left="725" w:right="284" w:firstLine="0"/>
        <w:jc w:val="left"/>
        <w:rPr>
          <w:sz w:val="24"/>
        </w:rPr>
      </w:pPr>
      <w:r>
        <w:rPr>
          <w:sz w:val="24"/>
        </w:rPr>
        <w:t>Interrupção</w:t>
      </w:r>
      <w:r>
        <w:rPr>
          <w:spacing w:val="-3"/>
          <w:sz w:val="24"/>
        </w:rPr>
        <w:t> </w:t>
      </w:r>
      <w:r>
        <w:rPr>
          <w:sz w:val="24"/>
        </w:rPr>
        <w:t>da</w:t>
      </w:r>
      <w:r>
        <w:rPr>
          <w:spacing w:val="-2"/>
          <w:sz w:val="24"/>
        </w:rPr>
        <w:t> </w:t>
      </w:r>
      <w:r>
        <w:rPr>
          <w:sz w:val="24"/>
        </w:rPr>
        <w:t>execução</w:t>
      </w:r>
      <w:r>
        <w:rPr>
          <w:spacing w:val="-1"/>
          <w:sz w:val="24"/>
        </w:rPr>
        <w:t> </w:t>
      </w:r>
      <w:r>
        <w:rPr>
          <w:sz w:val="24"/>
        </w:rPr>
        <w:t>do</w:t>
      </w:r>
      <w:r>
        <w:rPr>
          <w:spacing w:val="-3"/>
          <w:sz w:val="24"/>
        </w:rPr>
        <w:t> </w:t>
      </w:r>
      <w:r>
        <w:rPr>
          <w:sz w:val="24"/>
        </w:rPr>
        <w:t>contrato</w:t>
      </w:r>
      <w:r>
        <w:rPr>
          <w:spacing w:val="-3"/>
          <w:sz w:val="24"/>
        </w:rPr>
        <w:t> </w:t>
      </w:r>
      <w:r>
        <w:rPr>
          <w:sz w:val="24"/>
        </w:rPr>
        <w:t>ou</w:t>
      </w:r>
      <w:r>
        <w:rPr>
          <w:spacing w:val="-3"/>
          <w:sz w:val="24"/>
        </w:rPr>
        <w:t> </w:t>
      </w:r>
      <w:r>
        <w:rPr>
          <w:sz w:val="24"/>
        </w:rPr>
        <w:t>diminuição</w:t>
      </w:r>
      <w:r>
        <w:rPr>
          <w:spacing w:val="-3"/>
          <w:sz w:val="24"/>
        </w:rPr>
        <w:t> </w:t>
      </w:r>
      <w:r>
        <w:rPr>
          <w:sz w:val="24"/>
        </w:rPr>
        <w:t>do</w:t>
      </w:r>
      <w:r>
        <w:rPr>
          <w:spacing w:val="-3"/>
          <w:sz w:val="24"/>
        </w:rPr>
        <w:t> </w:t>
      </w:r>
      <w:r>
        <w:rPr>
          <w:sz w:val="24"/>
        </w:rPr>
        <w:t>ritmo</w:t>
      </w:r>
      <w:r>
        <w:rPr>
          <w:spacing w:val="-3"/>
          <w:sz w:val="24"/>
        </w:rPr>
        <w:t> </w:t>
      </w:r>
      <w:r>
        <w:rPr>
          <w:sz w:val="24"/>
        </w:rPr>
        <w:t>de</w:t>
      </w:r>
      <w:r>
        <w:rPr>
          <w:spacing w:val="-3"/>
          <w:sz w:val="24"/>
        </w:rPr>
        <w:t> </w:t>
      </w:r>
      <w:r>
        <w:rPr>
          <w:sz w:val="24"/>
        </w:rPr>
        <w:t>trabalho</w:t>
      </w:r>
      <w:r>
        <w:rPr>
          <w:spacing w:val="-3"/>
          <w:sz w:val="24"/>
        </w:rPr>
        <w:t> </w:t>
      </w:r>
      <w:r>
        <w:rPr>
          <w:sz w:val="24"/>
        </w:rPr>
        <w:t>por</w:t>
      </w:r>
      <w:r>
        <w:rPr>
          <w:spacing w:val="-3"/>
          <w:sz w:val="24"/>
        </w:rPr>
        <w:t> </w:t>
      </w:r>
      <w:r>
        <w:rPr>
          <w:sz w:val="24"/>
        </w:rPr>
        <w:t>ordem</w:t>
      </w:r>
      <w:r>
        <w:rPr>
          <w:spacing w:val="-3"/>
          <w:sz w:val="24"/>
        </w:rPr>
        <w:t> </w:t>
      </w:r>
      <w:r>
        <w:rPr>
          <w:sz w:val="24"/>
        </w:rPr>
        <w:t>e</w:t>
      </w:r>
      <w:r>
        <w:rPr>
          <w:spacing w:val="-3"/>
          <w:sz w:val="24"/>
        </w:rPr>
        <w:t> </w:t>
      </w:r>
      <w:r>
        <w:rPr>
          <w:sz w:val="24"/>
        </w:rPr>
        <w:t>no</w:t>
      </w:r>
      <w:r>
        <w:rPr>
          <w:spacing w:val="-3"/>
          <w:sz w:val="24"/>
        </w:rPr>
        <w:t> </w:t>
      </w:r>
      <w:r>
        <w:rPr>
          <w:sz w:val="24"/>
        </w:rPr>
        <w:t>interesse da CENTRAL;</w:t>
      </w:r>
    </w:p>
    <w:p>
      <w:pPr>
        <w:pStyle w:val="ListParagraph"/>
        <w:numPr>
          <w:ilvl w:val="0"/>
          <w:numId w:val="60"/>
        </w:numPr>
        <w:tabs>
          <w:tab w:pos="1185" w:val="left" w:leader="none"/>
        </w:tabs>
        <w:spacing w:line="240" w:lineRule="auto" w:before="0" w:after="0"/>
        <w:ind w:left="725" w:right="248" w:firstLine="0"/>
        <w:jc w:val="both"/>
        <w:rPr>
          <w:sz w:val="24"/>
        </w:rPr>
      </w:pPr>
      <w:r>
        <w:rPr>
          <w:sz w:val="24"/>
        </w:rPr>
        <w:t>Aumento das quantidades inicialmente previstas no contrato, nos limites previstos neste </w:t>
      </w:r>
      <w:r>
        <w:rPr>
          <w:spacing w:val="-2"/>
          <w:sz w:val="24"/>
        </w:rPr>
        <w:t>regulamento;</w:t>
      </w:r>
    </w:p>
    <w:p>
      <w:pPr>
        <w:pStyle w:val="ListParagraph"/>
        <w:numPr>
          <w:ilvl w:val="0"/>
          <w:numId w:val="60"/>
        </w:numPr>
        <w:tabs>
          <w:tab w:pos="1012" w:val="left" w:leader="none"/>
        </w:tabs>
        <w:spacing w:line="237" w:lineRule="auto" w:before="5" w:after="0"/>
        <w:ind w:left="725" w:right="265" w:firstLine="0"/>
        <w:jc w:val="both"/>
        <w:rPr>
          <w:sz w:val="24"/>
        </w:rPr>
      </w:pPr>
      <w:r>
        <w:rPr>
          <w:sz w:val="24"/>
        </w:rPr>
        <w:t>Impedimento de execução do contrato por fato ou ato de terceiro reconhecido pela CENTRAL em documento contemporâneo à sua ocorrência;</w:t>
      </w:r>
    </w:p>
    <w:p>
      <w:pPr>
        <w:pStyle w:val="ListParagraph"/>
        <w:numPr>
          <w:ilvl w:val="0"/>
          <w:numId w:val="60"/>
        </w:numPr>
        <w:tabs>
          <w:tab w:pos="1151" w:val="left" w:leader="none"/>
        </w:tabs>
        <w:spacing w:line="240" w:lineRule="auto" w:before="1" w:after="0"/>
        <w:ind w:left="725" w:right="243" w:firstLine="0"/>
        <w:jc w:val="both"/>
        <w:rPr>
          <w:sz w:val="24"/>
        </w:rPr>
      </w:pPr>
      <w:r>
        <w:rPr>
          <w:sz w:val="24"/>
        </w:rPr>
        <w:t>Omissão ou atraso de providências a cargo da CENTRAL, inclusive quanto aos pagamentos previstos de que resulte, diretamente, impedimento ou retardamento na execução do contrato, sem prejuízo das sanções legais aplicáveis aos responsáveis.</w:t>
      </w:r>
    </w:p>
    <w:p>
      <w:pPr>
        <w:pStyle w:val="BodyText"/>
        <w:spacing w:before="120"/>
        <w:ind w:right="239"/>
      </w:pPr>
      <w:r>
        <w:rPr>
          <w:b/>
        </w:rPr>
        <w:t>Parágrafo Único. </w:t>
      </w:r>
      <w:r>
        <w:rPr/>
        <w:t>Nas hipóteses em que o atraso no cumprimento do cronograma decorrer de culpa da Contratada, os prazos de início de etapas de execução, de conclusão, de entrega e de vigência contratual serão prorrogados, a critério da CENTRAL, aplicando-se à Contratada, neste caso, as sanções previstas no instrumento convocatório e contratual e sem operar qualquer recomposição de preços.</w:t>
      </w:r>
    </w:p>
    <w:p>
      <w:pPr>
        <w:pStyle w:val="BodyText"/>
        <w:spacing w:before="123"/>
        <w:ind w:right="245"/>
      </w:pPr>
      <w:r>
        <w:rPr>
          <w:b/>
        </w:rPr>
        <w:t>Art. 144. </w:t>
      </w:r>
      <w:r>
        <w:rPr/>
        <w:t>O exaurimento do prazo de vigência não impede nem prejudica o processamento do pagamento das parcelas ou dos objetos devidamente executados.</w:t>
      </w:r>
    </w:p>
    <w:p>
      <w:pPr>
        <w:pStyle w:val="BodyText"/>
        <w:spacing w:before="244"/>
        <w:ind w:left="0"/>
        <w:jc w:val="left"/>
      </w:pPr>
    </w:p>
    <w:p>
      <w:pPr>
        <w:pStyle w:val="Heading1"/>
        <w:tabs>
          <w:tab w:pos="10521" w:val="left" w:leader="none"/>
        </w:tabs>
        <w:spacing w:before="1"/>
        <w:jc w:val="left"/>
      </w:pPr>
      <w:r>
        <w:rPr>
          <w:color w:val="000000"/>
          <w:shd w:fill="E4E4E4" w:color="auto" w:val="clear"/>
        </w:rPr>
        <w:t>SEÇÃO</w:t>
      </w:r>
      <w:r>
        <w:rPr>
          <w:color w:val="000000"/>
          <w:spacing w:val="-10"/>
          <w:shd w:fill="E4E4E4" w:color="auto" w:val="clear"/>
        </w:rPr>
        <w:t> </w:t>
      </w:r>
      <w:r>
        <w:rPr>
          <w:color w:val="000000"/>
          <w:shd w:fill="E4E4E4" w:color="auto" w:val="clear"/>
        </w:rPr>
        <w:t>V.</w:t>
      </w:r>
      <w:r>
        <w:rPr>
          <w:color w:val="000000"/>
          <w:spacing w:val="-6"/>
          <w:shd w:fill="E4E4E4" w:color="auto" w:val="clear"/>
        </w:rPr>
        <w:t> </w:t>
      </w:r>
      <w:r>
        <w:rPr>
          <w:color w:val="000000"/>
          <w:shd w:fill="E4E4E4" w:color="auto" w:val="clear"/>
        </w:rPr>
        <w:t>DA</w:t>
      </w:r>
      <w:r>
        <w:rPr>
          <w:color w:val="000000"/>
          <w:spacing w:val="-5"/>
          <w:shd w:fill="E4E4E4" w:color="auto" w:val="clear"/>
        </w:rPr>
        <w:t> </w:t>
      </w:r>
      <w:r>
        <w:rPr>
          <w:color w:val="000000"/>
          <w:shd w:fill="E4E4E4" w:color="auto" w:val="clear"/>
        </w:rPr>
        <w:t>GARANTIA</w:t>
      </w:r>
      <w:r>
        <w:rPr>
          <w:color w:val="000000"/>
          <w:spacing w:val="-5"/>
          <w:shd w:fill="E4E4E4" w:color="auto" w:val="clear"/>
        </w:rPr>
        <w:t> </w:t>
      </w:r>
      <w:r>
        <w:rPr>
          <w:color w:val="000000"/>
          <w:shd w:fill="E4E4E4" w:color="auto" w:val="clear"/>
        </w:rPr>
        <w:t>DE</w:t>
      </w:r>
      <w:r>
        <w:rPr>
          <w:color w:val="000000"/>
          <w:spacing w:val="-6"/>
          <w:shd w:fill="E4E4E4" w:color="auto" w:val="clear"/>
        </w:rPr>
        <w:t> </w:t>
      </w:r>
      <w:r>
        <w:rPr>
          <w:color w:val="000000"/>
          <w:shd w:fill="E4E4E4" w:color="auto" w:val="clear"/>
        </w:rPr>
        <w:t>EXECUÇÃO</w:t>
      </w:r>
      <w:r>
        <w:rPr>
          <w:color w:val="000000"/>
          <w:spacing w:val="-6"/>
          <w:shd w:fill="E4E4E4" w:color="auto" w:val="clear"/>
        </w:rPr>
        <w:t> </w:t>
      </w:r>
      <w:r>
        <w:rPr>
          <w:color w:val="000000"/>
          <w:spacing w:val="-2"/>
          <w:shd w:fill="E4E4E4" w:color="auto" w:val="clear"/>
        </w:rPr>
        <w:t>CONTRATUAL</w:t>
      </w:r>
      <w:r>
        <w:rPr>
          <w:color w:val="000000"/>
          <w:shd w:fill="E4E4E4" w:color="auto" w:val="clear"/>
        </w:rPr>
        <w:tab/>
      </w:r>
    </w:p>
    <w:p>
      <w:pPr>
        <w:pStyle w:val="BodyText"/>
        <w:spacing w:before="115"/>
        <w:jc w:val="left"/>
      </w:pPr>
      <w:r>
        <w:rPr>
          <w:b/>
        </w:rPr>
        <w:t>Art.</w:t>
      </w:r>
      <w:r>
        <w:rPr>
          <w:b/>
          <w:spacing w:val="32"/>
        </w:rPr>
        <w:t> </w:t>
      </w:r>
      <w:r>
        <w:rPr>
          <w:b/>
        </w:rPr>
        <w:t>145.</w:t>
      </w:r>
      <w:r>
        <w:rPr>
          <w:b/>
          <w:spacing w:val="36"/>
        </w:rPr>
        <w:t> </w:t>
      </w:r>
      <w:r>
        <w:rPr/>
        <w:t>Poderá</w:t>
      </w:r>
      <w:r>
        <w:rPr>
          <w:spacing w:val="26"/>
        </w:rPr>
        <w:t> </w:t>
      </w:r>
      <w:r>
        <w:rPr/>
        <w:t>ser</w:t>
      </w:r>
      <w:r>
        <w:rPr>
          <w:spacing w:val="27"/>
        </w:rPr>
        <w:t> </w:t>
      </w:r>
      <w:r>
        <w:rPr/>
        <w:t>exigida</w:t>
      </w:r>
      <w:r>
        <w:rPr>
          <w:spacing w:val="27"/>
        </w:rPr>
        <w:t> </w:t>
      </w:r>
      <w:r>
        <w:rPr/>
        <w:t>prestação</w:t>
      </w:r>
      <w:r>
        <w:rPr>
          <w:spacing w:val="27"/>
        </w:rPr>
        <w:t> </w:t>
      </w:r>
      <w:r>
        <w:rPr/>
        <w:t>de</w:t>
      </w:r>
      <w:r>
        <w:rPr>
          <w:spacing w:val="29"/>
        </w:rPr>
        <w:t> </w:t>
      </w:r>
      <w:r>
        <w:rPr/>
        <w:t>garantia</w:t>
      </w:r>
      <w:r>
        <w:rPr>
          <w:spacing w:val="27"/>
        </w:rPr>
        <w:t> </w:t>
      </w:r>
      <w:r>
        <w:rPr/>
        <w:t>nas</w:t>
      </w:r>
      <w:r>
        <w:rPr>
          <w:spacing w:val="28"/>
        </w:rPr>
        <w:t> </w:t>
      </w:r>
      <w:r>
        <w:rPr/>
        <w:t>contratações</w:t>
      </w:r>
      <w:r>
        <w:rPr>
          <w:spacing w:val="28"/>
        </w:rPr>
        <w:t> </w:t>
      </w:r>
      <w:r>
        <w:rPr/>
        <w:t>de</w:t>
      </w:r>
      <w:r>
        <w:rPr>
          <w:spacing w:val="27"/>
        </w:rPr>
        <w:t> </w:t>
      </w:r>
      <w:r>
        <w:rPr/>
        <w:t>obras,</w:t>
      </w:r>
      <w:r>
        <w:rPr>
          <w:spacing w:val="28"/>
        </w:rPr>
        <w:t> </w:t>
      </w:r>
      <w:r>
        <w:rPr/>
        <w:t>serviços</w:t>
      </w:r>
      <w:r>
        <w:rPr>
          <w:spacing w:val="28"/>
        </w:rPr>
        <w:t> </w:t>
      </w:r>
      <w:r>
        <w:rPr/>
        <w:t>e</w:t>
      </w:r>
      <w:r>
        <w:rPr>
          <w:spacing w:val="29"/>
        </w:rPr>
        <w:t> </w:t>
      </w:r>
      <w:r>
        <w:rPr/>
        <w:t>compras,</w:t>
      </w:r>
      <w:r>
        <w:rPr>
          <w:spacing w:val="27"/>
        </w:rPr>
        <w:t> </w:t>
      </w:r>
      <w:r>
        <w:rPr/>
        <w:t>com validade durante a execução do contrato que deve ser renovada a cada prorrogação ou renovação</w:t>
      </w:r>
    </w:p>
    <w:p>
      <w:pPr>
        <w:pStyle w:val="BodyText"/>
        <w:spacing w:after="0"/>
        <w:jc w:val="left"/>
        <w:sectPr>
          <w:pgSz w:w="11900" w:h="16850"/>
          <w:pgMar w:header="0" w:footer="182" w:top="480" w:bottom="380" w:left="566" w:right="566"/>
        </w:sectPr>
      </w:pPr>
    </w:p>
    <w:p>
      <w:pPr>
        <w:pStyle w:val="BodyText"/>
        <w:spacing w:before="72"/>
        <w:jc w:val="left"/>
      </w:pPr>
      <w:r>
        <w:rPr>
          <w:spacing w:val="-2"/>
        </w:rPr>
        <w:t>contratual.</w:t>
      </w:r>
    </w:p>
    <w:p>
      <w:pPr>
        <w:pStyle w:val="BodyText"/>
        <w:spacing w:before="120"/>
        <w:jc w:val="left"/>
      </w:pPr>
      <w:r>
        <w:rPr>
          <w:b/>
        </w:rPr>
        <w:t>§1º.</w:t>
      </w:r>
      <w:r>
        <w:rPr>
          <w:b/>
          <w:spacing w:val="-3"/>
        </w:rPr>
        <w:t> </w:t>
      </w:r>
      <w:r>
        <w:rPr/>
        <w:t>Caberá</w:t>
      </w:r>
      <w:r>
        <w:rPr>
          <w:spacing w:val="-4"/>
        </w:rPr>
        <w:t> </w:t>
      </w:r>
      <w:r>
        <w:rPr/>
        <w:t>ao</w:t>
      </w:r>
      <w:r>
        <w:rPr>
          <w:spacing w:val="-3"/>
        </w:rPr>
        <w:t> </w:t>
      </w:r>
      <w:r>
        <w:rPr/>
        <w:t>contratado</w:t>
      </w:r>
      <w:r>
        <w:rPr>
          <w:spacing w:val="-3"/>
        </w:rPr>
        <w:t> </w:t>
      </w:r>
      <w:r>
        <w:rPr/>
        <w:t>optar</w:t>
      </w:r>
      <w:r>
        <w:rPr>
          <w:spacing w:val="-6"/>
        </w:rPr>
        <w:t> </w:t>
      </w:r>
      <w:r>
        <w:rPr/>
        <w:t>por</w:t>
      </w:r>
      <w:r>
        <w:rPr>
          <w:spacing w:val="-5"/>
        </w:rPr>
        <w:t> </w:t>
      </w:r>
      <w:r>
        <w:rPr/>
        <w:t>uma</w:t>
      </w:r>
      <w:r>
        <w:rPr>
          <w:spacing w:val="-3"/>
        </w:rPr>
        <w:t> </w:t>
      </w:r>
      <w:r>
        <w:rPr/>
        <w:t>das</w:t>
      </w:r>
      <w:r>
        <w:rPr>
          <w:spacing w:val="-4"/>
        </w:rPr>
        <w:t> </w:t>
      </w:r>
      <w:r>
        <w:rPr/>
        <w:t>seguintes</w:t>
      </w:r>
      <w:r>
        <w:rPr>
          <w:spacing w:val="-1"/>
        </w:rPr>
        <w:t> </w:t>
      </w:r>
      <w:r>
        <w:rPr/>
        <w:t>modalidades</w:t>
      </w:r>
      <w:r>
        <w:rPr>
          <w:spacing w:val="-3"/>
        </w:rPr>
        <w:t> </w:t>
      </w:r>
      <w:r>
        <w:rPr/>
        <w:t>de</w:t>
      </w:r>
      <w:r>
        <w:rPr>
          <w:spacing w:val="-4"/>
        </w:rPr>
        <w:t> </w:t>
      </w:r>
      <w:r>
        <w:rPr>
          <w:spacing w:val="-2"/>
        </w:rPr>
        <w:t>garantia:</w:t>
      </w:r>
    </w:p>
    <w:p>
      <w:pPr>
        <w:pStyle w:val="ListParagraph"/>
        <w:numPr>
          <w:ilvl w:val="0"/>
          <w:numId w:val="61"/>
        </w:numPr>
        <w:tabs>
          <w:tab w:pos="940" w:val="left" w:leader="none"/>
        </w:tabs>
        <w:spacing w:line="240" w:lineRule="auto" w:before="121" w:after="0"/>
        <w:ind w:left="940" w:right="0" w:hanging="217"/>
        <w:jc w:val="left"/>
        <w:rPr>
          <w:sz w:val="24"/>
        </w:rPr>
      </w:pPr>
      <w:r>
        <w:rPr>
          <w:sz w:val="24"/>
        </w:rPr>
        <w:t>Caução</w:t>
      </w:r>
      <w:r>
        <w:rPr>
          <w:spacing w:val="-6"/>
          <w:sz w:val="24"/>
        </w:rPr>
        <w:t> </w:t>
      </w:r>
      <w:r>
        <w:rPr>
          <w:sz w:val="24"/>
        </w:rPr>
        <w:t>em</w:t>
      </w:r>
      <w:r>
        <w:rPr>
          <w:spacing w:val="-6"/>
          <w:sz w:val="24"/>
        </w:rPr>
        <w:t> </w:t>
      </w:r>
      <w:r>
        <w:rPr>
          <w:spacing w:val="-2"/>
          <w:sz w:val="24"/>
        </w:rPr>
        <w:t>dinheiro;</w:t>
      </w:r>
    </w:p>
    <w:p>
      <w:pPr>
        <w:pStyle w:val="ListParagraph"/>
        <w:numPr>
          <w:ilvl w:val="0"/>
          <w:numId w:val="61"/>
        </w:numPr>
        <w:tabs>
          <w:tab w:pos="1036" w:val="left" w:leader="none"/>
        </w:tabs>
        <w:spacing w:line="240" w:lineRule="auto" w:before="0" w:after="0"/>
        <w:ind w:left="1036" w:right="0" w:hanging="313"/>
        <w:jc w:val="left"/>
        <w:rPr>
          <w:sz w:val="24"/>
        </w:rPr>
      </w:pPr>
      <w:r>
        <w:rPr>
          <w:spacing w:val="-2"/>
          <w:sz w:val="24"/>
        </w:rPr>
        <w:t>Seguro-garantia;</w:t>
      </w:r>
    </w:p>
    <w:p>
      <w:pPr>
        <w:pStyle w:val="ListParagraph"/>
        <w:numPr>
          <w:ilvl w:val="0"/>
          <w:numId w:val="61"/>
        </w:numPr>
        <w:tabs>
          <w:tab w:pos="1120" w:val="left" w:leader="none"/>
        </w:tabs>
        <w:spacing w:line="240" w:lineRule="auto" w:before="0" w:after="0"/>
        <w:ind w:left="1120" w:right="0" w:hanging="397"/>
        <w:jc w:val="left"/>
        <w:rPr>
          <w:sz w:val="24"/>
        </w:rPr>
      </w:pPr>
      <w:r>
        <w:rPr>
          <w:sz w:val="24"/>
        </w:rPr>
        <w:t>Fiança</w:t>
      </w:r>
      <w:r>
        <w:rPr>
          <w:spacing w:val="-8"/>
          <w:sz w:val="24"/>
        </w:rPr>
        <w:t> </w:t>
      </w:r>
      <w:r>
        <w:rPr>
          <w:spacing w:val="-2"/>
          <w:sz w:val="24"/>
        </w:rPr>
        <w:t>bancária.</w:t>
      </w:r>
    </w:p>
    <w:p>
      <w:pPr>
        <w:pStyle w:val="BodyText"/>
        <w:spacing w:before="120"/>
        <w:ind w:right="256"/>
      </w:pPr>
      <w:r>
        <w:rPr>
          <w:b/>
        </w:rPr>
        <w:t>§2º. </w:t>
      </w:r>
      <w:r>
        <w:rPr/>
        <w:t>A garantia prestada pelo contratado será liberada ou restituída após a execução do contrato</w:t>
      </w:r>
      <w:r>
        <w:rPr>
          <w:spacing w:val="40"/>
        </w:rPr>
        <w:t> </w:t>
      </w:r>
      <w:r>
        <w:rPr/>
        <w:t>e expiração do prazo de vigência, devendo ser atualizada monetariamente na hipótese do §1º, inciso I.</w:t>
      </w:r>
    </w:p>
    <w:p>
      <w:pPr>
        <w:pStyle w:val="BodyText"/>
        <w:spacing w:before="122"/>
        <w:ind w:right="275"/>
      </w:pPr>
      <w:r>
        <w:rPr>
          <w:b/>
        </w:rPr>
        <w:t>§3º. </w:t>
      </w:r>
      <w:r>
        <w:rPr/>
        <w:t>A</w:t>
      </w:r>
      <w:r>
        <w:rPr>
          <w:spacing w:val="-1"/>
        </w:rPr>
        <w:t> </w:t>
      </w:r>
      <w:r>
        <w:rPr/>
        <w:t>garantia a</w:t>
      </w:r>
      <w:r>
        <w:rPr>
          <w:spacing w:val="-1"/>
        </w:rPr>
        <w:t> </w:t>
      </w:r>
      <w:r>
        <w:rPr/>
        <w:t>que</w:t>
      </w:r>
      <w:r>
        <w:rPr>
          <w:spacing w:val="-1"/>
        </w:rPr>
        <w:t> </w:t>
      </w:r>
      <w:r>
        <w:rPr/>
        <w:t>se</w:t>
      </w:r>
      <w:r>
        <w:rPr>
          <w:spacing w:val="-1"/>
        </w:rPr>
        <w:t> </w:t>
      </w:r>
      <w:r>
        <w:rPr/>
        <w:t>refere</w:t>
      </w:r>
      <w:r>
        <w:rPr>
          <w:spacing w:val="-1"/>
        </w:rPr>
        <w:t> </w:t>
      </w:r>
      <w:r>
        <w:rPr/>
        <w:t>o caput não excederá</w:t>
      </w:r>
      <w:r>
        <w:rPr>
          <w:spacing w:val="-2"/>
        </w:rPr>
        <w:t> </w:t>
      </w:r>
      <w:r>
        <w:rPr/>
        <w:t>a</w:t>
      </w:r>
      <w:r>
        <w:rPr>
          <w:spacing w:val="-1"/>
        </w:rPr>
        <w:t> </w:t>
      </w:r>
      <w:r>
        <w:rPr/>
        <w:t>5%</w:t>
      </w:r>
      <w:r>
        <w:rPr>
          <w:spacing w:val="-1"/>
        </w:rPr>
        <w:t> </w:t>
      </w:r>
      <w:r>
        <w:rPr/>
        <w:t>(cinco</w:t>
      </w:r>
      <w:r>
        <w:rPr>
          <w:spacing w:val="-1"/>
        </w:rPr>
        <w:t> </w:t>
      </w:r>
      <w:r>
        <w:rPr/>
        <w:t>por cento) do valor</w:t>
      </w:r>
      <w:r>
        <w:rPr>
          <w:spacing w:val="-1"/>
        </w:rPr>
        <w:t> </w:t>
      </w:r>
      <w:r>
        <w:rPr/>
        <w:t>do contrato e terá</w:t>
      </w:r>
      <w:r>
        <w:rPr>
          <w:spacing w:val="-2"/>
        </w:rPr>
        <w:t> </w:t>
      </w:r>
      <w:r>
        <w:rPr/>
        <w:t>seu valor atualizado nas mesmas condições nele estabelecidas, ressalvado o previsto no §2º deste artigo.</w:t>
      </w:r>
    </w:p>
    <w:p>
      <w:pPr>
        <w:pStyle w:val="BodyText"/>
        <w:spacing w:before="118"/>
        <w:ind w:right="237"/>
      </w:pPr>
      <w:r>
        <w:rPr>
          <w:b/>
        </w:rPr>
        <w:t>§4º</w:t>
      </w:r>
      <w:r>
        <w:rPr/>
        <w:t>. Para obras, serviços e fornecimentos de grande vulto envolvendo complexidade técnica e riscos financeiros elevados, o limite de garantia previsto no §3º poderá ser elevado para até 10% (dez por cento) do valor do contrato.</w:t>
      </w:r>
    </w:p>
    <w:p>
      <w:pPr>
        <w:pStyle w:val="BodyText"/>
        <w:spacing w:before="121"/>
        <w:ind w:right="261"/>
      </w:pPr>
      <w:r>
        <w:rPr>
          <w:b/>
        </w:rPr>
        <w:t>§5º</w:t>
      </w:r>
      <w:r>
        <w:rPr/>
        <w:t>. No caso de alteração do valor contratual, a CENTRAL poderá exigir do contratado reforço de garantia, respeitados os percentuais máximos definidos nos §§ 3º e 4º.</w:t>
      </w:r>
    </w:p>
    <w:p>
      <w:pPr>
        <w:pStyle w:val="BodyText"/>
        <w:spacing w:before="120"/>
        <w:ind w:right="248"/>
      </w:pPr>
      <w:r>
        <w:rPr>
          <w:b/>
        </w:rPr>
        <w:t>§6º. </w:t>
      </w:r>
      <w:r>
        <w:rPr/>
        <w:t>O contratado poderá, quando conveniente, pleitear a substituição da garantia prestada, desde que a nova garantia preencha as condições exigidas no edital ou no contrato.</w:t>
      </w:r>
    </w:p>
    <w:p>
      <w:pPr>
        <w:pStyle w:val="BodyText"/>
        <w:spacing w:before="122"/>
        <w:ind w:right="271"/>
      </w:pPr>
      <w:r>
        <w:rPr>
          <w:b/>
        </w:rPr>
        <w:t>§7º</w:t>
      </w:r>
      <w:r>
        <w:rPr/>
        <w:t>. A validade da garantia, qualquer que seja a modalidade escolhida, deverá abranger um período de no mínimo 3 (três) meses após o término da vigência contratual.</w:t>
      </w:r>
    </w:p>
    <w:p>
      <w:pPr>
        <w:pStyle w:val="BodyText"/>
        <w:spacing w:before="120"/>
        <w:ind w:right="233"/>
      </w:pPr>
      <w:r>
        <w:rPr>
          <w:b/>
        </w:rPr>
        <w:t>Art. 146. </w:t>
      </w:r>
      <w:r>
        <w:rPr/>
        <w:t>A</w:t>
      </w:r>
      <w:r>
        <w:rPr>
          <w:spacing w:val="-1"/>
        </w:rPr>
        <w:t> </w:t>
      </w:r>
      <w:r>
        <w:rPr/>
        <w:t>garantia</w:t>
      </w:r>
      <w:r>
        <w:rPr>
          <w:spacing w:val="-3"/>
        </w:rPr>
        <w:t> </w:t>
      </w:r>
      <w:r>
        <w:rPr/>
        <w:t>deverá</w:t>
      </w:r>
      <w:r>
        <w:rPr>
          <w:spacing w:val="-4"/>
        </w:rPr>
        <w:t> </w:t>
      </w:r>
      <w:r>
        <w:rPr/>
        <w:t>ser</w:t>
      </w:r>
      <w:r>
        <w:rPr>
          <w:spacing w:val="-2"/>
        </w:rPr>
        <w:t> </w:t>
      </w:r>
      <w:r>
        <w:rPr/>
        <w:t>apresentada</w:t>
      </w:r>
      <w:r>
        <w:rPr>
          <w:spacing w:val="-3"/>
        </w:rPr>
        <w:t> </w:t>
      </w:r>
      <w:r>
        <w:rPr/>
        <w:t>no</w:t>
      </w:r>
      <w:r>
        <w:rPr>
          <w:spacing w:val="-2"/>
        </w:rPr>
        <w:t> </w:t>
      </w:r>
      <w:r>
        <w:rPr/>
        <w:t>ato</w:t>
      </w:r>
      <w:r>
        <w:rPr>
          <w:spacing w:val="-2"/>
        </w:rPr>
        <w:t> </w:t>
      </w:r>
      <w:r>
        <w:rPr/>
        <w:t>da</w:t>
      </w:r>
      <w:r>
        <w:rPr>
          <w:spacing w:val="-3"/>
        </w:rPr>
        <w:t> </w:t>
      </w:r>
      <w:r>
        <w:rPr/>
        <w:t>assinatura</w:t>
      </w:r>
      <w:r>
        <w:rPr>
          <w:spacing w:val="-4"/>
        </w:rPr>
        <w:t> </w:t>
      </w:r>
      <w:r>
        <w:rPr/>
        <w:t>do contrato,</w:t>
      </w:r>
      <w:r>
        <w:rPr>
          <w:spacing w:val="-2"/>
        </w:rPr>
        <w:t> </w:t>
      </w:r>
      <w:r>
        <w:rPr/>
        <w:t>sob</w:t>
      </w:r>
      <w:r>
        <w:rPr>
          <w:spacing w:val="-2"/>
        </w:rPr>
        <w:t> </w:t>
      </w:r>
      <w:r>
        <w:rPr/>
        <w:t>pena</w:t>
      </w:r>
      <w:r>
        <w:rPr>
          <w:spacing w:val="-3"/>
        </w:rPr>
        <w:t> </w:t>
      </w:r>
      <w:r>
        <w:rPr/>
        <w:t>de</w:t>
      </w:r>
      <w:r>
        <w:rPr>
          <w:spacing w:val="-3"/>
        </w:rPr>
        <w:t> </w:t>
      </w:r>
      <w:r>
        <w:rPr/>
        <w:t>multa</w:t>
      </w:r>
      <w:r>
        <w:rPr>
          <w:spacing w:val="-2"/>
        </w:rPr>
        <w:t> </w:t>
      </w:r>
      <w:r>
        <w:rPr/>
        <w:t>prevista</w:t>
      </w:r>
      <w:r>
        <w:rPr>
          <w:spacing w:val="-8"/>
        </w:rPr>
        <w:t> </w:t>
      </w:r>
      <w:r>
        <w:rPr/>
        <w:t>no contrato, podendo ser prorrogado o prazo por até 10 (dez) dias úteis, a critério do Diretor do setor </w:t>
      </w:r>
      <w:r>
        <w:rPr>
          <w:spacing w:val="-2"/>
        </w:rPr>
        <w:t>requisitante.</w:t>
      </w:r>
    </w:p>
    <w:p>
      <w:pPr>
        <w:pStyle w:val="BodyText"/>
        <w:spacing w:before="121"/>
        <w:ind w:right="235"/>
      </w:pPr>
      <w:r>
        <w:rPr>
          <w:b/>
        </w:rPr>
        <w:t>Parágrafo Único</w:t>
      </w:r>
      <w:r>
        <w:rPr/>
        <w:t>. No caso de alteração do valor contratual, o reforço da garantia será exigido no ato da assinatura do Termo Aditivo ou Apostilamento, sob pena de multa, podendo ser prorrogado o prazo por</w:t>
      </w:r>
      <w:r>
        <w:rPr>
          <w:spacing w:val="40"/>
        </w:rPr>
        <w:t> </w:t>
      </w:r>
      <w:r>
        <w:rPr/>
        <w:t>até 10 (dez) dias úteis, à critério do Diretor do setor requisitante.</w:t>
      </w:r>
    </w:p>
    <w:p>
      <w:pPr>
        <w:pStyle w:val="BodyText"/>
        <w:spacing w:before="120"/>
        <w:ind w:right="238"/>
      </w:pPr>
      <w:r>
        <w:rPr>
          <w:b/>
        </w:rPr>
        <w:t>Art. 147. </w:t>
      </w:r>
      <w:r>
        <w:rPr/>
        <w:t>Nos casos de contratos de terceirização de serviços com dedicação exclusiva de mão de obra ou em que haja a possibilidade de responsabilização da empresa pelo inadimplemento por parte da contratada de encargos trabalhistas ou previdenciários, deve haver previsão expressa no contrato de que a garantia somente deve ser liberada com a comprovação de que a contratada pagou todas as verbas rescisórias trabalhistas decorrentes da contratação, e que, caso esse pagamento não ocorra até o fim do segundo mês após o encerramento da vigência contratual, a garantia pode ser utilizada para o pagamento dessas verbas </w:t>
      </w:r>
      <w:r>
        <w:rPr>
          <w:spacing w:val="-2"/>
        </w:rPr>
        <w:t>trabalhistas.</w:t>
      </w:r>
    </w:p>
    <w:p>
      <w:pPr>
        <w:pStyle w:val="BodyText"/>
        <w:spacing w:before="122"/>
        <w:ind w:right="247"/>
      </w:pPr>
      <w:r>
        <w:rPr>
          <w:b/>
        </w:rPr>
        <w:t>Art. 148. </w:t>
      </w:r>
      <w:r>
        <w:rPr/>
        <w:t>O termo de contrato regulamentará a prestação da garantia, observando-se o disposto neste </w:t>
      </w:r>
      <w:r>
        <w:rPr>
          <w:spacing w:val="-2"/>
        </w:rPr>
        <w:t>regulamento.</w:t>
      </w:r>
    </w:p>
    <w:p>
      <w:pPr>
        <w:pStyle w:val="BodyText"/>
        <w:spacing w:before="246"/>
        <w:ind w:left="0"/>
        <w:jc w:val="left"/>
      </w:pPr>
    </w:p>
    <w:p>
      <w:pPr>
        <w:pStyle w:val="Heading1"/>
        <w:tabs>
          <w:tab w:pos="10521" w:val="left" w:leader="none"/>
        </w:tabs>
      </w:pPr>
      <w:r>
        <w:rPr>
          <w:color w:val="000000"/>
          <w:shd w:fill="E4E4E4" w:color="auto" w:val="clear"/>
        </w:rPr>
        <w:t>SEÇÃO</w:t>
      </w:r>
      <w:r>
        <w:rPr>
          <w:color w:val="000000"/>
          <w:spacing w:val="-7"/>
          <w:shd w:fill="E4E4E4" w:color="auto" w:val="clear"/>
        </w:rPr>
        <w:t> </w:t>
      </w:r>
      <w:r>
        <w:rPr>
          <w:color w:val="000000"/>
          <w:shd w:fill="E4E4E4" w:color="auto" w:val="clear"/>
        </w:rPr>
        <w:t>VI.</w:t>
      </w:r>
      <w:r>
        <w:rPr>
          <w:color w:val="000000"/>
          <w:spacing w:val="-7"/>
          <w:shd w:fill="E4E4E4" w:color="auto" w:val="clear"/>
        </w:rPr>
        <w:t> </w:t>
      </w:r>
      <w:r>
        <w:rPr>
          <w:color w:val="000000"/>
          <w:shd w:fill="E4E4E4" w:color="auto" w:val="clear"/>
        </w:rPr>
        <w:t>DA</w:t>
      </w:r>
      <w:r>
        <w:rPr>
          <w:color w:val="000000"/>
          <w:spacing w:val="-6"/>
          <w:shd w:fill="E4E4E4" w:color="auto" w:val="clear"/>
        </w:rPr>
        <w:t> </w:t>
      </w:r>
      <w:r>
        <w:rPr>
          <w:color w:val="000000"/>
          <w:spacing w:val="-2"/>
          <w:shd w:fill="E4E4E4" w:color="auto" w:val="clear"/>
        </w:rPr>
        <w:t>SUBCONTRATAÇÃO</w:t>
      </w:r>
      <w:r>
        <w:rPr>
          <w:color w:val="000000"/>
          <w:shd w:fill="E4E4E4" w:color="auto" w:val="clear"/>
        </w:rPr>
        <w:tab/>
      </w:r>
    </w:p>
    <w:p>
      <w:pPr>
        <w:pStyle w:val="BodyText"/>
        <w:spacing w:before="113"/>
        <w:ind w:right="254"/>
      </w:pPr>
      <w:r>
        <w:rPr>
          <w:b/>
        </w:rPr>
        <w:t>Art. 149. </w:t>
      </w:r>
      <w:r>
        <w:rPr/>
        <w:t>A contratada, na execução do contrato, sem prejuízo das responsabilidades contratuais e legais, poderá subcontratar partes da obra, serviço ou fornecimento, até o limite admitido, em cada caso, pela CENTRAL, conforme previsto no edital do certame.</w:t>
      </w:r>
    </w:p>
    <w:p>
      <w:pPr>
        <w:pStyle w:val="BodyText"/>
        <w:spacing w:before="120"/>
        <w:ind w:right="247"/>
      </w:pPr>
      <w:r>
        <w:rPr>
          <w:b/>
        </w:rPr>
        <w:t>§ 1º. </w:t>
      </w:r>
      <w:r>
        <w:rPr/>
        <w:t>O limite e a identificação de quais parcelas poderão ser subcontratadas serão definidos pela área técnica quando da elaboração do Termo de Referência.</w:t>
      </w:r>
    </w:p>
    <w:p>
      <w:pPr>
        <w:pStyle w:val="BodyText"/>
        <w:spacing w:before="120"/>
      </w:pPr>
      <w:r>
        <w:rPr>
          <w:b/>
        </w:rPr>
        <w:t>§</w:t>
      </w:r>
      <w:r>
        <w:rPr>
          <w:b/>
          <w:spacing w:val="-6"/>
        </w:rPr>
        <w:t> </w:t>
      </w:r>
      <w:r>
        <w:rPr>
          <w:b/>
        </w:rPr>
        <w:t>2º.</w:t>
      </w:r>
      <w:r>
        <w:rPr>
          <w:b/>
          <w:spacing w:val="-1"/>
        </w:rPr>
        <w:t> </w:t>
      </w:r>
      <w:r>
        <w:rPr/>
        <w:t>A</w:t>
      </w:r>
      <w:r>
        <w:rPr>
          <w:spacing w:val="-6"/>
        </w:rPr>
        <w:t> </w:t>
      </w:r>
      <w:r>
        <w:rPr/>
        <w:t>subcontratação</w:t>
      </w:r>
      <w:r>
        <w:rPr>
          <w:spacing w:val="-2"/>
        </w:rPr>
        <w:t> </w:t>
      </w:r>
      <w:r>
        <w:rPr/>
        <w:t>não</w:t>
      </w:r>
      <w:r>
        <w:rPr>
          <w:spacing w:val="-4"/>
        </w:rPr>
        <w:t> </w:t>
      </w:r>
      <w:r>
        <w:rPr/>
        <w:t>poderá</w:t>
      </w:r>
      <w:r>
        <w:rPr>
          <w:spacing w:val="-4"/>
        </w:rPr>
        <w:t> </w:t>
      </w:r>
      <w:r>
        <w:rPr/>
        <w:t>envolver</w:t>
      </w:r>
      <w:r>
        <w:rPr>
          <w:spacing w:val="-3"/>
        </w:rPr>
        <w:t> </w:t>
      </w:r>
      <w:r>
        <w:rPr/>
        <w:t>a</w:t>
      </w:r>
      <w:r>
        <w:rPr>
          <w:spacing w:val="-4"/>
        </w:rPr>
        <w:t> </w:t>
      </w:r>
      <w:r>
        <w:rPr/>
        <w:t>execução</w:t>
      </w:r>
      <w:r>
        <w:rPr>
          <w:spacing w:val="-3"/>
        </w:rPr>
        <w:t> </w:t>
      </w:r>
      <w:r>
        <w:rPr/>
        <w:t>dos</w:t>
      </w:r>
      <w:r>
        <w:rPr>
          <w:spacing w:val="-3"/>
        </w:rPr>
        <w:t> </w:t>
      </w:r>
      <w:r>
        <w:rPr/>
        <w:t>aspectos</w:t>
      </w:r>
      <w:r>
        <w:rPr>
          <w:spacing w:val="-3"/>
        </w:rPr>
        <w:t> </w:t>
      </w:r>
      <w:r>
        <w:rPr/>
        <w:t>centrais</w:t>
      </w:r>
      <w:r>
        <w:rPr>
          <w:spacing w:val="-2"/>
        </w:rPr>
        <w:t> </w:t>
      </w:r>
      <w:r>
        <w:rPr/>
        <w:t>do</w:t>
      </w:r>
      <w:r>
        <w:rPr>
          <w:spacing w:val="-3"/>
        </w:rPr>
        <w:t> </w:t>
      </w:r>
      <w:r>
        <w:rPr/>
        <w:t>objeto</w:t>
      </w:r>
      <w:r>
        <w:rPr>
          <w:spacing w:val="-3"/>
        </w:rPr>
        <w:t> </w:t>
      </w:r>
      <w:r>
        <w:rPr>
          <w:spacing w:val="-2"/>
        </w:rPr>
        <w:t>contratado.</w:t>
      </w:r>
    </w:p>
    <w:p>
      <w:pPr>
        <w:pStyle w:val="BodyText"/>
        <w:spacing w:before="120"/>
        <w:ind w:right="287"/>
      </w:pPr>
      <w:r>
        <w:rPr>
          <w:b/>
        </w:rPr>
        <w:t>§ 3º. </w:t>
      </w:r>
      <w:r>
        <w:rPr/>
        <w:t>A empresa subcontratada deverá atender, em relação ao objeto da subcontratação, as exigências de qualificação técnica impostas ao licitante vencedor ou ao contratado no caso de contratação direta.</w:t>
      </w:r>
    </w:p>
    <w:p>
      <w:pPr>
        <w:pStyle w:val="BodyText"/>
        <w:spacing w:before="123"/>
        <w:ind w:right="244"/>
      </w:pPr>
      <w:r>
        <w:rPr>
          <w:b/>
        </w:rPr>
        <w:t>§ 4º. </w:t>
      </w:r>
      <w:r>
        <w:rPr/>
        <w:t>As empresas de prestação de serviços técnicos especializados deverão garantir que os integrantes de seu corpo técnico executem pessoal e diretamente as obrigações a eles imputadas, quando a respectiva relação for apresentada em procedimento licitatório ou em contratação direta.</w:t>
      </w:r>
    </w:p>
    <w:p>
      <w:pPr>
        <w:pStyle w:val="BodyText"/>
        <w:spacing w:before="120"/>
      </w:pPr>
      <w:r>
        <w:rPr>
          <w:b/>
        </w:rPr>
        <w:t>Art.</w:t>
      </w:r>
      <w:r>
        <w:rPr>
          <w:b/>
          <w:spacing w:val="-6"/>
        </w:rPr>
        <w:t> </w:t>
      </w:r>
      <w:r>
        <w:rPr>
          <w:b/>
        </w:rPr>
        <w:t>150.</w:t>
      </w:r>
      <w:r>
        <w:rPr>
          <w:b/>
          <w:spacing w:val="-4"/>
        </w:rPr>
        <w:t> </w:t>
      </w:r>
      <w:r>
        <w:rPr/>
        <w:t>É</w:t>
      </w:r>
      <w:r>
        <w:rPr>
          <w:spacing w:val="-5"/>
        </w:rPr>
        <w:t> </w:t>
      </w:r>
      <w:r>
        <w:rPr/>
        <w:t>vedada</w:t>
      </w:r>
      <w:r>
        <w:rPr>
          <w:spacing w:val="-2"/>
        </w:rPr>
        <w:t> </w:t>
      </w:r>
      <w:r>
        <w:rPr/>
        <w:t>a</w:t>
      </w:r>
      <w:r>
        <w:rPr>
          <w:spacing w:val="-4"/>
        </w:rPr>
        <w:t> </w:t>
      </w:r>
      <w:r>
        <w:rPr/>
        <w:t>subcontratação</w:t>
      </w:r>
      <w:r>
        <w:rPr>
          <w:spacing w:val="-4"/>
        </w:rPr>
        <w:t> </w:t>
      </w:r>
      <w:r>
        <w:rPr/>
        <w:t>de</w:t>
      </w:r>
      <w:r>
        <w:rPr>
          <w:spacing w:val="-2"/>
        </w:rPr>
        <w:t> </w:t>
      </w:r>
      <w:r>
        <w:rPr/>
        <w:t>empresa</w:t>
      </w:r>
      <w:r>
        <w:rPr>
          <w:spacing w:val="-4"/>
        </w:rPr>
        <w:t> </w:t>
      </w:r>
      <w:r>
        <w:rPr/>
        <w:t>ou</w:t>
      </w:r>
      <w:r>
        <w:rPr>
          <w:spacing w:val="-4"/>
        </w:rPr>
        <w:t> </w:t>
      </w:r>
      <w:r>
        <w:rPr/>
        <w:t>consórcio</w:t>
      </w:r>
      <w:r>
        <w:rPr>
          <w:spacing w:val="-2"/>
        </w:rPr>
        <w:t> </w:t>
      </w:r>
      <w:r>
        <w:rPr/>
        <w:t>que</w:t>
      </w:r>
      <w:r>
        <w:rPr>
          <w:spacing w:val="-5"/>
        </w:rPr>
        <w:t> </w:t>
      </w:r>
      <w:r>
        <w:rPr/>
        <w:t>tenha</w:t>
      </w:r>
      <w:r>
        <w:rPr>
          <w:spacing w:val="-2"/>
        </w:rPr>
        <w:t> participado:</w:t>
      </w:r>
    </w:p>
    <w:p>
      <w:pPr>
        <w:pStyle w:val="BodyText"/>
        <w:spacing w:after="0"/>
        <w:sectPr>
          <w:pgSz w:w="11900" w:h="16850"/>
          <w:pgMar w:header="0" w:footer="182" w:top="480" w:bottom="380" w:left="566" w:right="566"/>
        </w:sectPr>
      </w:pPr>
    </w:p>
    <w:p>
      <w:pPr>
        <w:pStyle w:val="ListParagraph"/>
        <w:numPr>
          <w:ilvl w:val="0"/>
          <w:numId w:val="62"/>
        </w:numPr>
        <w:tabs>
          <w:tab w:pos="459" w:val="left" w:leader="none"/>
        </w:tabs>
        <w:spacing w:line="240" w:lineRule="auto" w:before="72" w:after="0"/>
        <w:ind w:left="459" w:right="0" w:hanging="217"/>
        <w:jc w:val="left"/>
        <w:rPr>
          <w:sz w:val="24"/>
        </w:rPr>
      </w:pPr>
      <w:r>
        <w:rPr>
          <w:sz w:val="24"/>
        </w:rPr>
        <w:t>Do</w:t>
      </w:r>
      <w:r>
        <w:rPr>
          <w:spacing w:val="-9"/>
          <w:sz w:val="24"/>
        </w:rPr>
        <w:t> </w:t>
      </w:r>
      <w:r>
        <w:rPr>
          <w:sz w:val="24"/>
        </w:rPr>
        <w:t>procedimento</w:t>
      </w:r>
      <w:r>
        <w:rPr>
          <w:spacing w:val="-3"/>
          <w:sz w:val="24"/>
        </w:rPr>
        <w:t> </w:t>
      </w:r>
      <w:r>
        <w:rPr>
          <w:sz w:val="24"/>
        </w:rPr>
        <w:t>licitatório</w:t>
      </w:r>
      <w:r>
        <w:rPr>
          <w:spacing w:val="-2"/>
          <w:sz w:val="24"/>
        </w:rPr>
        <w:t> </w:t>
      </w:r>
      <w:r>
        <w:rPr>
          <w:sz w:val="24"/>
        </w:rPr>
        <w:t>do</w:t>
      </w:r>
      <w:r>
        <w:rPr>
          <w:spacing w:val="-4"/>
          <w:sz w:val="24"/>
        </w:rPr>
        <w:t> </w:t>
      </w:r>
      <w:r>
        <w:rPr>
          <w:sz w:val="24"/>
        </w:rPr>
        <w:t>qual</w:t>
      </w:r>
      <w:r>
        <w:rPr>
          <w:spacing w:val="-6"/>
          <w:sz w:val="24"/>
        </w:rPr>
        <w:t> </w:t>
      </w:r>
      <w:r>
        <w:rPr>
          <w:sz w:val="24"/>
        </w:rPr>
        <w:t>se</w:t>
      </w:r>
      <w:r>
        <w:rPr>
          <w:spacing w:val="-5"/>
          <w:sz w:val="24"/>
        </w:rPr>
        <w:t> </w:t>
      </w:r>
      <w:r>
        <w:rPr>
          <w:sz w:val="24"/>
        </w:rPr>
        <w:t>originou</w:t>
      </w:r>
      <w:r>
        <w:rPr>
          <w:spacing w:val="-3"/>
          <w:sz w:val="24"/>
        </w:rPr>
        <w:t> </w:t>
      </w:r>
      <w:r>
        <w:rPr>
          <w:sz w:val="24"/>
        </w:rPr>
        <w:t>a</w:t>
      </w:r>
      <w:r>
        <w:rPr>
          <w:spacing w:val="-2"/>
          <w:sz w:val="24"/>
        </w:rPr>
        <w:t> contratação;</w:t>
      </w:r>
    </w:p>
    <w:p>
      <w:pPr>
        <w:pStyle w:val="ListParagraph"/>
        <w:numPr>
          <w:ilvl w:val="0"/>
          <w:numId w:val="62"/>
        </w:numPr>
        <w:tabs>
          <w:tab w:pos="555" w:val="left" w:leader="none"/>
        </w:tabs>
        <w:spacing w:line="240" w:lineRule="auto" w:before="0" w:after="0"/>
        <w:ind w:left="555" w:right="0" w:hanging="313"/>
        <w:jc w:val="left"/>
        <w:rPr>
          <w:sz w:val="24"/>
        </w:rPr>
      </w:pPr>
      <w:r>
        <w:rPr>
          <w:sz w:val="24"/>
        </w:rPr>
        <w:t>Direta</w:t>
      </w:r>
      <w:r>
        <w:rPr>
          <w:spacing w:val="-8"/>
          <w:sz w:val="24"/>
        </w:rPr>
        <w:t> </w:t>
      </w:r>
      <w:r>
        <w:rPr>
          <w:sz w:val="24"/>
        </w:rPr>
        <w:t>ou</w:t>
      </w:r>
      <w:r>
        <w:rPr>
          <w:spacing w:val="-4"/>
          <w:sz w:val="24"/>
        </w:rPr>
        <w:t> </w:t>
      </w:r>
      <w:r>
        <w:rPr>
          <w:sz w:val="24"/>
        </w:rPr>
        <w:t>indiretamente,</w:t>
      </w:r>
      <w:r>
        <w:rPr>
          <w:spacing w:val="-4"/>
          <w:sz w:val="24"/>
        </w:rPr>
        <w:t> </w:t>
      </w:r>
      <w:r>
        <w:rPr>
          <w:sz w:val="24"/>
        </w:rPr>
        <w:t>da</w:t>
      </w:r>
      <w:r>
        <w:rPr>
          <w:spacing w:val="-4"/>
          <w:sz w:val="24"/>
        </w:rPr>
        <w:t> </w:t>
      </w:r>
      <w:r>
        <w:rPr>
          <w:sz w:val="24"/>
        </w:rPr>
        <w:t>elaboração</w:t>
      </w:r>
      <w:r>
        <w:rPr>
          <w:spacing w:val="-3"/>
          <w:sz w:val="24"/>
        </w:rPr>
        <w:t> </w:t>
      </w:r>
      <w:r>
        <w:rPr>
          <w:sz w:val="24"/>
        </w:rPr>
        <w:t>de</w:t>
      </w:r>
      <w:r>
        <w:rPr>
          <w:spacing w:val="-5"/>
          <w:sz w:val="24"/>
        </w:rPr>
        <w:t> </w:t>
      </w:r>
      <w:r>
        <w:rPr>
          <w:sz w:val="24"/>
        </w:rPr>
        <w:t>projeto</w:t>
      </w:r>
      <w:r>
        <w:rPr>
          <w:spacing w:val="-2"/>
          <w:sz w:val="24"/>
        </w:rPr>
        <w:t> </w:t>
      </w:r>
      <w:r>
        <w:rPr>
          <w:sz w:val="24"/>
        </w:rPr>
        <w:t>básico</w:t>
      </w:r>
      <w:r>
        <w:rPr>
          <w:spacing w:val="-5"/>
          <w:sz w:val="24"/>
        </w:rPr>
        <w:t> </w:t>
      </w:r>
      <w:r>
        <w:rPr>
          <w:sz w:val="24"/>
        </w:rPr>
        <w:t>ou</w:t>
      </w:r>
      <w:r>
        <w:rPr>
          <w:spacing w:val="-4"/>
          <w:sz w:val="24"/>
        </w:rPr>
        <w:t> </w:t>
      </w:r>
      <w:r>
        <w:rPr>
          <w:spacing w:val="-2"/>
          <w:sz w:val="24"/>
        </w:rPr>
        <w:t>executivo.</w:t>
      </w:r>
    </w:p>
    <w:p>
      <w:pPr>
        <w:pStyle w:val="BodyText"/>
        <w:jc w:val="left"/>
      </w:pPr>
      <w:r>
        <w:rPr>
          <w:b/>
        </w:rPr>
        <w:t>Art. 151.</w:t>
      </w:r>
      <w:r>
        <w:rPr>
          <w:b/>
          <w:spacing w:val="-3"/>
        </w:rPr>
        <w:t> </w:t>
      </w:r>
      <w:r>
        <w:rPr/>
        <w:t>O faturamento direto à subcontratada exigirá autorização expressa no edital ou no contrato, não podendo resultar em quaisquer acréscimos ou ônus tributários, fiscais ou financeiros à CENTRAL.</w:t>
      </w:r>
    </w:p>
    <w:p>
      <w:pPr>
        <w:pStyle w:val="BodyText"/>
        <w:spacing w:before="121"/>
        <w:jc w:val="left"/>
      </w:pPr>
      <w:r>
        <w:rPr>
          <w:b/>
        </w:rPr>
        <w:t>Art.</w:t>
      </w:r>
      <w:r>
        <w:rPr>
          <w:b/>
          <w:spacing w:val="26"/>
        </w:rPr>
        <w:t> </w:t>
      </w:r>
      <w:r>
        <w:rPr>
          <w:b/>
        </w:rPr>
        <w:t>152.</w:t>
      </w:r>
      <w:r>
        <w:rPr>
          <w:b/>
          <w:spacing w:val="-5"/>
        </w:rPr>
        <w:t> </w:t>
      </w:r>
      <w:r>
        <w:rPr/>
        <w:t>A CENTRAL não será responsável solidária ou subsidiariamente por quaisquer obrigações da subcontratante ou da subcontratada perante seus empregados ou terceiros.</w:t>
      </w:r>
    </w:p>
    <w:p>
      <w:pPr>
        <w:pStyle w:val="BodyText"/>
        <w:spacing w:before="120"/>
        <w:jc w:val="left"/>
      </w:pPr>
      <w:r>
        <w:rPr>
          <w:b/>
        </w:rPr>
        <w:t>Art.</w:t>
      </w:r>
      <w:r>
        <w:rPr>
          <w:b/>
          <w:spacing w:val="-9"/>
        </w:rPr>
        <w:t> </w:t>
      </w:r>
      <w:r>
        <w:rPr>
          <w:b/>
        </w:rPr>
        <w:t>153.</w:t>
      </w:r>
      <w:r>
        <w:rPr>
          <w:b/>
          <w:spacing w:val="-4"/>
        </w:rPr>
        <w:t> </w:t>
      </w:r>
      <w:r>
        <w:rPr/>
        <w:t>Aplicam-se</w:t>
      </w:r>
      <w:r>
        <w:rPr>
          <w:spacing w:val="-5"/>
        </w:rPr>
        <w:t> </w:t>
      </w:r>
      <w:r>
        <w:rPr/>
        <w:t>à</w:t>
      </w:r>
      <w:r>
        <w:rPr>
          <w:spacing w:val="-5"/>
        </w:rPr>
        <w:t> </w:t>
      </w:r>
      <w:r>
        <w:rPr/>
        <w:t>cessão</w:t>
      </w:r>
      <w:r>
        <w:rPr>
          <w:spacing w:val="-6"/>
        </w:rPr>
        <w:t> </w:t>
      </w:r>
      <w:r>
        <w:rPr/>
        <w:t>contratual</w:t>
      </w:r>
      <w:r>
        <w:rPr>
          <w:spacing w:val="-3"/>
        </w:rPr>
        <w:t> </w:t>
      </w:r>
      <w:r>
        <w:rPr/>
        <w:t>as</w:t>
      </w:r>
      <w:r>
        <w:rPr>
          <w:spacing w:val="-3"/>
        </w:rPr>
        <w:t> </w:t>
      </w:r>
      <w:r>
        <w:rPr/>
        <w:t>disposições</w:t>
      </w:r>
      <w:r>
        <w:rPr>
          <w:spacing w:val="-5"/>
        </w:rPr>
        <w:t> </w:t>
      </w:r>
      <w:r>
        <w:rPr/>
        <w:t>referentes</w:t>
      </w:r>
      <w:r>
        <w:rPr>
          <w:spacing w:val="-4"/>
        </w:rPr>
        <w:t> </w:t>
      </w:r>
      <w:r>
        <w:rPr/>
        <w:t>à</w:t>
      </w:r>
      <w:r>
        <w:rPr>
          <w:spacing w:val="-7"/>
        </w:rPr>
        <w:t> </w:t>
      </w:r>
      <w:r>
        <w:rPr/>
        <w:t>subcontratação,</w:t>
      </w:r>
      <w:r>
        <w:rPr>
          <w:spacing w:val="-3"/>
        </w:rPr>
        <w:t> </w:t>
      </w:r>
      <w:r>
        <w:rPr/>
        <w:t>no</w:t>
      </w:r>
      <w:r>
        <w:rPr>
          <w:spacing w:val="-4"/>
        </w:rPr>
        <w:t> </w:t>
      </w:r>
      <w:r>
        <w:rPr/>
        <w:t>que</w:t>
      </w:r>
      <w:r>
        <w:rPr>
          <w:spacing w:val="-4"/>
        </w:rPr>
        <w:t> </w:t>
      </w:r>
      <w:r>
        <w:rPr>
          <w:spacing w:val="-2"/>
        </w:rPr>
        <w:t>couber.</w:t>
      </w:r>
    </w:p>
    <w:p>
      <w:pPr>
        <w:pStyle w:val="BodyText"/>
        <w:spacing w:before="249"/>
        <w:ind w:left="0"/>
        <w:jc w:val="left"/>
      </w:pPr>
    </w:p>
    <w:p>
      <w:pPr>
        <w:pStyle w:val="Heading1"/>
        <w:tabs>
          <w:tab w:pos="10521" w:val="left" w:leader="none"/>
        </w:tabs>
        <w:spacing w:line="343" w:lineRule="auto" w:before="1"/>
        <w:ind w:right="243"/>
      </w:pPr>
      <w:r>
        <w:rPr>
          <w:color w:val="000000"/>
          <w:shd w:fill="E4E4E4" w:color="auto" w:val="clear"/>
        </w:rPr>
        <w:t>SEÇÃO VII – DAS RESPONSABILIDADES DO CONTRATADO</w:t>
        <w:tab/>
      </w:r>
      <w:r>
        <w:rPr>
          <w:color w:val="000000"/>
        </w:rPr>
        <w:t> </w:t>
      </w:r>
      <w:r>
        <w:rPr>
          <w:color w:val="000000"/>
          <w:shd w:fill="E4E4E4" w:color="auto" w:val="clear"/>
        </w:rPr>
        <w:t>SUBSEÇÃO</w:t>
      </w:r>
      <w:r>
        <w:rPr>
          <w:color w:val="000000"/>
          <w:spacing w:val="-5"/>
          <w:shd w:fill="E4E4E4" w:color="auto" w:val="clear"/>
        </w:rPr>
        <w:t> </w:t>
      </w:r>
      <w:r>
        <w:rPr>
          <w:color w:val="000000"/>
          <w:shd w:fill="E4E4E4" w:color="auto" w:val="clear"/>
        </w:rPr>
        <w:t>I</w:t>
      </w:r>
      <w:r>
        <w:rPr>
          <w:color w:val="000000"/>
          <w:spacing w:val="-6"/>
          <w:shd w:fill="E4E4E4" w:color="auto" w:val="clear"/>
        </w:rPr>
        <w:t> </w:t>
      </w:r>
      <w:r>
        <w:rPr>
          <w:color w:val="000000"/>
          <w:shd w:fill="E4E4E4" w:color="auto" w:val="clear"/>
        </w:rPr>
        <w:t>–</w:t>
      </w:r>
      <w:r>
        <w:rPr>
          <w:color w:val="000000"/>
          <w:spacing w:val="-6"/>
          <w:shd w:fill="E4E4E4" w:color="auto" w:val="clear"/>
        </w:rPr>
        <w:t> </w:t>
      </w:r>
      <w:r>
        <w:rPr>
          <w:color w:val="000000"/>
          <w:shd w:fill="E4E4E4" w:color="auto" w:val="clear"/>
        </w:rPr>
        <w:t>DOS</w:t>
      </w:r>
      <w:r>
        <w:rPr>
          <w:color w:val="000000"/>
          <w:spacing w:val="-5"/>
          <w:shd w:fill="E4E4E4" w:color="auto" w:val="clear"/>
        </w:rPr>
        <w:t> </w:t>
      </w:r>
      <w:r>
        <w:rPr>
          <w:color w:val="000000"/>
          <w:shd w:fill="E4E4E4" w:color="auto" w:val="clear"/>
        </w:rPr>
        <w:t>ENCARGOS</w:t>
      </w:r>
      <w:r>
        <w:rPr>
          <w:color w:val="000000"/>
          <w:spacing w:val="-4"/>
          <w:shd w:fill="E4E4E4" w:color="auto" w:val="clear"/>
        </w:rPr>
        <w:t> </w:t>
      </w:r>
      <w:r>
        <w:rPr>
          <w:color w:val="000000"/>
          <w:shd w:fill="E4E4E4" w:color="auto" w:val="clear"/>
        </w:rPr>
        <w:t>E</w:t>
      </w:r>
      <w:r>
        <w:rPr>
          <w:color w:val="000000"/>
          <w:spacing w:val="-5"/>
          <w:shd w:fill="E4E4E4" w:color="auto" w:val="clear"/>
        </w:rPr>
        <w:t> </w:t>
      </w:r>
      <w:r>
        <w:rPr>
          <w:color w:val="000000"/>
          <w:spacing w:val="-2"/>
          <w:shd w:fill="E4E4E4" w:color="auto" w:val="clear"/>
        </w:rPr>
        <w:t>IMPOSTOS</w:t>
      </w:r>
      <w:r>
        <w:rPr>
          <w:color w:val="000000"/>
          <w:shd w:fill="E4E4E4" w:color="auto" w:val="clear"/>
        </w:rPr>
        <w:tab/>
      </w:r>
    </w:p>
    <w:p>
      <w:pPr>
        <w:pStyle w:val="BodyText"/>
        <w:ind w:right="253"/>
      </w:pPr>
      <w:r>
        <w:rPr>
          <w:b/>
        </w:rPr>
        <w:t>Art. 154</w:t>
      </w:r>
      <w:r>
        <w:rPr/>
        <w:t>. O contratado será responsável pelos encargos trabalhistas, fiscais e comerciais resultantes da execução do contrato.</w:t>
      </w:r>
    </w:p>
    <w:p>
      <w:pPr>
        <w:pStyle w:val="BodyText"/>
        <w:spacing w:before="113"/>
        <w:ind w:right="264"/>
      </w:pPr>
      <w:r>
        <w:rPr>
          <w:b/>
        </w:rPr>
        <w:t>§1º</w:t>
      </w:r>
      <w:r>
        <w:rPr/>
        <w:t>. A inadimplência do contratado quanto aos encargos trabalhistas, fiscais e comerciais não transferirá à CENTRAL a responsabilidade por seu pagamento, nem poderá onerar o objeto do contrato ou restringir a regularização e o uso das obras e edificações, inclusive perante o Registro de Imóveis.</w:t>
      </w:r>
    </w:p>
    <w:p>
      <w:pPr>
        <w:pStyle w:val="BodyText"/>
        <w:spacing w:line="237" w:lineRule="auto" w:before="125"/>
        <w:ind w:right="260"/>
      </w:pPr>
      <w:r>
        <w:rPr>
          <w:b/>
        </w:rPr>
        <w:t>§2º</w:t>
      </w:r>
      <w:r>
        <w:rPr/>
        <w:t>. O dever de fiscalização da CENTRAL não elide a responsabilização da contratada pela execução do </w:t>
      </w:r>
      <w:r>
        <w:rPr>
          <w:spacing w:val="-2"/>
        </w:rPr>
        <w:t>contrato.</w:t>
      </w:r>
    </w:p>
    <w:p>
      <w:pPr>
        <w:pStyle w:val="BodyText"/>
        <w:spacing w:before="121"/>
        <w:ind w:right="240"/>
      </w:pPr>
      <w:r>
        <w:rPr>
          <w:b/>
        </w:rPr>
        <w:t>§3º. </w:t>
      </w:r>
      <w:r>
        <w:rPr/>
        <w:t>Para assegurar o cumprimento de obrigações trabalhistas definidas como de responsabilidade da contratada ou garantir o pagamento de condenações na Justiça do Trabalho, a CENTRAL poderá, justificadamente, reter parcelas de pagamentos ou créditos junto à contratada, na forma prevista no </w:t>
      </w:r>
      <w:r>
        <w:rPr>
          <w:spacing w:val="-2"/>
        </w:rPr>
        <w:t>contrato.</w:t>
      </w:r>
    </w:p>
    <w:p>
      <w:pPr>
        <w:pStyle w:val="BodyText"/>
        <w:spacing w:before="248"/>
        <w:ind w:left="0"/>
        <w:jc w:val="left"/>
      </w:pPr>
    </w:p>
    <w:p>
      <w:pPr>
        <w:pStyle w:val="Heading1"/>
        <w:tabs>
          <w:tab w:pos="10521" w:val="left" w:leader="none"/>
        </w:tabs>
      </w:pPr>
      <w:r>
        <w:rPr>
          <w:color w:val="000000"/>
          <w:shd w:fill="E4E4E4" w:color="auto" w:val="clear"/>
        </w:rPr>
        <w:t>SUBSEÇÃO</w:t>
      </w:r>
      <w:r>
        <w:rPr>
          <w:color w:val="000000"/>
          <w:spacing w:val="-9"/>
          <w:shd w:fill="E4E4E4" w:color="auto" w:val="clear"/>
        </w:rPr>
        <w:t> </w:t>
      </w:r>
      <w:r>
        <w:rPr>
          <w:color w:val="000000"/>
          <w:shd w:fill="E4E4E4" w:color="auto" w:val="clear"/>
        </w:rPr>
        <w:t>II.</w:t>
      </w:r>
      <w:r>
        <w:rPr>
          <w:color w:val="000000"/>
          <w:spacing w:val="-6"/>
          <w:shd w:fill="E4E4E4" w:color="auto" w:val="clear"/>
        </w:rPr>
        <w:t> </w:t>
      </w:r>
      <w:r>
        <w:rPr>
          <w:color w:val="000000"/>
          <w:shd w:fill="E4E4E4" w:color="auto" w:val="clear"/>
        </w:rPr>
        <w:t>DOS</w:t>
      </w:r>
      <w:r>
        <w:rPr>
          <w:color w:val="000000"/>
          <w:spacing w:val="-5"/>
          <w:shd w:fill="E4E4E4" w:color="auto" w:val="clear"/>
        </w:rPr>
        <w:t> </w:t>
      </w:r>
      <w:r>
        <w:rPr>
          <w:color w:val="000000"/>
          <w:shd w:fill="E4E4E4" w:color="auto" w:val="clear"/>
        </w:rPr>
        <w:t>VÍCIOS</w:t>
      </w:r>
      <w:r>
        <w:rPr>
          <w:color w:val="000000"/>
          <w:spacing w:val="-5"/>
          <w:shd w:fill="E4E4E4" w:color="auto" w:val="clear"/>
        </w:rPr>
        <w:t> </w:t>
      </w:r>
      <w:r>
        <w:rPr>
          <w:color w:val="000000"/>
          <w:shd w:fill="E4E4E4" w:color="auto" w:val="clear"/>
        </w:rPr>
        <w:t>E</w:t>
      </w:r>
      <w:r>
        <w:rPr>
          <w:color w:val="000000"/>
          <w:spacing w:val="-6"/>
          <w:shd w:fill="E4E4E4" w:color="auto" w:val="clear"/>
        </w:rPr>
        <w:t> </w:t>
      </w:r>
      <w:r>
        <w:rPr>
          <w:color w:val="000000"/>
          <w:shd w:fill="E4E4E4" w:color="auto" w:val="clear"/>
        </w:rPr>
        <w:t>DEFEITOS</w:t>
      </w:r>
      <w:r>
        <w:rPr>
          <w:color w:val="000000"/>
          <w:spacing w:val="-7"/>
          <w:shd w:fill="E4E4E4" w:color="auto" w:val="clear"/>
        </w:rPr>
        <w:t> </w:t>
      </w:r>
      <w:r>
        <w:rPr>
          <w:color w:val="000000"/>
          <w:shd w:fill="E4E4E4" w:color="auto" w:val="clear"/>
        </w:rPr>
        <w:t>OU</w:t>
      </w:r>
      <w:r>
        <w:rPr>
          <w:color w:val="000000"/>
          <w:spacing w:val="-6"/>
          <w:shd w:fill="E4E4E4" w:color="auto" w:val="clear"/>
        </w:rPr>
        <w:t> </w:t>
      </w:r>
      <w:r>
        <w:rPr>
          <w:color w:val="000000"/>
          <w:spacing w:val="-2"/>
          <w:shd w:fill="E4E4E4" w:color="auto" w:val="clear"/>
        </w:rPr>
        <w:t>INCORREÇÕES</w:t>
      </w:r>
      <w:r>
        <w:rPr>
          <w:color w:val="000000"/>
          <w:shd w:fill="E4E4E4" w:color="auto" w:val="clear"/>
        </w:rPr>
        <w:tab/>
      </w:r>
    </w:p>
    <w:p>
      <w:pPr>
        <w:pStyle w:val="BodyText"/>
        <w:spacing w:before="115"/>
        <w:ind w:right="249"/>
      </w:pPr>
      <w:r>
        <w:rPr>
          <w:b/>
        </w:rPr>
        <w:t>Art. 155. </w:t>
      </w:r>
      <w:r>
        <w:rPr/>
        <w:t>O contratado é obrigado a reparar, corrigir, remover, reconstruir ou substituir, às suas expensas, no total ou</w:t>
      </w:r>
      <w:r>
        <w:rPr>
          <w:spacing w:val="-1"/>
        </w:rPr>
        <w:t> </w:t>
      </w:r>
      <w:r>
        <w:rPr/>
        <w:t>em parte, o objeto do contrato em que</w:t>
      </w:r>
      <w:r>
        <w:rPr>
          <w:spacing w:val="-2"/>
        </w:rPr>
        <w:t> </w:t>
      </w:r>
      <w:r>
        <w:rPr/>
        <w:t>se verificarem vícios, defeitos ou incorreções resultantes da execução ou de materiais empregados, e responderá por danos causados diretamente a terceiros ou à CENTRAL, independentemente da comprovação de sua culpa ou dolo na execução do contrato.</w:t>
      </w:r>
    </w:p>
    <w:p>
      <w:pPr>
        <w:pStyle w:val="BodyText"/>
        <w:spacing w:before="245"/>
        <w:ind w:left="0"/>
        <w:jc w:val="left"/>
      </w:pPr>
    </w:p>
    <w:p>
      <w:pPr>
        <w:pStyle w:val="Heading1"/>
        <w:tabs>
          <w:tab w:pos="10521" w:val="left" w:leader="none"/>
        </w:tabs>
      </w:pPr>
      <w:r>
        <w:rPr>
          <w:color w:val="000000"/>
          <w:shd w:fill="E4E4E4" w:color="auto" w:val="clear"/>
        </w:rPr>
        <w:t>SEÇÃO</w:t>
      </w:r>
      <w:r>
        <w:rPr>
          <w:color w:val="000000"/>
          <w:spacing w:val="-7"/>
          <w:shd w:fill="E4E4E4" w:color="auto" w:val="clear"/>
        </w:rPr>
        <w:t> </w:t>
      </w:r>
      <w:r>
        <w:rPr>
          <w:color w:val="000000"/>
          <w:shd w:fill="E4E4E4" w:color="auto" w:val="clear"/>
        </w:rPr>
        <w:t>VIII.</w:t>
      </w:r>
      <w:r>
        <w:rPr>
          <w:color w:val="000000"/>
          <w:spacing w:val="-6"/>
          <w:shd w:fill="E4E4E4" w:color="auto" w:val="clear"/>
        </w:rPr>
        <w:t> </w:t>
      </w:r>
      <w:r>
        <w:rPr>
          <w:color w:val="000000"/>
          <w:shd w:fill="E4E4E4" w:color="auto" w:val="clear"/>
        </w:rPr>
        <w:t>DA</w:t>
      </w:r>
      <w:r>
        <w:rPr>
          <w:color w:val="000000"/>
          <w:spacing w:val="-7"/>
          <w:shd w:fill="E4E4E4" w:color="auto" w:val="clear"/>
        </w:rPr>
        <w:t> </w:t>
      </w:r>
      <w:r>
        <w:rPr>
          <w:color w:val="000000"/>
          <w:shd w:fill="E4E4E4" w:color="auto" w:val="clear"/>
        </w:rPr>
        <w:t>ALTERAÇÃO</w:t>
      </w:r>
      <w:r>
        <w:rPr>
          <w:color w:val="000000"/>
          <w:spacing w:val="-7"/>
          <w:shd w:fill="E4E4E4" w:color="auto" w:val="clear"/>
        </w:rPr>
        <w:t> </w:t>
      </w:r>
      <w:r>
        <w:rPr>
          <w:color w:val="000000"/>
          <w:shd w:fill="E4E4E4" w:color="auto" w:val="clear"/>
        </w:rPr>
        <w:t>DOS</w:t>
      </w:r>
      <w:r>
        <w:rPr>
          <w:color w:val="000000"/>
          <w:spacing w:val="-4"/>
          <w:shd w:fill="E4E4E4" w:color="auto" w:val="clear"/>
        </w:rPr>
        <w:t> </w:t>
      </w:r>
      <w:r>
        <w:rPr>
          <w:color w:val="000000"/>
          <w:spacing w:val="-2"/>
          <w:shd w:fill="E4E4E4" w:color="auto" w:val="clear"/>
        </w:rPr>
        <w:t>CONTRATOS</w:t>
      </w:r>
      <w:r>
        <w:rPr>
          <w:color w:val="000000"/>
          <w:shd w:fill="E4E4E4" w:color="auto" w:val="clear"/>
        </w:rPr>
        <w:tab/>
      </w:r>
    </w:p>
    <w:p>
      <w:pPr>
        <w:pStyle w:val="BodyText"/>
        <w:spacing w:before="115"/>
        <w:ind w:right="243"/>
      </w:pPr>
      <w:r>
        <w:rPr>
          <w:b/>
        </w:rPr>
        <w:t>Art. 156. </w:t>
      </w:r>
      <w:r>
        <w:rPr/>
        <w:t>Os contratos somente poderão ser alterados por acordo entre as partes, vedando-se ajuste que resulte em violação da obrigação de licitar.</w:t>
      </w:r>
    </w:p>
    <w:p>
      <w:pPr>
        <w:pStyle w:val="BodyText"/>
        <w:spacing w:before="118"/>
        <w:ind w:right="241"/>
      </w:pPr>
      <w:r>
        <w:rPr>
          <w:b/>
        </w:rPr>
        <w:t>§1º</w:t>
      </w:r>
      <w:r>
        <w:rPr/>
        <w:t>. Salvo os contratos que adotarem a contratação integrada como regime de execução, os demais</w:t>
      </w:r>
      <w:r>
        <w:rPr>
          <w:spacing w:val="40"/>
        </w:rPr>
        <w:t> </w:t>
      </w:r>
      <w:r>
        <w:rPr/>
        <w:t>poderão ser alterados, por acordo entre as partes, nos seguintes casos:</w:t>
      </w:r>
    </w:p>
    <w:p>
      <w:pPr>
        <w:pStyle w:val="ListParagraph"/>
        <w:numPr>
          <w:ilvl w:val="1"/>
          <w:numId w:val="62"/>
        </w:numPr>
        <w:tabs>
          <w:tab w:pos="882" w:val="left" w:leader="none"/>
        </w:tabs>
        <w:spacing w:line="240" w:lineRule="auto" w:before="123" w:after="0"/>
        <w:ind w:left="725" w:right="248" w:firstLine="0"/>
        <w:jc w:val="both"/>
        <w:rPr>
          <w:sz w:val="24"/>
        </w:rPr>
      </w:pPr>
      <w:r>
        <w:rPr>
          <w:sz w:val="24"/>
        </w:rPr>
        <w:t>Quando houver modificação do projeto ou das especificações, para melhor adequação técnica aos seus objetivos;</w:t>
      </w:r>
    </w:p>
    <w:p>
      <w:pPr>
        <w:pStyle w:val="ListParagraph"/>
        <w:numPr>
          <w:ilvl w:val="1"/>
          <w:numId w:val="62"/>
        </w:numPr>
        <w:tabs>
          <w:tab w:pos="1043" w:val="left" w:leader="none"/>
        </w:tabs>
        <w:spacing w:line="240" w:lineRule="auto" w:before="0" w:after="0"/>
        <w:ind w:left="725" w:right="256" w:firstLine="0"/>
        <w:jc w:val="both"/>
        <w:rPr>
          <w:sz w:val="24"/>
        </w:rPr>
      </w:pPr>
      <w:r>
        <w:rPr>
          <w:sz w:val="24"/>
        </w:rPr>
        <w:t>Quando necessária à modificação do valor contratual em decorrência de acréscimo ou diminuição quantitativa de seu objeto, nos limites permitidos pela Lei nº 13.303/2016;</w:t>
      </w:r>
    </w:p>
    <w:p>
      <w:pPr>
        <w:pStyle w:val="ListParagraph"/>
        <w:numPr>
          <w:ilvl w:val="1"/>
          <w:numId w:val="62"/>
        </w:numPr>
        <w:tabs>
          <w:tab w:pos="1118" w:val="left" w:leader="none"/>
        </w:tabs>
        <w:spacing w:line="240" w:lineRule="auto" w:before="0" w:after="0"/>
        <w:ind w:left="1118" w:right="0" w:hanging="395"/>
        <w:jc w:val="both"/>
        <w:rPr>
          <w:sz w:val="24"/>
        </w:rPr>
      </w:pPr>
      <w:r>
        <w:rPr>
          <w:sz w:val="24"/>
        </w:rPr>
        <w:t>Quando</w:t>
      </w:r>
      <w:r>
        <w:rPr>
          <w:spacing w:val="-7"/>
          <w:sz w:val="24"/>
        </w:rPr>
        <w:t> </w:t>
      </w:r>
      <w:r>
        <w:rPr>
          <w:sz w:val="24"/>
        </w:rPr>
        <w:t>conveniente</w:t>
      </w:r>
      <w:r>
        <w:rPr>
          <w:spacing w:val="-4"/>
          <w:sz w:val="24"/>
        </w:rPr>
        <w:t> </w:t>
      </w:r>
      <w:r>
        <w:rPr>
          <w:sz w:val="24"/>
        </w:rPr>
        <w:t>à</w:t>
      </w:r>
      <w:r>
        <w:rPr>
          <w:spacing w:val="-5"/>
          <w:sz w:val="24"/>
        </w:rPr>
        <w:t> </w:t>
      </w:r>
      <w:r>
        <w:rPr>
          <w:sz w:val="24"/>
        </w:rPr>
        <w:t>substituição</w:t>
      </w:r>
      <w:r>
        <w:rPr>
          <w:spacing w:val="-3"/>
          <w:sz w:val="24"/>
        </w:rPr>
        <w:t> </w:t>
      </w:r>
      <w:r>
        <w:rPr>
          <w:sz w:val="24"/>
        </w:rPr>
        <w:t>da</w:t>
      </w:r>
      <w:r>
        <w:rPr>
          <w:spacing w:val="-5"/>
          <w:sz w:val="24"/>
        </w:rPr>
        <w:t> </w:t>
      </w:r>
      <w:r>
        <w:rPr>
          <w:sz w:val="24"/>
        </w:rPr>
        <w:t>garantia</w:t>
      </w:r>
      <w:r>
        <w:rPr>
          <w:spacing w:val="-4"/>
          <w:sz w:val="24"/>
        </w:rPr>
        <w:t> </w:t>
      </w:r>
      <w:r>
        <w:rPr>
          <w:sz w:val="24"/>
        </w:rPr>
        <w:t>de</w:t>
      </w:r>
      <w:r>
        <w:rPr>
          <w:spacing w:val="-2"/>
          <w:sz w:val="24"/>
        </w:rPr>
        <w:t> execução;</w:t>
      </w:r>
    </w:p>
    <w:p>
      <w:pPr>
        <w:pStyle w:val="ListParagraph"/>
        <w:numPr>
          <w:ilvl w:val="1"/>
          <w:numId w:val="62"/>
        </w:numPr>
        <w:tabs>
          <w:tab w:pos="1113" w:val="left" w:leader="none"/>
        </w:tabs>
        <w:spacing w:line="240" w:lineRule="auto" w:before="0" w:after="0"/>
        <w:ind w:left="725" w:right="237" w:firstLine="0"/>
        <w:jc w:val="both"/>
        <w:rPr>
          <w:sz w:val="24"/>
        </w:rPr>
      </w:pPr>
      <w:r>
        <w:rPr>
          <w:sz w:val="24"/>
        </w:rPr>
        <w:t>Quando necessária à modificação do regime de execução da obra ou serviço, bem como do modo de fornecimento, em face de verificação técnica da inaplicabilidade dos termos</w:t>
      </w:r>
      <w:r>
        <w:rPr>
          <w:spacing w:val="40"/>
          <w:sz w:val="24"/>
        </w:rPr>
        <w:t> </w:t>
      </w:r>
      <w:r>
        <w:rPr>
          <w:sz w:val="24"/>
        </w:rPr>
        <w:t>contratuais </w:t>
      </w:r>
      <w:r>
        <w:rPr>
          <w:spacing w:val="-2"/>
          <w:sz w:val="24"/>
        </w:rPr>
        <w:t>originários;</w:t>
      </w:r>
    </w:p>
    <w:p>
      <w:pPr>
        <w:pStyle w:val="ListParagraph"/>
        <w:numPr>
          <w:ilvl w:val="1"/>
          <w:numId w:val="62"/>
        </w:numPr>
        <w:tabs>
          <w:tab w:pos="1076" w:val="left" w:leader="none"/>
        </w:tabs>
        <w:spacing w:line="240" w:lineRule="auto" w:before="3" w:after="0"/>
        <w:ind w:left="725" w:right="239" w:firstLine="0"/>
        <w:jc w:val="both"/>
        <w:rPr>
          <w:sz w:val="24"/>
        </w:rPr>
      </w:pPr>
      <w:r>
        <w:rPr>
          <w:sz w:val="24"/>
        </w:rPr>
        <w:t>Quando necessária à modificação da forma de pagamento, por imposição de circunstâncias superveniente mantida o valor inicial atualizado, vedada a antecipação do pagamento, com relação ao cronograma financeiro fixado, sem a correspondente contraprestação de fornecimento de bens ou execução de obra ou serviço;</w:t>
      </w:r>
    </w:p>
    <w:p>
      <w:pPr>
        <w:pStyle w:val="ListParagraph"/>
        <w:numPr>
          <w:ilvl w:val="1"/>
          <w:numId w:val="62"/>
        </w:numPr>
        <w:tabs>
          <w:tab w:pos="1119" w:val="left" w:leader="none"/>
        </w:tabs>
        <w:spacing w:line="240" w:lineRule="auto" w:before="0" w:after="0"/>
        <w:ind w:left="725" w:right="238" w:firstLine="0"/>
        <w:jc w:val="both"/>
        <w:rPr>
          <w:sz w:val="24"/>
        </w:rPr>
      </w:pPr>
      <w:r>
        <w:rPr>
          <w:sz w:val="24"/>
        </w:rPr>
        <w:t>Para restabelecer a relação que as partes pactuaram inicialmente entre os encargos do contratado</w:t>
      </w:r>
      <w:r>
        <w:rPr>
          <w:spacing w:val="40"/>
          <w:sz w:val="24"/>
        </w:rPr>
        <w:t> </w:t>
      </w:r>
      <w:r>
        <w:rPr>
          <w:sz w:val="24"/>
        </w:rPr>
        <w:t>e a retribuição da administração para a justa remuneração da obra, serviço ou fornecimento, objetivando a manutenção do equilíbrio econômico-financeiro inicial do contrato, na hipótese de sobrevirem</w:t>
      </w:r>
      <w:r>
        <w:rPr>
          <w:spacing w:val="28"/>
          <w:sz w:val="24"/>
        </w:rPr>
        <w:t> </w:t>
      </w:r>
      <w:r>
        <w:rPr>
          <w:sz w:val="24"/>
        </w:rPr>
        <w:t>fatos</w:t>
      </w:r>
      <w:r>
        <w:rPr>
          <w:spacing w:val="26"/>
          <w:sz w:val="24"/>
        </w:rPr>
        <w:t> </w:t>
      </w:r>
      <w:r>
        <w:rPr>
          <w:sz w:val="24"/>
        </w:rPr>
        <w:t>imprevisíveis,</w:t>
      </w:r>
      <w:r>
        <w:rPr>
          <w:spacing w:val="30"/>
          <w:sz w:val="24"/>
        </w:rPr>
        <w:t> </w:t>
      </w:r>
      <w:r>
        <w:rPr>
          <w:sz w:val="24"/>
        </w:rPr>
        <w:t>ou</w:t>
      </w:r>
      <w:r>
        <w:rPr>
          <w:spacing w:val="28"/>
          <w:sz w:val="24"/>
        </w:rPr>
        <w:t> </w:t>
      </w:r>
      <w:r>
        <w:rPr>
          <w:sz w:val="24"/>
        </w:rPr>
        <w:t>previsíveis,</w:t>
      </w:r>
      <w:r>
        <w:rPr>
          <w:spacing w:val="29"/>
          <w:sz w:val="24"/>
        </w:rPr>
        <w:t> </w:t>
      </w:r>
      <w:r>
        <w:rPr>
          <w:sz w:val="24"/>
        </w:rPr>
        <w:t>porém</w:t>
      </w:r>
      <w:r>
        <w:rPr>
          <w:spacing w:val="26"/>
          <w:sz w:val="24"/>
        </w:rPr>
        <w:t> </w:t>
      </w:r>
      <w:r>
        <w:rPr>
          <w:sz w:val="24"/>
        </w:rPr>
        <w:t>de</w:t>
      </w:r>
      <w:r>
        <w:rPr>
          <w:spacing w:val="29"/>
          <w:sz w:val="24"/>
        </w:rPr>
        <w:t> </w:t>
      </w:r>
      <w:r>
        <w:rPr>
          <w:sz w:val="24"/>
        </w:rPr>
        <w:t>consequências</w:t>
      </w:r>
      <w:r>
        <w:rPr>
          <w:spacing w:val="29"/>
          <w:sz w:val="24"/>
        </w:rPr>
        <w:t> </w:t>
      </w:r>
      <w:r>
        <w:rPr>
          <w:sz w:val="24"/>
        </w:rPr>
        <w:t>incalculáveis,</w:t>
      </w:r>
      <w:r>
        <w:rPr>
          <w:spacing w:val="29"/>
          <w:sz w:val="24"/>
        </w:rPr>
        <w:t> </w:t>
      </w:r>
      <w:r>
        <w:rPr>
          <w:sz w:val="24"/>
        </w:rPr>
        <w:t>retardadores</w:t>
      </w:r>
    </w:p>
    <w:p>
      <w:pPr>
        <w:pStyle w:val="ListParagraph"/>
        <w:spacing w:after="0" w:line="240" w:lineRule="auto"/>
        <w:jc w:val="both"/>
        <w:rPr>
          <w:sz w:val="24"/>
        </w:rPr>
        <w:sectPr>
          <w:pgSz w:w="11900" w:h="16850"/>
          <w:pgMar w:header="0" w:footer="182" w:top="480" w:bottom="380" w:left="566" w:right="566"/>
        </w:sectPr>
      </w:pPr>
    </w:p>
    <w:p>
      <w:pPr>
        <w:pStyle w:val="BodyText"/>
        <w:spacing w:before="72"/>
        <w:ind w:left="725" w:right="260"/>
      </w:pPr>
      <w:r>
        <w:rPr/>
        <w:t>ou impeditivos da execução do ajustado, ou, ainda, em caso de força maior, caso fortuito ou fato do príncipe, configurando álea econômica extraordinária e extracontratual.</w:t>
      </w:r>
    </w:p>
    <w:p>
      <w:pPr>
        <w:pStyle w:val="BodyText"/>
        <w:spacing w:before="120"/>
        <w:ind w:right="247"/>
      </w:pPr>
      <w:r>
        <w:rPr>
          <w:b/>
        </w:rPr>
        <w:t>§2º. </w:t>
      </w:r>
      <w:r>
        <w:rPr/>
        <w:t>O contratado poderá aceitar, nas mesmas condições contratuais, os acréscimos ou supressões que se fizerem nas obras, serviços ou compras, até 25% (vinte e cinco por cento) do valor inicial atualizado do contrato, e, no caso particular de reforma de edifício ou de equipamento, até o limite de 50% (cinquenta por cento) para os seus acréscimos.</w:t>
      </w:r>
    </w:p>
    <w:p>
      <w:pPr>
        <w:pStyle w:val="BodyText"/>
        <w:spacing w:before="121"/>
        <w:ind w:right="240"/>
      </w:pPr>
      <w:r>
        <w:rPr>
          <w:b/>
        </w:rPr>
        <w:t>§3º. </w:t>
      </w:r>
      <w:r>
        <w:rPr/>
        <w:t>Nenhum acréscimo ou supressão poderá exceder os limites estabelecidos no § 1o, salvo as supressões resultantes de acordo celebradas entre os contratantes.</w:t>
      </w:r>
    </w:p>
    <w:p>
      <w:pPr>
        <w:pStyle w:val="BodyText"/>
        <w:spacing w:line="237" w:lineRule="auto" w:before="125"/>
        <w:ind w:right="245"/>
      </w:pPr>
      <w:r>
        <w:rPr>
          <w:b/>
        </w:rPr>
        <w:t>§4º. </w:t>
      </w:r>
      <w:r>
        <w:rPr/>
        <w:t>Se no contrato não houverem sido contemplados preços unitários para obras ou serviços, esses serão fixados mediante acordo entre as partes, respeitados os limites estabelecidos no § 1º.</w:t>
      </w:r>
    </w:p>
    <w:p>
      <w:pPr>
        <w:pStyle w:val="BodyText"/>
        <w:spacing w:before="121"/>
        <w:ind w:right="242"/>
      </w:pPr>
      <w:r>
        <w:rPr>
          <w:b/>
        </w:rPr>
        <w:t>§5º. </w:t>
      </w:r>
      <w:r>
        <w:rPr/>
        <w:t>No caso de supressão de obras, bens ou serviços, se o contratado já houver adquirido os materiais e posto no local dos trabalhos, esses materiais deverão ser pagos pela CENTRAL pelos custos de aquisição regularmente comprovados e monetariamente corrigidos, podendo caber indenização por outros danos eventualmente decorrentes da supressão, desde que regularmente comprovados.</w:t>
      </w:r>
    </w:p>
    <w:p>
      <w:pPr>
        <w:pStyle w:val="BodyText"/>
        <w:spacing w:before="120"/>
        <w:ind w:right="259"/>
      </w:pPr>
      <w:r>
        <w:rPr>
          <w:b/>
        </w:rPr>
        <w:t>§6º. </w:t>
      </w:r>
      <w:r>
        <w:rPr/>
        <w:t>Em havendo alteração do contrato que aumente os encargos do contratado, a CENTRAL deverá restabelecer, por aditamento, o equilíbrio econômico-financeiro inicial.</w:t>
      </w:r>
    </w:p>
    <w:p>
      <w:pPr>
        <w:pStyle w:val="BodyText"/>
        <w:spacing w:before="123"/>
        <w:ind w:right="237"/>
      </w:pPr>
      <w:r>
        <w:rPr>
          <w:b/>
        </w:rPr>
        <w:t>§7º. </w:t>
      </w:r>
      <w:r>
        <w:rPr/>
        <w:t>A variação do valor contratual para fazer face ao reajuste de preços previsto no próprio contrato e as atualizações, compensações ou penalizações financeiras decorrentes das condições de pagamento nele previstas, bem como o empenho de dotações orçamentárias suplementares até o limite do seu valor corrigido, não caracterizam alteração do contrato e podem ser registrados por simples</w:t>
      </w:r>
      <w:r>
        <w:rPr>
          <w:spacing w:val="40"/>
        </w:rPr>
        <w:t> </w:t>
      </w:r>
      <w:r>
        <w:rPr/>
        <w:t>apostila, dispensados a celebração de aditamento.</w:t>
      </w:r>
    </w:p>
    <w:p>
      <w:pPr>
        <w:pStyle w:val="BodyText"/>
        <w:spacing w:before="120"/>
        <w:ind w:right="249"/>
      </w:pPr>
      <w:r>
        <w:rPr>
          <w:b/>
        </w:rPr>
        <w:t>§8º.</w:t>
      </w:r>
      <w:r>
        <w:rPr>
          <w:b/>
          <w:spacing w:val="40"/>
        </w:rPr>
        <w:t> </w:t>
      </w:r>
      <w:r>
        <w:rPr/>
        <w:t>É vedada a celebração de aditivos decorrentes de eventos supervenientes alocados, na matriz de riscos, como de responsabilidade da contratada.</w:t>
      </w:r>
    </w:p>
    <w:p>
      <w:pPr>
        <w:pStyle w:val="BodyText"/>
        <w:spacing w:before="120"/>
        <w:ind w:right="234"/>
      </w:pPr>
      <w:r>
        <w:rPr>
          <w:b/>
        </w:rPr>
        <w:t>Art. 157. </w:t>
      </w:r>
      <w:r>
        <w:rPr/>
        <w:t>A</w:t>
      </w:r>
      <w:r>
        <w:rPr>
          <w:spacing w:val="-3"/>
        </w:rPr>
        <w:t> </w:t>
      </w:r>
      <w:r>
        <w:rPr/>
        <w:t>alteração</w:t>
      </w:r>
      <w:r>
        <w:rPr>
          <w:spacing w:val="-3"/>
        </w:rPr>
        <w:t> </w:t>
      </w:r>
      <w:r>
        <w:rPr/>
        <w:t>qualitativa</w:t>
      </w:r>
      <w:r>
        <w:rPr>
          <w:spacing w:val="-3"/>
        </w:rPr>
        <w:t> </w:t>
      </w:r>
      <w:r>
        <w:rPr/>
        <w:t>não</w:t>
      </w:r>
      <w:r>
        <w:rPr>
          <w:spacing w:val="-3"/>
        </w:rPr>
        <w:t> </w:t>
      </w:r>
      <w:r>
        <w:rPr/>
        <w:t>se</w:t>
      </w:r>
      <w:r>
        <w:rPr>
          <w:spacing w:val="-3"/>
        </w:rPr>
        <w:t> </w:t>
      </w:r>
      <w:r>
        <w:rPr/>
        <w:t>sujeita</w:t>
      </w:r>
      <w:r>
        <w:rPr>
          <w:spacing w:val="-4"/>
        </w:rPr>
        <w:t> </w:t>
      </w:r>
      <w:r>
        <w:rPr/>
        <w:t>aos</w:t>
      </w:r>
      <w:r>
        <w:rPr>
          <w:spacing w:val="-3"/>
        </w:rPr>
        <w:t> </w:t>
      </w:r>
      <w:r>
        <w:rPr/>
        <w:t>limites</w:t>
      </w:r>
      <w:r>
        <w:rPr>
          <w:spacing w:val="-3"/>
        </w:rPr>
        <w:t> </w:t>
      </w:r>
      <w:r>
        <w:rPr/>
        <w:t>previstos</w:t>
      </w:r>
      <w:r>
        <w:rPr>
          <w:spacing w:val="-3"/>
        </w:rPr>
        <w:t> </w:t>
      </w:r>
      <w:r>
        <w:rPr/>
        <w:t>no</w:t>
      </w:r>
      <w:r>
        <w:rPr>
          <w:spacing w:val="-3"/>
        </w:rPr>
        <w:t> </w:t>
      </w:r>
      <w:r>
        <w:rPr/>
        <w:t>§</w:t>
      </w:r>
      <w:r>
        <w:rPr>
          <w:spacing w:val="-3"/>
        </w:rPr>
        <w:t> </w:t>
      </w:r>
      <w:r>
        <w:rPr/>
        <w:t>2º</w:t>
      </w:r>
      <w:r>
        <w:rPr>
          <w:spacing w:val="-3"/>
        </w:rPr>
        <w:t> </w:t>
      </w:r>
      <w:r>
        <w:rPr/>
        <w:t>do</w:t>
      </w:r>
      <w:r>
        <w:rPr>
          <w:spacing w:val="-3"/>
        </w:rPr>
        <w:t> </w:t>
      </w:r>
      <w:r>
        <w:rPr/>
        <w:t>art.</w:t>
      </w:r>
      <w:r>
        <w:rPr>
          <w:spacing w:val="-3"/>
        </w:rPr>
        <w:t> </w:t>
      </w:r>
      <w:r>
        <w:rPr/>
        <w:t>156</w:t>
      </w:r>
      <w:r>
        <w:rPr>
          <w:spacing w:val="-3"/>
        </w:rPr>
        <w:t> </w:t>
      </w:r>
      <w:r>
        <w:rPr/>
        <w:t>deste</w:t>
      </w:r>
      <w:r>
        <w:rPr>
          <w:spacing w:val="-3"/>
        </w:rPr>
        <w:t> </w:t>
      </w:r>
      <w:r>
        <w:rPr/>
        <w:t>Regulamento, devendo observar o seguinte:</w:t>
      </w:r>
    </w:p>
    <w:p>
      <w:pPr>
        <w:pStyle w:val="ListParagraph"/>
        <w:numPr>
          <w:ilvl w:val="0"/>
          <w:numId w:val="63"/>
        </w:numPr>
        <w:tabs>
          <w:tab w:pos="1017" w:val="left" w:leader="none"/>
        </w:tabs>
        <w:spacing w:line="237" w:lineRule="auto" w:before="125" w:after="0"/>
        <w:ind w:left="725" w:right="1006" w:firstLine="0"/>
        <w:jc w:val="left"/>
        <w:rPr>
          <w:sz w:val="24"/>
        </w:rPr>
      </w:pPr>
      <w:r>
        <w:rPr>
          <w:sz w:val="24"/>
        </w:rPr>
        <w:t>Os encargos decorrentes da continuidade do contrato devem ser inferiores aos da rescisão contratual e aos da realização de um novo procedimento licitatório;</w:t>
      </w:r>
    </w:p>
    <w:p>
      <w:pPr>
        <w:pStyle w:val="ListParagraph"/>
        <w:numPr>
          <w:ilvl w:val="0"/>
          <w:numId w:val="63"/>
        </w:numPr>
        <w:tabs>
          <w:tab w:pos="1033" w:val="left" w:leader="none"/>
        </w:tabs>
        <w:spacing w:line="240" w:lineRule="auto" w:before="1" w:after="0"/>
        <w:ind w:left="725" w:right="310" w:firstLine="0"/>
        <w:jc w:val="left"/>
        <w:rPr>
          <w:sz w:val="24"/>
        </w:rPr>
      </w:pPr>
      <w:r>
        <w:rPr>
          <w:sz w:val="24"/>
        </w:rPr>
        <w:t>As consequências da rescisão contratual, seguida de nova licitação e contratação, devem importar prejuízo relevante ao interesse coletivo a ser atendido pela obra ou pelo serviço;</w:t>
      </w:r>
    </w:p>
    <w:p>
      <w:pPr>
        <w:pStyle w:val="ListParagraph"/>
        <w:numPr>
          <w:ilvl w:val="0"/>
          <w:numId w:val="63"/>
        </w:numPr>
        <w:tabs>
          <w:tab w:pos="1118" w:val="left" w:leader="none"/>
        </w:tabs>
        <w:spacing w:line="240" w:lineRule="auto" w:before="0" w:after="0"/>
        <w:ind w:left="725" w:right="305" w:firstLine="0"/>
        <w:jc w:val="left"/>
        <w:rPr>
          <w:sz w:val="24"/>
        </w:rPr>
      </w:pPr>
      <w:r>
        <w:rPr>
          <w:sz w:val="24"/>
        </w:rPr>
        <w:t>As mudanças devem ser necessárias ao alcance do objetivo original do contrato, à otimização do cronograma de execução e à antecipação dos benefícios sociais e econômicos decorrentes;</w:t>
      </w:r>
    </w:p>
    <w:p>
      <w:pPr>
        <w:pStyle w:val="ListParagraph"/>
        <w:numPr>
          <w:ilvl w:val="0"/>
          <w:numId w:val="63"/>
        </w:numPr>
        <w:tabs>
          <w:tab w:pos="1103" w:val="left" w:leader="none"/>
        </w:tabs>
        <w:spacing w:line="240" w:lineRule="auto" w:before="0" w:after="0"/>
        <w:ind w:left="725" w:right="315" w:firstLine="0"/>
        <w:jc w:val="left"/>
        <w:rPr>
          <w:sz w:val="24"/>
        </w:rPr>
      </w:pPr>
      <w:r>
        <w:rPr>
          <w:sz w:val="24"/>
        </w:rPr>
        <w:t>A</w:t>
      </w:r>
      <w:r>
        <w:rPr>
          <w:spacing w:val="-11"/>
          <w:sz w:val="24"/>
        </w:rPr>
        <w:t> </w:t>
      </w:r>
      <w:r>
        <w:rPr>
          <w:sz w:val="24"/>
        </w:rPr>
        <w:t>capacidade</w:t>
      </w:r>
      <w:r>
        <w:rPr>
          <w:spacing w:val="-2"/>
          <w:sz w:val="24"/>
        </w:rPr>
        <w:t> </w:t>
      </w:r>
      <w:r>
        <w:rPr>
          <w:sz w:val="24"/>
        </w:rPr>
        <w:t>técnica e econômico-financeira da contratada deve</w:t>
      </w:r>
      <w:r>
        <w:rPr>
          <w:spacing w:val="-2"/>
          <w:sz w:val="24"/>
        </w:rPr>
        <w:t> </w:t>
      </w:r>
      <w:r>
        <w:rPr>
          <w:sz w:val="24"/>
        </w:rPr>
        <w:t>ser compatível com a</w:t>
      </w:r>
      <w:r>
        <w:rPr>
          <w:spacing w:val="-2"/>
          <w:sz w:val="24"/>
        </w:rPr>
        <w:t> </w:t>
      </w:r>
      <w:r>
        <w:rPr>
          <w:sz w:val="24"/>
        </w:rPr>
        <w:t>qualidade e a dimensão do objeto contratual aditado;</w:t>
      </w:r>
    </w:p>
    <w:p>
      <w:pPr>
        <w:pStyle w:val="ListParagraph"/>
        <w:numPr>
          <w:ilvl w:val="0"/>
          <w:numId w:val="63"/>
        </w:numPr>
        <w:tabs>
          <w:tab w:pos="1019" w:val="left" w:leader="none"/>
        </w:tabs>
        <w:spacing w:line="240" w:lineRule="auto" w:before="1" w:after="0"/>
        <w:ind w:left="725" w:right="307" w:firstLine="0"/>
        <w:jc w:val="left"/>
        <w:rPr>
          <w:sz w:val="24"/>
        </w:rPr>
      </w:pPr>
      <w:r>
        <w:rPr>
          <w:sz w:val="24"/>
        </w:rPr>
        <w:t>A</w:t>
      </w:r>
      <w:r>
        <w:rPr>
          <w:spacing w:val="-1"/>
          <w:sz w:val="24"/>
        </w:rPr>
        <w:t> </w:t>
      </w:r>
      <w:r>
        <w:rPr>
          <w:sz w:val="24"/>
        </w:rPr>
        <w:t>motivação da mudança contratual deve ter decorrido de fatores supervenientes não previstos e que não configuram burla ao processo licitatório;</w:t>
      </w:r>
    </w:p>
    <w:p>
      <w:pPr>
        <w:pStyle w:val="ListParagraph"/>
        <w:numPr>
          <w:ilvl w:val="0"/>
          <w:numId w:val="63"/>
        </w:numPr>
        <w:tabs>
          <w:tab w:pos="1110" w:val="left" w:leader="none"/>
        </w:tabs>
        <w:spacing w:line="237" w:lineRule="auto" w:before="4" w:after="0"/>
        <w:ind w:left="725" w:right="319" w:firstLine="0"/>
        <w:jc w:val="left"/>
        <w:rPr>
          <w:sz w:val="24"/>
        </w:rPr>
      </w:pPr>
      <w:r>
        <w:rPr>
          <w:sz w:val="24"/>
        </w:rPr>
        <w:t>A</w:t>
      </w:r>
      <w:r>
        <w:rPr>
          <w:spacing w:val="-5"/>
          <w:sz w:val="24"/>
        </w:rPr>
        <w:t> </w:t>
      </w:r>
      <w:r>
        <w:rPr>
          <w:sz w:val="24"/>
        </w:rPr>
        <w:t>alteração não deve ocasionar a transfiguração do objeto originalmente contratado em outro de natureza ou propósito diverso.</w:t>
      </w:r>
    </w:p>
    <w:p>
      <w:pPr>
        <w:pStyle w:val="BodyText"/>
        <w:ind w:left="0"/>
        <w:jc w:val="left"/>
        <w:rPr>
          <w:sz w:val="20"/>
        </w:rPr>
      </w:pPr>
    </w:p>
    <w:p>
      <w:pPr>
        <w:pStyle w:val="BodyText"/>
        <w:spacing w:before="48"/>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514350</wp:posOffset>
                </wp:positionH>
                <wp:positionV relativeFrom="paragraph">
                  <wp:posOffset>192179</wp:posOffset>
                </wp:positionV>
                <wp:extent cx="6524625" cy="351155"/>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524625" cy="351155"/>
                        </a:xfrm>
                        <a:prstGeom prst="rect">
                          <a:avLst/>
                        </a:prstGeom>
                        <a:solidFill>
                          <a:srgbClr val="E4E4E4"/>
                        </a:solidFill>
                      </wps:spPr>
                      <wps:txbx>
                        <w:txbxContent>
                          <w:p>
                            <w:pPr>
                              <w:tabs>
                                <w:tab w:pos="1532" w:val="left" w:leader="none"/>
                                <w:tab w:pos="1923" w:val="left" w:leader="none"/>
                                <w:tab w:pos="2485" w:val="left" w:leader="none"/>
                                <w:tab w:pos="4233" w:val="left" w:leader="none"/>
                                <w:tab w:pos="5114" w:val="left" w:leader="none"/>
                                <w:tab w:pos="6420" w:val="left" w:leader="none"/>
                                <w:tab w:pos="6844" w:val="left" w:leader="none"/>
                                <w:tab w:pos="8566" w:val="left" w:leader="none"/>
                              </w:tabs>
                              <w:spacing w:before="0"/>
                              <w:ind w:left="1" w:right="73" w:firstLine="0"/>
                              <w:jc w:val="left"/>
                              <w:rPr>
                                <w:b/>
                                <w:color w:val="000000"/>
                                <w:sz w:val="24"/>
                              </w:rPr>
                            </w:pPr>
                            <w:r>
                              <w:rPr>
                                <w:b/>
                                <w:color w:val="000000"/>
                                <w:spacing w:val="-2"/>
                                <w:sz w:val="24"/>
                              </w:rPr>
                              <w:t>SUBSEÇÃO</w:t>
                            </w:r>
                            <w:r>
                              <w:rPr>
                                <w:b/>
                                <w:color w:val="000000"/>
                                <w:sz w:val="24"/>
                              </w:rPr>
                              <w:tab/>
                            </w:r>
                            <w:r>
                              <w:rPr>
                                <w:b/>
                                <w:color w:val="000000"/>
                                <w:spacing w:val="-6"/>
                                <w:sz w:val="24"/>
                              </w:rPr>
                              <w:t>I.</w:t>
                            </w:r>
                            <w:r>
                              <w:rPr>
                                <w:b/>
                                <w:color w:val="000000"/>
                                <w:sz w:val="24"/>
                              </w:rPr>
                              <w:tab/>
                            </w:r>
                            <w:r>
                              <w:rPr>
                                <w:b/>
                                <w:color w:val="000000"/>
                                <w:spacing w:val="-6"/>
                                <w:sz w:val="24"/>
                              </w:rPr>
                              <w:t>DA</w:t>
                            </w:r>
                            <w:r>
                              <w:rPr>
                                <w:b/>
                                <w:color w:val="000000"/>
                                <w:sz w:val="24"/>
                              </w:rPr>
                              <w:tab/>
                            </w:r>
                            <w:r>
                              <w:rPr>
                                <w:b/>
                                <w:color w:val="000000"/>
                                <w:spacing w:val="-2"/>
                                <w:sz w:val="24"/>
                              </w:rPr>
                              <w:t>ALTERAÇÃO</w:t>
                            </w:r>
                            <w:r>
                              <w:rPr>
                                <w:b/>
                                <w:color w:val="000000"/>
                                <w:sz w:val="24"/>
                              </w:rPr>
                              <w:tab/>
                            </w:r>
                            <w:r>
                              <w:rPr>
                                <w:b/>
                                <w:color w:val="000000"/>
                                <w:spacing w:val="-4"/>
                                <w:sz w:val="24"/>
                              </w:rPr>
                              <w:t>PARA</w:t>
                            </w:r>
                            <w:r>
                              <w:rPr>
                                <w:b/>
                                <w:color w:val="000000"/>
                                <w:sz w:val="24"/>
                              </w:rPr>
                              <w:tab/>
                            </w:r>
                            <w:r>
                              <w:rPr>
                                <w:b/>
                                <w:color w:val="000000"/>
                                <w:spacing w:val="-2"/>
                                <w:sz w:val="24"/>
                              </w:rPr>
                              <w:t>MANTER</w:t>
                            </w:r>
                            <w:r>
                              <w:rPr>
                                <w:b/>
                                <w:color w:val="000000"/>
                                <w:sz w:val="24"/>
                              </w:rPr>
                              <w:tab/>
                            </w:r>
                            <w:r>
                              <w:rPr>
                                <w:b/>
                                <w:color w:val="000000"/>
                                <w:spacing w:val="-10"/>
                                <w:sz w:val="24"/>
                              </w:rPr>
                              <w:t>O</w:t>
                            </w:r>
                            <w:r>
                              <w:rPr>
                                <w:b/>
                                <w:color w:val="000000"/>
                                <w:sz w:val="24"/>
                              </w:rPr>
                              <w:tab/>
                            </w:r>
                            <w:r>
                              <w:rPr>
                                <w:b/>
                                <w:color w:val="000000"/>
                                <w:spacing w:val="-2"/>
                                <w:sz w:val="24"/>
                              </w:rPr>
                              <w:t>EQUILÍBRIO</w:t>
                            </w:r>
                            <w:r>
                              <w:rPr>
                                <w:b/>
                                <w:color w:val="000000"/>
                                <w:sz w:val="24"/>
                              </w:rPr>
                              <w:tab/>
                            </w:r>
                            <w:r>
                              <w:rPr>
                                <w:b/>
                                <w:color w:val="000000"/>
                                <w:spacing w:val="-2"/>
                                <w:sz w:val="24"/>
                              </w:rPr>
                              <w:t>ECONÔMICO-</w:t>
                            </w:r>
                            <w:r>
                              <w:rPr>
                                <w:b/>
                                <w:color w:val="000000"/>
                                <w:sz w:val="24"/>
                              </w:rPr>
                              <w:t>FINANCEIRO DO CONTRATO</w:t>
                            </w:r>
                          </w:p>
                        </w:txbxContent>
                      </wps:txbx>
                      <wps:bodyPr wrap="square" lIns="0" tIns="0" rIns="0" bIns="0" rtlCol="0">
                        <a:noAutofit/>
                      </wps:bodyPr>
                    </wps:wsp>
                  </a:graphicData>
                </a:graphic>
              </wp:anchor>
            </w:drawing>
          </mc:Choice>
          <mc:Fallback>
            <w:pict>
              <v:shape style="position:absolute;margin-left:40.5pt;margin-top:15.132266pt;width:513.75pt;height:27.65pt;mso-position-horizontal-relative:page;mso-position-vertical-relative:paragraph;z-index:-15726592;mso-wrap-distance-left:0;mso-wrap-distance-right:0" type="#_x0000_t202" id="docshape7" filled="true" fillcolor="#e4e4e4" stroked="false">
                <v:textbox inset="0,0,0,0">
                  <w:txbxContent>
                    <w:p>
                      <w:pPr>
                        <w:tabs>
                          <w:tab w:pos="1532" w:val="left" w:leader="none"/>
                          <w:tab w:pos="1923" w:val="left" w:leader="none"/>
                          <w:tab w:pos="2485" w:val="left" w:leader="none"/>
                          <w:tab w:pos="4233" w:val="left" w:leader="none"/>
                          <w:tab w:pos="5114" w:val="left" w:leader="none"/>
                          <w:tab w:pos="6420" w:val="left" w:leader="none"/>
                          <w:tab w:pos="6844" w:val="left" w:leader="none"/>
                          <w:tab w:pos="8566" w:val="left" w:leader="none"/>
                        </w:tabs>
                        <w:spacing w:before="0"/>
                        <w:ind w:left="1" w:right="73" w:firstLine="0"/>
                        <w:jc w:val="left"/>
                        <w:rPr>
                          <w:b/>
                          <w:color w:val="000000"/>
                          <w:sz w:val="24"/>
                        </w:rPr>
                      </w:pPr>
                      <w:r>
                        <w:rPr>
                          <w:b/>
                          <w:color w:val="000000"/>
                          <w:spacing w:val="-2"/>
                          <w:sz w:val="24"/>
                        </w:rPr>
                        <w:t>SUBSEÇÃO</w:t>
                      </w:r>
                      <w:r>
                        <w:rPr>
                          <w:b/>
                          <w:color w:val="000000"/>
                          <w:sz w:val="24"/>
                        </w:rPr>
                        <w:tab/>
                      </w:r>
                      <w:r>
                        <w:rPr>
                          <w:b/>
                          <w:color w:val="000000"/>
                          <w:spacing w:val="-6"/>
                          <w:sz w:val="24"/>
                        </w:rPr>
                        <w:t>I.</w:t>
                      </w:r>
                      <w:r>
                        <w:rPr>
                          <w:b/>
                          <w:color w:val="000000"/>
                          <w:sz w:val="24"/>
                        </w:rPr>
                        <w:tab/>
                      </w:r>
                      <w:r>
                        <w:rPr>
                          <w:b/>
                          <w:color w:val="000000"/>
                          <w:spacing w:val="-6"/>
                          <w:sz w:val="24"/>
                        </w:rPr>
                        <w:t>DA</w:t>
                      </w:r>
                      <w:r>
                        <w:rPr>
                          <w:b/>
                          <w:color w:val="000000"/>
                          <w:sz w:val="24"/>
                        </w:rPr>
                        <w:tab/>
                      </w:r>
                      <w:r>
                        <w:rPr>
                          <w:b/>
                          <w:color w:val="000000"/>
                          <w:spacing w:val="-2"/>
                          <w:sz w:val="24"/>
                        </w:rPr>
                        <w:t>ALTERAÇÃO</w:t>
                      </w:r>
                      <w:r>
                        <w:rPr>
                          <w:b/>
                          <w:color w:val="000000"/>
                          <w:sz w:val="24"/>
                        </w:rPr>
                        <w:tab/>
                      </w:r>
                      <w:r>
                        <w:rPr>
                          <w:b/>
                          <w:color w:val="000000"/>
                          <w:spacing w:val="-4"/>
                          <w:sz w:val="24"/>
                        </w:rPr>
                        <w:t>PARA</w:t>
                      </w:r>
                      <w:r>
                        <w:rPr>
                          <w:b/>
                          <w:color w:val="000000"/>
                          <w:sz w:val="24"/>
                        </w:rPr>
                        <w:tab/>
                      </w:r>
                      <w:r>
                        <w:rPr>
                          <w:b/>
                          <w:color w:val="000000"/>
                          <w:spacing w:val="-2"/>
                          <w:sz w:val="24"/>
                        </w:rPr>
                        <w:t>MANTER</w:t>
                      </w:r>
                      <w:r>
                        <w:rPr>
                          <w:b/>
                          <w:color w:val="000000"/>
                          <w:sz w:val="24"/>
                        </w:rPr>
                        <w:tab/>
                      </w:r>
                      <w:r>
                        <w:rPr>
                          <w:b/>
                          <w:color w:val="000000"/>
                          <w:spacing w:val="-10"/>
                          <w:sz w:val="24"/>
                        </w:rPr>
                        <w:t>O</w:t>
                      </w:r>
                      <w:r>
                        <w:rPr>
                          <w:b/>
                          <w:color w:val="000000"/>
                          <w:sz w:val="24"/>
                        </w:rPr>
                        <w:tab/>
                      </w:r>
                      <w:r>
                        <w:rPr>
                          <w:b/>
                          <w:color w:val="000000"/>
                          <w:spacing w:val="-2"/>
                          <w:sz w:val="24"/>
                        </w:rPr>
                        <w:t>EQUILÍBRIO</w:t>
                      </w:r>
                      <w:r>
                        <w:rPr>
                          <w:b/>
                          <w:color w:val="000000"/>
                          <w:sz w:val="24"/>
                        </w:rPr>
                        <w:tab/>
                      </w:r>
                      <w:r>
                        <w:rPr>
                          <w:b/>
                          <w:color w:val="000000"/>
                          <w:spacing w:val="-2"/>
                          <w:sz w:val="24"/>
                        </w:rPr>
                        <w:t>ECONÔMICO-</w:t>
                      </w:r>
                      <w:r>
                        <w:rPr>
                          <w:b/>
                          <w:color w:val="000000"/>
                          <w:sz w:val="24"/>
                        </w:rPr>
                        <w:t>FINANCEIRO DO CONTRATO</w:t>
                      </w:r>
                    </w:p>
                  </w:txbxContent>
                </v:textbox>
                <v:fill type="solid"/>
                <w10:wrap type="topAndBottom"/>
              </v:shape>
            </w:pict>
          </mc:Fallback>
        </mc:AlternateContent>
      </w:r>
    </w:p>
    <w:p>
      <w:pPr>
        <w:pStyle w:val="BodyText"/>
        <w:spacing w:before="92"/>
      </w:pPr>
      <w:r>
        <w:rPr>
          <w:b/>
        </w:rPr>
        <w:t>Art.</w:t>
      </w:r>
      <w:r>
        <w:rPr>
          <w:b/>
          <w:spacing w:val="-6"/>
        </w:rPr>
        <w:t> </w:t>
      </w:r>
      <w:r>
        <w:rPr>
          <w:b/>
        </w:rPr>
        <w:t>158.</w:t>
      </w:r>
      <w:r>
        <w:rPr>
          <w:b/>
          <w:spacing w:val="-4"/>
        </w:rPr>
        <w:t> </w:t>
      </w:r>
      <w:r>
        <w:rPr/>
        <w:t>O</w:t>
      </w:r>
      <w:r>
        <w:rPr>
          <w:spacing w:val="-7"/>
        </w:rPr>
        <w:t> </w:t>
      </w:r>
      <w:r>
        <w:rPr/>
        <w:t>equilíbrio</w:t>
      </w:r>
      <w:r>
        <w:rPr>
          <w:spacing w:val="-3"/>
        </w:rPr>
        <w:t> </w:t>
      </w:r>
      <w:r>
        <w:rPr/>
        <w:t>econômico-financeiro</w:t>
      </w:r>
      <w:r>
        <w:rPr>
          <w:spacing w:val="-4"/>
        </w:rPr>
        <w:t> </w:t>
      </w:r>
      <w:r>
        <w:rPr/>
        <w:t>do</w:t>
      </w:r>
      <w:r>
        <w:rPr>
          <w:spacing w:val="-4"/>
        </w:rPr>
        <w:t> </w:t>
      </w:r>
      <w:r>
        <w:rPr/>
        <w:t>contrato</w:t>
      </w:r>
      <w:r>
        <w:rPr>
          <w:spacing w:val="-3"/>
        </w:rPr>
        <w:t> </w:t>
      </w:r>
      <w:r>
        <w:rPr/>
        <w:t>deve</w:t>
      </w:r>
      <w:r>
        <w:rPr>
          <w:spacing w:val="-5"/>
        </w:rPr>
        <w:t> </w:t>
      </w:r>
      <w:r>
        <w:rPr/>
        <w:t>ocorrer</w:t>
      </w:r>
      <w:r>
        <w:rPr>
          <w:spacing w:val="-4"/>
        </w:rPr>
        <w:t> </w:t>
      </w:r>
      <w:r>
        <w:rPr/>
        <w:t>por</w:t>
      </w:r>
      <w:r>
        <w:rPr>
          <w:spacing w:val="-5"/>
        </w:rPr>
        <w:t> </w:t>
      </w:r>
      <w:r>
        <w:rPr/>
        <w:t>meio</w:t>
      </w:r>
      <w:r>
        <w:rPr>
          <w:spacing w:val="-2"/>
        </w:rPr>
        <w:t> </w:t>
      </w:r>
      <w:r>
        <w:rPr>
          <w:spacing w:val="-5"/>
        </w:rPr>
        <w:t>de:</w:t>
      </w:r>
    </w:p>
    <w:p>
      <w:pPr>
        <w:pStyle w:val="ListParagraph"/>
        <w:numPr>
          <w:ilvl w:val="0"/>
          <w:numId w:val="64"/>
        </w:numPr>
        <w:tabs>
          <w:tab w:pos="1019" w:val="left" w:leader="none"/>
        </w:tabs>
        <w:spacing w:line="240" w:lineRule="auto" w:before="120" w:after="0"/>
        <w:ind w:left="725" w:right="235" w:firstLine="0"/>
        <w:jc w:val="both"/>
        <w:rPr>
          <w:sz w:val="24"/>
        </w:rPr>
      </w:pPr>
      <w:r>
        <w:rPr>
          <w:sz w:val="24"/>
        </w:rPr>
        <w:t>Reajuste: instrumento para manter o equilíbrio econômico-financeiro do contrato diante de variação de preços e custos que sejam normais e previsíveis, relacionadas com o fluxo normal da economia e com o processo inflacionário, devido ao completar 01 (um) ano a contar da data da </w:t>
      </w:r>
      <w:r>
        <w:rPr>
          <w:spacing w:val="-2"/>
          <w:sz w:val="24"/>
        </w:rPr>
        <w:t>proposta.</w:t>
      </w:r>
    </w:p>
    <w:p>
      <w:pPr>
        <w:pStyle w:val="ListParagraph"/>
        <w:numPr>
          <w:ilvl w:val="0"/>
          <w:numId w:val="64"/>
        </w:numPr>
        <w:tabs>
          <w:tab w:pos="1107" w:val="left" w:leader="none"/>
        </w:tabs>
        <w:spacing w:line="240" w:lineRule="auto" w:before="0" w:after="0"/>
        <w:ind w:left="725" w:right="240" w:firstLine="0"/>
        <w:jc w:val="both"/>
        <w:rPr>
          <w:sz w:val="24"/>
        </w:rPr>
      </w:pPr>
      <w:r>
        <w:rPr>
          <w:sz w:val="24"/>
        </w:rPr>
        <w:t>Repactuação: espécie de reajuste destinado aos contratos de terceirização de serviços com dedicação exclusiva de mão de obra, em que os custos de mão de obra são calculados ao completar</w:t>
      </w:r>
      <w:r>
        <w:rPr>
          <w:spacing w:val="80"/>
          <w:sz w:val="24"/>
        </w:rPr>
        <w:t> </w:t>
      </w:r>
      <w:r>
        <w:rPr>
          <w:sz w:val="24"/>
        </w:rPr>
        <w:t>01 (um) ano a contar da data do orçamento a que se refere a proposta, ou seja, da data base da categoria ou de quando produzirem efeitos acordo, convenção ou dissídio coletivo.</w:t>
      </w:r>
    </w:p>
    <w:p>
      <w:pPr>
        <w:pStyle w:val="ListParagraph"/>
        <w:numPr>
          <w:ilvl w:val="0"/>
          <w:numId w:val="64"/>
        </w:numPr>
        <w:tabs>
          <w:tab w:pos="1187" w:val="left" w:leader="none"/>
        </w:tabs>
        <w:spacing w:line="240" w:lineRule="auto" w:before="0" w:after="0"/>
        <w:ind w:left="725" w:right="232" w:firstLine="0"/>
        <w:jc w:val="both"/>
        <w:rPr>
          <w:sz w:val="24"/>
        </w:rPr>
      </w:pPr>
      <w:r>
        <w:rPr>
          <w:sz w:val="24"/>
        </w:rPr>
        <w:t>Revisão: instrumento para manter o equilíbrio econômico-financeiro do contrato diante de variação</w:t>
      </w:r>
      <w:r>
        <w:rPr>
          <w:spacing w:val="40"/>
          <w:sz w:val="24"/>
        </w:rPr>
        <w:t> </w:t>
      </w:r>
      <w:r>
        <w:rPr>
          <w:sz w:val="24"/>
        </w:rPr>
        <w:t>de</w:t>
      </w:r>
      <w:r>
        <w:rPr>
          <w:spacing w:val="40"/>
          <w:sz w:val="24"/>
        </w:rPr>
        <w:t> </w:t>
      </w:r>
      <w:r>
        <w:rPr>
          <w:sz w:val="24"/>
        </w:rPr>
        <w:t>preços</w:t>
      </w:r>
      <w:r>
        <w:rPr>
          <w:spacing w:val="40"/>
          <w:sz w:val="24"/>
        </w:rPr>
        <w:t> </w:t>
      </w:r>
      <w:r>
        <w:rPr>
          <w:sz w:val="24"/>
        </w:rPr>
        <w:t>e</w:t>
      </w:r>
      <w:r>
        <w:rPr>
          <w:spacing w:val="40"/>
          <w:sz w:val="24"/>
        </w:rPr>
        <w:t> </w:t>
      </w:r>
      <w:r>
        <w:rPr>
          <w:sz w:val="24"/>
        </w:rPr>
        <w:t>custos</w:t>
      </w:r>
      <w:r>
        <w:rPr>
          <w:spacing w:val="40"/>
          <w:sz w:val="24"/>
        </w:rPr>
        <w:t> </w:t>
      </w:r>
      <w:r>
        <w:rPr>
          <w:sz w:val="24"/>
        </w:rPr>
        <w:t>decorrentes</w:t>
      </w:r>
      <w:r>
        <w:rPr>
          <w:spacing w:val="40"/>
          <w:sz w:val="24"/>
        </w:rPr>
        <w:t> </w:t>
      </w:r>
      <w:r>
        <w:rPr>
          <w:sz w:val="24"/>
        </w:rPr>
        <w:t>de</w:t>
      </w:r>
      <w:r>
        <w:rPr>
          <w:spacing w:val="40"/>
          <w:sz w:val="24"/>
        </w:rPr>
        <w:t> </w:t>
      </w:r>
      <w:r>
        <w:rPr>
          <w:sz w:val="24"/>
        </w:rPr>
        <w:t>fatos</w:t>
      </w:r>
      <w:r>
        <w:rPr>
          <w:spacing w:val="40"/>
          <w:sz w:val="24"/>
        </w:rPr>
        <w:t> </w:t>
      </w:r>
      <w:r>
        <w:rPr>
          <w:sz w:val="24"/>
        </w:rPr>
        <w:t>imprevisíveis</w:t>
      </w:r>
      <w:r>
        <w:rPr>
          <w:spacing w:val="40"/>
          <w:sz w:val="24"/>
        </w:rPr>
        <w:t> </w:t>
      </w:r>
      <w:r>
        <w:rPr>
          <w:sz w:val="24"/>
        </w:rPr>
        <w:t>ou</w:t>
      </w:r>
      <w:r>
        <w:rPr>
          <w:spacing w:val="40"/>
          <w:sz w:val="24"/>
        </w:rPr>
        <w:t> </w:t>
      </w:r>
      <w:r>
        <w:rPr>
          <w:sz w:val="24"/>
        </w:rPr>
        <w:t>previsíveis,</w:t>
      </w:r>
      <w:r>
        <w:rPr>
          <w:spacing w:val="40"/>
          <w:sz w:val="24"/>
        </w:rPr>
        <w:t> </w:t>
      </w:r>
      <w:r>
        <w:rPr>
          <w:sz w:val="24"/>
        </w:rPr>
        <w:t>porém</w:t>
      </w:r>
      <w:r>
        <w:rPr>
          <w:spacing w:val="40"/>
          <w:sz w:val="24"/>
        </w:rPr>
        <w:t> </w:t>
      </w:r>
      <w:r>
        <w:rPr>
          <w:sz w:val="24"/>
        </w:rPr>
        <w:t>com</w:t>
      </w:r>
    </w:p>
    <w:p>
      <w:pPr>
        <w:pStyle w:val="ListParagraph"/>
        <w:spacing w:after="0" w:line="240" w:lineRule="auto"/>
        <w:jc w:val="both"/>
        <w:rPr>
          <w:sz w:val="24"/>
        </w:rPr>
        <w:sectPr>
          <w:pgSz w:w="11900" w:h="16850"/>
          <w:pgMar w:header="0" w:footer="182" w:top="480" w:bottom="380" w:left="566" w:right="566"/>
        </w:sectPr>
      </w:pPr>
    </w:p>
    <w:p>
      <w:pPr>
        <w:pStyle w:val="BodyText"/>
        <w:spacing w:before="72"/>
        <w:ind w:left="725" w:right="239"/>
      </w:pPr>
      <w:r>
        <w:rPr/>
        <w:t>consequências incalculáveis, e desde que se configure álea econômica extraordinária e extracontratual, sem a necessidade de periodicidade mínima.</w:t>
      </w:r>
    </w:p>
    <w:p>
      <w:pPr>
        <w:pStyle w:val="BodyText"/>
        <w:spacing w:before="120"/>
        <w:ind w:right="247"/>
      </w:pPr>
      <w:r>
        <w:rPr>
          <w:b/>
        </w:rPr>
        <w:t>Art. 159. </w:t>
      </w:r>
      <w:r>
        <w:rPr/>
        <w:t>Os reajustes serão efetuados com base em índices oficiais que guardem a correlação com o segmento econômico em que estejam inseridos ou, na falta de qualquer índice setorial, em índice geral, ambos previamente definidos no edital e respectivo contrato.</w:t>
      </w:r>
    </w:p>
    <w:p>
      <w:pPr>
        <w:pStyle w:val="BodyText"/>
        <w:spacing w:before="121"/>
        <w:ind w:right="250"/>
      </w:pPr>
      <w:r>
        <w:rPr>
          <w:b/>
        </w:rPr>
        <w:t>Parágrafo Único. </w:t>
      </w:r>
      <w:r>
        <w:rPr/>
        <w:t>Os reajustes serão precedidos de solicitação da Contratada, acompanhada da respectiva memória de cálculo.</w:t>
      </w:r>
    </w:p>
    <w:p>
      <w:pPr>
        <w:spacing w:before="122"/>
        <w:ind w:left="245" w:right="0" w:firstLine="0"/>
        <w:jc w:val="both"/>
        <w:rPr>
          <w:sz w:val="24"/>
        </w:rPr>
      </w:pPr>
      <w:r>
        <w:rPr>
          <w:b/>
          <w:sz w:val="24"/>
        </w:rPr>
        <w:t>Art.</w:t>
      </w:r>
      <w:r>
        <w:rPr>
          <w:b/>
          <w:spacing w:val="-5"/>
          <w:sz w:val="24"/>
        </w:rPr>
        <w:t> </w:t>
      </w:r>
      <w:r>
        <w:rPr>
          <w:b/>
          <w:sz w:val="24"/>
        </w:rPr>
        <w:t>160.</w:t>
      </w:r>
      <w:r>
        <w:rPr>
          <w:b/>
          <w:spacing w:val="-4"/>
          <w:sz w:val="24"/>
        </w:rPr>
        <w:t> </w:t>
      </w:r>
      <w:r>
        <w:rPr>
          <w:sz w:val="24"/>
        </w:rPr>
        <w:t>A</w:t>
      </w:r>
      <w:r>
        <w:rPr>
          <w:spacing w:val="-7"/>
          <w:sz w:val="24"/>
        </w:rPr>
        <w:t> </w:t>
      </w:r>
      <w:r>
        <w:rPr>
          <w:sz w:val="24"/>
        </w:rPr>
        <w:t>repactuação</w:t>
      </w:r>
      <w:r>
        <w:rPr>
          <w:spacing w:val="2"/>
          <w:sz w:val="24"/>
        </w:rPr>
        <w:t> </w:t>
      </w:r>
      <w:r>
        <w:rPr>
          <w:sz w:val="24"/>
        </w:rPr>
        <w:t>deve</w:t>
      </w:r>
      <w:r>
        <w:rPr>
          <w:spacing w:val="-4"/>
          <w:sz w:val="24"/>
        </w:rPr>
        <w:t> </w:t>
      </w:r>
      <w:r>
        <w:rPr>
          <w:spacing w:val="-2"/>
          <w:sz w:val="24"/>
        </w:rPr>
        <w:t>observar:</w:t>
      </w:r>
    </w:p>
    <w:p>
      <w:pPr>
        <w:pStyle w:val="BodyText"/>
        <w:spacing w:before="120"/>
        <w:ind w:left="725" w:right="235"/>
      </w:pPr>
      <w:r>
        <w:rPr>
          <w:b/>
        </w:rPr>
        <w:t>I . </w:t>
      </w:r>
      <w:r>
        <w:rPr/>
        <w:t>A repactuação pode ser dividida em tantas parcelas quanto forem necessárias, podendo ser realizada em momentos distintos para discutir a variação de custos que tenham sua anualidade resultante em datas diferenciadas, tais como os custos decorrentes da mão de obra, quando deve ser considerada a data do acordo, convenção ou dissídio coletivo, e os custos decorrentes dos insumos necessários à execução do serviço, quando deve ser considerada a data da apresentação da proposta;</w:t>
      </w:r>
    </w:p>
    <w:p>
      <w:pPr>
        <w:pStyle w:val="ListParagraph"/>
        <w:numPr>
          <w:ilvl w:val="0"/>
          <w:numId w:val="65"/>
        </w:numPr>
        <w:tabs>
          <w:tab w:pos="1035" w:val="left" w:leader="none"/>
        </w:tabs>
        <w:spacing w:line="240" w:lineRule="auto" w:before="0" w:after="0"/>
        <w:ind w:left="725" w:right="243" w:firstLine="0"/>
        <w:jc w:val="both"/>
        <w:rPr>
          <w:sz w:val="24"/>
        </w:rPr>
      </w:pPr>
      <w:r>
        <w:rPr>
          <w:sz w:val="24"/>
        </w:rPr>
        <w:t>Quando</w:t>
      </w:r>
      <w:r>
        <w:rPr>
          <w:spacing w:val="-1"/>
          <w:sz w:val="24"/>
        </w:rPr>
        <w:t> </w:t>
      </w:r>
      <w:r>
        <w:rPr>
          <w:sz w:val="24"/>
        </w:rPr>
        <w:t>a</w:t>
      </w:r>
      <w:r>
        <w:rPr>
          <w:spacing w:val="-2"/>
          <w:sz w:val="24"/>
        </w:rPr>
        <w:t> </w:t>
      </w:r>
      <w:r>
        <w:rPr>
          <w:sz w:val="24"/>
        </w:rPr>
        <w:t>contratação</w:t>
      </w:r>
      <w:r>
        <w:rPr>
          <w:spacing w:val="-1"/>
          <w:sz w:val="24"/>
        </w:rPr>
        <w:t> </w:t>
      </w:r>
      <w:r>
        <w:rPr>
          <w:sz w:val="24"/>
        </w:rPr>
        <w:t>envolver</w:t>
      </w:r>
      <w:r>
        <w:rPr>
          <w:spacing w:val="-3"/>
          <w:sz w:val="24"/>
        </w:rPr>
        <w:t> </w:t>
      </w:r>
      <w:r>
        <w:rPr>
          <w:sz w:val="24"/>
        </w:rPr>
        <w:t>mais</w:t>
      </w:r>
      <w:r>
        <w:rPr>
          <w:spacing w:val="-1"/>
          <w:sz w:val="24"/>
        </w:rPr>
        <w:t> </w:t>
      </w:r>
      <w:r>
        <w:rPr>
          <w:sz w:val="24"/>
        </w:rPr>
        <w:t>de</w:t>
      </w:r>
      <w:r>
        <w:rPr>
          <w:spacing w:val="-2"/>
          <w:sz w:val="24"/>
        </w:rPr>
        <w:t> </w:t>
      </w:r>
      <w:r>
        <w:rPr>
          <w:sz w:val="24"/>
        </w:rPr>
        <w:t>uma</w:t>
      </w:r>
      <w:r>
        <w:rPr>
          <w:spacing w:val="-2"/>
          <w:sz w:val="24"/>
        </w:rPr>
        <w:t> </w:t>
      </w:r>
      <w:r>
        <w:rPr>
          <w:sz w:val="24"/>
        </w:rPr>
        <w:t>categoria</w:t>
      </w:r>
      <w:r>
        <w:rPr>
          <w:spacing w:val="-2"/>
          <w:sz w:val="24"/>
        </w:rPr>
        <w:t> </w:t>
      </w:r>
      <w:r>
        <w:rPr>
          <w:sz w:val="24"/>
        </w:rPr>
        <w:t>profissional,</w:t>
      </w:r>
      <w:r>
        <w:rPr>
          <w:spacing w:val="-1"/>
          <w:sz w:val="24"/>
        </w:rPr>
        <w:t> </w:t>
      </w:r>
      <w:r>
        <w:rPr>
          <w:sz w:val="24"/>
        </w:rPr>
        <w:t>com</w:t>
      </w:r>
      <w:r>
        <w:rPr>
          <w:spacing w:val="-1"/>
          <w:sz w:val="24"/>
        </w:rPr>
        <w:t> </w:t>
      </w:r>
      <w:r>
        <w:rPr>
          <w:sz w:val="24"/>
        </w:rPr>
        <w:t>datas</w:t>
      </w:r>
      <w:r>
        <w:rPr>
          <w:spacing w:val="-2"/>
          <w:sz w:val="24"/>
        </w:rPr>
        <w:t> </w:t>
      </w:r>
      <w:r>
        <w:rPr>
          <w:sz w:val="24"/>
        </w:rPr>
        <w:t>bases</w:t>
      </w:r>
      <w:r>
        <w:rPr>
          <w:spacing w:val="-1"/>
          <w:sz w:val="24"/>
        </w:rPr>
        <w:t> </w:t>
      </w:r>
      <w:r>
        <w:rPr>
          <w:sz w:val="24"/>
        </w:rPr>
        <w:t>diferenciadas, a</w:t>
      </w:r>
      <w:r>
        <w:rPr>
          <w:spacing w:val="-2"/>
          <w:sz w:val="24"/>
        </w:rPr>
        <w:t> </w:t>
      </w:r>
      <w:r>
        <w:rPr>
          <w:sz w:val="24"/>
        </w:rPr>
        <w:t>repactuação</w:t>
      </w:r>
      <w:r>
        <w:rPr>
          <w:spacing w:val="-1"/>
          <w:sz w:val="24"/>
        </w:rPr>
        <w:t> </w:t>
      </w:r>
      <w:r>
        <w:rPr>
          <w:sz w:val="24"/>
        </w:rPr>
        <w:t>deve</w:t>
      </w:r>
      <w:r>
        <w:rPr>
          <w:spacing w:val="-2"/>
          <w:sz w:val="24"/>
        </w:rPr>
        <w:t> </w:t>
      </w:r>
      <w:r>
        <w:rPr>
          <w:sz w:val="24"/>
        </w:rPr>
        <w:t>ser</w:t>
      </w:r>
      <w:r>
        <w:rPr>
          <w:spacing w:val="-2"/>
          <w:sz w:val="24"/>
        </w:rPr>
        <w:t> </w:t>
      </w:r>
      <w:r>
        <w:rPr>
          <w:sz w:val="24"/>
        </w:rPr>
        <w:t>dividida</w:t>
      </w:r>
      <w:r>
        <w:rPr>
          <w:spacing w:val="-2"/>
          <w:sz w:val="24"/>
        </w:rPr>
        <w:t> </w:t>
      </w:r>
      <w:r>
        <w:rPr>
          <w:sz w:val="24"/>
        </w:rPr>
        <w:t>em</w:t>
      </w:r>
      <w:r>
        <w:rPr>
          <w:spacing w:val="-1"/>
          <w:sz w:val="24"/>
        </w:rPr>
        <w:t> </w:t>
      </w:r>
      <w:r>
        <w:rPr>
          <w:sz w:val="24"/>
        </w:rPr>
        <w:t>tantas</w:t>
      </w:r>
      <w:r>
        <w:rPr>
          <w:spacing w:val="-1"/>
          <w:sz w:val="24"/>
        </w:rPr>
        <w:t> </w:t>
      </w:r>
      <w:r>
        <w:rPr>
          <w:sz w:val="24"/>
        </w:rPr>
        <w:t>quanto forem</w:t>
      </w:r>
      <w:r>
        <w:rPr>
          <w:spacing w:val="-1"/>
          <w:sz w:val="24"/>
        </w:rPr>
        <w:t> </w:t>
      </w:r>
      <w:r>
        <w:rPr>
          <w:sz w:val="24"/>
        </w:rPr>
        <w:t>os</w:t>
      </w:r>
      <w:r>
        <w:rPr>
          <w:spacing w:val="-1"/>
          <w:sz w:val="24"/>
        </w:rPr>
        <w:t> </w:t>
      </w:r>
      <w:r>
        <w:rPr>
          <w:sz w:val="24"/>
        </w:rPr>
        <w:t>acordos,</w:t>
      </w:r>
      <w:r>
        <w:rPr>
          <w:spacing w:val="-2"/>
          <w:sz w:val="24"/>
        </w:rPr>
        <w:t> </w:t>
      </w:r>
      <w:r>
        <w:rPr>
          <w:sz w:val="24"/>
        </w:rPr>
        <w:t>dissídios</w:t>
      </w:r>
      <w:r>
        <w:rPr>
          <w:spacing w:val="-1"/>
          <w:sz w:val="24"/>
        </w:rPr>
        <w:t> </w:t>
      </w:r>
      <w:r>
        <w:rPr>
          <w:sz w:val="24"/>
        </w:rPr>
        <w:t>ou</w:t>
      </w:r>
      <w:r>
        <w:rPr>
          <w:spacing w:val="-1"/>
          <w:sz w:val="24"/>
        </w:rPr>
        <w:t> </w:t>
      </w:r>
      <w:r>
        <w:rPr>
          <w:sz w:val="24"/>
        </w:rPr>
        <w:t>convenções</w:t>
      </w:r>
      <w:r>
        <w:rPr>
          <w:spacing w:val="-1"/>
          <w:sz w:val="24"/>
        </w:rPr>
        <w:t> </w:t>
      </w:r>
      <w:r>
        <w:rPr>
          <w:sz w:val="24"/>
        </w:rPr>
        <w:t>coletivas das categorias envolvidas na contratação;</w:t>
      </w:r>
    </w:p>
    <w:p>
      <w:pPr>
        <w:pStyle w:val="ListParagraph"/>
        <w:numPr>
          <w:ilvl w:val="0"/>
          <w:numId w:val="65"/>
        </w:numPr>
        <w:tabs>
          <w:tab w:pos="1204" w:val="left" w:leader="none"/>
        </w:tabs>
        <w:spacing w:line="240" w:lineRule="auto" w:before="0" w:after="0"/>
        <w:ind w:left="725" w:right="242" w:firstLine="0"/>
        <w:jc w:val="both"/>
        <w:rPr>
          <w:sz w:val="24"/>
        </w:rPr>
      </w:pPr>
      <w:r>
        <w:rPr>
          <w:sz w:val="24"/>
        </w:rPr>
        <w:t>A repactuação em razão de novo acordo, dissídio ou convenção coletiva deve repassar integralmente o aumento de custos da mão de obra decorrente desses instrumentos, inclusive novos benefícios não previstos na proposta original que tenham se tornado obrigatório por força deles;</w:t>
      </w:r>
    </w:p>
    <w:p>
      <w:pPr>
        <w:pStyle w:val="ListParagraph"/>
        <w:numPr>
          <w:ilvl w:val="0"/>
          <w:numId w:val="65"/>
        </w:numPr>
        <w:tabs>
          <w:tab w:pos="1125" w:val="left" w:leader="none"/>
        </w:tabs>
        <w:spacing w:line="240" w:lineRule="auto" w:before="1" w:after="0"/>
        <w:ind w:left="725" w:right="239" w:firstLine="0"/>
        <w:jc w:val="both"/>
        <w:rPr>
          <w:sz w:val="24"/>
        </w:rPr>
      </w:pPr>
      <w:r>
        <w:rPr>
          <w:sz w:val="24"/>
        </w:rPr>
        <w:t>A repactuação deve ser precedida de solicitação da contratada, acompanhada de demonstração analítica da alteração dos custos, por meio de apresentação da planilha de custos e formação de</w:t>
      </w:r>
      <w:r>
        <w:rPr>
          <w:spacing w:val="40"/>
          <w:sz w:val="24"/>
        </w:rPr>
        <w:t> </w:t>
      </w:r>
      <w:r>
        <w:rPr>
          <w:sz w:val="24"/>
        </w:rPr>
        <w:t>preços</w:t>
      </w:r>
      <w:r>
        <w:rPr>
          <w:spacing w:val="-1"/>
          <w:sz w:val="24"/>
        </w:rPr>
        <w:t> </w:t>
      </w:r>
      <w:r>
        <w:rPr>
          <w:sz w:val="24"/>
        </w:rPr>
        <w:t>e</w:t>
      </w:r>
      <w:r>
        <w:rPr>
          <w:spacing w:val="-4"/>
          <w:sz w:val="24"/>
        </w:rPr>
        <w:t> </w:t>
      </w:r>
      <w:r>
        <w:rPr>
          <w:sz w:val="24"/>
        </w:rPr>
        <w:t>do</w:t>
      </w:r>
      <w:r>
        <w:rPr>
          <w:spacing w:val="-1"/>
          <w:sz w:val="24"/>
        </w:rPr>
        <w:t> </w:t>
      </w:r>
      <w:r>
        <w:rPr>
          <w:sz w:val="24"/>
        </w:rPr>
        <w:t>novo</w:t>
      </w:r>
      <w:r>
        <w:rPr>
          <w:spacing w:val="-1"/>
          <w:sz w:val="24"/>
        </w:rPr>
        <w:t> </w:t>
      </w:r>
      <w:r>
        <w:rPr>
          <w:sz w:val="24"/>
        </w:rPr>
        <w:t>acordo,</w:t>
      </w:r>
      <w:r>
        <w:rPr>
          <w:spacing w:val="-1"/>
          <w:sz w:val="24"/>
        </w:rPr>
        <w:t> </w:t>
      </w:r>
      <w:r>
        <w:rPr>
          <w:sz w:val="24"/>
        </w:rPr>
        <w:t>convenção</w:t>
      </w:r>
      <w:r>
        <w:rPr>
          <w:spacing w:val="-3"/>
          <w:sz w:val="24"/>
        </w:rPr>
        <w:t> </w:t>
      </w:r>
      <w:r>
        <w:rPr>
          <w:sz w:val="24"/>
        </w:rPr>
        <w:t>ou</w:t>
      </w:r>
      <w:r>
        <w:rPr>
          <w:spacing w:val="-1"/>
          <w:sz w:val="24"/>
        </w:rPr>
        <w:t> </w:t>
      </w:r>
      <w:r>
        <w:rPr>
          <w:sz w:val="24"/>
        </w:rPr>
        <w:t>dissídio</w:t>
      </w:r>
      <w:r>
        <w:rPr>
          <w:spacing w:val="-3"/>
          <w:sz w:val="24"/>
        </w:rPr>
        <w:t> </w:t>
      </w:r>
      <w:r>
        <w:rPr>
          <w:sz w:val="24"/>
        </w:rPr>
        <w:t>coletivo</w:t>
      </w:r>
      <w:r>
        <w:rPr>
          <w:spacing w:val="-3"/>
          <w:sz w:val="24"/>
        </w:rPr>
        <w:t> </w:t>
      </w:r>
      <w:r>
        <w:rPr>
          <w:sz w:val="24"/>
        </w:rPr>
        <w:t>que</w:t>
      </w:r>
      <w:r>
        <w:rPr>
          <w:spacing w:val="-3"/>
          <w:sz w:val="24"/>
        </w:rPr>
        <w:t> </w:t>
      </w:r>
      <w:r>
        <w:rPr>
          <w:sz w:val="24"/>
        </w:rPr>
        <w:t>fundamenta</w:t>
      </w:r>
      <w:r>
        <w:rPr>
          <w:spacing w:val="-2"/>
          <w:sz w:val="24"/>
        </w:rPr>
        <w:t> </w:t>
      </w:r>
      <w:r>
        <w:rPr>
          <w:sz w:val="24"/>
        </w:rPr>
        <w:t>a</w:t>
      </w:r>
      <w:r>
        <w:rPr>
          <w:spacing w:val="-2"/>
          <w:sz w:val="24"/>
        </w:rPr>
        <w:t> </w:t>
      </w:r>
      <w:r>
        <w:rPr>
          <w:sz w:val="24"/>
        </w:rPr>
        <w:t>repactuação,</w:t>
      </w:r>
      <w:r>
        <w:rPr>
          <w:spacing w:val="-1"/>
          <w:sz w:val="24"/>
        </w:rPr>
        <w:t> </w:t>
      </w:r>
      <w:r>
        <w:rPr>
          <w:sz w:val="24"/>
        </w:rPr>
        <w:t>conforme</w:t>
      </w:r>
      <w:r>
        <w:rPr>
          <w:spacing w:val="-4"/>
          <w:sz w:val="24"/>
        </w:rPr>
        <w:t> </w:t>
      </w:r>
      <w:r>
        <w:rPr>
          <w:sz w:val="24"/>
        </w:rPr>
        <w:t>for à variação de custos objeto da repactuação.</w:t>
      </w:r>
    </w:p>
    <w:p>
      <w:pPr>
        <w:pStyle w:val="BodyText"/>
        <w:spacing w:before="120"/>
        <w:ind w:right="273"/>
      </w:pPr>
      <w:r>
        <w:rPr>
          <w:b/>
        </w:rPr>
        <w:t>Art.</w:t>
      </w:r>
      <w:r>
        <w:rPr>
          <w:b/>
          <w:spacing w:val="40"/>
        </w:rPr>
        <w:t> </w:t>
      </w:r>
      <w:r>
        <w:rPr>
          <w:b/>
        </w:rPr>
        <w:t>161. </w:t>
      </w:r>
      <w:r>
        <w:rPr/>
        <w:t>A CENTRAL e a Contratada, independentemente de previsão contratual, tem direito à revisão do contrato, quando, durante a sua vigência:</w:t>
      </w:r>
    </w:p>
    <w:p>
      <w:pPr>
        <w:pStyle w:val="ListParagraph"/>
        <w:numPr>
          <w:ilvl w:val="0"/>
          <w:numId w:val="66"/>
        </w:numPr>
        <w:tabs>
          <w:tab w:pos="940" w:val="left" w:leader="none"/>
        </w:tabs>
        <w:spacing w:line="240" w:lineRule="auto" w:before="121" w:after="0"/>
        <w:ind w:left="725" w:right="248" w:firstLine="0"/>
        <w:jc w:val="both"/>
        <w:rPr>
          <w:sz w:val="24"/>
        </w:rPr>
      </w:pPr>
      <w:r>
        <w:rPr>
          <w:sz w:val="24"/>
        </w:rPr>
        <w:t>Sobrevirem fatos imprevisíveis,</w:t>
      </w:r>
      <w:r>
        <w:rPr>
          <w:spacing w:val="-1"/>
          <w:sz w:val="24"/>
        </w:rPr>
        <w:t> </w:t>
      </w:r>
      <w:r>
        <w:rPr>
          <w:sz w:val="24"/>
        </w:rPr>
        <w:t>ou</w:t>
      </w:r>
      <w:r>
        <w:rPr>
          <w:spacing w:val="-1"/>
          <w:sz w:val="24"/>
        </w:rPr>
        <w:t> </w:t>
      </w:r>
      <w:r>
        <w:rPr>
          <w:sz w:val="24"/>
        </w:rPr>
        <w:t>previsíveis, porém de</w:t>
      </w:r>
      <w:r>
        <w:rPr>
          <w:spacing w:val="-2"/>
          <w:sz w:val="24"/>
        </w:rPr>
        <w:t> </w:t>
      </w:r>
      <w:r>
        <w:rPr>
          <w:sz w:val="24"/>
        </w:rPr>
        <w:t>consequências</w:t>
      </w:r>
      <w:r>
        <w:rPr>
          <w:spacing w:val="-1"/>
          <w:sz w:val="24"/>
        </w:rPr>
        <w:t> </w:t>
      </w:r>
      <w:r>
        <w:rPr>
          <w:sz w:val="24"/>
        </w:rPr>
        <w:t>incalculáveis, retardadores ou impeditivos da execução do ajustado, ou, ainda, em caso de força maior, caso fortuito ou fato do </w:t>
      </w:r>
      <w:r>
        <w:rPr>
          <w:spacing w:val="-2"/>
          <w:sz w:val="24"/>
        </w:rPr>
        <w:t>príncipe;</w:t>
      </w:r>
    </w:p>
    <w:p>
      <w:pPr>
        <w:pStyle w:val="ListParagraph"/>
        <w:numPr>
          <w:ilvl w:val="0"/>
          <w:numId w:val="66"/>
        </w:numPr>
        <w:tabs>
          <w:tab w:pos="1045" w:val="left" w:leader="none"/>
        </w:tabs>
        <w:spacing w:line="240" w:lineRule="auto" w:before="2" w:after="0"/>
        <w:ind w:left="725" w:right="243" w:firstLine="0"/>
        <w:jc w:val="both"/>
        <w:rPr>
          <w:sz w:val="24"/>
        </w:rPr>
      </w:pPr>
      <w:r>
        <w:rPr>
          <w:sz w:val="24"/>
        </w:rPr>
        <w:t>Houver a criação, a alteração ou a extinção de quaisquer tributos ou encargos legais, bem como a superveniência de disposições legais, quando ocorridas após a data da apresentação da proposta, com comprovada repercussão nos preços contratados.</w:t>
      </w:r>
    </w:p>
    <w:p>
      <w:pPr>
        <w:pStyle w:val="BodyText"/>
        <w:spacing w:before="245"/>
        <w:ind w:left="0"/>
        <w:jc w:val="left"/>
      </w:pPr>
    </w:p>
    <w:p>
      <w:pPr>
        <w:pStyle w:val="Heading1"/>
        <w:tabs>
          <w:tab w:pos="10521" w:val="left" w:leader="none"/>
        </w:tabs>
      </w:pPr>
      <w:r>
        <w:rPr>
          <w:color w:val="000000"/>
          <w:shd w:fill="E4E4E4" w:color="auto" w:val="clear"/>
        </w:rPr>
        <w:t>SEÇÃO</w:t>
      </w:r>
      <w:r>
        <w:rPr>
          <w:color w:val="000000"/>
          <w:spacing w:val="-5"/>
          <w:shd w:fill="E4E4E4" w:color="auto" w:val="clear"/>
        </w:rPr>
        <w:t> </w:t>
      </w:r>
      <w:r>
        <w:rPr>
          <w:color w:val="000000"/>
          <w:shd w:fill="E4E4E4" w:color="auto" w:val="clear"/>
        </w:rPr>
        <w:t>IX.</w:t>
      </w:r>
      <w:r>
        <w:rPr>
          <w:color w:val="000000"/>
          <w:spacing w:val="-7"/>
          <w:shd w:fill="E4E4E4" w:color="auto" w:val="clear"/>
        </w:rPr>
        <w:t> </w:t>
      </w:r>
      <w:r>
        <w:rPr>
          <w:color w:val="000000"/>
          <w:shd w:fill="E4E4E4" w:color="auto" w:val="clear"/>
        </w:rPr>
        <w:t>DA</w:t>
      </w:r>
      <w:r>
        <w:rPr>
          <w:color w:val="000000"/>
          <w:spacing w:val="-4"/>
          <w:shd w:fill="E4E4E4" w:color="auto" w:val="clear"/>
        </w:rPr>
        <w:t> </w:t>
      </w:r>
      <w:r>
        <w:rPr>
          <w:color w:val="000000"/>
          <w:shd w:fill="E4E4E4" w:color="auto" w:val="clear"/>
        </w:rPr>
        <w:t>GESTÃO</w:t>
      </w:r>
      <w:r>
        <w:rPr>
          <w:color w:val="000000"/>
          <w:spacing w:val="-6"/>
          <w:shd w:fill="E4E4E4" w:color="auto" w:val="clear"/>
        </w:rPr>
        <w:t> </w:t>
      </w:r>
      <w:r>
        <w:rPr>
          <w:color w:val="000000"/>
          <w:shd w:fill="E4E4E4" w:color="auto" w:val="clear"/>
        </w:rPr>
        <w:t>E</w:t>
      </w:r>
      <w:r>
        <w:rPr>
          <w:color w:val="000000"/>
          <w:spacing w:val="-4"/>
          <w:shd w:fill="E4E4E4" w:color="auto" w:val="clear"/>
        </w:rPr>
        <w:t> </w:t>
      </w:r>
      <w:r>
        <w:rPr>
          <w:color w:val="000000"/>
          <w:spacing w:val="-2"/>
          <w:shd w:fill="E4E4E4" w:color="auto" w:val="clear"/>
        </w:rPr>
        <w:t>FISCALIZAÇÃO</w:t>
      </w:r>
      <w:r>
        <w:rPr>
          <w:color w:val="000000"/>
          <w:shd w:fill="E4E4E4" w:color="auto" w:val="clear"/>
        </w:rPr>
        <w:tab/>
      </w:r>
    </w:p>
    <w:p>
      <w:pPr>
        <w:pStyle w:val="BodyText"/>
        <w:spacing w:before="114"/>
        <w:ind w:right="236"/>
      </w:pPr>
      <w:r>
        <w:rPr>
          <w:b/>
        </w:rPr>
        <w:t>Art. 162. </w:t>
      </w:r>
      <w:r>
        <w:rPr/>
        <w:t>A gestão</w:t>
      </w:r>
      <w:r>
        <w:rPr>
          <w:spacing w:val="-2"/>
        </w:rPr>
        <w:t> </w:t>
      </w:r>
      <w:r>
        <w:rPr/>
        <w:t>e</w:t>
      </w:r>
      <w:r>
        <w:rPr>
          <w:spacing w:val="-2"/>
        </w:rPr>
        <w:t> </w:t>
      </w:r>
      <w:r>
        <w:rPr/>
        <w:t>a</w:t>
      </w:r>
      <w:r>
        <w:rPr>
          <w:spacing w:val="-2"/>
        </w:rPr>
        <w:t> </w:t>
      </w:r>
      <w:r>
        <w:rPr/>
        <w:t>fiscalização</w:t>
      </w:r>
      <w:r>
        <w:rPr>
          <w:spacing w:val="-1"/>
        </w:rPr>
        <w:t> </w:t>
      </w:r>
      <w:r>
        <w:rPr/>
        <w:t>do</w:t>
      </w:r>
      <w:r>
        <w:rPr>
          <w:spacing w:val="-1"/>
        </w:rPr>
        <w:t> </w:t>
      </w:r>
      <w:r>
        <w:rPr/>
        <w:t>contrato</w:t>
      </w:r>
      <w:r>
        <w:rPr>
          <w:spacing w:val="-1"/>
        </w:rPr>
        <w:t> </w:t>
      </w:r>
      <w:r>
        <w:rPr/>
        <w:t>consistem</w:t>
      </w:r>
      <w:r>
        <w:rPr>
          <w:spacing w:val="-1"/>
        </w:rPr>
        <w:t> </w:t>
      </w:r>
      <w:r>
        <w:rPr/>
        <w:t>na</w:t>
      </w:r>
      <w:r>
        <w:rPr>
          <w:spacing w:val="-2"/>
        </w:rPr>
        <w:t> </w:t>
      </w:r>
      <w:r>
        <w:rPr/>
        <w:t>verificação</w:t>
      </w:r>
      <w:r>
        <w:rPr>
          <w:spacing w:val="-1"/>
        </w:rPr>
        <w:t> </w:t>
      </w:r>
      <w:r>
        <w:rPr/>
        <w:t>da conformidade</w:t>
      </w:r>
      <w:r>
        <w:rPr>
          <w:spacing w:val="-2"/>
        </w:rPr>
        <w:t> </w:t>
      </w:r>
      <w:r>
        <w:rPr/>
        <w:t>da</w:t>
      </w:r>
      <w:r>
        <w:rPr>
          <w:spacing w:val="-2"/>
        </w:rPr>
        <w:t> </w:t>
      </w:r>
      <w:r>
        <w:rPr/>
        <w:t>sua</w:t>
      </w:r>
      <w:r>
        <w:rPr>
          <w:spacing w:val="-2"/>
        </w:rPr>
        <w:t> </w:t>
      </w:r>
      <w:r>
        <w:rPr/>
        <w:t>escorreita execução e da alocação dos recursos necessários, de forma a assegurar o perfeito cumprimento do pactuado, devendo ser exercido pelo gestor do contrato designado pela CENTRAL, que poderá ser auxiliado pelos fiscais do contrato, cabendo ao responsável legal ou preposto da Contratada o acompanhamento des- sas atividades.</w:t>
      </w:r>
    </w:p>
    <w:p>
      <w:pPr>
        <w:pStyle w:val="BodyText"/>
        <w:spacing w:before="122"/>
        <w:ind w:right="240"/>
      </w:pPr>
      <w:r>
        <w:rPr>
          <w:b/>
        </w:rPr>
        <w:t>§1°. </w:t>
      </w:r>
      <w:r>
        <w:rPr/>
        <w:t>Em razão da especificidade do contrato, quando envolver complexidade e mais de uma especialidade, ou por questões de conveniência da CENTRAL, a fiscalização da execução contratual poderá</w:t>
      </w:r>
      <w:r>
        <w:rPr>
          <w:spacing w:val="-1"/>
        </w:rPr>
        <w:t> </w:t>
      </w:r>
      <w:r>
        <w:rPr/>
        <w:t>ser realizada por meio de um grupo ou comissão de profissionais da Companhia, designados previamente pelo Diretor </w:t>
      </w:r>
      <w:r>
        <w:rPr>
          <w:spacing w:val="-2"/>
        </w:rPr>
        <w:t>Presidente.</w:t>
      </w:r>
    </w:p>
    <w:p>
      <w:pPr>
        <w:pStyle w:val="BodyText"/>
        <w:spacing w:before="118"/>
        <w:ind w:right="268"/>
      </w:pPr>
      <w:r>
        <w:rPr>
          <w:b/>
        </w:rPr>
        <w:t>§2º</w:t>
      </w:r>
      <w:r>
        <w:rPr/>
        <w:t>. A critério da CENTRAL, a fiscalização ou acompanhamento técnico da obra poderá se realizar por empresa contratada para este fim ou por meio de convênio ou parcerias com outros órgãos ou instituições.</w:t>
      </w:r>
    </w:p>
    <w:p>
      <w:pPr>
        <w:pStyle w:val="BodyText"/>
        <w:spacing w:before="123"/>
        <w:ind w:right="239"/>
      </w:pPr>
      <w:r>
        <w:rPr>
          <w:b/>
        </w:rPr>
        <w:t>§3º. </w:t>
      </w:r>
      <w:r>
        <w:rPr/>
        <w:t>A Contratada deverá designar e indicar seu representante legal ou seu preposto, que a representará e</w:t>
      </w:r>
      <w:r>
        <w:rPr>
          <w:spacing w:val="40"/>
        </w:rPr>
        <w:t> </w:t>
      </w:r>
      <w:r>
        <w:rPr/>
        <w:t>se responsabilizará por todos os aspectos técnicos e legais, devendo efetuar o acompanhamento contínuo e periódico da execução do contrato.</w:t>
      </w:r>
    </w:p>
    <w:p>
      <w:pPr>
        <w:pStyle w:val="BodyText"/>
        <w:spacing w:before="120"/>
        <w:ind w:right="248"/>
      </w:pPr>
      <w:r>
        <w:rPr>
          <w:b/>
        </w:rPr>
        <w:t>§4°. </w:t>
      </w:r>
      <w:r>
        <w:rPr/>
        <w:t>As partes anotaram em registro próprio devidamente carimbado e assinado, todas as ocorrências relacionadas com a execução do contrato, determinando o que for necessário à regularização das faltas ou defeitos observados.</w:t>
      </w:r>
    </w:p>
    <w:p>
      <w:pPr>
        <w:pStyle w:val="BodyText"/>
        <w:spacing w:after="0"/>
        <w:sectPr>
          <w:pgSz w:w="11900" w:h="16850"/>
          <w:pgMar w:header="0" w:footer="182" w:top="480" w:bottom="380" w:left="566" w:right="566"/>
        </w:sectPr>
      </w:pPr>
    </w:p>
    <w:p>
      <w:pPr>
        <w:pStyle w:val="BodyText"/>
        <w:spacing w:before="72"/>
        <w:ind w:right="244"/>
      </w:pPr>
      <w:r>
        <w:rPr>
          <w:b/>
        </w:rPr>
        <w:t>§5°</w:t>
      </w:r>
      <w:r>
        <w:rPr/>
        <w:t>. As partes deverão adotar procedimentos e métodos de gestão que além de atender o presente Regulamento, assegurem o cumprimento dos requisitos preconizados na Licitação, Contrato, Termo de Referência, Projetos e Especificações - sempre de acordo com as normas e legislação pertinentes. Eventuais necessidades de alteração no projeto, especificações ou nas quantidades deverão obrigatoriamente ser formalizadas tempestivamente para que não ocorra situação de comprometimento de recursos sem a respectiva cobertura financeira e prazos contratuais.</w:t>
      </w:r>
    </w:p>
    <w:p>
      <w:pPr>
        <w:pStyle w:val="BodyText"/>
        <w:spacing w:before="121"/>
        <w:ind w:right="245"/>
      </w:pPr>
      <w:r>
        <w:rPr>
          <w:b/>
        </w:rPr>
        <w:t>Art. 163. </w:t>
      </w:r>
      <w:r>
        <w:rPr/>
        <w:t>As decisões e providências que ultrapassem a competência dos Gestores e/ou Fiscais</w:t>
      </w:r>
      <w:r>
        <w:rPr>
          <w:spacing w:val="40"/>
        </w:rPr>
        <w:t> </w:t>
      </w:r>
      <w:r>
        <w:rPr/>
        <w:t>do Contrato deverão ser</w:t>
      </w:r>
      <w:r>
        <w:rPr>
          <w:spacing w:val="-1"/>
        </w:rPr>
        <w:t> </w:t>
      </w:r>
      <w:r>
        <w:rPr/>
        <w:t>solicitadas a</w:t>
      </w:r>
      <w:r>
        <w:rPr>
          <w:spacing w:val="-1"/>
        </w:rPr>
        <w:t> </w:t>
      </w:r>
      <w:r>
        <w:rPr/>
        <w:t>seus superiores em tempo hábil para a</w:t>
      </w:r>
      <w:r>
        <w:rPr>
          <w:spacing w:val="-1"/>
        </w:rPr>
        <w:t> </w:t>
      </w:r>
      <w:r>
        <w:rPr/>
        <w:t>adoção das medidas necessárias</w:t>
      </w:r>
      <w:r>
        <w:rPr>
          <w:spacing w:val="-1"/>
        </w:rPr>
        <w:t> </w:t>
      </w:r>
      <w:r>
        <w:rPr/>
        <w:t>e </w:t>
      </w:r>
      <w:r>
        <w:rPr>
          <w:spacing w:val="-2"/>
        </w:rPr>
        <w:t>convenientes.</w:t>
      </w:r>
    </w:p>
    <w:p>
      <w:pPr>
        <w:pStyle w:val="BodyText"/>
        <w:spacing w:before="122"/>
      </w:pPr>
      <w:r>
        <w:rPr>
          <w:b/>
        </w:rPr>
        <w:t>Art.</w:t>
      </w:r>
      <w:r>
        <w:rPr>
          <w:b/>
          <w:spacing w:val="-7"/>
        </w:rPr>
        <w:t> </w:t>
      </w:r>
      <w:r>
        <w:rPr>
          <w:b/>
        </w:rPr>
        <w:t>164</w:t>
      </w:r>
      <w:r>
        <w:rPr/>
        <w:t>.</w:t>
      </w:r>
      <w:r>
        <w:rPr>
          <w:spacing w:val="-4"/>
        </w:rPr>
        <w:t> </w:t>
      </w:r>
      <w:r>
        <w:rPr/>
        <w:t>É</w:t>
      </w:r>
      <w:r>
        <w:rPr>
          <w:spacing w:val="-4"/>
        </w:rPr>
        <w:t> </w:t>
      </w:r>
      <w:r>
        <w:rPr/>
        <w:t>competência</w:t>
      </w:r>
      <w:r>
        <w:rPr>
          <w:spacing w:val="-4"/>
        </w:rPr>
        <w:t> </w:t>
      </w:r>
      <w:r>
        <w:rPr/>
        <w:t>do</w:t>
      </w:r>
      <w:r>
        <w:rPr>
          <w:spacing w:val="-4"/>
        </w:rPr>
        <w:t> </w:t>
      </w:r>
      <w:r>
        <w:rPr/>
        <w:t>Gestor</w:t>
      </w:r>
      <w:r>
        <w:rPr>
          <w:spacing w:val="-6"/>
        </w:rPr>
        <w:t> </w:t>
      </w:r>
      <w:r>
        <w:rPr/>
        <w:t>ou</w:t>
      </w:r>
      <w:r>
        <w:rPr>
          <w:spacing w:val="-1"/>
        </w:rPr>
        <w:t> </w:t>
      </w:r>
      <w:r>
        <w:rPr/>
        <w:t>Fiscal</w:t>
      </w:r>
      <w:r>
        <w:rPr>
          <w:spacing w:val="-3"/>
        </w:rPr>
        <w:t> </w:t>
      </w:r>
      <w:r>
        <w:rPr/>
        <w:t>do</w:t>
      </w:r>
      <w:r>
        <w:rPr>
          <w:spacing w:val="-4"/>
        </w:rPr>
        <w:t> </w:t>
      </w:r>
      <w:r>
        <w:rPr/>
        <w:t>Contrato,</w:t>
      </w:r>
      <w:r>
        <w:rPr>
          <w:spacing w:val="-3"/>
        </w:rPr>
        <w:t> </w:t>
      </w:r>
      <w:r>
        <w:rPr/>
        <w:t>dentre</w:t>
      </w:r>
      <w:r>
        <w:rPr>
          <w:spacing w:val="-5"/>
        </w:rPr>
        <w:t> </w:t>
      </w:r>
      <w:r>
        <w:rPr>
          <w:spacing w:val="-2"/>
        </w:rPr>
        <w:t>outras:</w:t>
      </w:r>
    </w:p>
    <w:p>
      <w:pPr>
        <w:pStyle w:val="ListParagraph"/>
        <w:numPr>
          <w:ilvl w:val="0"/>
          <w:numId w:val="67"/>
        </w:numPr>
        <w:tabs>
          <w:tab w:pos="966" w:val="left" w:leader="none"/>
        </w:tabs>
        <w:spacing w:line="240" w:lineRule="auto" w:before="118" w:after="0"/>
        <w:ind w:left="725" w:right="246" w:firstLine="0"/>
        <w:jc w:val="both"/>
        <w:rPr>
          <w:sz w:val="24"/>
        </w:rPr>
      </w:pPr>
      <w:r>
        <w:rPr>
          <w:sz w:val="24"/>
        </w:rPr>
        <w:t>Provocar a instauração de processo administrativo com o objetivo de apurar responsabilidade ou prejuízo resultante de erro ou vício na execução do contrato ou de promover alteração contratual, especialmente</w:t>
      </w:r>
      <w:r>
        <w:rPr>
          <w:spacing w:val="-3"/>
          <w:sz w:val="24"/>
        </w:rPr>
        <w:t> </w:t>
      </w:r>
      <w:r>
        <w:rPr>
          <w:sz w:val="24"/>
        </w:rPr>
        <w:t>no caso</w:t>
      </w:r>
      <w:r>
        <w:rPr>
          <w:spacing w:val="-2"/>
          <w:sz w:val="24"/>
        </w:rPr>
        <w:t> </w:t>
      </w:r>
      <w:r>
        <w:rPr>
          <w:sz w:val="24"/>
        </w:rPr>
        <w:t>de</w:t>
      </w:r>
      <w:r>
        <w:rPr>
          <w:spacing w:val="-1"/>
          <w:sz w:val="24"/>
        </w:rPr>
        <w:t> </w:t>
      </w:r>
      <w:r>
        <w:rPr>
          <w:sz w:val="24"/>
        </w:rPr>
        <w:t>solução</w:t>
      </w:r>
      <w:r>
        <w:rPr>
          <w:spacing w:val="-2"/>
          <w:sz w:val="24"/>
        </w:rPr>
        <w:t> </w:t>
      </w:r>
      <w:r>
        <w:rPr>
          <w:sz w:val="24"/>
        </w:rPr>
        <w:t>adotada</w:t>
      </w:r>
      <w:r>
        <w:rPr>
          <w:spacing w:val="-1"/>
          <w:sz w:val="24"/>
        </w:rPr>
        <w:t> </w:t>
      </w:r>
      <w:r>
        <w:rPr>
          <w:sz w:val="24"/>
        </w:rPr>
        <w:t>em</w:t>
      </w:r>
      <w:r>
        <w:rPr>
          <w:spacing w:val="-2"/>
          <w:sz w:val="24"/>
        </w:rPr>
        <w:t> </w:t>
      </w:r>
      <w:r>
        <w:rPr>
          <w:sz w:val="24"/>
        </w:rPr>
        <w:t>projeto</w:t>
      </w:r>
      <w:r>
        <w:rPr>
          <w:spacing w:val="-2"/>
          <w:sz w:val="24"/>
        </w:rPr>
        <w:t> </w:t>
      </w:r>
      <w:r>
        <w:rPr>
          <w:sz w:val="24"/>
        </w:rPr>
        <w:t>inadequado,</w:t>
      </w:r>
      <w:r>
        <w:rPr>
          <w:spacing w:val="-2"/>
          <w:sz w:val="24"/>
        </w:rPr>
        <w:t> </w:t>
      </w:r>
      <w:r>
        <w:rPr>
          <w:sz w:val="24"/>
        </w:rPr>
        <w:t>desatualizado</w:t>
      </w:r>
      <w:r>
        <w:rPr>
          <w:spacing w:val="-2"/>
          <w:sz w:val="24"/>
        </w:rPr>
        <w:t> </w:t>
      </w:r>
      <w:r>
        <w:rPr>
          <w:sz w:val="24"/>
        </w:rPr>
        <w:t>tecnologicamente</w:t>
      </w:r>
      <w:r>
        <w:rPr>
          <w:spacing w:val="-3"/>
          <w:sz w:val="24"/>
        </w:rPr>
        <w:t> </w:t>
      </w:r>
      <w:r>
        <w:rPr>
          <w:sz w:val="24"/>
        </w:rPr>
        <w:t>ou inapropriado ao local específico;</w:t>
      </w:r>
    </w:p>
    <w:p>
      <w:pPr>
        <w:pStyle w:val="ListParagraph"/>
        <w:numPr>
          <w:ilvl w:val="0"/>
          <w:numId w:val="67"/>
        </w:numPr>
        <w:tabs>
          <w:tab w:pos="1036" w:val="left" w:leader="none"/>
        </w:tabs>
        <w:spacing w:line="240" w:lineRule="auto" w:before="1" w:after="0"/>
        <w:ind w:left="1036" w:right="0" w:hanging="313"/>
        <w:jc w:val="both"/>
        <w:rPr>
          <w:sz w:val="24"/>
        </w:rPr>
      </w:pPr>
      <w:r>
        <w:rPr>
          <w:sz w:val="24"/>
        </w:rPr>
        <w:t>Identificar</w:t>
      </w:r>
      <w:r>
        <w:rPr>
          <w:spacing w:val="-7"/>
          <w:sz w:val="24"/>
        </w:rPr>
        <w:t> </w:t>
      </w:r>
      <w:r>
        <w:rPr>
          <w:sz w:val="24"/>
        </w:rPr>
        <w:t>a</w:t>
      </w:r>
      <w:r>
        <w:rPr>
          <w:spacing w:val="-5"/>
          <w:sz w:val="24"/>
        </w:rPr>
        <w:t> </w:t>
      </w:r>
      <w:r>
        <w:rPr>
          <w:sz w:val="24"/>
        </w:rPr>
        <w:t>necessidade</w:t>
      </w:r>
      <w:r>
        <w:rPr>
          <w:spacing w:val="-1"/>
          <w:sz w:val="24"/>
        </w:rPr>
        <w:t> </w:t>
      </w:r>
      <w:r>
        <w:rPr>
          <w:sz w:val="24"/>
        </w:rPr>
        <w:t>de</w:t>
      </w:r>
      <w:r>
        <w:rPr>
          <w:spacing w:val="-5"/>
          <w:sz w:val="24"/>
        </w:rPr>
        <w:t> </w:t>
      </w:r>
      <w:r>
        <w:rPr>
          <w:sz w:val="24"/>
        </w:rPr>
        <w:t>modificar</w:t>
      </w:r>
      <w:r>
        <w:rPr>
          <w:spacing w:val="-7"/>
          <w:sz w:val="24"/>
        </w:rPr>
        <w:t> </w:t>
      </w:r>
      <w:r>
        <w:rPr>
          <w:sz w:val="24"/>
        </w:rPr>
        <w:t>ou</w:t>
      </w:r>
      <w:r>
        <w:rPr>
          <w:spacing w:val="-4"/>
          <w:sz w:val="24"/>
        </w:rPr>
        <w:t> </w:t>
      </w:r>
      <w:r>
        <w:rPr>
          <w:sz w:val="24"/>
        </w:rPr>
        <w:t>adequar</w:t>
      </w:r>
      <w:r>
        <w:rPr>
          <w:spacing w:val="-2"/>
          <w:sz w:val="24"/>
        </w:rPr>
        <w:t> </w:t>
      </w:r>
      <w:r>
        <w:rPr>
          <w:sz w:val="24"/>
        </w:rPr>
        <w:t>à</w:t>
      </w:r>
      <w:r>
        <w:rPr>
          <w:spacing w:val="-5"/>
          <w:sz w:val="24"/>
        </w:rPr>
        <w:t> </w:t>
      </w:r>
      <w:r>
        <w:rPr>
          <w:sz w:val="24"/>
        </w:rPr>
        <w:t>forma</w:t>
      </w:r>
      <w:r>
        <w:rPr>
          <w:spacing w:val="-4"/>
          <w:sz w:val="24"/>
        </w:rPr>
        <w:t> </w:t>
      </w:r>
      <w:r>
        <w:rPr>
          <w:sz w:val="24"/>
        </w:rPr>
        <w:t>de</w:t>
      </w:r>
      <w:r>
        <w:rPr>
          <w:spacing w:val="-5"/>
          <w:sz w:val="24"/>
        </w:rPr>
        <w:t> </w:t>
      </w:r>
      <w:r>
        <w:rPr>
          <w:sz w:val="24"/>
        </w:rPr>
        <w:t>execução</w:t>
      </w:r>
      <w:r>
        <w:rPr>
          <w:spacing w:val="-3"/>
          <w:sz w:val="24"/>
        </w:rPr>
        <w:t> </w:t>
      </w:r>
      <w:r>
        <w:rPr>
          <w:sz w:val="24"/>
        </w:rPr>
        <w:t>do</w:t>
      </w:r>
      <w:r>
        <w:rPr>
          <w:spacing w:val="-4"/>
          <w:sz w:val="24"/>
        </w:rPr>
        <w:t> </w:t>
      </w:r>
      <w:r>
        <w:rPr>
          <w:sz w:val="24"/>
        </w:rPr>
        <w:t>objeto</w:t>
      </w:r>
      <w:r>
        <w:rPr>
          <w:spacing w:val="-4"/>
          <w:sz w:val="24"/>
        </w:rPr>
        <w:t> </w:t>
      </w:r>
      <w:r>
        <w:rPr>
          <w:spacing w:val="-2"/>
          <w:sz w:val="24"/>
        </w:rPr>
        <w:t>contratado;</w:t>
      </w:r>
    </w:p>
    <w:p>
      <w:pPr>
        <w:pStyle w:val="ListParagraph"/>
        <w:numPr>
          <w:ilvl w:val="0"/>
          <w:numId w:val="67"/>
        </w:numPr>
        <w:tabs>
          <w:tab w:pos="1120" w:val="left" w:leader="none"/>
        </w:tabs>
        <w:spacing w:line="240" w:lineRule="auto" w:before="0" w:after="0"/>
        <w:ind w:left="1120" w:right="0" w:hanging="397"/>
        <w:jc w:val="both"/>
        <w:rPr>
          <w:sz w:val="24"/>
        </w:rPr>
      </w:pPr>
      <w:r>
        <w:rPr>
          <w:sz w:val="24"/>
        </w:rPr>
        <w:t>Atestar</w:t>
      </w:r>
      <w:r>
        <w:rPr>
          <w:spacing w:val="-5"/>
          <w:sz w:val="24"/>
        </w:rPr>
        <w:t> </w:t>
      </w:r>
      <w:r>
        <w:rPr>
          <w:sz w:val="24"/>
        </w:rPr>
        <w:t>a</w:t>
      </w:r>
      <w:r>
        <w:rPr>
          <w:spacing w:val="-4"/>
          <w:sz w:val="24"/>
        </w:rPr>
        <w:t> </w:t>
      </w:r>
      <w:r>
        <w:rPr>
          <w:sz w:val="24"/>
        </w:rPr>
        <w:t>plena</w:t>
      </w:r>
      <w:r>
        <w:rPr>
          <w:spacing w:val="-4"/>
          <w:sz w:val="24"/>
        </w:rPr>
        <w:t> </w:t>
      </w:r>
      <w:r>
        <w:rPr>
          <w:sz w:val="24"/>
        </w:rPr>
        <w:t>execução</w:t>
      </w:r>
      <w:r>
        <w:rPr>
          <w:spacing w:val="-3"/>
          <w:sz w:val="24"/>
        </w:rPr>
        <w:t> </w:t>
      </w:r>
      <w:r>
        <w:rPr>
          <w:sz w:val="24"/>
        </w:rPr>
        <w:t>do</w:t>
      </w:r>
      <w:r>
        <w:rPr>
          <w:spacing w:val="-3"/>
          <w:sz w:val="24"/>
        </w:rPr>
        <w:t> </w:t>
      </w:r>
      <w:r>
        <w:rPr>
          <w:sz w:val="24"/>
        </w:rPr>
        <w:t>objeto</w:t>
      </w:r>
      <w:r>
        <w:rPr>
          <w:spacing w:val="-3"/>
          <w:sz w:val="24"/>
        </w:rPr>
        <w:t> </w:t>
      </w:r>
      <w:r>
        <w:rPr>
          <w:spacing w:val="-2"/>
          <w:sz w:val="24"/>
        </w:rPr>
        <w:t>contratado.</w:t>
      </w:r>
    </w:p>
    <w:p>
      <w:pPr>
        <w:pStyle w:val="BodyText"/>
        <w:spacing w:before="120"/>
      </w:pPr>
      <w:r>
        <w:rPr>
          <w:b/>
        </w:rPr>
        <w:t>Art.</w:t>
      </w:r>
      <w:r>
        <w:rPr>
          <w:b/>
          <w:spacing w:val="-6"/>
        </w:rPr>
        <w:t> </w:t>
      </w:r>
      <w:r>
        <w:rPr>
          <w:b/>
        </w:rPr>
        <w:t>165.</w:t>
      </w:r>
      <w:r>
        <w:rPr>
          <w:b/>
          <w:spacing w:val="-3"/>
        </w:rPr>
        <w:t> </w:t>
      </w:r>
      <w:r>
        <w:rPr/>
        <w:t>É</w:t>
      </w:r>
      <w:r>
        <w:rPr>
          <w:spacing w:val="-5"/>
        </w:rPr>
        <w:t> </w:t>
      </w:r>
      <w:r>
        <w:rPr/>
        <w:t>dever</w:t>
      </w:r>
      <w:r>
        <w:rPr>
          <w:spacing w:val="-4"/>
        </w:rPr>
        <w:t> </w:t>
      </w:r>
      <w:r>
        <w:rPr/>
        <w:t>do</w:t>
      </w:r>
      <w:r>
        <w:rPr>
          <w:spacing w:val="-3"/>
        </w:rPr>
        <w:t> </w:t>
      </w:r>
      <w:r>
        <w:rPr/>
        <w:t>representante</w:t>
      </w:r>
      <w:r>
        <w:rPr>
          <w:spacing w:val="-3"/>
        </w:rPr>
        <w:t> </w:t>
      </w:r>
      <w:r>
        <w:rPr/>
        <w:t>ou</w:t>
      </w:r>
      <w:r>
        <w:rPr>
          <w:spacing w:val="-4"/>
        </w:rPr>
        <w:t> </w:t>
      </w:r>
      <w:r>
        <w:rPr/>
        <w:t>preposto</w:t>
      </w:r>
      <w:r>
        <w:rPr>
          <w:spacing w:val="-2"/>
        </w:rPr>
        <w:t> </w:t>
      </w:r>
      <w:r>
        <w:rPr/>
        <w:t>da</w:t>
      </w:r>
      <w:r>
        <w:rPr>
          <w:spacing w:val="-1"/>
        </w:rPr>
        <w:t> </w:t>
      </w:r>
      <w:r>
        <w:rPr>
          <w:spacing w:val="-2"/>
        </w:rPr>
        <w:t>Contratada:</w:t>
      </w:r>
    </w:p>
    <w:p>
      <w:pPr>
        <w:pStyle w:val="ListParagraph"/>
        <w:numPr>
          <w:ilvl w:val="0"/>
          <w:numId w:val="68"/>
        </w:numPr>
        <w:tabs>
          <w:tab w:pos="1036" w:val="left" w:leader="none"/>
        </w:tabs>
        <w:spacing w:line="240" w:lineRule="auto" w:before="122" w:after="0"/>
        <w:ind w:left="725" w:right="242" w:firstLine="0"/>
        <w:jc w:val="both"/>
        <w:rPr>
          <w:sz w:val="24"/>
        </w:rPr>
      </w:pPr>
      <w:r>
        <w:rPr>
          <w:sz w:val="24"/>
        </w:rPr>
        <w:t>Zelar pela manutenção, durante todo o período de execução do contrato, das condições estabelecidas no Instrumento Convocatório e das normas regulamentadoras e Legislação correlata do Meio Ambiente e Segurança e Medicina do Trabalho, como também da regularidade fiscal e obrigações trabalhistas;</w:t>
      </w:r>
    </w:p>
    <w:p>
      <w:pPr>
        <w:pStyle w:val="ListParagraph"/>
        <w:numPr>
          <w:ilvl w:val="0"/>
          <w:numId w:val="68"/>
        </w:numPr>
        <w:tabs>
          <w:tab w:pos="1088" w:val="left" w:leader="none"/>
        </w:tabs>
        <w:spacing w:line="240" w:lineRule="auto" w:before="0" w:after="0"/>
        <w:ind w:left="725" w:right="250" w:firstLine="0"/>
        <w:jc w:val="both"/>
        <w:rPr>
          <w:sz w:val="24"/>
        </w:rPr>
      </w:pPr>
      <w:r>
        <w:rPr>
          <w:sz w:val="24"/>
        </w:rPr>
        <w:t>Zelar pela execução ou fornecimento do objeto contratual em conformidade com as normas técnicas vigentes e manuais da CENTRAL;</w:t>
      </w:r>
    </w:p>
    <w:p>
      <w:pPr>
        <w:pStyle w:val="BodyText"/>
        <w:spacing w:before="245"/>
        <w:ind w:left="0"/>
        <w:jc w:val="left"/>
      </w:pPr>
    </w:p>
    <w:p>
      <w:pPr>
        <w:pStyle w:val="Heading1"/>
        <w:tabs>
          <w:tab w:pos="10521" w:val="left" w:leader="none"/>
        </w:tabs>
        <w:spacing w:before="1"/>
      </w:pPr>
      <w:r>
        <w:rPr>
          <w:color w:val="000000"/>
          <w:shd w:fill="E4E4E4" w:color="auto" w:val="clear"/>
        </w:rPr>
        <w:t>SEÇÃO</w:t>
      </w:r>
      <w:r>
        <w:rPr>
          <w:color w:val="000000"/>
          <w:spacing w:val="-6"/>
          <w:shd w:fill="E4E4E4" w:color="auto" w:val="clear"/>
        </w:rPr>
        <w:t> </w:t>
      </w:r>
      <w:r>
        <w:rPr>
          <w:color w:val="000000"/>
          <w:shd w:fill="E4E4E4" w:color="auto" w:val="clear"/>
        </w:rPr>
        <w:t>X.</w:t>
      </w:r>
      <w:r>
        <w:rPr>
          <w:color w:val="000000"/>
          <w:spacing w:val="-4"/>
          <w:shd w:fill="E4E4E4" w:color="auto" w:val="clear"/>
        </w:rPr>
        <w:t> </w:t>
      </w:r>
      <w:r>
        <w:rPr>
          <w:color w:val="000000"/>
          <w:shd w:fill="E4E4E4" w:color="auto" w:val="clear"/>
        </w:rPr>
        <w:t>DO</w:t>
      </w:r>
      <w:r>
        <w:rPr>
          <w:color w:val="000000"/>
          <w:spacing w:val="-7"/>
          <w:shd w:fill="E4E4E4" w:color="auto" w:val="clear"/>
        </w:rPr>
        <w:t> </w:t>
      </w:r>
      <w:r>
        <w:rPr>
          <w:color w:val="000000"/>
          <w:shd w:fill="E4E4E4" w:color="auto" w:val="clear"/>
        </w:rPr>
        <w:t>RECEBIMENTO</w:t>
      </w:r>
      <w:r>
        <w:rPr>
          <w:color w:val="000000"/>
          <w:spacing w:val="-5"/>
          <w:shd w:fill="E4E4E4" w:color="auto" w:val="clear"/>
        </w:rPr>
        <w:t> </w:t>
      </w:r>
      <w:r>
        <w:rPr>
          <w:color w:val="000000"/>
          <w:shd w:fill="E4E4E4" w:color="auto" w:val="clear"/>
        </w:rPr>
        <w:t>DO</w:t>
      </w:r>
      <w:r>
        <w:rPr>
          <w:color w:val="000000"/>
          <w:spacing w:val="-6"/>
          <w:shd w:fill="E4E4E4" w:color="auto" w:val="clear"/>
        </w:rPr>
        <w:t> </w:t>
      </w:r>
      <w:r>
        <w:rPr>
          <w:color w:val="000000"/>
          <w:spacing w:val="-2"/>
          <w:shd w:fill="E4E4E4" w:color="auto" w:val="clear"/>
        </w:rPr>
        <w:t>OBJETO</w:t>
      </w:r>
      <w:r>
        <w:rPr>
          <w:color w:val="000000"/>
          <w:shd w:fill="E4E4E4" w:color="auto" w:val="clear"/>
        </w:rPr>
        <w:tab/>
      </w:r>
    </w:p>
    <w:p>
      <w:pPr>
        <w:pStyle w:val="BodyText"/>
        <w:spacing w:before="115"/>
        <w:ind w:right="243"/>
      </w:pPr>
      <w:r>
        <w:rPr>
          <w:b/>
        </w:rPr>
        <w:t>Art. 166</w:t>
      </w:r>
      <w:r>
        <w:rPr/>
        <w:t>. O Recebimento do Contrato deverá ser feito por Comissão Administrativa constituída de 03 (três) membros designados pelo Diretor do setor requisitante, conforme nomeação, a quem compete acompanhar, fiscalizar a execução do objeto contratado e providenciar o encerramento do Contrato.</w:t>
      </w:r>
    </w:p>
    <w:p>
      <w:pPr>
        <w:pStyle w:val="BodyText"/>
        <w:spacing w:line="237" w:lineRule="auto" w:before="125"/>
        <w:ind w:right="238"/>
      </w:pPr>
      <w:r>
        <w:rPr>
          <w:b/>
        </w:rPr>
        <w:t>Art. 167</w:t>
      </w:r>
      <w:r>
        <w:rPr/>
        <w:t>. O objeto do contrato será recebido em tantas parcelas quantas forem do pagamento, na seguinte </w:t>
      </w:r>
      <w:r>
        <w:rPr>
          <w:spacing w:val="-2"/>
        </w:rPr>
        <w:t>forma:</w:t>
      </w:r>
    </w:p>
    <w:p>
      <w:pPr>
        <w:pStyle w:val="ListParagraph"/>
        <w:numPr>
          <w:ilvl w:val="0"/>
          <w:numId w:val="69"/>
        </w:numPr>
        <w:tabs>
          <w:tab w:pos="940" w:val="left" w:leader="none"/>
        </w:tabs>
        <w:spacing w:line="240" w:lineRule="auto" w:before="120" w:after="0"/>
        <w:ind w:left="940" w:right="0" w:hanging="217"/>
        <w:jc w:val="both"/>
        <w:rPr>
          <w:sz w:val="24"/>
        </w:rPr>
      </w:pPr>
      <w:r>
        <w:rPr>
          <w:sz w:val="24"/>
        </w:rPr>
        <w:t>Em</w:t>
      </w:r>
      <w:r>
        <w:rPr>
          <w:spacing w:val="-6"/>
          <w:sz w:val="24"/>
        </w:rPr>
        <w:t> </w:t>
      </w:r>
      <w:r>
        <w:rPr>
          <w:sz w:val="24"/>
        </w:rPr>
        <w:t>se</w:t>
      </w:r>
      <w:r>
        <w:rPr>
          <w:spacing w:val="-4"/>
          <w:sz w:val="24"/>
        </w:rPr>
        <w:t> </w:t>
      </w:r>
      <w:r>
        <w:rPr>
          <w:sz w:val="24"/>
        </w:rPr>
        <w:t>tratando</w:t>
      </w:r>
      <w:r>
        <w:rPr>
          <w:spacing w:val="-2"/>
          <w:sz w:val="24"/>
        </w:rPr>
        <w:t> </w:t>
      </w:r>
      <w:r>
        <w:rPr>
          <w:sz w:val="24"/>
        </w:rPr>
        <w:t>de</w:t>
      </w:r>
      <w:r>
        <w:rPr>
          <w:spacing w:val="-4"/>
          <w:sz w:val="24"/>
        </w:rPr>
        <w:t> </w:t>
      </w:r>
      <w:r>
        <w:rPr>
          <w:sz w:val="24"/>
        </w:rPr>
        <w:t>obras e</w:t>
      </w:r>
      <w:r>
        <w:rPr>
          <w:spacing w:val="-4"/>
          <w:sz w:val="24"/>
        </w:rPr>
        <w:t> </w:t>
      </w:r>
      <w:r>
        <w:rPr>
          <w:spacing w:val="-2"/>
          <w:sz w:val="24"/>
        </w:rPr>
        <w:t>serviços:</w:t>
      </w:r>
    </w:p>
    <w:p>
      <w:pPr>
        <w:pStyle w:val="ListParagraph"/>
        <w:numPr>
          <w:ilvl w:val="1"/>
          <w:numId w:val="69"/>
        </w:numPr>
        <w:tabs>
          <w:tab w:pos="1576" w:val="left" w:leader="none"/>
        </w:tabs>
        <w:spacing w:line="240" w:lineRule="auto" w:before="120" w:after="0"/>
        <w:ind w:left="1325" w:right="254" w:firstLine="0"/>
        <w:jc w:val="both"/>
        <w:rPr>
          <w:sz w:val="24"/>
        </w:rPr>
      </w:pPr>
      <w:r>
        <w:rPr>
          <w:sz w:val="24"/>
        </w:rPr>
        <w:t>Provisoriamente, mediante termo circunstanciado elaborado pela comissão a que se refere o art. 166 deste regulamento, em até 15 (quinze) dias da comunicação escrita do contratado;</w:t>
      </w:r>
    </w:p>
    <w:p>
      <w:pPr>
        <w:pStyle w:val="ListParagraph"/>
        <w:numPr>
          <w:ilvl w:val="1"/>
          <w:numId w:val="69"/>
        </w:numPr>
        <w:tabs>
          <w:tab w:pos="1587" w:val="left" w:leader="none"/>
        </w:tabs>
        <w:spacing w:line="240" w:lineRule="auto" w:before="1" w:after="0"/>
        <w:ind w:left="1325" w:right="244" w:firstLine="0"/>
        <w:jc w:val="both"/>
        <w:rPr>
          <w:sz w:val="24"/>
        </w:rPr>
      </w:pPr>
      <w:r>
        <w:rPr>
          <w:sz w:val="24"/>
        </w:rPr>
        <w:t>Definitivamente, mediante termo circunstanciado elaborado pela comissão a que se refere o art. 166 deste Regulamento, após o decurso do prazo de observação, ou vistoria que comprove</w:t>
      </w:r>
      <w:r>
        <w:rPr>
          <w:spacing w:val="40"/>
          <w:sz w:val="24"/>
        </w:rPr>
        <w:t> </w:t>
      </w:r>
      <w:r>
        <w:rPr>
          <w:sz w:val="24"/>
        </w:rPr>
        <w:t>a adequação do objeto aos termos contratuais, que não poderá ser superior a 90 (noventa) dias, observado o disposto no § 1º deste regulamento.</w:t>
      </w:r>
    </w:p>
    <w:p>
      <w:pPr>
        <w:pStyle w:val="ListParagraph"/>
        <w:numPr>
          <w:ilvl w:val="0"/>
          <w:numId w:val="69"/>
        </w:numPr>
        <w:tabs>
          <w:tab w:pos="1036" w:val="left" w:leader="none"/>
        </w:tabs>
        <w:spacing w:line="240" w:lineRule="auto" w:before="123" w:after="0"/>
        <w:ind w:left="1036" w:right="0" w:hanging="313"/>
        <w:jc w:val="both"/>
        <w:rPr>
          <w:sz w:val="24"/>
        </w:rPr>
      </w:pPr>
      <w:r>
        <w:rPr>
          <w:sz w:val="24"/>
        </w:rPr>
        <w:t>Em</w:t>
      </w:r>
      <w:r>
        <w:rPr>
          <w:spacing w:val="-8"/>
          <w:sz w:val="24"/>
        </w:rPr>
        <w:t> </w:t>
      </w:r>
      <w:r>
        <w:rPr>
          <w:sz w:val="24"/>
        </w:rPr>
        <w:t>se</w:t>
      </w:r>
      <w:r>
        <w:rPr>
          <w:spacing w:val="-4"/>
          <w:sz w:val="24"/>
        </w:rPr>
        <w:t> </w:t>
      </w:r>
      <w:r>
        <w:rPr>
          <w:sz w:val="24"/>
        </w:rPr>
        <w:t>tratando</w:t>
      </w:r>
      <w:r>
        <w:rPr>
          <w:spacing w:val="-1"/>
          <w:sz w:val="24"/>
        </w:rPr>
        <w:t> </w:t>
      </w:r>
      <w:r>
        <w:rPr>
          <w:sz w:val="24"/>
        </w:rPr>
        <w:t>de</w:t>
      </w:r>
      <w:r>
        <w:rPr>
          <w:spacing w:val="-4"/>
          <w:sz w:val="24"/>
        </w:rPr>
        <w:t> </w:t>
      </w:r>
      <w:r>
        <w:rPr>
          <w:sz w:val="24"/>
        </w:rPr>
        <w:t>compras</w:t>
      </w:r>
      <w:r>
        <w:rPr>
          <w:spacing w:val="-2"/>
          <w:sz w:val="24"/>
        </w:rPr>
        <w:t> </w:t>
      </w:r>
      <w:r>
        <w:rPr>
          <w:sz w:val="24"/>
        </w:rPr>
        <w:t>ou</w:t>
      </w:r>
      <w:r>
        <w:rPr>
          <w:spacing w:val="-3"/>
          <w:sz w:val="24"/>
        </w:rPr>
        <w:t> </w:t>
      </w:r>
      <w:r>
        <w:rPr>
          <w:sz w:val="24"/>
        </w:rPr>
        <w:t>de</w:t>
      </w:r>
      <w:r>
        <w:rPr>
          <w:spacing w:val="-4"/>
          <w:sz w:val="24"/>
        </w:rPr>
        <w:t> </w:t>
      </w:r>
      <w:r>
        <w:rPr>
          <w:sz w:val="24"/>
        </w:rPr>
        <w:t>locação</w:t>
      </w:r>
      <w:r>
        <w:rPr>
          <w:spacing w:val="-2"/>
          <w:sz w:val="24"/>
        </w:rPr>
        <w:t> </w:t>
      </w:r>
      <w:r>
        <w:rPr>
          <w:sz w:val="24"/>
        </w:rPr>
        <w:t>de</w:t>
      </w:r>
      <w:r>
        <w:rPr>
          <w:spacing w:val="-4"/>
          <w:sz w:val="24"/>
        </w:rPr>
        <w:t> </w:t>
      </w:r>
      <w:r>
        <w:rPr>
          <w:spacing w:val="-2"/>
          <w:sz w:val="24"/>
        </w:rPr>
        <w:t>equipamentos:</w:t>
      </w:r>
    </w:p>
    <w:p>
      <w:pPr>
        <w:pStyle w:val="ListParagraph"/>
        <w:numPr>
          <w:ilvl w:val="1"/>
          <w:numId w:val="69"/>
        </w:numPr>
        <w:tabs>
          <w:tab w:pos="1615" w:val="left" w:leader="none"/>
        </w:tabs>
        <w:spacing w:line="240" w:lineRule="auto" w:before="117" w:after="0"/>
        <w:ind w:left="1325" w:right="250" w:firstLine="0"/>
        <w:jc w:val="both"/>
        <w:rPr>
          <w:sz w:val="24"/>
        </w:rPr>
      </w:pPr>
      <w:r>
        <w:rPr>
          <w:sz w:val="24"/>
        </w:rPr>
        <w:t>Provisoriamente, para verificação da conformidade do material com a especificação, no prazo de até 15 (quinze) dias;</w:t>
      </w:r>
    </w:p>
    <w:p>
      <w:pPr>
        <w:pStyle w:val="ListParagraph"/>
        <w:numPr>
          <w:ilvl w:val="1"/>
          <w:numId w:val="69"/>
        </w:numPr>
        <w:tabs>
          <w:tab w:pos="1609" w:val="left" w:leader="none"/>
        </w:tabs>
        <w:spacing w:line="240" w:lineRule="auto" w:before="0" w:after="0"/>
        <w:ind w:left="1325" w:right="258" w:firstLine="0"/>
        <w:jc w:val="both"/>
        <w:rPr>
          <w:sz w:val="24"/>
        </w:rPr>
      </w:pPr>
      <w:r>
        <w:rPr>
          <w:sz w:val="24"/>
        </w:rPr>
        <w:t>Definitivamente, após a verificação da qualidade e quantidade do material e consequente aceitação, no prazo de até 90 (noventa) dias.</w:t>
      </w:r>
    </w:p>
    <w:p>
      <w:pPr>
        <w:pStyle w:val="BodyText"/>
        <w:spacing w:before="121"/>
        <w:ind w:right="237"/>
      </w:pPr>
      <w:r>
        <w:rPr>
          <w:b/>
        </w:rPr>
        <w:t>§1º</w:t>
      </w:r>
      <w:r>
        <w:rPr/>
        <w:t>. O</w:t>
      </w:r>
      <w:r>
        <w:rPr>
          <w:spacing w:val="-1"/>
        </w:rPr>
        <w:t> </w:t>
      </w:r>
      <w:r>
        <w:rPr/>
        <w:t>recebimento provisório ou definitivo não exclui a</w:t>
      </w:r>
      <w:r>
        <w:rPr>
          <w:spacing w:val="-1"/>
        </w:rPr>
        <w:t> </w:t>
      </w:r>
      <w:r>
        <w:rPr/>
        <w:t>responsabilidade</w:t>
      </w:r>
      <w:r>
        <w:rPr>
          <w:spacing w:val="-1"/>
        </w:rPr>
        <w:t> </w:t>
      </w:r>
      <w:r>
        <w:rPr/>
        <w:t>civil pela</w:t>
      </w:r>
      <w:r>
        <w:rPr>
          <w:spacing w:val="-1"/>
        </w:rPr>
        <w:t> </w:t>
      </w:r>
      <w:r>
        <w:rPr/>
        <w:t>solidez e</w:t>
      </w:r>
      <w:r>
        <w:rPr>
          <w:spacing w:val="-1"/>
        </w:rPr>
        <w:t> </w:t>
      </w:r>
      <w:r>
        <w:rPr/>
        <w:t>segurança</w:t>
      </w:r>
      <w:r>
        <w:rPr>
          <w:spacing w:val="-1"/>
        </w:rPr>
        <w:t> </w:t>
      </w:r>
      <w:r>
        <w:rPr/>
        <w:t>da obra ou do serviço, nem ético-profissional pela perfeita execução do contrato, dentro dos limites estabelecidos pela lei ou pelo contrato.</w:t>
      </w:r>
    </w:p>
    <w:p>
      <w:pPr>
        <w:pStyle w:val="BodyText"/>
        <w:spacing w:before="122"/>
      </w:pPr>
      <w:r>
        <w:rPr>
          <w:b/>
        </w:rPr>
        <w:t>§2º.</w:t>
      </w:r>
      <w:r>
        <w:rPr>
          <w:b/>
          <w:spacing w:val="-3"/>
        </w:rPr>
        <w:t> </w:t>
      </w:r>
      <w:r>
        <w:rPr/>
        <w:t>O</w:t>
      </w:r>
      <w:r>
        <w:rPr>
          <w:spacing w:val="-7"/>
        </w:rPr>
        <w:t> </w:t>
      </w:r>
      <w:r>
        <w:rPr/>
        <w:t>recebimento</w:t>
      </w:r>
      <w:r>
        <w:rPr>
          <w:spacing w:val="-2"/>
        </w:rPr>
        <w:t> </w:t>
      </w:r>
      <w:r>
        <w:rPr/>
        <w:t>parcial</w:t>
      </w:r>
      <w:r>
        <w:rPr>
          <w:spacing w:val="-3"/>
        </w:rPr>
        <w:t> </w:t>
      </w:r>
      <w:r>
        <w:rPr/>
        <w:t>do</w:t>
      </w:r>
      <w:r>
        <w:rPr>
          <w:spacing w:val="-3"/>
        </w:rPr>
        <w:t> </w:t>
      </w:r>
      <w:r>
        <w:rPr/>
        <w:t>objeto</w:t>
      </w:r>
      <w:r>
        <w:rPr>
          <w:spacing w:val="-3"/>
        </w:rPr>
        <w:t> </w:t>
      </w:r>
      <w:r>
        <w:rPr/>
        <w:t>poderá</w:t>
      </w:r>
      <w:r>
        <w:rPr>
          <w:spacing w:val="-5"/>
        </w:rPr>
        <w:t> </w:t>
      </w:r>
      <w:r>
        <w:rPr/>
        <w:t>ser</w:t>
      </w:r>
      <w:r>
        <w:rPr>
          <w:spacing w:val="-4"/>
        </w:rPr>
        <w:t> </w:t>
      </w:r>
      <w:r>
        <w:rPr/>
        <w:t>recusado</w:t>
      </w:r>
      <w:r>
        <w:rPr>
          <w:spacing w:val="-4"/>
        </w:rPr>
        <w:t> </w:t>
      </w:r>
      <w:r>
        <w:rPr/>
        <w:t>se</w:t>
      </w:r>
      <w:r>
        <w:rPr>
          <w:spacing w:val="-5"/>
        </w:rPr>
        <w:t> </w:t>
      </w:r>
      <w:r>
        <w:rPr/>
        <w:t>não</w:t>
      </w:r>
      <w:r>
        <w:rPr>
          <w:spacing w:val="-3"/>
        </w:rPr>
        <w:t> </w:t>
      </w:r>
      <w:r>
        <w:rPr/>
        <w:t>previsto</w:t>
      </w:r>
      <w:r>
        <w:rPr>
          <w:spacing w:val="-3"/>
        </w:rPr>
        <w:t> </w:t>
      </w:r>
      <w:r>
        <w:rPr/>
        <w:t>em</w:t>
      </w:r>
      <w:r>
        <w:rPr>
          <w:spacing w:val="-5"/>
        </w:rPr>
        <w:t> </w:t>
      </w:r>
      <w:r>
        <w:rPr>
          <w:spacing w:val="-2"/>
        </w:rPr>
        <w:t>contrato.</w:t>
      </w:r>
    </w:p>
    <w:p>
      <w:pPr>
        <w:pStyle w:val="BodyText"/>
        <w:spacing w:before="120"/>
      </w:pPr>
      <w:r>
        <w:rPr>
          <w:b/>
        </w:rPr>
        <w:t>Art.</w:t>
      </w:r>
      <w:r>
        <w:rPr>
          <w:b/>
          <w:spacing w:val="-9"/>
        </w:rPr>
        <w:t> </w:t>
      </w:r>
      <w:r>
        <w:rPr>
          <w:b/>
        </w:rPr>
        <w:t>168.</w:t>
      </w:r>
      <w:r>
        <w:rPr>
          <w:b/>
          <w:spacing w:val="-4"/>
        </w:rPr>
        <w:t> </w:t>
      </w:r>
      <w:r>
        <w:rPr/>
        <w:t>Poderá</w:t>
      </w:r>
      <w:r>
        <w:rPr>
          <w:spacing w:val="-4"/>
        </w:rPr>
        <w:t> </w:t>
      </w:r>
      <w:r>
        <w:rPr/>
        <w:t>ser</w:t>
      </w:r>
      <w:r>
        <w:rPr>
          <w:spacing w:val="-7"/>
        </w:rPr>
        <w:t> </w:t>
      </w:r>
      <w:r>
        <w:rPr/>
        <w:t>dispensado</w:t>
      </w:r>
      <w:r>
        <w:rPr>
          <w:spacing w:val="-4"/>
        </w:rPr>
        <w:t> </w:t>
      </w:r>
      <w:r>
        <w:rPr/>
        <w:t>o</w:t>
      </w:r>
      <w:r>
        <w:rPr>
          <w:spacing w:val="-4"/>
        </w:rPr>
        <w:t> </w:t>
      </w:r>
      <w:r>
        <w:rPr/>
        <w:t>recebimento</w:t>
      </w:r>
      <w:r>
        <w:rPr>
          <w:spacing w:val="-3"/>
        </w:rPr>
        <w:t> </w:t>
      </w:r>
      <w:r>
        <w:rPr/>
        <w:t>provisório</w:t>
      </w:r>
      <w:r>
        <w:rPr>
          <w:spacing w:val="-3"/>
        </w:rPr>
        <w:t> </w:t>
      </w:r>
      <w:r>
        <w:rPr/>
        <w:t>nos</w:t>
      </w:r>
      <w:r>
        <w:rPr>
          <w:spacing w:val="-4"/>
        </w:rPr>
        <w:t> </w:t>
      </w:r>
      <w:r>
        <w:rPr/>
        <w:t>seguintes</w:t>
      </w:r>
      <w:r>
        <w:rPr>
          <w:spacing w:val="-2"/>
        </w:rPr>
        <w:t> casos:</w:t>
      </w:r>
    </w:p>
    <w:p>
      <w:pPr>
        <w:pStyle w:val="ListParagraph"/>
        <w:numPr>
          <w:ilvl w:val="0"/>
          <w:numId w:val="70"/>
        </w:numPr>
        <w:tabs>
          <w:tab w:pos="940" w:val="left" w:leader="none"/>
        </w:tabs>
        <w:spacing w:line="240" w:lineRule="auto" w:before="120" w:after="0"/>
        <w:ind w:left="940" w:right="0" w:hanging="217"/>
        <w:jc w:val="both"/>
        <w:rPr>
          <w:sz w:val="24"/>
        </w:rPr>
      </w:pPr>
      <w:r>
        <w:rPr>
          <w:sz w:val="24"/>
        </w:rPr>
        <w:t>Gêneros</w:t>
      </w:r>
      <w:r>
        <w:rPr>
          <w:spacing w:val="-7"/>
          <w:sz w:val="24"/>
        </w:rPr>
        <w:t> </w:t>
      </w:r>
      <w:r>
        <w:rPr>
          <w:sz w:val="24"/>
        </w:rPr>
        <w:t>perecíveis</w:t>
      </w:r>
      <w:r>
        <w:rPr>
          <w:spacing w:val="-5"/>
          <w:sz w:val="24"/>
        </w:rPr>
        <w:t> </w:t>
      </w:r>
      <w:r>
        <w:rPr>
          <w:sz w:val="24"/>
        </w:rPr>
        <w:t>e</w:t>
      </w:r>
      <w:r>
        <w:rPr>
          <w:spacing w:val="-7"/>
          <w:sz w:val="24"/>
        </w:rPr>
        <w:t> </w:t>
      </w:r>
      <w:r>
        <w:rPr>
          <w:sz w:val="24"/>
        </w:rPr>
        <w:t>alimentação</w:t>
      </w:r>
      <w:r>
        <w:rPr>
          <w:spacing w:val="-5"/>
          <w:sz w:val="24"/>
        </w:rPr>
        <w:t> </w:t>
      </w:r>
      <w:r>
        <w:rPr>
          <w:spacing w:val="-2"/>
          <w:sz w:val="24"/>
        </w:rPr>
        <w:t>preparada;</w:t>
      </w:r>
    </w:p>
    <w:p>
      <w:pPr>
        <w:pStyle w:val="ListParagraph"/>
        <w:numPr>
          <w:ilvl w:val="0"/>
          <w:numId w:val="70"/>
        </w:numPr>
        <w:tabs>
          <w:tab w:pos="1036" w:val="left" w:leader="none"/>
        </w:tabs>
        <w:spacing w:line="240" w:lineRule="auto" w:before="0" w:after="0"/>
        <w:ind w:left="1036" w:right="0" w:hanging="313"/>
        <w:jc w:val="both"/>
        <w:rPr>
          <w:sz w:val="24"/>
        </w:rPr>
      </w:pPr>
      <w:r>
        <w:rPr>
          <w:sz w:val="24"/>
        </w:rPr>
        <w:t>Serviços</w:t>
      </w:r>
      <w:r>
        <w:rPr>
          <w:spacing w:val="-14"/>
          <w:sz w:val="24"/>
        </w:rPr>
        <w:t> </w:t>
      </w:r>
      <w:r>
        <w:rPr>
          <w:sz w:val="24"/>
        </w:rPr>
        <w:t>técnico-</w:t>
      </w:r>
      <w:r>
        <w:rPr>
          <w:spacing w:val="-2"/>
          <w:sz w:val="24"/>
        </w:rPr>
        <w:t>profissionais;</w:t>
      </w:r>
    </w:p>
    <w:p>
      <w:pPr>
        <w:pStyle w:val="ListParagraph"/>
        <w:spacing w:after="0" w:line="240" w:lineRule="auto"/>
        <w:jc w:val="both"/>
        <w:rPr>
          <w:sz w:val="24"/>
        </w:rPr>
        <w:sectPr>
          <w:pgSz w:w="11900" w:h="16850"/>
          <w:pgMar w:header="0" w:footer="182" w:top="480" w:bottom="380" w:left="566" w:right="566"/>
        </w:sectPr>
      </w:pPr>
    </w:p>
    <w:p>
      <w:pPr>
        <w:pStyle w:val="ListParagraph"/>
        <w:numPr>
          <w:ilvl w:val="0"/>
          <w:numId w:val="70"/>
        </w:numPr>
        <w:tabs>
          <w:tab w:pos="1125" w:val="left" w:leader="none"/>
        </w:tabs>
        <w:spacing w:line="240" w:lineRule="auto" w:before="72" w:after="0"/>
        <w:ind w:left="725" w:right="282" w:firstLine="0"/>
        <w:jc w:val="left"/>
        <w:rPr>
          <w:sz w:val="24"/>
        </w:rPr>
      </w:pPr>
      <w:r>
        <w:rPr>
          <w:sz w:val="24"/>
        </w:rPr>
        <w:t>Compras</w:t>
      </w:r>
      <w:r>
        <w:rPr>
          <w:spacing w:val="-1"/>
          <w:sz w:val="24"/>
        </w:rPr>
        <w:t> </w:t>
      </w:r>
      <w:r>
        <w:rPr>
          <w:sz w:val="24"/>
        </w:rPr>
        <w:t>com</w:t>
      </w:r>
      <w:r>
        <w:rPr>
          <w:spacing w:val="-3"/>
          <w:sz w:val="24"/>
        </w:rPr>
        <w:t> </w:t>
      </w:r>
      <w:r>
        <w:rPr>
          <w:sz w:val="24"/>
        </w:rPr>
        <w:t>entrega</w:t>
      </w:r>
      <w:r>
        <w:rPr>
          <w:spacing w:val="-1"/>
          <w:sz w:val="24"/>
        </w:rPr>
        <w:t> </w:t>
      </w:r>
      <w:r>
        <w:rPr>
          <w:sz w:val="24"/>
        </w:rPr>
        <w:t>imediata</w:t>
      </w:r>
      <w:r>
        <w:rPr>
          <w:spacing w:val="-2"/>
          <w:sz w:val="24"/>
        </w:rPr>
        <w:t> </w:t>
      </w:r>
      <w:r>
        <w:rPr>
          <w:sz w:val="24"/>
        </w:rPr>
        <w:t>e</w:t>
      </w:r>
      <w:r>
        <w:rPr>
          <w:spacing w:val="-2"/>
          <w:sz w:val="24"/>
        </w:rPr>
        <w:t> </w:t>
      </w:r>
      <w:r>
        <w:rPr>
          <w:sz w:val="24"/>
        </w:rPr>
        <w:t>integral</w:t>
      </w:r>
      <w:r>
        <w:rPr>
          <w:spacing w:val="-1"/>
          <w:sz w:val="24"/>
        </w:rPr>
        <w:t> </w:t>
      </w:r>
      <w:r>
        <w:rPr>
          <w:sz w:val="24"/>
        </w:rPr>
        <w:t>dos</w:t>
      </w:r>
      <w:r>
        <w:rPr>
          <w:spacing w:val="-1"/>
          <w:sz w:val="24"/>
        </w:rPr>
        <w:t> </w:t>
      </w:r>
      <w:r>
        <w:rPr>
          <w:sz w:val="24"/>
        </w:rPr>
        <w:t>bens adquiridos,</w:t>
      </w:r>
      <w:r>
        <w:rPr>
          <w:spacing w:val="-1"/>
          <w:sz w:val="24"/>
        </w:rPr>
        <w:t> </w:t>
      </w:r>
      <w:r>
        <w:rPr>
          <w:sz w:val="24"/>
        </w:rPr>
        <w:t>dos</w:t>
      </w:r>
      <w:r>
        <w:rPr>
          <w:spacing w:val="-1"/>
          <w:sz w:val="24"/>
        </w:rPr>
        <w:t> </w:t>
      </w:r>
      <w:r>
        <w:rPr>
          <w:sz w:val="24"/>
        </w:rPr>
        <w:t>quais</w:t>
      </w:r>
      <w:r>
        <w:rPr>
          <w:spacing w:val="-1"/>
          <w:sz w:val="24"/>
        </w:rPr>
        <w:t> </w:t>
      </w:r>
      <w:r>
        <w:rPr>
          <w:sz w:val="24"/>
        </w:rPr>
        <w:t>não</w:t>
      </w:r>
      <w:r>
        <w:rPr>
          <w:spacing w:val="-1"/>
          <w:sz w:val="24"/>
        </w:rPr>
        <w:t> </w:t>
      </w:r>
      <w:r>
        <w:rPr>
          <w:sz w:val="24"/>
        </w:rPr>
        <w:t>resultem</w:t>
      </w:r>
      <w:r>
        <w:rPr>
          <w:spacing w:val="-1"/>
          <w:sz w:val="24"/>
        </w:rPr>
        <w:t> </w:t>
      </w:r>
      <w:r>
        <w:rPr>
          <w:sz w:val="24"/>
        </w:rPr>
        <w:t>obrigações futuras, inclusive assistência técnica.</w:t>
      </w:r>
    </w:p>
    <w:p>
      <w:pPr>
        <w:pStyle w:val="BodyText"/>
        <w:spacing w:before="120"/>
        <w:jc w:val="left"/>
      </w:pPr>
      <w:r>
        <w:rPr>
          <w:b/>
        </w:rPr>
        <w:t>Parágrafo</w:t>
      </w:r>
      <w:r>
        <w:rPr>
          <w:b/>
          <w:spacing w:val="-2"/>
        </w:rPr>
        <w:t> </w:t>
      </w:r>
      <w:r>
        <w:rPr/>
        <w:t>ú</w:t>
      </w:r>
      <w:r>
        <w:rPr>
          <w:b/>
        </w:rPr>
        <w:t>nico.</w:t>
      </w:r>
      <w:r>
        <w:rPr>
          <w:b/>
          <w:spacing w:val="-2"/>
        </w:rPr>
        <w:t> </w:t>
      </w:r>
      <w:r>
        <w:rPr/>
        <w:t>Nos</w:t>
      </w:r>
      <w:r>
        <w:rPr>
          <w:spacing w:val="-4"/>
        </w:rPr>
        <w:t> </w:t>
      </w:r>
      <w:r>
        <w:rPr/>
        <w:t>casos</w:t>
      </w:r>
      <w:r>
        <w:rPr>
          <w:spacing w:val="-2"/>
        </w:rPr>
        <w:t> </w:t>
      </w:r>
      <w:r>
        <w:rPr/>
        <w:t>deste</w:t>
      </w:r>
      <w:r>
        <w:rPr>
          <w:spacing w:val="-6"/>
        </w:rPr>
        <w:t> </w:t>
      </w:r>
      <w:r>
        <w:rPr/>
        <w:t>artigo,</w:t>
      </w:r>
      <w:r>
        <w:rPr>
          <w:spacing w:val="-4"/>
        </w:rPr>
        <w:t> </w:t>
      </w:r>
      <w:r>
        <w:rPr/>
        <w:t>o</w:t>
      </w:r>
      <w:r>
        <w:rPr>
          <w:spacing w:val="-6"/>
        </w:rPr>
        <w:t> </w:t>
      </w:r>
      <w:r>
        <w:rPr/>
        <w:t>recebimento</w:t>
      </w:r>
      <w:r>
        <w:rPr>
          <w:spacing w:val="-2"/>
        </w:rPr>
        <w:t> </w:t>
      </w:r>
      <w:r>
        <w:rPr/>
        <w:t>será</w:t>
      </w:r>
      <w:r>
        <w:rPr>
          <w:spacing w:val="-6"/>
        </w:rPr>
        <w:t> </w:t>
      </w:r>
      <w:r>
        <w:rPr/>
        <w:t>feito</w:t>
      </w:r>
      <w:r>
        <w:rPr>
          <w:spacing w:val="-6"/>
        </w:rPr>
        <w:t> </w:t>
      </w:r>
      <w:r>
        <w:rPr/>
        <w:t>mediante</w:t>
      </w:r>
      <w:r>
        <w:rPr>
          <w:spacing w:val="-3"/>
        </w:rPr>
        <w:t> </w:t>
      </w:r>
      <w:r>
        <w:rPr>
          <w:spacing w:val="-2"/>
        </w:rPr>
        <w:t>recibo.</w:t>
      </w:r>
    </w:p>
    <w:p>
      <w:pPr>
        <w:pStyle w:val="BodyText"/>
        <w:spacing w:before="121"/>
        <w:ind w:right="894"/>
        <w:jc w:val="left"/>
      </w:pPr>
      <w:r>
        <w:rPr>
          <w:b/>
        </w:rPr>
        <w:t>Art.</w:t>
      </w:r>
      <w:r>
        <w:rPr>
          <w:b/>
          <w:spacing w:val="-4"/>
        </w:rPr>
        <w:t> </w:t>
      </w:r>
      <w:r>
        <w:rPr>
          <w:b/>
        </w:rPr>
        <w:t>169.</w:t>
      </w:r>
      <w:r>
        <w:rPr>
          <w:b/>
          <w:spacing w:val="-1"/>
        </w:rPr>
        <w:t> </w:t>
      </w:r>
      <w:r>
        <w:rPr/>
        <w:t>A</w:t>
      </w:r>
      <w:r>
        <w:rPr>
          <w:spacing w:val="-3"/>
        </w:rPr>
        <w:t> </w:t>
      </w:r>
      <w:r>
        <w:rPr/>
        <w:t>fiscalização deverá</w:t>
      </w:r>
      <w:r>
        <w:rPr>
          <w:spacing w:val="-2"/>
        </w:rPr>
        <w:t> </w:t>
      </w:r>
      <w:r>
        <w:rPr/>
        <w:t>rejeitar,</w:t>
      </w:r>
      <w:r>
        <w:rPr>
          <w:spacing w:val="-3"/>
        </w:rPr>
        <w:t> </w:t>
      </w:r>
      <w:r>
        <w:rPr/>
        <w:t>no</w:t>
      </w:r>
      <w:r>
        <w:rPr>
          <w:spacing w:val="-1"/>
        </w:rPr>
        <w:t> </w:t>
      </w:r>
      <w:r>
        <w:rPr/>
        <w:t>todo</w:t>
      </w:r>
      <w:r>
        <w:rPr>
          <w:spacing w:val="-3"/>
        </w:rPr>
        <w:t> </w:t>
      </w:r>
      <w:r>
        <w:rPr/>
        <w:t>ou</w:t>
      </w:r>
      <w:r>
        <w:rPr>
          <w:spacing w:val="-3"/>
        </w:rPr>
        <w:t> </w:t>
      </w:r>
      <w:r>
        <w:rPr/>
        <w:t>em</w:t>
      </w:r>
      <w:r>
        <w:rPr>
          <w:spacing w:val="-3"/>
        </w:rPr>
        <w:t> </w:t>
      </w:r>
      <w:r>
        <w:rPr/>
        <w:t>parte,</w:t>
      </w:r>
      <w:r>
        <w:rPr>
          <w:spacing w:val="-1"/>
        </w:rPr>
        <w:t> </w:t>
      </w:r>
      <w:r>
        <w:rPr/>
        <w:t>a</w:t>
      </w:r>
      <w:r>
        <w:rPr>
          <w:spacing w:val="-4"/>
        </w:rPr>
        <w:t> </w:t>
      </w:r>
      <w:r>
        <w:rPr/>
        <w:t>obra,</w:t>
      </w:r>
      <w:r>
        <w:rPr>
          <w:spacing w:val="-3"/>
        </w:rPr>
        <w:t> </w:t>
      </w:r>
      <w:r>
        <w:rPr/>
        <w:t>o</w:t>
      </w:r>
      <w:r>
        <w:rPr>
          <w:spacing w:val="-1"/>
        </w:rPr>
        <w:t> </w:t>
      </w:r>
      <w:r>
        <w:rPr/>
        <w:t>serviço</w:t>
      </w:r>
      <w:r>
        <w:rPr>
          <w:spacing w:val="-3"/>
        </w:rPr>
        <w:t> </w:t>
      </w:r>
      <w:r>
        <w:rPr/>
        <w:t>ou</w:t>
      </w:r>
      <w:r>
        <w:rPr>
          <w:spacing w:val="-3"/>
        </w:rPr>
        <w:t> </w:t>
      </w:r>
      <w:r>
        <w:rPr/>
        <w:t>o</w:t>
      </w:r>
      <w:r>
        <w:rPr>
          <w:spacing w:val="-1"/>
        </w:rPr>
        <w:t> </w:t>
      </w:r>
      <w:r>
        <w:rPr/>
        <w:t>fornecimento executado em desacordo com o contrato.</w:t>
      </w:r>
    </w:p>
    <w:p>
      <w:pPr>
        <w:pStyle w:val="BodyText"/>
        <w:spacing w:before="247"/>
        <w:ind w:left="0"/>
        <w:jc w:val="left"/>
      </w:pPr>
    </w:p>
    <w:p>
      <w:pPr>
        <w:pStyle w:val="Heading1"/>
        <w:tabs>
          <w:tab w:pos="10521" w:val="left" w:leader="none"/>
        </w:tabs>
      </w:pPr>
      <w:r>
        <w:rPr>
          <w:color w:val="000000"/>
          <w:shd w:fill="E4E4E4" w:color="auto" w:val="clear"/>
        </w:rPr>
        <w:t>SEÇÃO</w:t>
      </w:r>
      <w:r>
        <w:rPr>
          <w:color w:val="000000"/>
          <w:spacing w:val="-5"/>
          <w:shd w:fill="E4E4E4" w:color="auto" w:val="clear"/>
        </w:rPr>
        <w:t> </w:t>
      </w:r>
      <w:r>
        <w:rPr>
          <w:color w:val="000000"/>
          <w:shd w:fill="E4E4E4" w:color="auto" w:val="clear"/>
        </w:rPr>
        <w:t>XI.</w:t>
      </w:r>
      <w:r>
        <w:rPr>
          <w:color w:val="000000"/>
          <w:spacing w:val="-4"/>
          <w:shd w:fill="E4E4E4" w:color="auto" w:val="clear"/>
        </w:rPr>
        <w:t> </w:t>
      </w:r>
      <w:r>
        <w:rPr>
          <w:color w:val="000000"/>
          <w:shd w:fill="E4E4E4" w:color="auto" w:val="clear"/>
        </w:rPr>
        <w:t>DO</w:t>
      </w:r>
      <w:r>
        <w:rPr>
          <w:color w:val="000000"/>
          <w:spacing w:val="-5"/>
          <w:shd w:fill="E4E4E4" w:color="auto" w:val="clear"/>
        </w:rPr>
        <w:t> </w:t>
      </w:r>
      <w:r>
        <w:rPr>
          <w:color w:val="000000"/>
          <w:spacing w:val="-2"/>
          <w:shd w:fill="E4E4E4" w:color="auto" w:val="clear"/>
        </w:rPr>
        <w:t>PAGAMENTO</w:t>
      </w:r>
      <w:r>
        <w:rPr>
          <w:color w:val="000000"/>
          <w:shd w:fill="E4E4E4" w:color="auto" w:val="clear"/>
        </w:rPr>
        <w:tab/>
      </w:r>
    </w:p>
    <w:p>
      <w:pPr>
        <w:pStyle w:val="BodyText"/>
        <w:spacing w:before="115"/>
        <w:ind w:right="243"/>
      </w:pPr>
      <w:r>
        <w:rPr>
          <w:b/>
        </w:rPr>
        <w:t>Art. 170. </w:t>
      </w:r>
      <w:r>
        <w:rPr/>
        <w:t>O pagamento é condicionado ao recebimento parcial ou definitivo, conforme previsto no instrumento de contrato ou documento equivalente, e deve ser efetuado mediante a apresentação de Nota Fiscal, Nota Fiscal Fatura ou documento de cobrança equivalente pela contratada, que deve conter o detalhamento do objeto executado.</w:t>
      </w:r>
    </w:p>
    <w:p>
      <w:pPr>
        <w:pStyle w:val="BodyText"/>
        <w:spacing w:before="118"/>
        <w:ind w:right="235"/>
      </w:pPr>
      <w:r>
        <w:rPr>
          <w:b/>
        </w:rPr>
        <w:t>Art. 171. </w:t>
      </w:r>
      <w:r>
        <w:rPr/>
        <w:t>O pagamento será feito após a apresentação do documento de cobrança, no prazo de 30 (trinta) dias da data de sua certificação pelo fiscal do contrato, por meio de ordem bancária emitida por processamento eletrônico, em instituição financeira credenciada, a crédito da Contratada.</w:t>
      </w:r>
    </w:p>
    <w:p>
      <w:pPr>
        <w:pStyle w:val="BodyText"/>
        <w:spacing w:before="121"/>
        <w:ind w:right="249"/>
      </w:pPr>
      <w:r>
        <w:rPr>
          <w:b/>
        </w:rPr>
        <w:t>Parágrafo Único</w:t>
      </w:r>
      <w:r>
        <w:rPr/>
        <w:t>. Quando da ocorrência de eventuais atrasos de pagamento provocados exclusivamente pela CENTRAL, o valor devido deve ser acrescido de atualização financeira, que deve ser definida em </w:t>
      </w:r>
      <w:r>
        <w:rPr>
          <w:spacing w:val="-2"/>
        </w:rPr>
        <w:t>contrato.</w:t>
      </w:r>
    </w:p>
    <w:p>
      <w:pPr>
        <w:pStyle w:val="BodyText"/>
        <w:spacing w:before="122"/>
        <w:ind w:right="237"/>
      </w:pPr>
      <w:r>
        <w:rPr>
          <w:b/>
        </w:rPr>
        <w:t>Art. 172. </w:t>
      </w:r>
      <w:r>
        <w:rPr/>
        <w:t>Não é permitido pagamento antecipado, parcial ou total, relativo a parcelas contratuais vinculadas ao fornecimento de bens, à execução de obras ou à prestação de serviços, salvo nas hipóteses previstas em contrato e devidamente justificadas pelo Diretor do setor competente, em que o pagamento antecipado propiciar sensível economia de recursos ou representar condição indispensável para a obtenção do bem ou para assegurar a prestação do serviço.</w:t>
      </w:r>
    </w:p>
    <w:p>
      <w:pPr>
        <w:pStyle w:val="BodyText"/>
        <w:spacing w:before="121"/>
        <w:ind w:right="249"/>
      </w:pPr>
      <w:r>
        <w:rPr>
          <w:b/>
        </w:rPr>
        <w:t>Art. 173. </w:t>
      </w:r>
      <w:r>
        <w:rPr/>
        <w:t>É permitido descontar dos créditos da contratada qualquer valor relativo à multa, ressarcimentos e indenizações, sempre observado o contraditório e a ampla defesa.</w:t>
      </w:r>
    </w:p>
    <w:p>
      <w:pPr>
        <w:pStyle w:val="BodyText"/>
        <w:spacing w:before="244"/>
        <w:ind w:left="0"/>
        <w:jc w:val="left"/>
      </w:pPr>
    </w:p>
    <w:p>
      <w:pPr>
        <w:pStyle w:val="Heading1"/>
        <w:tabs>
          <w:tab w:pos="10521" w:val="left" w:leader="none"/>
        </w:tabs>
        <w:spacing w:before="1"/>
        <w:jc w:val="left"/>
      </w:pPr>
      <w:r>
        <w:rPr>
          <w:color w:val="000000"/>
          <w:shd w:fill="E4E4E4" w:color="auto" w:val="clear"/>
        </w:rPr>
        <w:t>SEÇÃO</w:t>
      </w:r>
      <w:r>
        <w:rPr>
          <w:color w:val="000000"/>
          <w:spacing w:val="-5"/>
          <w:shd w:fill="E4E4E4" w:color="auto" w:val="clear"/>
        </w:rPr>
        <w:t> </w:t>
      </w:r>
      <w:r>
        <w:rPr>
          <w:color w:val="000000"/>
          <w:shd w:fill="E4E4E4" w:color="auto" w:val="clear"/>
        </w:rPr>
        <w:t>XII.</w:t>
      </w:r>
      <w:r>
        <w:rPr>
          <w:color w:val="000000"/>
          <w:spacing w:val="-6"/>
          <w:shd w:fill="E4E4E4" w:color="auto" w:val="clear"/>
        </w:rPr>
        <w:t> </w:t>
      </w:r>
      <w:r>
        <w:rPr>
          <w:color w:val="000000"/>
          <w:shd w:fill="E4E4E4" w:color="auto" w:val="clear"/>
        </w:rPr>
        <w:t>DA</w:t>
      </w:r>
      <w:r>
        <w:rPr>
          <w:color w:val="000000"/>
          <w:spacing w:val="-6"/>
          <w:shd w:fill="E4E4E4" w:color="auto" w:val="clear"/>
        </w:rPr>
        <w:t> </w:t>
      </w:r>
      <w:r>
        <w:rPr>
          <w:color w:val="000000"/>
          <w:shd w:fill="E4E4E4" w:color="auto" w:val="clear"/>
        </w:rPr>
        <w:t>EXTINÇÃO</w:t>
      </w:r>
      <w:r>
        <w:rPr>
          <w:color w:val="000000"/>
          <w:spacing w:val="-5"/>
          <w:shd w:fill="E4E4E4" w:color="auto" w:val="clear"/>
        </w:rPr>
        <w:t> </w:t>
      </w:r>
      <w:r>
        <w:rPr>
          <w:color w:val="000000"/>
          <w:shd w:fill="E4E4E4" w:color="auto" w:val="clear"/>
        </w:rPr>
        <w:t>DOS</w:t>
      </w:r>
      <w:r>
        <w:rPr>
          <w:color w:val="000000"/>
          <w:spacing w:val="-4"/>
          <w:shd w:fill="E4E4E4" w:color="auto" w:val="clear"/>
        </w:rPr>
        <w:t> </w:t>
      </w:r>
      <w:r>
        <w:rPr>
          <w:color w:val="000000"/>
          <w:spacing w:val="-2"/>
          <w:shd w:fill="E4E4E4" w:color="auto" w:val="clear"/>
        </w:rPr>
        <w:t>CONTRATOS</w:t>
      </w:r>
      <w:r>
        <w:rPr>
          <w:color w:val="000000"/>
          <w:shd w:fill="E4E4E4" w:color="auto" w:val="clear"/>
        </w:rPr>
        <w:tab/>
      </w:r>
    </w:p>
    <w:p>
      <w:pPr>
        <w:pStyle w:val="BodyText"/>
        <w:spacing w:before="115"/>
        <w:jc w:val="left"/>
      </w:pPr>
      <w:r>
        <w:rPr>
          <w:b/>
        </w:rPr>
        <w:t>Art.</w:t>
      </w:r>
      <w:r>
        <w:rPr>
          <w:b/>
          <w:spacing w:val="-9"/>
        </w:rPr>
        <w:t> </w:t>
      </w:r>
      <w:r>
        <w:rPr>
          <w:b/>
        </w:rPr>
        <w:t>174</w:t>
      </w:r>
      <w:r>
        <w:rPr/>
        <w:t>.</w:t>
      </w:r>
      <w:r>
        <w:rPr>
          <w:spacing w:val="-4"/>
        </w:rPr>
        <w:t> </w:t>
      </w:r>
      <w:r>
        <w:rPr/>
        <w:t>Os</w:t>
      </w:r>
      <w:r>
        <w:rPr>
          <w:spacing w:val="-3"/>
        </w:rPr>
        <w:t> </w:t>
      </w:r>
      <w:r>
        <w:rPr/>
        <w:t>contratos</w:t>
      </w:r>
      <w:r>
        <w:rPr>
          <w:spacing w:val="-3"/>
        </w:rPr>
        <w:t> </w:t>
      </w:r>
      <w:r>
        <w:rPr/>
        <w:t>firmados</w:t>
      </w:r>
      <w:r>
        <w:rPr>
          <w:spacing w:val="-3"/>
        </w:rPr>
        <w:t> </w:t>
      </w:r>
      <w:r>
        <w:rPr/>
        <w:t>pela</w:t>
      </w:r>
      <w:r>
        <w:rPr>
          <w:spacing w:val="-4"/>
        </w:rPr>
        <w:t> </w:t>
      </w:r>
      <w:r>
        <w:rPr/>
        <w:t>CENTRAL</w:t>
      </w:r>
      <w:r>
        <w:rPr>
          <w:spacing w:val="-7"/>
        </w:rPr>
        <w:t> </w:t>
      </w:r>
      <w:r>
        <w:rPr/>
        <w:t>poderão</w:t>
      </w:r>
      <w:r>
        <w:rPr>
          <w:spacing w:val="-3"/>
        </w:rPr>
        <w:t> </w:t>
      </w:r>
      <w:r>
        <w:rPr/>
        <w:t>ser</w:t>
      </w:r>
      <w:r>
        <w:rPr>
          <w:spacing w:val="-4"/>
        </w:rPr>
        <w:t> </w:t>
      </w:r>
      <w:r>
        <w:rPr>
          <w:spacing w:val="-2"/>
        </w:rPr>
        <w:t>extintos:</w:t>
      </w:r>
    </w:p>
    <w:p>
      <w:pPr>
        <w:pStyle w:val="ListParagraph"/>
        <w:numPr>
          <w:ilvl w:val="0"/>
          <w:numId w:val="71"/>
        </w:numPr>
        <w:tabs>
          <w:tab w:pos="940" w:val="left" w:leader="none"/>
        </w:tabs>
        <w:spacing w:line="240" w:lineRule="auto" w:before="120" w:after="0"/>
        <w:ind w:left="940" w:right="0" w:hanging="217"/>
        <w:jc w:val="left"/>
        <w:rPr>
          <w:sz w:val="24"/>
        </w:rPr>
      </w:pPr>
      <w:r>
        <w:rPr>
          <w:sz w:val="24"/>
        </w:rPr>
        <w:t>Pelo</w:t>
      </w:r>
      <w:r>
        <w:rPr>
          <w:spacing w:val="-3"/>
          <w:sz w:val="24"/>
        </w:rPr>
        <w:t> </w:t>
      </w:r>
      <w:r>
        <w:rPr>
          <w:sz w:val="24"/>
        </w:rPr>
        <w:t>advento</w:t>
      </w:r>
      <w:r>
        <w:rPr>
          <w:spacing w:val="-2"/>
          <w:sz w:val="24"/>
        </w:rPr>
        <w:t> </w:t>
      </w:r>
      <w:r>
        <w:rPr>
          <w:sz w:val="24"/>
        </w:rPr>
        <w:t>de</w:t>
      </w:r>
      <w:r>
        <w:rPr>
          <w:spacing w:val="-5"/>
          <w:sz w:val="24"/>
        </w:rPr>
        <w:t> </w:t>
      </w:r>
      <w:r>
        <w:rPr>
          <w:sz w:val="24"/>
        </w:rPr>
        <w:t>seu</w:t>
      </w:r>
      <w:r>
        <w:rPr>
          <w:spacing w:val="-3"/>
          <w:sz w:val="24"/>
        </w:rPr>
        <w:t> </w:t>
      </w:r>
      <w:r>
        <w:rPr>
          <w:sz w:val="24"/>
        </w:rPr>
        <w:t>termo,</w:t>
      </w:r>
      <w:r>
        <w:rPr>
          <w:spacing w:val="-2"/>
          <w:sz w:val="24"/>
        </w:rPr>
        <w:t> </w:t>
      </w:r>
      <w:r>
        <w:rPr>
          <w:sz w:val="24"/>
        </w:rPr>
        <w:t>se</w:t>
      </w:r>
      <w:r>
        <w:rPr>
          <w:spacing w:val="-5"/>
          <w:sz w:val="24"/>
        </w:rPr>
        <w:t> </w:t>
      </w:r>
      <w:r>
        <w:rPr>
          <w:sz w:val="24"/>
        </w:rPr>
        <w:t>por</w:t>
      </w:r>
      <w:r>
        <w:rPr>
          <w:spacing w:val="-4"/>
          <w:sz w:val="24"/>
        </w:rPr>
        <w:t> </w:t>
      </w:r>
      <w:r>
        <w:rPr>
          <w:sz w:val="24"/>
        </w:rPr>
        <w:t>prazo</w:t>
      </w:r>
      <w:r>
        <w:rPr>
          <w:spacing w:val="-3"/>
          <w:sz w:val="24"/>
        </w:rPr>
        <w:t> </w:t>
      </w:r>
      <w:r>
        <w:rPr>
          <w:spacing w:val="-2"/>
          <w:sz w:val="24"/>
        </w:rPr>
        <w:t>certo;</w:t>
      </w:r>
    </w:p>
    <w:p>
      <w:pPr>
        <w:pStyle w:val="ListParagraph"/>
        <w:numPr>
          <w:ilvl w:val="0"/>
          <w:numId w:val="71"/>
        </w:numPr>
        <w:tabs>
          <w:tab w:pos="1036" w:val="left" w:leader="none"/>
        </w:tabs>
        <w:spacing w:line="240" w:lineRule="auto" w:before="0" w:after="0"/>
        <w:ind w:left="1036" w:right="0" w:hanging="313"/>
        <w:jc w:val="left"/>
        <w:rPr>
          <w:sz w:val="24"/>
        </w:rPr>
      </w:pPr>
      <w:r>
        <w:rPr>
          <w:sz w:val="24"/>
        </w:rPr>
        <w:t>Pela</w:t>
      </w:r>
      <w:r>
        <w:rPr>
          <w:spacing w:val="-6"/>
          <w:sz w:val="24"/>
        </w:rPr>
        <w:t> </w:t>
      </w:r>
      <w:r>
        <w:rPr>
          <w:sz w:val="24"/>
        </w:rPr>
        <w:t>conclusão</w:t>
      </w:r>
      <w:r>
        <w:rPr>
          <w:spacing w:val="-3"/>
          <w:sz w:val="24"/>
        </w:rPr>
        <w:t> </w:t>
      </w:r>
      <w:r>
        <w:rPr>
          <w:sz w:val="24"/>
        </w:rPr>
        <w:t>de</w:t>
      </w:r>
      <w:r>
        <w:rPr>
          <w:spacing w:val="-2"/>
          <w:sz w:val="24"/>
        </w:rPr>
        <w:t> </w:t>
      </w:r>
      <w:r>
        <w:rPr>
          <w:sz w:val="24"/>
        </w:rPr>
        <w:t>seu</w:t>
      </w:r>
      <w:r>
        <w:rPr>
          <w:spacing w:val="-2"/>
          <w:sz w:val="24"/>
        </w:rPr>
        <w:t> </w:t>
      </w:r>
      <w:r>
        <w:rPr>
          <w:sz w:val="24"/>
        </w:rPr>
        <w:t>objeto,</w:t>
      </w:r>
      <w:r>
        <w:rPr>
          <w:spacing w:val="-4"/>
          <w:sz w:val="24"/>
        </w:rPr>
        <w:t> </w:t>
      </w:r>
      <w:r>
        <w:rPr>
          <w:sz w:val="24"/>
        </w:rPr>
        <w:t>quando</w:t>
      </w:r>
      <w:r>
        <w:rPr>
          <w:spacing w:val="-3"/>
          <w:sz w:val="24"/>
        </w:rPr>
        <w:t> </w:t>
      </w:r>
      <w:r>
        <w:rPr>
          <w:sz w:val="24"/>
        </w:rPr>
        <w:t>por</w:t>
      </w:r>
      <w:r>
        <w:rPr>
          <w:spacing w:val="-4"/>
          <w:sz w:val="24"/>
        </w:rPr>
        <w:t> </w:t>
      </w:r>
      <w:r>
        <w:rPr>
          <w:spacing w:val="-2"/>
          <w:sz w:val="24"/>
        </w:rPr>
        <w:t>escopo;</w:t>
      </w:r>
    </w:p>
    <w:p>
      <w:pPr>
        <w:pStyle w:val="ListParagraph"/>
        <w:numPr>
          <w:ilvl w:val="0"/>
          <w:numId w:val="71"/>
        </w:numPr>
        <w:tabs>
          <w:tab w:pos="1120" w:val="left" w:leader="none"/>
        </w:tabs>
        <w:spacing w:line="240" w:lineRule="auto" w:before="0" w:after="0"/>
        <w:ind w:left="1120" w:right="0" w:hanging="397"/>
        <w:jc w:val="left"/>
        <w:rPr>
          <w:sz w:val="24"/>
        </w:rPr>
      </w:pPr>
      <w:r>
        <w:rPr>
          <w:sz w:val="24"/>
        </w:rPr>
        <w:t>Por</w:t>
      </w:r>
      <w:r>
        <w:rPr>
          <w:spacing w:val="-9"/>
          <w:sz w:val="24"/>
        </w:rPr>
        <w:t> </w:t>
      </w:r>
      <w:r>
        <w:rPr>
          <w:sz w:val="24"/>
        </w:rPr>
        <w:t>acordo</w:t>
      </w:r>
      <w:r>
        <w:rPr>
          <w:spacing w:val="-3"/>
          <w:sz w:val="24"/>
        </w:rPr>
        <w:t> </w:t>
      </w:r>
      <w:r>
        <w:rPr>
          <w:sz w:val="24"/>
        </w:rPr>
        <w:t>entre</w:t>
      </w:r>
      <w:r>
        <w:rPr>
          <w:spacing w:val="-3"/>
          <w:sz w:val="24"/>
        </w:rPr>
        <w:t> </w:t>
      </w:r>
      <w:r>
        <w:rPr>
          <w:sz w:val="24"/>
        </w:rPr>
        <w:t>as</w:t>
      </w:r>
      <w:r>
        <w:rPr>
          <w:spacing w:val="-2"/>
          <w:sz w:val="24"/>
        </w:rPr>
        <w:t> </w:t>
      </w:r>
      <w:r>
        <w:rPr>
          <w:sz w:val="24"/>
        </w:rPr>
        <w:t>partes,</w:t>
      </w:r>
      <w:r>
        <w:rPr>
          <w:spacing w:val="-3"/>
          <w:sz w:val="24"/>
        </w:rPr>
        <w:t> </w:t>
      </w:r>
      <w:r>
        <w:rPr>
          <w:sz w:val="24"/>
        </w:rPr>
        <w:t>desde</w:t>
      </w:r>
      <w:r>
        <w:rPr>
          <w:spacing w:val="-4"/>
          <w:sz w:val="24"/>
        </w:rPr>
        <w:t> </w:t>
      </w:r>
      <w:r>
        <w:rPr>
          <w:sz w:val="24"/>
        </w:rPr>
        <w:t>que</w:t>
      </w:r>
      <w:r>
        <w:rPr>
          <w:spacing w:val="-4"/>
          <w:sz w:val="24"/>
        </w:rPr>
        <w:t> </w:t>
      </w:r>
      <w:r>
        <w:rPr>
          <w:sz w:val="24"/>
        </w:rPr>
        <w:t>a</w:t>
      </w:r>
      <w:r>
        <w:rPr>
          <w:spacing w:val="-5"/>
          <w:sz w:val="24"/>
        </w:rPr>
        <w:t> </w:t>
      </w:r>
      <w:r>
        <w:rPr>
          <w:sz w:val="24"/>
        </w:rPr>
        <w:t>medida</w:t>
      </w:r>
      <w:r>
        <w:rPr>
          <w:spacing w:val="-3"/>
          <w:sz w:val="24"/>
        </w:rPr>
        <w:t> </w:t>
      </w:r>
      <w:r>
        <w:rPr>
          <w:sz w:val="24"/>
        </w:rPr>
        <w:t>não</w:t>
      </w:r>
      <w:r>
        <w:rPr>
          <w:spacing w:val="-4"/>
          <w:sz w:val="24"/>
        </w:rPr>
        <w:t> </w:t>
      </w:r>
      <w:r>
        <w:rPr>
          <w:sz w:val="24"/>
        </w:rPr>
        <w:t>acarrete</w:t>
      </w:r>
      <w:r>
        <w:rPr>
          <w:spacing w:val="-3"/>
          <w:sz w:val="24"/>
        </w:rPr>
        <w:t> </w:t>
      </w:r>
      <w:r>
        <w:rPr>
          <w:sz w:val="24"/>
        </w:rPr>
        <w:t>prejuízos</w:t>
      </w:r>
      <w:r>
        <w:rPr>
          <w:spacing w:val="-2"/>
          <w:sz w:val="24"/>
        </w:rPr>
        <w:t> </w:t>
      </w:r>
      <w:r>
        <w:rPr>
          <w:sz w:val="24"/>
        </w:rPr>
        <w:t>para</w:t>
      </w:r>
      <w:r>
        <w:rPr>
          <w:spacing w:val="-2"/>
          <w:sz w:val="24"/>
        </w:rPr>
        <w:t> </w:t>
      </w:r>
      <w:r>
        <w:rPr>
          <w:sz w:val="24"/>
        </w:rPr>
        <w:t>a</w:t>
      </w:r>
      <w:r>
        <w:rPr>
          <w:spacing w:val="-4"/>
          <w:sz w:val="24"/>
        </w:rPr>
        <w:t> </w:t>
      </w:r>
      <w:r>
        <w:rPr>
          <w:spacing w:val="-2"/>
          <w:sz w:val="24"/>
        </w:rPr>
        <w:t>CENTRAL;</w:t>
      </w:r>
    </w:p>
    <w:p>
      <w:pPr>
        <w:pStyle w:val="ListParagraph"/>
        <w:numPr>
          <w:ilvl w:val="0"/>
          <w:numId w:val="71"/>
        </w:numPr>
        <w:tabs>
          <w:tab w:pos="1168" w:val="left" w:leader="none"/>
        </w:tabs>
        <w:spacing w:line="240" w:lineRule="auto" w:before="0" w:after="0"/>
        <w:ind w:left="1168" w:right="0" w:hanging="445"/>
        <w:jc w:val="left"/>
        <w:rPr>
          <w:sz w:val="24"/>
        </w:rPr>
      </w:pPr>
      <w:r>
        <w:rPr>
          <w:sz w:val="24"/>
        </w:rPr>
        <w:t>Pela</w:t>
      </w:r>
      <w:r>
        <w:rPr>
          <w:spacing w:val="-4"/>
          <w:sz w:val="24"/>
        </w:rPr>
        <w:t> </w:t>
      </w:r>
      <w:r>
        <w:rPr>
          <w:sz w:val="24"/>
        </w:rPr>
        <w:t>via</w:t>
      </w:r>
      <w:r>
        <w:rPr>
          <w:spacing w:val="-6"/>
          <w:sz w:val="24"/>
        </w:rPr>
        <w:t> </w:t>
      </w:r>
      <w:r>
        <w:rPr>
          <w:sz w:val="24"/>
        </w:rPr>
        <w:t>judicial</w:t>
      </w:r>
      <w:r>
        <w:rPr>
          <w:spacing w:val="-3"/>
          <w:sz w:val="24"/>
        </w:rPr>
        <w:t> </w:t>
      </w:r>
      <w:r>
        <w:rPr>
          <w:sz w:val="24"/>
        </w:rPr>
        <w:t>ou</w:t>
      </w:r>
      <w:r>
        <w:rPr>
          <w:spacing w:val="-2"/>
          <w:sz w:val="24"/>
        </w:rPr>
        <w:t> arbitral;</w:t>
      </w:r>
    </w:p>
    <w:p>
      <w:pPr>
        <w:pStyle w:val="ListParagraph"/>
        <w:numPr>
          <w:ilvl w:val="0"/>
          <w:numId w:val="71"/>
        </w:numPr>
        <w:tabs>
          <w:tab w:pos="1055" w:val="left" w:leader="none"/>
        </w:tabs>
        <w:spacing w:line="240" w:lineRule="auto" w:before="1" w:after="0"/>
        <w:ind w:left="725" w:right="282" w:firstLine="0"/>
        <w:jc w:val="left"/>
        <w:rPr>
          <w:sz w:val="24"/>
        </w:rPr>
      </w:pPr>
      <w:r>
        <w:rPr>
          <w:sz w:val="24"/>
        </w:rPr>
        <w:t>Em</w:t>
      </w:r>
      <w:r>
        <w:rPr>
          <w:spacing w:val="34"/>
          <w:sz w:val="24"/>
        </w:rPr>
        <w:t> </w:t>
      </w:r>
      <w:r>
        <w:rPr>
          <w:sz w:val="24"/>
        </w:rPr>
        <w:t>razão</w:t>
      </w:r>
      <w:r>
        <w:rPr>
          <w:spacing w:val="35"/>
          <w:sz w:val="24"/>
        </w:rPr>
        <w:t> </w:t>
      </w:r>
      <w:r>
        <w:rPr>
          <w:sz w:val="24"/>
        </w:rPr>
        <w:t>de</w:t>
      </w:r>
      <w:r>
        <w:rPr>
          <w:spacing w:val="36"/>
          <w:sz w:val="24"/>
        </w:rPr>
        <w:t> </w:t>
      </w:r>
      <w:r>
        <w:rPr>
          <w:sz w:val="24"/>
        </w:rPr>
        <w:t>rescisão</w:t>
      </w:r>
      <w:r>
        <w:rPr>
          <w:spacing w:val="36"/>
          <w:sz w:val="24"/>
        </w:rPr>
        <w:t> </w:t>
      </w:r>
      <w:r>
        <w:rPr>
          <w:sz w:val="24"/>
        </w:rPr>
        <w:t>contratual</w:t>
      </w:r>
      <w:r>
        <w:rPr>
          <w:spacing w:val="35"/>
          <w:sz w:val="24"/>
        </w:rPr>
        <w:t> </w:t>
      </w:r>
      <w:r>
        <w:rPr>
          <w:sz w:val="24"/>
        </w:rPr>
        <w:t>pela</w:t>
      </w:r>
      <w:r>
        <w:rPr>
          <w:spacing w:val="35"/>
          <w:sz w:val="24"/>
        </w:rPr>
        <w:t> </w:t>
      </w:r>
      <w:r>
        <w:rPr>
          <w:sz w:val="24"/>
        </w:rPr>
        <w:t>ocorrência</w:t>
      </w:r>
      <w:r>
        <w:rPr>
          <w:spacing w:val="35"/>
          <w:sz w:val="24"/>
        </w:rPr>
        <w:t> </w:t>
      </w:r>
      <w:r>
        <w:rPr>
          <w:sz w:val="24"/>
        </w:rPr>
        <w:t>de</w:t>
      </w:r>
      <w:r>
        <w:rPr>
          <w:spacing w:val="35"/>
          <w:sz w:val="24"/>
        </w:rPr>
        <w:t> </w:t>
      </w:r>
      <w:r>
        <w:rPr>
          <w:sz w:val="24"/>
        </w:rPr>
        <w:t>qualquer</w:t>
      </w:r>
      <w:r>
        <w:rPr>
          <w:spacing w:val="35"/>
          <w:sz w:val="24"/>
        </w:rPr>
        <w:t> </w:t>
      </w:r>
      <w:r>
        <w:rPr>
          <w:sz w:val="24"/>
        </w:rPr>
        <w:t>dos</w:t>
      </w:r>
      <w:r>
        <w:rPr>
          <w:spacing w:val="35"/>
          <w:sz w:val="24"/>
        </w:rPr>
        <w:t> </w:t>
      </w:r>
      <w:r>
        <w:rPr>
          <w:sz w:val="24"/>
        </w:rPr>
        <w:t>motivos</w:t>
      </w:r>
      <w:r>
        <w:rPr>
          <w:spacing w:val="36"/>
          <w:sz w:val="24"/>
        </w:rPr>
        <w:t> </w:t>
      </w:r>
      <w:r>
        <w:rPr>
          <w:sz w:val="24"/>
        </w:rPr>
        <w:t>elencados</w:t>
      </w:r>
      <w:r>
        <w:rPr>
          <w:spacing w:val="36"/>
          <w:sz w:val="24"/>
        </w:rPr>
        <w:t> </w:t>
      </w:r>
      <w:r>
        <w:rPr>
          <w:sz w:val="24"/>
        </w:rPr>
        <w:t>no</w:t>
      </w:r>
      <w:r>
        <w:rPr>
          <w:spacing w:val="35"/>
          <w:sz w:val="24"/>
        </w:rPr>
        <w:t> </w:t>
      </w:r>
      <w:r>
        <w:rPr>
          <w:sz w:val="24"/>
        </w:rPr>
        <w:t>artigo </w:t>
      </w:r>
      <w:r>
        <w:rPr>
          <w:spacing w:val="-2"/>
          <w:sz w:val="24"/>
        </w:rPr>
        <w:t>seguinte.</w:t>
      </w:r>
    </w:p>
    <w:p>
      <w:pPr>
        <w:pStyle w:val="BodyText"/>
        <w:spacing w:before="120"/>
        <w:jc w:val="left"/>
      </w:pPr>
      <w:r>
        <w:rPr>
          <w:b/>
        </w:rPr>
        <w:t>Art.</w:t>
      </w:r>
      <w:r>
        <w:rPr>
          <w:b/>
          <w:spacing w:val="-9"/>
        </w:rPr>
        <w:t> </w:t>
      </w:r>
      <w:r>
        <w:rPr>
          <w:b/>
        </w:rPr>
        <w:t>175.</w:t>
      </w:r>
      <w:r>
        <w:rPr>
          <w:b/>
          <w:spacing w:val="-4"/>
        </w:rPr>
        <w:t> </w:t>
      </w:r>
      <w:r>
        <w:rPr/>
        <w:t>Constituem</w:t>
      </w:r>
      <w:r>
        <w:rPr>
          <w:spacing w:val="-5"/>
        </w:rPr>
        <w:t> </w:t>
      </w:r>
      <w:r>
        <w:rPr/>
        <w:t>motivo</w:t>
      </w:r>
      <w:r>
        <w:rPr>
          <w:spacing w:val="-2"/>
        </w:rPr>
        <w:t> </w:t>
      </w:r>
      <w:r>
        <w:rPr/>
        <w:t>para</w:t>
      </w:r>
      <w:r>
        <w:rPr>
          <w:spacing w:val="-5"/>
        </w:rPr>
        <w:t> </w:t>
      </w:r>
      <w:r>
        <w:rPr/>
        <w:t>rescisão</w:t>
      </w:r>
      <w:r>
        <w:rPr>
          <w:spacing w:val="-4"/>
        </w:rPr>
        <w:t> </w:t>
      </w:r>
      <w:r>
        <w:rPr/>
        <w:t>do</w:t>
      </w:r>
      <w:r>
        <w:rPr>
          <w:spacing w:val="-4"/>
        </w:rPr>
        <w:t> </w:t>
      </w:r>
      <w:r>
        <w:rPr>
          <w:spacing w:val="-2"/>
        </w:rPr>
        <w:t>contrato:</w:t>
      </w:r>
    </w:p>
    <w:p>
      <w:pPr>
        <w:pStyle w:val="ListParagraph"/>
        <w:numPr>
          <w:ilvl w:val="0"/>
          <w:numId w:val="72"/>
        </w:numPr>
        <w:tabs>
          <w:tab w:pos="940" w:val="left" w:leader="none"/>
        </w:tabs>
        <w:spacing w:line="275" w:lineRule="exact" w:before="122" w:after="0"/>
        <w:ind w:left="940" w:right="0" w:hanging="217"/>
        <w:jc w:val="left"/>
        <w:rPr>
          <w:sz w:val="24"/>
        </w:rPr>
      </w:pPr>
      <w:r>
        <w:rPr>
          <w:sz w:val="24"/>
        </w:rPr>
        <w:t>O</w:t>
      </w:r>
      <w:r>
        <w:rPr>
          <w:spacing w:val="-9"/>
          <w:sz w:val="24"/>
        </w:rPr>
        <w:t> </w:t>
      </w:r>
      <w:r>
        <w:rPr>
          <w:sz w:val="24"/>
        </w:rPr>
        <w:t>descumprimento</w:t>
      </w:r>
      <w:r>
        <w:rPr>
          <w:spacing w:val="-5"/>
          <w:sz w:val="24"/>
        </w:rPr>
        <w:t> </w:t>
      </w:r>
      <w:r>
        <w:rPr>
          <w:sz w:val="24"/>
        </w:rPr>
        <w:t>de</w:t>
      </w:r>
      <w:r>
        <w:rPr>
          <w:spacing w:val="-7"/>
          <w:sz w:val="24"/>
        </w:rPr>
        <w:t> </w:t>
      </w:r>
      <w:r>
        <w:rPr>
          <w:sz w:val="24"/>
        </w:rPr>
        <w:t>obrigações</w:t>
      </w:r>
      <w:r>
        <w:rPr>
          <w:spacing w:val="-2"/>
          <w:sz w:val="24"/>
        </w:rPr>
        <w:t> contratuais;</w:t>
      </w:r>
    </w:p>
    <w:p>
      <w:pPr>
        <w:pStyle w:val="ListParagraph"/>
        <w:numPr>
          <w:ilvl w:val="0"/>
          <w:numId w:val="72"/>
        </w:numPr>
        <w:tabs>
          <w:tab w:pos="1096" w:val="left" w:leader="none"/>
        </w:tabs>
        <w:spacing w:line="275" w:lineRule="exact" w:before="0" w:after="0"/>
        <w:ind w:left="1096" w:right="0" w:hanging="373"/>
        <w:jc w:val="left"/>
        <w:rPr>
          <w:sz w:val="24"/>
        </w:rPr>
      </w:pPr>
      <w:r>
        <w:rPr>
          <w:sz w:val="24"/>
        </w:rPr>
        <w:t>A</w:t>
      </w:r>
      <w:r>
        <w:rPr>
          <w:spacing w:val="-10"/>
          <w:sz w:val="24"/>
        </w:rPr>
        <w:t> </w:t>
      </w:r>
      <w:r>
        <w:rPr>
          <w:sz w:val="24"/>
        </w:rPr>
        <w:t>alteração</w:t>
      </w:r>
      <w:r>
        <w:rPr>
          <w:spacing w:val="-3"/>
          <w:sz w:val="24"/>
        </w:rPr>
        <w:t> </w:t>
      </w:r>
      <w:r>
        <w:rPr>
          <w:sz w:val="24"/>
        </w:rPr>
        <w:t>da</w:t>
      </w:r>
      <w:r>
        <w:rPr>
          <w:spacing w:val="-5"/>
          <w:sz w:val="24"/>
        </w:rPr>
        <w:t> </w:t>
      </w:r>
      <w:r>
        <w:rPr>
          <w:sz w:val="24"/>
        </w:rPr>
        <w:t>pessoa</w:t>
      </w:r>
      <w:r>
        <w:rPr>
          <w:spacing w:val="-5"/>
          <w:sz w:val="24"/>
        </w:rPr>
        <w:t> </w:t>
      </w:r>
      <w:r>
        <w:rPr>
          <w:sz w:val="24"/>
        </w:rPr>
        <w:t>do</w:t>
      </w:r>
      <w:r>
        <w:rPr>
          <w:spacing w:val="-1"/>
          <w:sz w:val="24"/>
        </w:rPr>
        <w:t> </w:t>
      </w:r>
      <w:r>
        <w:rPr>
          <w:sz w:val="24"/>
        </w:rPr>
        <w:t>contratado,</w:t>
      </w:r>
      <w:r>
        <w:rPr>
          <w:spacing w:val="-4"/>
          <w:sz w:val="24"/>
        </w:rPr>
        <w:t> </w:t>
      </w:r>
      <w:r>
        <w:rPr>
          <w:spacing w:val="-2"/>
          <w:sz w:val="24"/>
        </w:rPr>
        <w:t>mediante:</w:t>
      </w:r>
    </w:p>
    <w:p>
      <w:pPr>
        <w:pStyle w:val="ListParagraph"/>
        <w:numPr>
          <w:ilvl w:val="1"/>
          <w:numId w:val="72"/>
        </w:numPr>
        <w:tabs>
          <w:tab w:pos="1574" w:val="left" w:leader="none"/>
        </w:tabs>
        <w:spacing w:line="240" w:lineRule="auto" w:before="120" w:after="0"/>
        <w:ind w:left="1325" w:right="260" w:firstLine="0"/>
        <w:jc w:val="both"/>
        <w:rPr>
          <w:sz w:val="24"/>
        </w:rPr>
      </w:pPr>
      <w:r>
        <w:rPr>
          <w:sz w:val="24"/>
        </w:rPr>
        <w:t>A subcontratação parcial do seu objeto, a cessão ou transferência, total ou parcial, a quem não atenda às condições de habilitação e sem prévia autorização da CENTRAL observado o presente Regulamento;</w:t>
      </w:r>
    </w:p>
    <w:p>
      <w:pPr>
        <w:pStyle w:val="ListParagraph"/>
        <w:numPr>
          <w:ilvl w:val="1"/>
          <w:numId w:val="72"/>
        </w:numPr>
        <w:tabs>
          <w:tab w:pos="1594" w:val="left" w:leader="none"/>
        </w:tabs>
        <w:spacing w:line="240" w:lineRule="auto" w:before="0" w:after="0"/>
        <w:ind w:left="1325" w:right="274" w:firstLine="0"/>
        <w:jc w:val="both"/>
        <w:rPr>
          <w:sz w:val="24"/>
        </w:rPr>
      </w:pPr>
      <w:r>
        <w:rPr>
          <w:sz w:val="24"/>
        </w:rPr>
        <w:t>A fusão, cisão, incorporação, ou associação do contratado com outrem, não admitidas no instrumento convocatório e no contrato e sem prévia autorização CENTRAL.</w:t>
      </w:r>
    </w:p>
    <w:p>
      <w:pPr>
        <w:pStyle w:val="ListParagraph"/>
        <w:numPr>
          <w:ilvl w:val="0"/>
          <w:numId w:val="72"/>
        </w:numPr>
        <w:tabs>
          <w:tab w:pos="1120" w:val="left" w:leader="none"/>
        </w:tabs>
        <w:spacing w:line="240" w:lineRule="auto" w:before="121" w:after="0"/>
        <w:ind w:left="1120" w:right="0" w:hanging="397"/>
        <w:jc w:val="left"/>
        <w:rPr>
          <w:sz w:val="24"/>
        </w:rPr>
      </w:pPr>
      <w:r>
        <w:rPr>
          <w:sz w:val="24"/>
        </w:rPr>
        <w:t>O</w:t>
      </w:r>
      <w:r>
        <w:rPr>
          <w:spacing w:val="-10"/>
          <w:sz w:val="24"/>
        </w:rPr>
        <w:t> </w:t>
      </w:r>
      <w:r>
        <w:rPr>
          <w:sz w:val="24"/>
        </w:rPr>
        <w:t>desatendimento</w:t>
      </w:r>
      <w:r>
        <w:rPr>
          <w:spacing w:val="-4"/>
          <w:sz w:val="24"/>
        </w:rPr>
        <w:t> </w:t>
      </w:r>
      <w:r>
        <w:rPr>
          <w:sz w:val="24"/>
        </w:rPr>
        <w:t>das</w:t>
      </w:r>
      <w:r>
        <w:rPr>
          <w:spacing w:val="-6"/>
          <w:sz w:val="24"/>
        </w:rPr>
        <w:t> </w:t>
      </w:r>
      <w:r>
        <w:rPr>
          <w:sz w:val="24"/>
        </w:rPr>
        <w:t>determinações</w:t>
      </w:r>
      <w:r>
        <w:rPr>
          <w:spacing w:val="-3"/>
          <w:sz w:val="24"/>
        </w:rPr>
        <w:t> </w:t>
      </w:r>
      <w:r>
        <w:rPr>
          <w:sz w:val="24"/>
        </w:rPr>
        <w:t>regulares</w:t>
      </w:r>
      <w:r>
        <w:rPr>
          <w:spacing w:val="-4"/>
          <w:sz w:val="24"/>
        </w:rPr>
        <w:t> </w:t>
      </w:r>
      <w:r>
        <w:rPr>
          <w:sz w:val="24"/>
        </w:rPr>
        <w:t>do</w:t>
      </w:r>
      <w:r>
        <w:rPr>
          <w:spacing w:val="-4"/>
          <w:sz w:val="24"/>
        </w:rPr>
        <w:t> </w:t>
      </w:r>
      <w:r>
        <w:rPr>
          <w:sz w:val="24"/>
        </w:rPr>
        <w:t>gestor</w:t>
      </w:r>
      <w:r>
        <w:rPr>
          <w:spacing w:val="-5"/>
          <w:sz w:val="24"/>
        </w:rPr>
        <w:t> </w:t>
      </w:r>
      <w:r>
        <w:rPr>
          <w:sz w:val="24"/>
        </w:rPr>
        <w:t>ou</w:t>
      </w:r>
      <w:r>
        <w:rPr>
          <w:spacing w:val="-5"/>
          <w:sz w:val="24"/>
        </w:rPr>
        <w:t> </w:t>
      </w:r>
      <w:r>
        <w:rPr>
          <w:sz w:val="24"/>
        </w:rPr>
        <w:t>fiscal</w:t>
      </w:r>
      <w:r>
        <w:rPr>
          <w:spacing w:val="-6"/>
          <w:sz w:val="24"/>
        </w:rPr>
        <w:t> </w:t>
      </w:r>
      <w:r>
        <w:rPr>
          <w:sz w:val="24"/>
        </w:rPr>
        <w:t>do</w:t>
      </w:r>
      <w:r>
        <w:rPr>
          <w:spacing w:val="-3"/>
          <w:sz w:val="24"/>
        </w:rPr>
        <w:t> </w:t>
      </w:r>
      <w:r>
        <w:rPr>
          <w:spacing w:val="-2"/>
          <w:sz w:val="24"/>
        </w:rPr>
        <w:t>contrato;</w:t>
      </w:r>
    </w:p>
    <w:p>
      <w:pPr>
        <w:pStyle w:val="ListParagraph"/>
        <w:numPr>
          <w:ilvl w:val="0"/>
          <w:numId w:val="72"/>
        </w:numPr>
        <w:tabs>
          <w:tab w:pos="1108" w:val="left" w:leader="none"/>
        </w:tabs>
        <w:spacing w:line="240" w:lineRule="auto" w:before="0" w:after="0"/>
        <w:ind w:left="1108" w:right="0" w:hanging="385"/>
        <w:jc w:val="left"/>
        <w:rPr>
          <w:sz w:val="24"/>
        </w:rPr>
      </w:pPr>
      <w:r>
        <w:rPr>
          <w:sz w:val="24"/>
        </w:rPr>
        <w:t>O</w:t>
      </w:r>
      <w:r>
        <w:rPr>
          <w:spacing w:val="-10"/>
          <w:sz w:val="24"/>
        </w:rPr>
        <w:t> </w:t>
      </w:r>
      <w:r>
        <w:rPr>
          <w:sz w:val="24"/>
        </w:rPr>
        <w:t>cometimento</w:t>
      </w:r>
      <w:r>
        <w:rPr>
          <w:spacing w:val="-5"/>
          <w:sz w:val="24"/>
        </w:rPr>
        <w:t> </w:t>
      </w:r>
      <w:r>
        <w:rPr>
          <w:sz w:val="24"/>
        </w:rPr>
        <w:t>reiterado</w:t>
      </w:r>
      <w:r>
        <w:rPr>
          <w:spacing w:val="-3"/>
          <w:sz w:val="24"/>
        </w:rPr>
        <w:t> </w:t>
      </w:r>
      <w:r>
        <w:rPr>
          <w:sz w:val="24"/>
        </w:rPr>
        <w:t>de</w:t>
      </w:r>
      <w:r>
        <w:rPr>
          <w:spacing w:val="-8"/>
          <w:sz w:val="24"/>
        </w:rPr>
        <w:t> </w:t>
      </w:r>
      <w:r>
        <w:rPr>
          <w:sz w:val="24"/>
        </w:rPr>
        <w:t>faltas</w:t>
      </w:r>
      <w:r>
        <w:rPr>
          <w:spacing w:val="-6"/>
          <w:sz w:val="24"/>
        </w:rPr>
        <w:t> </w:t>
      </w:r>
      <w:r>
        <w:rPr>
          <w:sz w:val="24"/>
        </w:rPr>
        <w:t>na</w:t>
      </w:r>
      <w:r>
        <w:rPr>
          <w:spacing w:val="-7"/>
          <w:sz w:val="24"/>
        </w:rPr>
        <w:t> </w:t>
      </w:r>
      <w:r>
        <w:rPr>
          <w:sz w:val="24"/>
        </w:rPr>
        <w:t>execução</w:t>
      </w:r>
      <w:r>
        <w:rPr>
          <w:spacing w:val="-3"/>
          <w:sz w:val="24"/>
        </w:rPr>
        <w:t> </w:t>
      </w:r>
      <w:r>
        <w:rPr>
          <w:spacing w:val="-2"/>
          <w:sz w:val="24"/>
        </w:rPr>
        <w:t>contratual;</w:t>
      </w:r>
    </w:p>
    <w:p>
      <w:pPr>
        <w:pStyle w:val="ListParagraph"/>
        <w:numPr>
          <w:ilvl w:val="0"/>
          <w:numId w:val="72"/>
        </w:numPr>
        <w:tabs>
          <w:tab w:pos="1072" w:val="left" w:leader="none"/>
        </w:tabs>
        <w:spacing w:line="240" w:lineRule="auto" w:before="2" w:after="0"/>
        <w:ind w:left="1072" w:right="0" w:hanging="349"/>
        <w:jc w:val="left"/>
        <w:rPr>
          <w:sz w:val="24"/>
        </w:rPr>
      </w:pPr>
      <w:r>
        <w:rPr>
          <w:sz w:val="24"/>
        </w:rPr>
        <w:t>A</w:t>
      </w:r>
      <w:r>
        <w:rPr>
          <w:spacing w:val="-7"/>
          <w:sz w:val="24"/>
        </w:rPr>
        <w:t> </w:t>
      </w:r>
      <w:r>
        <w:rPr>
          <w:sz w:val="24"/>
        </w:rPr>
        <w:t>dissolução</w:t>
      </w:r>
      <w:r>
        <w:rPr>
          <w:spacing w:val="-4"/>
          <w:sz w:val="24"/>
        </w:rPr>
        <w:t> </w:t>
      </w:r>
      <w:r>
        <w:rPr>
          <w:sz w:val="24"/>
        </w:rPr>
        <w:t>da</w:t>
      </w:r>
      <w:r>
        <w:rPr>
          <w:spacing w:val="-5"/>
          <w:sz w:val="24"/>
        </w:rPr>
        <w:t> </w:t>
      </w:r>
      <w:r>
        <w:rPr>
          <w:sz w:val="24"/>
        </w:rPr>
        <w:t>sociedade</w:t>
      </w:r>
      <w:r>
        <w:rPr>
          <w:spacing w:val="-4"/>
          <w:sz w:val="24"/>
        </w:rPr>
        <w:t> </w:t>
      </w:r>
      <w:r>
        <w:rPr>
          <w:sz w:val="24"/>
        </w:rPr>
        <w:t>ou</w:t>
      </w:r>
      <w:r>
        <w:rPr>
          <w:spacing w:val="-6"/>
          <w:sz w:val="24"/>
        </w:rPr>
        <w:t> </w:t>
      </w:r>
      <w:r>
        <w:rPr>
          <w:sz w:val="24"/>
        </w:rPr>
        <w:t>o</w:t>
      </w:r>
      <w:r>
        <w:rPr>
          <w:spacing w:val="-4"/>
          <w:sz w:val="24"/>
        </w:rPr>
        <w:t> </w:t>
      </w:r>
      <w:r>
        <w:rPr>
          <w:sz w:val="24"/>
        </w:rPr>
        <w:t>falecimento</w:t>
      </w:r>
      <w:r>
        <w:rPr>
          <w:spacing w:val="-3"/>
          <w:sz w:val="24"/>
        </w:rPr>
        <w:t> </w:t>
      </w:r>
      <w:r>
        <w:rPr>
          <w:sz w:val="24"/>
        </w:rPr>
        <w:t>do</w:t>
      </w:r>
      <w:r>
        <w:rPr>
          <w:spacing w:val="-3"/>
          <w:sz w:val="24"/>
        </w:rPr>
        <w:t> </w:t>
      </w:r>
      <w:r>
        <w:rPr>
          <w:spacing w:val="-2"/>
          <w:sz w:val="24"/>
        </w:rPr>
        <w:t>contratado;</w:t>
      </w:r>
    </w:p>
    <w:p>
      <w:pPr>
        <w:pStyle w:val="ListParagraph"/>
        <w:numPr>
          <w:ilvl w:val="0"/>
          <w:numId w:val="72"/>
        </w:numPr>
        <w:tabs>
          <w:tab w:pos="1168" w:val="left" w:leader="none"/>
        </w:tabs>
        <w:spacing w:line="240" w:lineRule="auto" w:before="0" w:after="0"/>
        <w:ind w:left="1168" w:right="0" w:hanging="445"/>
        <w:jc w:val="left"/>
        <w:rPr>
          <w:sz w:val="24"/>
        </w:rPr>
      </w:pPr>
      <w:r>
        <w:rPr>
          <w:sz w:val="24"/>
        </w:rPr>
        <w:t>A</w:t>
      </w:r>
      <w:r>
        <w:rPr>
          <w:spacing w:val="-9"/>
          <w:sz w:val="24"/>
        </w:rPr>
        <w:t> </w:t>
      </w:r>
      <w:r>
        <w:rPr>
          <w:sz w:val="24"/>
        </w:rPr>
        <w:t>decretação</w:t>
      </w:r>
      <w:r>
        <w:rPr>
          <w:spacing w:val="-3"/>
          <w:sz w:val="24"/>
        </w:rPr>
        <w:t> </w:t>
      </w:r>
      <w:r>
        <w:rPr>
          <w:sz w:val="24"/>
        </w:rPr>
        <w:t>de</w:t>
      </w:r>
      <w:r>
        <w:rPr>
          <w:spacing w:val="-5"/>
          <w:sz w:val="24"/>
        </w:rPr>
        <w:t> </w:t>
      </w:r>
      <w:r>
        <w:rPr>
          <w:sz w:val="24"/>
        </w:rPr>
        <w:t>falência</w:t>
      </w:r>
      <w:r>
        <w:rPr>
          <w:spacing w:val="-1"/>
          <w:sz w:val="24"/>
        </w:rPr>
        <w:t> </w:t>
      </w:r>
      <w:r>
        <w:rPr>
          <w:sz w:val="24"/>
        </w:rPr>
        <w:t>ou</w:t>
      </w:r>
      <w:r>
        <w:rPr>
          <w:spacing w:val="-4"/>
          <w:sz w:val="24"/>
        </w:rPr>
        <w:t> </w:t>
      </w:r>
      <w:r>
        <w:rPr>
          <w:sz w:val="24"/>
        </w:rPr>
        <w:t>a</w:t>
      </w:r>
      <w:r>
        <w:rPr>
          <w:spacing w:val="-5"/>
          <w:sz w:val="24"/>
        </w:rPr>
        <w:t> </w:t>
      </w:r>
      <w:r>
        <w:rPr>
          <w:sz w:val="24"/>
        </w:rPr>
        <w:t>insolvência</w:t>
      </w:r>
      <w:r>
        <w:rPr>
          <w:spacing w:val="-4"/>
          <w:sz w:val="24"/>
        </w:rPr>
        <w:t> </w:t>
      </w:r>
      <w:r>
        <w:rPr>
          <w:sz w:val="24"/>
        </w:rPr>
        <w:t>civil</w:t>
      </w:r>
      <w:r>
        <w:rPr>
          <w:spacing w:val="-5"/>
          <w:sz w:val="24"/>
        </w:rPr>
        <w:t> </w:t>
      </w:r>
      <w:r>
        <w:rPr>
          <w:sz w:val="24"/>
        </w:rPr>
        <w:t>do</w:t>
      </w:r>
      <w:r>
        <w:rPr>
          <w:spacing w:val="-3"/>
          <w:sz w:val="24"/>
        </w:rPr>
        <w:t> </w:t>
      </w:r>
      <w:r>
        <w:rPr>
          <w:spacing w:val="-2"/>
          <w:sz w:val="24"/>
        </w:rPr>
        <w:t>contratado;</w:t>
      </w:r>
    </w:p>
    <w:p>
      <w:pPr>
        <w:pStyle w:val="ListParagraph"/>
        <w:numPr>
          <w:ilvl w:val="0"/>
          <w:numId w:val="72"/>
        </w:numPr>
        <w:tabs>
          <w:tab w:pos="1329" w:val="left" w:leader="none"/>
        </w:tabs>
        <w:spacing w:line="240" w:lineRule="auto" w:before="0" w:after="0"/>
        <w:ind w:left="725" w:right="312" w:firstLine="0"/>
        <w:jc w:val="left"/>
        <w:rPr>
          <w:sz w:val="24"/>
        </w:rPr>
      </w:pPr>
      <w:r>
        <w:rPr>
          <w:sz w:val="24"/>
        </w:rPr>
        <w:t>A</w:t>
      </w:r>
      <w:r>
        <w:rPr>
          <w:spacing w:val="20"/>
          <w:sz w:val="24"/>
        </w:rPr>
        <w:t> </w:t>
      </w:r>
      <w:r>
        <w:rPr>
          <w:sz w:val="24"/>
        </w:rPr>
        <w:t>alteração</w:t>
      </w:r>
      <w:r>
        <w:rPr>
          <w:spacing w:val="32"/>
          <w:sz w:val="24"/>
        </w:rPr>
        <w:t> </w:t>
      </w:r>
      <w:r>
        <w:rPr>
          <w:sz w:val="24"/>
        </w:rPr>
        <w:t>social</w:t>
      </w:r>
      <w:r>
        <w:rPr>
          <w:spacing w:val="33"/>
          <w:sz w:val="24"/>
        </w:rPr>
        <w:t> </w:t>
      </w:r>
      <w:r>
        <w:rPr>
          <w:sz w:val="24"/>
        </w:rPr>
        <w:t>ou</w:t>
      </w:r>
      <w:r>
        <w:rPr>
          <w:spacing w:val="32"/>
          <w:sz w:val="24"/>
        </w:rPr>
        <w:t> </w:t>
      </w:r>
      <w:r>
        <w:rPr>
          <w:sz w:val="24"/>
        </w:rPr>
        <w:t>a</w:t>
      </w:r>
      <w:r>
        <w:rPr>
          <w:spacing w:val="32"/>
          <w:sz w:val="24"/>
        </w:rPr>
        <w:t> </w:t>
      </w:r>
      <w:r>
        <w:rPr>
          <w:sz w:val="24"/>
        </w:rPr>
        <w:t>modificação</w:t>
      </w:r>
      <w:r>
        <w:rPr>
          <w:spacing w:val="32"/>
          <w:sz w:val="24"/>
        </w:rPr>
        <w:t> </w:t>
      </w:r>
      <w:r>
        <w:rPr>
          <w:sz w:val="24"/>
        </w:rPr>
        <w:t>da</w:t>
      </w:r>
      <w:r>
        <w:rPr>
          <w:spacing w:val="32"/>
          <w:sz w:val="24"/>
        </w:rPr>
        <w:t> </w:t>
      </w:r>
      <w:r>
        <w:rPr>
          <w:sz w:val="24"/>
        </w:rPr>
        <w:t>finalidade</w:t>
      </w:r>
      <w:r>
        <w:rPr>
          <w:spacing w:val="32"/>
          <w:sz w:val="24"/>
        </w:rPr>
        <w:t> </w:t>
      </w:r>
      <w:r>
        <w:rPr>
          <w:sz w:val="24"/>
        </w:rPr>
        <w:t>ou</w:t>
      </w:r>
      <w:r>
        <w:rPr>
          <w:spacing w:val="32"/>
          <w:sz w:val="24"/>
        </w:rPr>
        <w:t> </w:t>
      </w:r>
      <w:r>
        <w:rPr>
          <w:sz w:val="24"/>
        </w:rPr>
        <w:t>da</w:t>
      </w:r>
      <w:r>
        <w:rPr>
          <w:spacing w:val="32"/>
          <w:sz w:val="24"/>
        </w:rPr>
        <w:t> </w:t>
      </w:r>
      <w:r>
        <w:rPr>
          <w:sz w:val="24"/>
        </w:rPr>
        <w:t>estrutura</w:t>
      </w:r>
      <w:r>
        <w:rPr>
          <w:spacing w:val="32"/>
          <w:sz w:val="24"/>
        </w:rPr>
        <w:t> </w:t>
      </w:r>
      <w:r>
        <w:rPr>
          <w:sz w:val="24"/>
        </w:rPr>
        <w:t>da</w:t>
      </w:r>
      <w:r>
        <w:rPr>
          <w:spacing w:val="32"/>
          <w:sz w:val="24"/>
        </w:rPr>
        <w:t> </w:t>
      </w:r>
      <w:r>
        <w:rPr>
          <w:sz w:val="24"/>
        </w:rPr>
        <w:t>contratada,</w:t>
      </w:r>
      <w:r>
        <w:rPr>
          <w:spacing w:val="32"/>
          <w:sz w:val="24"/>
        </w:rPr>
        <w:t> </w:t>
      </w:r>
      <w:r>
        <w:rPr>
          <w:sz w:val="24"/>
        </w:rPr>
        <w:t>desde</w:t>
      </w:r>
      <w:r>
        <w:rPr>
          <w:spacing w:val="32"/>
          <w:sz w:val="24"/>
        </w:rPr>
        <w:t> </w:t>
      </w:r>
      <w:r>
        <w:rPr>
          <w:sz w:val="24"/>
        </w:rPr>
        <w:t>que prejudique a execução do contrato;</w:t>
      </w:r>
    </w:p>
    <w:p>
      <w:pPr>
        <w:pStyle w:val="ListParagraph"/>
        <w:numPr>
          <w:ilvl w:val="0"/>
          <w:numId w:val="72"/>
        </w:numPr>
        <w:tabs>
          <w:tab w:pos="1338" w:val="left" w:leader="none"/>
        </w:tabs>
        <w:spacing w:line="240" w:lineRule="auto" w:before="0" w:after="0"/>
        <w:ind w:left="725" w:right="292" w:firstLine="0"/>
        <w:jc w:val="left"/>
        <w:rPr>
          <w:sz w:val="24"/>
        </w:rPr>
      </w:pPr>
      <w:r>
        <w:rPr>
          <w:sz w:val="24"/>
        </w:rPr>
        <w:t>Razões</w:t>
      </w:r>
      <w:r>
        <w:rPr>
          <w:spacing w:val="28"/>
          <w:sz w:val="24"/>
        </w:rPr>
        <w:t> </w:t>
      </w:r>
      <w:r>
        <w:rPr>
          <w:sz w:val="24"/>
        </w:rPr>
        <w:t>de</w:t>
      </w:r>
      <w:r>
        <w:rPr>
          <w:spacing w:val="27"/>
          <w:sz w:val="24"/>
        </w:rPr>
        <w:t> </w:t>
      </w:r>
      <w:r>
        <w:rPr>
          <w:sz w:val="24"/>
        </w:rPr>
        <w:t>interesse</w:t>
      </w:r>
      <w:r>
        <w:rPr>
          <w:spacing w:val="28"/>
          <w:sz w:val="24"/>
        </w:rPr>
        <w:t> </w:t>
      </w:r>
      <w:r>
        <w:rPr>
          <w:sz w:val="24"/>
        </w:rPr>
        <w:t>da</w:t>
      </w:r>
      <w:r>
        <w:rPr>
          <w:spacing w:val="32"/>
          <w:sz w:val="24"/>
        </w:rPr>
        <w:t> </w:t>
      </w:r>
      <w:r>
        <w:rPr>
          <w:sz w:val="24"/>
        </w:rPr>
        <w:t>CENTRAL,</w:t>
      </w:r>
      <w:r>
        <w:rPr>
          <w:spacing w:val="28"/>
          <w:sz w:val="24"/>
        </w:rPr>
        <w:t> </w:t>
      </w:r>
      <w:r>
        <w:rPr>
          <w:sz w:val="24"/>
        </w:rPr>
        <w:t>de</w:t>
      </w:r>
      <w:r>
        <w:rPr>
          <w:spacing w:val="29"/>
          <w:sz w:val="24"/>
        </w:rPr>
        <w:t> </w:t>
      </w:r>
      <w:r>
        <w:rPr>
          <w:sz w:val="24"/>
        </w:rPr>
        <w:t>alta</w:t>
      </w:r>
      <w:r>
        <w:rPr>
          <w:spacing w:val="28"/>
          <w:sz w:val="24"/>
        </w:rPr>
        <w:t> </w:t>
      </w:r>
      <w:r>
        <w:rPr>
          <w:sz w:val="24"/>
        </w:rPr>
        <w:t>relevância</w:t>
      </w:r>
      <w:r>
        <w:rPr>
          <w:spacing w:val="30"/>
          <w:sz w:val="24"/>
        </w:rPr>
        <w:t> </w:t>
      </w:r>
      <w:r>
        <w:rPr>
          <w:sz w:val="24"/>
        </w:rPr>
        <w:t>e</w:t>
      </w:r>
      <w:r>
        <w:rPr>
          <w:spacing w:val="29"/>
          <w:sz w:val="24"/>
        </w:rPr>
        <w:t> </w:t>
      </w:r>
      <w:r>
        <w:rPr>
          <w:sz w:val="24"/>
        </w:rPr>
        <w:t>amplo</w:t>
      </w:r>
      <w:r>
        <w:rPr>
          <w:spacing w:val="28"/>
          <w:sz w:val="24"/>
        </w:rPr>
        <w:t> </w:t>
      </w:r>
      <w:r>
        <w:rPr>
          <w:sz w:val="24"/>
        </w:rPr>
        <w:t>conhecimento,</w:t>
      </w:r>
      <w:r>
        <w:rPr>
          <w:spacing w:val="31"/>
          <w:sz w:val="24"/>
        </w:rPr>
        <w:t> </w:t>
      </w:r>
      <w:r>
        <w:rPr>
          <w:sz w:val="24"/>
        </w:rPr>
        <w:t>justificadas</w:t>
      </w:r>
      <w:r>
        <w:rPr>
          <w:spacing w:val="29"/>
          <w:sz w:val="24"/>
        </w:rPr>
        <w:t> </w:t>
      </w:r>
      <w:r>
        <w:rPr>
          <w:sz w:val="24"/>
        </w:rPr>
        <w:t>e exaradas no processo administrativo;</w:t>
      </w:r>
    </w:p>
    <w:p>
      <w:pPr>
        <w:pStyle w:val="ListParagraph"/>
        <w:spacing w:after="0" w:line="240" w:lineRule="auto"/>
        <w:jc w:val="left"/>
        <w:rPr>
          <w:sz w:val="24"/>
        </w:rPr>
        <w:sectPr>
          <w:pgSz w:w="11900" w:h="16850"/>
          <w:pgMar w:header="0" w:footer="182" w:top="480" w:bottom="380" w:left="566" w:right="566"/>
        </w:sectPr>
      </w:pPr>
    </w:p>
    <w:p>
      <w:pPr>
        <w:pStyle w:val="ListParagraph"/>
        <w:numPr>
          <w:ilvl w:val="0"/>
          <w:numId w:val="72"/>
        </w:numPr>
        <w:tabs>
          <w:tab w:pos="1137" w:val="left" w:leader="none"/>
        </w:tabs>
        <w:spacing w:line="240" w:lineRule="auto" w:before="72" w:after="0"/>
        <w:ind w:left="725" w:right="239" w:firstLine="0"/>
        <w:jc w:val="both"/>
        <w:rPr>
          <w:sz w:val="24"/>
        </w:rPr>
      </w:pPr>
      <w:r>
        <w:rPr>
          <w:sz w:val="24"/>
        </w:rPr>
        <w:t>O atraso superior a 90 (noventa) dias nos pagamentos devidos pela CENTRAL decorrentes de obras, serviços ou fornecimentos, ou parcelas destes, já recebidos ou executados, salvo em caso de calamidade</w:t>
      </w:r>
      <w:r>
        <w:rPr>
          <w:spacing w:val="-3"/>
          <w:sz w:val="24"/>
        </w:rPr>
        <w:t> </w:t>
      </w:r>
      <w:r>
        <w:rPr>
          <w:sz w:val="24"/>
        </w:rPr>
        <w:t>pública,</w:t>
      </w:r>
      <w:r>
        <w:rPr>
          <w:spacing w:val="-1"/>
          <w:sz w:val="24"/>
        </w:rPr>
        <w:t> </w:t>
      </w:r>
      <w:r>
        <w:rPr>
          <w:sz w:val="24"/>
        </w:rPr>
        <w:t>grave</w:t>
      </w:r>
      <w:r>
        <w:rPr>
          <w:spacing w:val="-2"/>
          <w:sz w:val="24"/>
        </w:rPr>
        <w:t> </w:t>
      </w:r>
      <w:r>
        <w:rPr>
          <w:sz w:val="24"/>
        </w:rPr>
        <w:t>perturbação</w:t>
      </w:r>
      <w:r>
        <w:rPr>
          <w:spacing w:val="-1"/>
          <w:sz w:val="24"/>
        </w:rPr>
        <w:t> </w:t>
      </w:r>
      <w:r>
        <w:rPr>
          <w:sz w:val="24"/>
        </w:rPr>
        <w:t>da</w:t>
      </w:r>
      <w:r>
        <w:rPr>
          <w:spacing w:val="-2"/>
          <w:sz w:val="24"/>
        </w:rPr>
        <w:t> </w:t>
      </w:r>
      <w:r>
        <w:rPr>
          <w:sz w:val="24"/>
        </w:rPr>
        <w:t>ordem</w:t>
      </w:r>
      <w:r>
        <w:rPr>
          <w:spacing w:val="-1"/>
          <w:sz w:val="24"/>
        </w:rPr>
        <w:t> </w:t>
      </w:r>
      <w:r>
        <w:rPr>
          <w:sz w:val="24"/>
        </w:rPr>
        <w:t>interna</w:t>
      </w:r>
      <w:r>
        <w:rPr>
          <w:spacing w:val="-2"/>
          <w:sz w:val="24"/>
        </w:rPr>
        <w:t> </w:t>
      </w:r>
      <w:r>
        <w:rPr>
          <w:sz w:val="24"/>
        </w:rPr>
        <w:t>ou guerra,</w:t>
      </w:r>
      <w:r>
        <w:rPr>
          <w:spacing w:val="-1"/>
          <w:sz w:val="24"/>
        </w:rPr>
        <w:t> </w:t>
      </w:r>
      <w:r>
        <w:rPr>
          <w:sz w:val="24"/>
        </w:rPr>
        <w:t>assegurado</w:t>
      </w:r>
      <w:r>
        <w:rPr>
          <w:spacing w:val="-1"/>
          <w:sz w:val="24"/>
        </w:rPr>
        <w:t> </w:t>
      </w:r>
      <w:r>
        <w:rPr>
          <w:sz w:val="24"/>
        </w:rPr>
        <w:t>ao</w:t>
      </w:r>
      <w:r>
        <w:rPr>
          <w:spacing w:val="-1"/>
          <w:sz w:val="24"/>
        </w:rPr>
        <w:t> </w:t>
      </w:r>
      <w:r>
        <w:rPr>
          <w:sz w:val="24"/>
        </w:rPr>
        <w:t>contratado</w:t>
      </w:r>
      <w:r>
        <w:rPr>
          <w:spacing w:val="-1"/>
          <w:sz w:val="24"/>
        </w:rPr>
        <w:t> </w:t>
      </w:r>
      <w:r>
        <w:rPr>
          <w:sz w:val="24"/>
        </w:rPr>
        <w:t>o</w:t>
      </w:r>
      <w:r>
        <w:rPr>
          <w:spacing w:val="-1"/>
          <w:sz w:val="24"/>
        </w:rPr>
        <w:t> </w:t>
      </w:r>
      <w:r>
        <w:rPr>
          <w:sz w:val="24"/>
        </w:rPr>
        <w:t>direito de optar pela suspensão do cum- primento de suas obrigações até que seja normalizada a situação;</w:t>
      </w:r>
    </w:p>
    <w:p>
      <w:pPr>
        <w:pStyle w:val="ListParagraph"/>
        <w:numPr>
          <w:ilvl w:val="0"/>
          <w:numId w:val="72"/>
        </w:numPr>
        <w:tabs>
          <w:tab w:pos="1012" w:val="left" w:leader="none"/>
        </w:tabs>
        <w:spacing w:line="240" w:lineRule="auto" w:before="1" w:after="0"/>
        <w:ind w:left="725" w:right="253" w:firstLine="0"/>
        <w:jc w:val="both"/>
        <w:rPr>
          <w:sz w:val="24"/>
        </w:rPr>
      </w:pPr>
      <w:r>
        <w:rPr>
          <w:sz w:val="24"/>
        </w:rPr>
        <w:t>A não liberação, por parte da CENTRAL, de área, local ou objeto para execução de obra, serviço ou fornecimento, nos prazos contratuais, bem como das fontes de materiais naturais especificadas no </w:t>
      </w:r>
      <w:r>
        <w:rPr>
          <w:spacing w:val="-2"/>
          <w:sz w:val="24"/>
        </w:rPr>
        <w:t>projeto;</w:t>
      </w:r>
    </w:p>
    <w:p>
      <w:pPr>
        <w:pStyle w:val="ListParagraph"/>
        <w:numPr>
          <w:ilvl w:val="0"/>
          <w:numId w:val="72"/>
        </w:numPr>
        <w:tabs>
          <w:tab w:pos="1261" w:val="left" w:leader="none"/>
        </w:tabs>
        <w:spacing w:line="240" w:lineRule="auto" w:before="0" w:after="0"/>
        <w:ind w:left="725" w:right="277" w:firstLine="0"/>
        <w:jc w:val="both"/>
        <w:rPr>
          <w:sz w:val="24"/>
        </w:rPr>
      </w:pPr>
      <w:r>
        <w:rPr>
          <w:sz w:val="24"/>
        </w:rPr>
        <w:t>A ocorrência de caso fortuito, força maior ou fato do príncipe, regularmente comprovada, impeditiva da execução do contrato;</w:t>
      </w:r>
    </w:p>
    <w:p>
      <w:pPr>
        <w:pStyle w:val="ListParagraph"/>
        <w:numPr>
          <w:ilvl w:val="0"/>
          <w:numId w:val="72"/>
        </w:numPr>
        <w:tabs>
          <w:tab w:pos="1264" w:val="left" w:leader="none"/>
        </w:tabs>
        <w:spacing w:line="275" w:lineRule="exact" w:before="2" w:after="0"/>
        <w:ind w:left="1264" w:right="0" w:hanging="541"/>
        <w:jc w:val="both"/>
        <w:rPr>
          <w:sz w:val="24"/>
        </w:rPr>
      </w:pPr>
      <w:r>
        <w:rPr>
          <w:sz w:val="24"/>
        </w:rPr>
        <w:t>A</w:t>
      </w:r>
      <w:r>
        <w:rPr>
          <w:spacing w:val="-8"/>
          <w:sz w:val="24"/>
        </w:rPr>
        <w:t> </w:t>
      </w:r>
      <w:r>
        <w:rPr>
          <w:sz w:val="24"/>
        </w:rPr>
        <w:t>não</w:t>
      </w:r>
      <w:r>
        <w:rPr>
          <w:spacing w:val="-4"/>
          <w:sz w:val="24"/>
        </w:rPr>
        <w:t> </w:t>
      </w:r>
      <w:r>
        <w:rPr>
          <w:sz w:val="24"/>
        </w:rPr>
        <w:t>integralização</w:t>
      </w:r>
      <w:r>
        <w:rPr>
          <w:spacing w:val="-2"/>
          <w:sz w:val="24"/>
        </w:rPr>
        <w:t> </w:t>
      </w:r>
      <w:r>
        <w:rPr>
          <w:sz w:val="24"/>
        </w:rPr>
        <w:t>da</w:t>
      </w:r>
      <w:r>
        <w:rPr>
          <w:spacing w:val="-2"/>
          <w:sz w:val="24"/>
        </w:rPr>
        <w:t> </w:t>
      </w:r>
      <w:r>
        <w:rPr>
          <w:sz w:val="24"/>
        </w:rPr>
        <w:t>garantia</w:t>
      </w:r>
      <w:r>
        <w:rPr>
          <w:spacing w:val="-5"/>
          <w:sz w:val="24"/>
        </w:rPr>
        <w:t> </w:t>
      </w:r>
      <w:r>
        <w:rPr>
          <w:sz w:val="24"/>
        </w:rPr>
        <w:t>de</w:t>
      </w:r>
      <w:r>
        <w:rPr>
          <w:spacing w:val="-5"/>
          <w:sz w:val="24"/>
        </w:rPr>
        <w:t> </w:t>
      </w:r>
      <w:r>
        <w:rPr>
          <w:sz w:val="24"/>
        </w:rPr>
        <w:t>execução</w:t>
      </w:r>
      <w:r>
        <w:rPr>
          <w:spacing w:val="-3"/>
          <w:sz w:val="24"/>
        </w:rPr>
        <w:t> </w:t>
      </w:r>
      <w:r>
        <w:rPr>
          <w:sz w:val="24"/>
        </w:rPr>
        <w:t>contratual</w:t>
      </w:r>
      <w:r>
        <w:rPr>
          <w:spacing w:val="-6"/>
          <w:sz w:val="24"/>
        </w:rPr>
        <w:t> </w:t>
      </w:r>
      <w:r>
        <w:rPr>
          <w:sz w:val="24"/>
        </w:rPr>
        <w:t>no</w:t>
      </w:r>
      <w:r>
        <w:rPr>
          <w:spacing w:val="-4"/>
          <w:sz w:val="24"/>
        </w:rPr>
        <w:t> </w:t>
      </w:r>
      <w:r>
        <w:rPr>
          <w:sz w:val="24"/>
        </w:rPr>
        <w:t>prazo</w:t>
      </w:r>
      <w:r>
        <w:rPr>
          <w:spacing w:val="-4"/>
          <w:sz w:val="24"/>
        </w:rPr>
        <w:t> </w:t>
      </w:r>
      <w:r>
        <w:rPr>
          <w:spacing w:val="-2"/>
          <w:sz w:val="24"/>
        </w:rPr>
        <w:t>estipulado;</w:t>
      </w:r>
    </w:p>
    <w:p>
      <w:pPr>
        <w:pStyle w:val="ListParagraph"/>
        <w:numPr>
          <w:ilvl w:val="0"/>
          <w:numId w:val="72"/>
        </w:numPr>
        <w:tabs>
          <w:tab w:pos="1326" w:val="left" w:leader="none"/>
        </w:tabs>
        <w:spacing w:line="240" w:lineRule="auto" w:before="0" w:after="0"/>
        <w:ind w:left="725" w:right="244" w:firstLine="0"/>
        <w:jc w:val="both"/>
        <w:rPr>
          <w:sz w:val="24"/>
        </w:rPr>
      </w:pPr>
      <w:r>
        <w:rPr>
          <w:sz w:val="24"/>
        </w:rPr>
        <w:t>O descumprimento da proibição de trabalho noturno, perigoso ou insalubre a menores de 18 (dezoito) anos e de qualquer trabalho a menores de 16 (dezesseis) anos, salvo na condição de aprendiz, a partir de 14 (quatorze) anos;</w:t>
      </w:r>
    </w:p>
    <w:p>
      <w:pPr>
        <w:pStyle w:val="ListParagraph"/>
        <w:numPr>
          <w:ilvl w:val="0"/>
          <w:numId w:val="72"/>
        </w:numPr>
        <w:tabs>
          <w:tab w:pos="1411" w:val="left" w:leader="none"/>
        </w:tabs>
        <w:spacing w:line="240" w:lineRule="auto" w:before="0" w:after="0"/>
        <w:ind w:left="725" w:right="254" w:firstLine="0"/>
        <w:jc w:val="both"/>
        <w:rPr>
          <w:sz w:val="24"/>
        </w:rPr>
      </w:pPr>
      <w:r>
        <w:rPr>
          <w:sz w:val="24"/>
        </w:rPr>
        <w:t>O perecimento do objeto contratual, tornando impossível o prosseguimento da execução da </w:t>
      </w:r>
      <w:r>
        <w:rPr>
          <w:spacing w:val="-2"/>
          <w:sz w:val="24"/>
        </w:rPr>
        <w:t>avença;</w:t>
      </w:r>
    </w:p>
    <w:p>
      <w:pPr>
        <w:pStyle w:val="ListParagraph"/>
        <w:numPr>
          <w:ilvl w:val="0"/>
          <w:numId w:val="72"/>
        </w:numPr>
        <w:tabs>
          <w:tab w:pos="1212" w:val="left" w:leader="none"/>
        </w:tabs>
        <w:spacing w:line="240" w:lineRule="auto" w:before="0" w:after="0"/>
        <w:ind w:left="725" w:right="254" w:firstLine="0"/>
        <w:jc w:val="both"/>
        <w:rPr>
          <w:sz w:val="24"/>
        </w:rPr>
      </w:pPr>
      <w:r>
        <w:rPr>
          <w:sz w:val="24"/>
        </w:rPr>
        <w:t>Nos casos em que a contratada estiver envolvida em casos de corrupção, nos termos da Lei nº </w:t>
      </w:r>
      <w:r>
        <w:rPr>
          <w:spacing w:val="-2"/>
          <w:sz w:val="24"/>
        </w:rPr>
        <w:t>12.846/2013;</w:t>
      </w:r>
    </w:p>
    <w:p>
      <w:pPr>
        <w:pStyle w:val="BodyText"/>
        <w:spacing w:before="120"/>
        <w:ind w:right="239"/>
      </w:pPr>
      <w:r>
        <w:rPr>
          <w:b/>
        </w:rPr>
        <w:t>Art. 176. </w:t>
      </w:r>
      <w:r>
        <w:rPr/>
        <w:t>Quando</w:t>
      </w:r>
      <w:r>
        <w:rPr>
          <w:spacing w:val="-3"/>
        </w:rPr>
        <w:t> </w:t>
      </w:r>
      <w:r>
        <w:rPr/>
        <w:t>a</w:t>
      </w:r>
      <w:r>
        <w:rPr>
          <w:spacing w:val="-3"/>
        </w:rPr>
        <w:t> </w:t>
      </w:r>
      <w:r>
        <w:rPr/>
        <w:t>rescisão</w:t>
      </w:r>
      <w:r>
        <w:rPr>
          <w:spacing w:val="-3"/>
        </w:rPr>
        <w:t> </w:t>
      </w:r>
      <w:r>
        <w:rPr/>
        <w:t>do</w:t>
      </w:r>
      <w:r>
        <w:rPr>
          <w:spacing w:val="-3"/>
        </w:rPr>
        <w:t> </w:t>
      </w:r>
      <w:r>
        <w:rPr/>
        <w:t>contrato</w:t>
      </w:r>
      <w:r>
        <w:rPr>
          <w:spacing w:val="-3"/>
        </w:rPr>
        <w:t> </w:t>
      </w:r>
      <w:r>
        <w:rPr/>
        <w:t>for</w:t>
      </w:r>
      <w:r>
        <w:rPr>
          <w:spacing w:val="-3"/>
        </w:rPr>
        <w:t> </w:t>
      </w:r>
      <w:r>
        <w:rPr/>
        <w:t>requerida</w:t>
      </w:r>
      <w:r>
        <w:rPr>
          <w:spacing w:val="-4"/>
        </w:rPr>
        <w:t> </w:t>
      </w:r>
      <w:r>
        <w:rPr/>
        <w:t>pelo</w:t>
      </w:r>
      <w:r>
        <w:rPr>
          <w:spacing w:val="-3"/>
        </w:rPr>
        <w:t> </w:t>
      </w:r>
      <w:r>
        <w:rPr/>
        <w:t>contratado</w:t>
      </w:r>
      <w:r>
        <w:rPr>
          <w:spacing w:val="-3"/>
        </w:rPr>
        <w:t> </w:t>
      </w:r>
      <w:r>
        <w:rPr/>
        <w:t>ou</w:t>
      </w:r>
      <w:r>
        <w:rPr>
          <w:spacing w:val="-3"/>
        </w:rPr>
        <w:t> </w:t>
      </w:r>
      <w:r>
        <w:rPr/>
        <w:t>for</w:t>
      </w:r>
      <w:r>
        <w:rPr>
          <w:spacing w:val="-3"/>
        </w:rPr>
        <w:t> </w:t>
      </w:r>
      <w:r>
        <w:rPr/>
        <w:t>amigável,</w:t>
      </w:r>
      <w:r>
        <w:rPr>
          <w:spacing w:val="-3"/>
        </w:rPr>
        <w:t> </w:t>
      </w:r>
      <w:r>
        <w:rPr/>
        <w:t>deverá</w:t>
      </w:r>
      <w:r>
        <w:rPr>
          <w:spacing w:val="-4"/>
        </w:rPr>
        <w:t> </w:t>
      </w:r>
      <w:r>
        <w:rPr/>
        <w:t>ser</w:t>
      </w:r>
      <w:r>
        <w:rPr>
          <w:spacing w:val="-3"/>
        </w:rPr>
        <w:t> </w:t>
      </w:r>
      <w:r>
        <w:rPr/>
        <w:t>formado o devido processo administrativo na forma disposta neste Regulamento, contendo os seguintes </w:t>
      </w:r>
      <w:r>
        <w:rPr>
          <w:spacing w:val="-2"/>
        </w:rPr>
        <w:t>documentos:</w:t>
      </w:r>
    </w:p>
    <w:p>
      <w:pPr>
        <w:pStyle w:val="ListParagraph"/>
        <w:numPr>
          <w:ilvl w:val="0"/>
          <w:numId w:val="73"/>
        </w:numPr>
        <w:tabs>
          <w:tab w:pos="949" w:val="left" w:leader="none"/>
        </w:tabs>
        <w:spacing w:line="240" w:lineRule="auto" w:before="122" w:after="0"/>
        <w:ind w:left="725" w:right="256" w:firstLine="0"/>
        <w:jc w:val="both"/>
        <w:rPr>
          <w:sz w:val="24"/>
        </w:rPr>
      </w:pPr>
      <w:r>
        <w:rPr>
          <w:sz w:val="24"/>
        </w:rPr>
        <w:t>O requerimento do contratado ou a manifestação do mesmo aceitando a rescisão amigável se for o </w:t>
      </w:r>
      <w:r>
        <w:rPr>
          <w:spacing w:val="-2"/>
          <w:sz w:val="24"/>
        </w:rPr>
        <w:t>caso;</w:t>
      </w:r>
    </w:p>
    <w:p>
      <w:pPr>
        <w:pStyle w:val="ListParagraph"/>
        <w:numPr>
          <w:ilvl w:val="0"/>
          <w:numId w:val="73"/>
        </w:numPr>
        <w:tabs>
          <w:tab w:pos="1036" w:val="left" w:leader="none"/>
        </w:tabs>
        <w:spacing w:line="240" w:lineRule="auto" w:before="1" w:after="0"/>
        <w:ind w:left="1036" w:right="0" w:hanging="313"/>
        <w:jc w:val="both"/>
        <w:rPr>
          <w:sz w:val="24"/>
        </w:rPr>
      </w:pPr>
      <w:r>
        <w:rPr>
          <w:sz w:val="24"/>
        </w:rPr>
        <w:t>Cópia</w:t>
      </w:r>
      <w:r>
        <w:rPr>
          <w:spacing w:val="-4"/>
          <w:sz w:val="24"/>
        </w:rPr>
        <w:t> </w:t>
      </w:r>
      <w:r>
        <w:rPr>
          <w:sz w:val="24"/>
        </w:rPr>
        <w:t>do</w:t>
      </w:r>
      <w:r>
        <w:rPr>
          <w:spacing w:val="-3"/>
          <w:sz w:val="24"/>
        </w:rPr>
        <w:t> </w:t>
      </w:r>
      <w:r>
        <w:rPr>
          <w:sz w:val="24"/>
        </w:rPr>
        <w:t>termo</w:t>
      </w:r>
      <w:r>
        <w:rPr>
          <w:spacing w:val="-3"/>
          <w:sz w:val="24"/>
        </w:rPr>
        <w:t> </w:t>
      </w:r>
      <w:r>
        <w:rPr>
          <w:sz w:val="24"/>
        </w:rPr>
        <w:t>de</w:t>
      </w:r>
      <w:r>
        <w:rPr>
          <w:spacing w:val="-1"/>
          <w:sz w:val="24"/>
        </w:rPr>
        <w:t> </w:t>
      </w:r>
      <w:r>
        <w:rPr>
          <w:sz w:val="24"/>
        </w:rPr>
        <w:t>contrato</w:t>
      </w:r>
      <w:r>
        <w:rPr>
          <w:spacing w:val="-2"/>
          <w:sz w:val="24"/>
        </w:rPr>
        <w:t> </w:t>
      </w:r>
      <w:r>
        <w:rPr>
          <w:sz w:val="24"/>
        </w:rPr>
        <w:t>e</w:t>
      </w:r>
      <w:r>
        <w:rPr>
          <w:spacing w:val="-4"/>
          <w:sz w:val="24"/>
        </w:rPr>
        <w:t> </w:t>
      </w:r>
      <w:r>
        <w:rPr>
          <w:sz w:val="24"/>
        </w:rPr>
        <w:t>dos</w:t>
      </w:r>
      <w:r>
        <w:rPr>
          <w:spacing w:val="-3"/>
          <w:sz w:val="24"/>
        </w:rPr>
        <w:t> </w:t>
      </w:r>
      <w:r>
        <w:rPr>
          <w:sz w:val="24"/>
        </w:rPr>
        <w:t>termos</w:t>
      </w:r>
      <w:r>
        <w:rPr>
          <w:spacing w:val="-3"/>
          <w:sz w:val="24"/>
        </w:rPr>
        <w:t> </w:t>
      </w:r>
      <w:r>
        <w:rPr>
          <w:sz w:val="24"/>
        </w:rPr>
        <w:t>aditivos</w:t>
      </w:r>
      <w:r>
        <w:rPr>
          <w:spacing w:val="-1"/>
          <w:sz w:val="24"/>
        </w:rPr>
        <w:t> </w:t>
      </w:r>
      <w:r>
        <w:rPr>
          <w:sz w:val="24"/>
        </w:rPr>
        <w:t>se</w:t>
      </w:r>
      <w:r>
        <w:rPr>
          <w:spacing w:val="-4"/>
          <w:sz w:val="24"/>
        </w:rPr>
        <w:t> </w:t>
      </w:r>
      <w:r>
        <w:rPr>
          <w:spacing w:val="-2"/>
          <w:sz w:val="24"/>
        </w:rPr>
        <w:t>houver;</w:t>
      </w:r>
    </w:p>
    <w:p>
      <w:pPr>
        <w:pStyle w:val="ListParagraph"/>
        <w:numPr>
          <w:ilvl w:val="0"/>
          <w:numId w:val="73"/>
        </w:numPr>
        <w:tabs>
          <w:tab w:pos="1137" w:val="left" w:leader="none"/>
        </w:tabs>
        <w:spacing w:line="240" w:lineRule="auto" w:before="0" w:after="0"/>
        <w:ind w:left="725" w:right="242" w:firstLine="0"/>
        <w:jc w:val="both"/>
        <w:rPr>
          <w:sz w:val="24"/>
        </w:rPr>
      </w:pPr>
      <w:r>
        <w:rPr>
          <w:sz w:val="24"/>
        </w:rPr>
        <w:t>Cópia de todos os documentos emitidos durante a execução do contrato, tais como as ordens de serviço/compra, as ordens se suspensão/paralisação, as notificações emitidas pela fiscalização, outras solicitações do contratado, as decisões de aplicação de sanção, os boletins de medição, os termos de recebimento provisório e definitivo, se necessários para a avaliação da rescisão;</w:t>
      </w:r>
    </w:p>
    <w:p>
      <w:pPr>
        <w:pStyle w:val="ListParagraph"/>
        <w:numPr>
          <w:ilvl w:val="0"/>
          <w:numId w:val="73"/>
        </w:numPr>
        <w:tabs>
          <w:tab w:pos="1108" w:val="left" w:leader="none"/>
        </w:tabs>
        <w:spacing w:line="240" w:lineRule="auto" w:before="0" w:after="0"/>
        <w:ind w:left="1108" w:right="0" w:hanging="385"/>
        <w:jc w:val="both"/>
        <w:rPr>
          <w:sz w:val="24"/>
        </w:rPr>
      </w:pPr>
      <w:r>
        <w:rPr>
          <w:sz w:val="24"/>
        </w:rPr>
        <w:t>Análise</w:t>
      </w:r>
      <w:r>
        <w:rPr>
          <w:spacing w:val="-6"/>
          <w:sz w:val="24"/>
        </w:rPr>
        <w:t> </w:t>
      </w:r>
      <w:r>
        <w:rPr>
          <w:sz w:val="24"/>
        </w:rPr>
        <w:t>fundamentada</w:t>
      </w:r>
      <w:r>
        <w:rPr>
          <w:spacing w:val="-3"/>
          <w:sz w:val="24"/>
        </w:rPr>
        <w:t> </w:t>
      </w:r>
      <w:r>
        <w:rPr>
          <w:sz w:val="24"/>
        </w:rPr>
        <w:t>por</w:t>
      </w:r>
      <w:r>
        <w:rPr>
          <w:spacing w:val="-6"/>
          <w:sz w:val="24"/>
        </w:rPr>
        <w:t> </w:t>
      </w:r>
      <w:r>
        <w:rPr>
          <w:sz w:val="24"/>
        </w:rPr>
        <w:t>parte</w:t>
      </w:r>
      <w:r>
        <w:rPr>
          <w:spacing w:val="-4"/>
          <w:sz w:val="24"/>
        </w:rPr>
        <w:t> </w:t>
      </w:r>
      <w:r>
        <w:rPr>
          <w:sz w:val="24"/>
        </w:rPr>
        <w:t>do</w:t>
      </w:r>
      <w:r>
        <w:rPr>
          <w:spacing w:val="-3"/>
          <w:sz w:val="24"/>
        </w:rPr>
        <w:t> </w:t>
      </w:r>
      <w:r>
        <w:rPr>
          <w:sz w:val="24"/>
        </w:rPr>
        <w:t>fiscal</w:t>
      </w:r>
      <w:r>
        <w:rPr>
          <w:spacing w:val="-4"/>
          <w:sz w:val="24"/>
        </w:rPr>
        <w:t> </w:t>
      </w:r>
      <w:r>
        <w:rPr>
          <w:sz w:val="24"/>
        </w:rPr>
        <w:t>e</w:t>
      </w:r>
      <w:r>
        <w:rPr>
          <w:spacing w:val="-5"/>
          <w:sz w:val="24"/>
        </w:rPr>
        <w:t> </w:t>
      </w:r>
      <w:r>
        <w:rPr>
          <w:sz w:val="24"/>
        </w:rPr>
        <w:t>do gestor</w:t>
      </w:r>
      <w:r>
        <w:rPr>
          <w:spacing w:val="-3"/>
          <w:sz w:val="24"/>
        </w:rPr>
        <w:t> </w:t>
      </w:r>
      <w:r>
        <w:rPr>
          <w:sz w:val="24"/>
        </w:rPr>
        <w:t>do</w:t>
      </w:r>
      <w:r>
        <w:rPr>
          <w:spacing w:val="-3"/>
          <w:sz w:val="24"/>
        </w:rPr>
        <w:t> </w:t>
      </w:r>
      <w:r>
        <w:rPr>
          <w:spacing w:val="-2"/>
          <w:sz w:val="24"/>
        </w:rPr>
        <w:t>contrato;</w:t>
      </w:r>
    </w:p>
    <w:p>
      <w:pPr>
        <w:pStyle w:val="ListParagraph"/>
        <w:numPr>
          <w:ilvl w:val="0"/>
          <w:numId w:val="73"/>
        </w:numPr>
        <w:tabs>
          <w:tab w:pos="1012" w:val="left" w:leader="none"/>
        </w:tabs>
        <w:spacing w:line="275" w:lineRule="exact" w:before="2" w:after="0"/>
        <w:ind w:left="1012" w:right="0" w:hanging="289"/>
        <w:jc w:val="both"/>
        <w:rPr>
          <w:sz w:val="24"/>
        </w:rPr>
      </w:pPr>
      <w:r>
        <w:rPr>
          <w:sz w:val="24"/>
        </w:rPr>
        <w:t>Parecer</w:t>
      </w:r>
      <w:r>
        <w:rPr>
          <w:spacing w:val="-11"/>
          <w:sz w:val="24"/>
        </w:rPr>
        <w:t> </w:t>
      </w:r>
      <w:r>
        <w:rPr>
          <w:spacing w:val="-2"/>
          <w:sz w:val="24"/>
        </w:rPr>
        <w:t>jurídico;</w:t>
      </w:r>
    </w:p>
    <w:p>
      <w:pPr>
        <w:pStyle w:val="ListParagraph"/>
        <w:numPr>
          <w:ilvl w:val="0"/>
          <w:numId w:val="73"/>
        </w:numPr>
        <w:tabs>
          <w:tab w:pos="1108" w:val="left" w:leader="none"/>
        </w:tabs>
        <w:spacing w:line="275" w:lineRule="exact" w:before="0" w:after="0"/>
        <w:ind w:left="1108" w:right="0" w:hanging="385"/>
        <w:jc w:val="both"/>
        <w:rPr>
          <w:sz w:val="24"/>
        </w:rPr>
      </w:pPr>
      <w:r>
        <w:rPr>
          <w:sz w:val="24"/>
        </w:rPr>
        <w:t>Decisão</w:t>
      </w:r>
      <w:r>
        <w:rPr>
          <w:spacing w:val="-7"/>
          <w:sz w:val="24"/>
        </w:rPr>
        <w:t> </w:t>
      </w:r>
      <w:r>
        <w:rPr>
          <w:sz w:val="24"/>
        </w:rPr>
        <w:t>fundamentada</w:t>
      </w:r>
      <w:r>
        <w:rPr>
          <w:spacing w:val="-6"/>
          <w:sz w:val="24"/>
        </w:rPr>
        <w:t> </w:t>
      </w:r>
      <w:r>
        <w:rPr>
          <w:sz w:val="24"/>
        </w:rPr>
        <w:t>do</w:t>
      </w:r>
      <w:r>
        <w:rPr>
          <w:spacing w:val="-6"/>
          <w:sz w:val="24"/>
        </w:rPr>
        <w:t> </w:t>
      </w:r>
      <w:r>
        <w:rPr>
          <w:sz w:val="24"/>
        </w:rPr>
        <w:t>Diretor</w:t>
      </w:r>
      <w:r>
        <w:rPr>
          <w:spacing w:val="-6"/>
          <w:sz w:val="24"/>
        </w:rPr>
        <w:t> </w:t>
      </w:r>
      <w:r>
        <w:rPr>
          <w:sz w:val="24"/>
        </w:rPr>
        <w:t>do</w:t>
      </w:r>
      <w:r>
        <w:rPr>
          <w:spacing w:val="-5"/>
          <w:sz w:val="24"/>
        </w:rPr>
        <w:t> </w:t>
      </w:r>
      <w:r>
        <w:rPr>
          <w:sz w:val="24"/>
        </w:rPr>
        <w:t>setor</w:t>
      </w:r>
      <w:r>
        <w:rPr>
          <w:spacing w:val="-6"/>
          <w:sz w:val="24"/>
        </w:rPr>
        <w:t> </w:t>
      </w:r>
      <w:r>
        <w:rPr>
          <w:sz w:val="24"/>
        </w:rPr>
        <w:t>requisitante,</w:t>
      </w:r>
      <w:r>
        <w:rPr>
          <w:spacing w:val="-5"/>
          <w:sz w:val="24"/>
        </w:rPr>
        <w:t> </w:t>
      </w:r>
      <w:r>
        <w:rPr>
          <w:sz w:val="24"/>
        </w:rPr>
        <w:t>ratificada</w:t>
      </w:r>
      <w:r>
        <w:rPr>
          <w:spacing w:val="-7"/>
          <w:sz w:val="24"/>
        </w:rPr>
        <w:t> </w:t>
      </w:r>
      <w:r>
        <w:rPr>
          <w:sz w:val="24"/>
        </w:rPr>
        <w:t>pelo</w:t>
      </w:r>
      <w:r>
        <w:rPr>
          <w:spacing w:val="-5"/>
          <w:sz w:val="24"/>
        </w:rPr>
        <w:t> </w:t>
      </w:r>
      <w:r>
        <w:rPr>
          <w:sz w:val="24"/>
        </w:rPr>
        <w:t>Diretor</w:t>
      </w:r>
      <w:r>
        <w:rPr>
          <w:spacing w:val="-5"/>
          <w:sz w:val="24"/>
        </w:rPr>
        <w:t> </w:t>
      </w:r>
      <w:r>
        <w:rPr>
          <w:spacing w:val="-2"/>
          <w:sz w:val="24"/>
        </w:rPr>
        <w:t>Presidente;</w:t>
      </w:r>
    </w:p>
    <w:p>
      <w:pPr>
        <w:pStyle w:val="ListParagraph"/>
        <w:numPr>
          <w:ilvl w:val="0"/>
          <w:numId w:val="73"/>
        </w:numPr>
        <w:tabs>
          <w:tab w:pos="1204" w:val="left" w:leader="none"/>
        </w:tabs>
        <w:spacing w:line="240" w:lineRule="auto" w:before="1" w:after="0"/>
        <w:ind w:left="1204" w:right="0" w:hanging="481"/>
        <w:jc w:val="both"/>
        <w:rPr>
          <w:sz w:val="24"/>
        </w:rPr>
      </w:pPr>
      <w:r>
        <w:rPr>
          <w:sz w:val="24"/>
        </w:rPr>
        <w:t>Minuta</w:t>
      </w:r>
      <w:r>
        <w:rPr>
          <w:spacing w:val="-6"/>
          <w:sz w:val="24"/>
        </w:rPr>
        <w:t> </w:t>
      </w:r>
      <w:r>
        <w:rPr>
          <w:sz w:val="24"/>
        </w:rPr>
        <w:t>do</w:t>
      </w:r>
      <w:r>
        <w:rPr>
          <w:spacing w:val="-4"/>
          <w:sz w:val="24"/>
        </w:rPr>
        <w:t> </w:t>
      </w:r>
      <w:r>
        <w:rPr>
          <w:sz w:val="24"/>
        </w:rPr>
        <w:t>termo</w:t>
      </w:r>
      <w:r>
        <w:rPr>
          <w:spacing w:val="-2"/>
          <w:sz w:val="24"/>
        </w:rPr>
        <w:t> </w:t>
      </w:r>
      <w:r>
        <w:rPr>
          <w:sz w:val="24"/>
        </w:rPr>
        <w:t>de</w:t>
      </w:r>
      <w:r>
        <w:rPr>
          <w:spacing w:val="-4"/>
          <w:sz w:val="24"/>
        </w:rPr>
        <w:t> </w:t>
      </w:r>
      <w:r>
        <w:rPr>
          <w:sz w:val="24"/>
        </w:rPr>
        <w:t>rescisão,</w:t>
      </w:r>
      <w:r>
        <w:rPr>
          <w:spacing w:val="-4"/>
          <w:sz w:val="24"/>
        </w:rPr>
        <w:t> </w:t>
      </w:r>
      <w:r>
        <w:rPr>
          <w:sz w:val="24"/>
        </w:rPr>
        <w:t>se</w:t>
      </w:r>
      <w:r>
        <w:rPr>
          <w:spacing w:val="-4"/>
          <w:sz w:val="24"/>
        </w:rPr>
        <w:t> </w:t>
      </w:r>
      <w:r>
        <w:rPr>
          <w:sz w:val="24"/>
        </w:rPr>
        <w:t>aprovada</w:t>
      </w:r>
      <w:r>
        <w:rPr>
          <w:spacing w:val="-5"/>
          <w:sz w:val="24"/>
        </w:rPr>
        <w:t> </w:t>
      </w:r>
      <w:r>
        <w:rPr>
          <w:sz w:val="24"/>
        </w:rPr>
        <w:t>à</w:t>
      </w:r>
      <w:r>
        <w:rPr>
          <w:spacing w:val="-1"/>
          <w:sz w:val="24"/>
        </w:rPr>
        <w:t> </w:t>
      </w:r>
      <w:r>
        <w:rPr>
          <w:spacing w:val="-2"/>
          <w:sz w:val="24"/>
        </w:rPr>
        <w:t>extinção.</w:t>
      </w:r>
    </w:p>
    <w:p>
      <w:pPr>
        <w:pStyle w:val="BodyText"/>
        <w:spacing w:before="120"/>
        <w:ind w:right="281"/>
      </w:pPr>
      <w:r>
        <w:rPr>
          <w:b/>
        </w:rPr>
        <w:t>Parágrafo único. </w:t>
      </w:r>
      <w:r>
        <w:rPr/>
        <w:t>A rescisão disposta neste artigo pode ser efetivada independentemente da apuração das sanções cabíveis ao contratado.</w:t>
      </w:r>
    </w:p>
    <w:p>
      <w:pPr>
        <w:pStyle w:val="BodyText"/>
        <w:spacing w:before="120"/>
        <w:ind w:right="249"/>
      </w:pPr>
      <w:r>
        <w:rPr>
          <w:b/>
        </w:rPr>
        <w:t>Art. 177. </w:t>
      </w:r>
      <w:r>
        <w:rPr/>
        <w:t>Quando a rescisão do contrato for requerida pela CENTRAL de maneira unilateral, deverá ser observado o mesmo procedimento disposto neste regulamento acerca da aplicação de penalidades ao </w:t>
      </w:r>
      <w:r>
        <w:rPr>
          <w:spacing w:val="-2"/>
        </w:rPr>
        <w:t>contratado.</w:t>
      </w:r>
    </w:p>
    <w:p>
      <w:pPr>
        <w:pStyle w:val="BodyText"/>
        <w:ind w:left="0"/>
        <w:jc w:val="left"/>
        <w:rPr>
          <w:sz w:val="20"/>
        </w:rPr>
      </w:pPr>
    </w:p>
    <w:p>
      <w:pPr>
        <w:pStyle w:val="BodyText"/>
        <w:spacing w:before="47"/>
        <w:ind w:lef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514350</wp:posOffset>
                </wp:positionH>
                <wp:positionV relativeFrom="paragraph">
                  <wp:posOffset>191533</wp:posOffset>
                </wp:positionV>
                <wp:extent cx="6524625" cy="35115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524625" cy="351155"/>
                        </a:xfrm>
                        <a:prstGeom prst="rect">
                          <a:avLst/>
                        </a:prstGeom>
                        <a:solidFill>
                          <a:srgbClr val="E4E4E4"/>
                        </a:solidFill>
                      </wps:spPr>
                      <wps:txbx>
                        <w:txbxContent>
                          <w:p>
                            <w:pPr>
                              <w:spacing w:before="273"/>
                              <w:ind w:left="1" w:right="0" w:firstLine="0"/>
                              <w:jc w:val="left"/>
                              <w:rPr>
                                <w:b/>
                                <w:color w:val="000000"/>
                                <w:sz w:val="24"/>
                              </w:rPr>
                            </w:pPr>
                            <w:r>
                              <w:rPr>
                                <w:b/>
                                <w:color w:val="000000"/>
                                <w:sz w:val="24"/>
                              </w:rPr>
                              <w:t>CAPÍTULO</w:t>
                            </w:r>
                            <w:r>
                              <w:rPr>
                                <w:b/>
                                <w:color w:val="000000"/>
                                <w:spacing w:val="-8"/>
                                <w:sz w:val="24"/>
                              </w:rPr>
                              <w:t> </w:t>
                            </w:r>
                            <w:r>
                              <w:rPr>
                                <w:b/>
                                <w:color w:val="000000"/>
                                <w:sz w:val="24"/>
                              </w:rPr>
                              <w:t>X.</w:t>
                            </w:r>
                            <w:r>
                              <w:rPr>
                                <w:b/>
                                <w:color w:val="000000"/>
                                <w:spacing w:val="-7"/>
                                <w:sz w:val="24"/>
                              </w:rPr>
                              <w:t> </w:t>
                            </w:r>
                            <w:r>
                              <w:rPr>
                                <w:b/>
                                <w:color w:val="000000"/>
                                <w:sz w:val="24"/>
                              </w:rPr>
                              <w:t>DAS</w:t>
                            </w:r>
                            <w:r>
                              <w:rPr>
                                <w:b/>
                                <w:color w:val="000000"/>
                                <w:spacing w:val="-5"/>
                                <w:sz w:val="24"/>
                              </w:rPr>
                              <w:t> </w:t>
                            </w:r>
                            <w:r>
                              <w:rPr>
                                <w:b/>
                                <w:color w:val="000000"/>
                                <w:spacing w:val="-2"/>
                                <w:sz w:val="24"/>
                              </w:rPr>
                              <w:t>SANÇÕES</w:t>
                            </w:r>
                          </w:p>
                        </w:txbxContent>
                      </wps:txbx>
                      <wps:bodyPr wrap="square" lIns="0" tIns="0" rIns="0" bIns="0" rtlCol="0">
                        <a:noAutofit/>
                      </wps:bodyPr>
                    </wps:wsp>
                  </a:graphicData>
                </a:graphic>
              </wp:anchor>
            </w:drawing>
          </mc:Choice>
          <mc:Fallback>
            <w:pict>
              <v:shape style="position:absolute;margin-left:40.5pt;margin-top:15.081387pt;width:513.75pt;height:27.65pt;mso-position-horizontal-relative:page;mso-position-vertical-relative:paragraph;z-index:-15726080;mso-wrap-distance-left:0;mso-wrap-distance-right:0" type="#_x0000_t202" id="docshape8" filled="true" fillcolor="#e4e4e4" stroked="false">
                <v:textbox inset="0,0,0,0">
                  <w:txbxContent>
                    <w:p>
                      <w:pPr>
                        <w:spacing w:before="273"/>
                        <w:ind w:left="1" w:right="0" w:firstLine="0"/>
                        <w:jc w:val="left"/>
                        <w:rPr>
                          <w:b/>
                          <w:color w:val="000000"/>
                          <w:sz w:val="24"/>
                        </w:rPr>
                      </w:pPr>
                      <w:r>
                        <w:rPr>
                          <w:b/>
                          <w:color w:val="000000"/>
                          <w:sz w:val="24"/>
                        </w:rPr>
                        <w:t>CAPÍTULO</w:t>
                      </w:r>
                      <w:r>
                        <w:rPr>
                          <w:b/>
                          <w:color w:val="000000"/>
                          <w:spacing w:val="-8"/>
                          <w:sz w:val="24"/>
                        </w:rPr>
                        <w:t> </w:t>
                      </w:r>
                      <w:r>
                        <w:rPr>
                          <w:b/>
                          <w:color w:val="000000"/>
                          <w:sz w:val="24"/>
                        </w:rPr>
                        <w:t>X.</w:t>
                      </w:r>
                      <w:r>
                        <w:rPr>
                          <w:b/>
                          <w:color w:val="000000"/>
                          <w:spacing w:val="-7"/>
                          <w:sz w:val="24"/>
                        </w:rPr>
                        <w:t> </w:t>
                      </w:r>
                      <w:r>
                        <w:rPr>
                          <w:b/>
                          <w:color w:val="000000"/>
                          <w:sz w:val="24"/>
                        </w:rPr>
                        <w:t>DAS</w:t>
                      </w:r>
                      <w:r>
                        <w:rPr>
                          <w:b/>
                          <w:color w:val="000000"/>
                          <w:spacing w:val="-5"/>
                          <w:sz w:val="24"/>
                        </w:rPr>
                        <w:t> </w:t>
                      </w:r>
                      <w:r>
                        <w:rPr>
                          <w:b/>
                          <w:color w:val="000000"/>
                          <w:spacing w:val="-2"/>
                          <w:sz w:val="24"/>
                        </w:rPr>
                        <w:t>SANÇÕES</w:t>
                      </w:r>
                    </w:p>
                  </w:txbxContent>
                </v:textbox>
                <v:fill type="solid"/>
                <w10:wrap type="topAndBottom"/>
              </v:shape>
            </w:pict>
          </mc:Fallback>
        </mc:AlternateContent>
      </w:r>
    </w:p>
    <w:p>
      <w:pPr>
        <w:pStyle w:val="BodyText"/>
        <w:spacing w:before="92"/>
        <w:ind w:right="237"/>
      </w:pPr>
      <w:r>
        <w:rPr>
          <w:b/>
        </w:rPr>
        <w:t>Art. 178. </w:t>
      </w:r>
      <w:r>
        <w:rPr/>
        <w:t>Os contratos devem conter cláusulas com sanções administrativas a ser aplicada em decorrência de atraso injustificado na execução do contrato, sujeitando o contratado à multa de mora, na forma</w:t>
      </w:r>
      <w:r>
        <w:rPr>
          <w:spacing w:val="80"/>
        </w:rPr>
        <w:t> </w:t>
      </w:r>
      <w:r>
        <w:rPr/>
        <w:t>prevista no instrumento convocatório ou no contrato.</w:t>
      </w:r>
    </w:p>
    <w:p>
      <w:pPr>
        <w:pStyle w:val="BodyText"/>
        <w:spacing w:before="120"/>
        <w:ind w:right="291"/>
      </w:pPr>
      <w:r>
        <w:rPr>
          <w:b/>
        </w:rPr>
        <w:t>§1º. </w:t>
      </w:r>
      <w:r>
        <w:rPr/>
        <w:t>A multa a que alude este artigo não impede que a CENTRAL rescinda o contrato e aplique as outras sanções previstas neste Regulamento.</w:t>
      </w:r>
    </w:p>
    <w:p>
      <w:pPr>
        <w:pStyle w:val="BodyText"/>
        <w:ind w:right="281"/>
      </w:pPr>
      <w:r>
        <w:rPr>
          <w:b/>
        </w:rPr>
        <w:t>§2º</w:t>
      </w:r>
      <w:r>
        <w:rPr/>
        <w:t>. A multa, aplicada após regular processo administrativo, será descontada da garantia do respectivo </w:t>
      </w:r>
      <w:r>
        <w:rPr>
          <w:spacing w:val="-2"/>
        </w:rPr>
        <w:t>contratado.</w:t>
      </w:r>
    </w:p>
    <w:p>
      <w:pPr>
        <w:pStyle w:val="BodyText"/>
        <w:spacing w:before="123"/>
        <w:ind w:right="235"/>
      </w:pPr>
      <w:r>
        <w:rPr>
          <w:b/>
        </w:rPr>
        <w:t>§3º</w:t>
      </w:r>
      <w:r>
        <w:rPr/>
        <w:t>. Se a multa for de valor superior ao valor da garantia prestada, além da perda desta, responderá o contratado pela sua diferença, a qual será descontada dos pagamentos eventualmente devidos pela CENTRAL ou, ainda, quando for o caso, cobrada judicialmente.</w:t>
      </w:r>
    </w:p>
    <w:p>
      <w:pPr>
        <w:pStyle w:val="BodyText"/>
        <w:spacing w:before="117"/>
        <w:ind w:right="259"/>
      </w:pPr>
      <w:r>
        <w:rPr>
          <w:b/>
        </w:rPr>
        <w:t>Art. 179</w:t>
      </w:r>
      <w:r>
        <w:rPr/>
        <w:t>. Pela inexecução total ou parcial do contrato a CENTRAL poderá, garantida a prévia defesa, aplicar ao contratado as seguintes sanções:</w:t>
      </w:r>
    </w:p>
    <w:p>
      <w:pPr>
        <w:pStyle w:val="ListParagraph"/>
        <w:numPr>
          <w:ilvl w:val="0"/>
          <w:numId w:val="74"/>
        </w:numPr>
        <w:tabs>
          <w:tab w:pos="1000" w:val="left" w:leader="none"/>
        </w:tabs>
        <w:spacing w:line="240" w:lineRule="auto" w:before="120" w:after="0"/>
        <w:ind w:left="1000" w:right="0" w:hanging="277"/>
        <w:jc w:val="both"/>
        <w:rPr>
          <w:sz w:val="24"/>
        </w:rPr>
      </w:pPr>
      <w:r>
        <w:rPr>
          <w:spacing w:val="-2"/>
          <w:sz w:val="24"/>
        </w:rPr>
        <w:t>Advertência;</w:t>
      </w:r>
    </w:p>
    <w:p>
      <w:pPr>
        <w:pStyle w:val="ListParagraph"/>
        <w:spacing w:after="0" w:line="240" w:lineRule="auto"/>
        <w:jc w:val="both"/>
        <w:rPr>
          <w:sz w:val="24"/>
        </w:rPr>
        <w:sectPr>
          <w:pgSz w:w="11900" w:h="16850"/>
          <w:pgMar w:header="0" w:footer="182" w:top="480" w:bottom="380" w:left="566" w:right="566"/>
        </w:sectPr>
      </w:pPr>
    </w:p>
    <w:p>
      <w:pPr>
        <w:pStyle w:val="ListParagraph"/>
        <w:numPr>
          <w:ilvl w:val="0"/>
          <w:numId w:val="74"/>
        </w:numPr>
        <w:tabs>
          <w:tab w:pos="1036" w:val="left" w:leader="none"/>
        </w:tabs>
        <w:spacing w:line="240" w:lineRule="auto" w:before="72" w:after="0"/>
        <w:ind w:left="1036" w:right="0" w:hanging="313"/>
        <w:jc w:val="both"/>
        <w:rPr>
          <w:sz w:val="24"/>
        </w:rPr>
      </w:pPr>
      <w:r>
        <w:rPr>
          <w:sz w:val="24"/>
        </w:rPr>
        <w:t>Multa,</w:t>
      </w:r>
      <w:r>
        <w:rPr>
          <w:spacing w:val="-6"/>
          <w:sz w:val="24"/>
        </w:rPr>
        <w:t> </w:t>
      </w:r>
      <w:r>
        <w:rPr>
          <w:sz w:val="24"/>
        </w:rPr>
        <w:t>na</w:t>
      </w:r>
      <w:r>
        <w:rPr>
          <w:spacing w:val="-5"/>
          <w:sz w:val="24"/>
        </w:rPr>
        <w:t> </w:t>
      </w:r>
      <w:r>
        <w:rPr>
          <w:sz w:val="24"/>
        </w:rPr>
        <w:t>forma</w:t>
      </w:r>
      <w:r>
        <w:rPr>
          <w:spacing w:val="-4"/>
          <w:sz w:val="24"/>
        </w:rPr>
        <w:t> </w:t>
      </w:r>
      <w:r>
        <w:rPr>
          <w:sz w:val="24"/>
        </w:rPr>
        <w:t>prevista</w:t>
      </w:r>
      <w:r>
        <w:rPr>
          <w:spacing w:val="-1"/>
          <w:sz w:val="24"/>
        </w:rPr>
        <w:t> </w:t>
      </w:r>
      <w:r>
        <w:rPr>
          <w:sz w:val="24"/>
        </w:rPr>
        <w:t>no</w:t>
      </w:r>
      <w:r>
        <w:rPr>
          <w:spacing w:val="-4"/>
          <w:sz w:val="24"/>
        </w:rPr>
        <w:t> </w:t>
      </w:r>
      <w:r>
        <w:rPr>
          <w:sz w:val="24"/>
        </w:rPr>
        <w:t>instrumento</w:t>
      </w:r>
      <w:r>
        <w:rPr>
          <w:spacing w:val="-3"/>
          <w:sz w:val="24"/>
        </w:rPr>
        <w:t> </w:t>
      </w:r>
      <w:r>
        <w:rPr>
          <w:sz w:val="24"/>
        </w:rPr>
        <w:t>convocatório</w:t>
      </w:r>
      <w:r>
        <w:rPr>
          <w:spacing w:val="-4"/>
          <w:sz w:val="24"/>
        </w:rPr>
        <w:t> </w:t>
      </w:r>
      <w:r>
        <w:rPr>
          <w:sz w:val="24"/>
        </w:rPr>
        <w:t>ou</w:t>
      </w:r>
      <w:r>
        <w:rPr>
          <w:spacing w:val="-3"/>
          <w:sz w:val="24"/>
        </w:rPr>
        <w:t> </w:t>
      </w:r>
      <w:r>
        <w:rPr>
          <w:sz w:val="24"/>
        </w:rPr>
        <w:t>no</w:t>
      </w:r>
      <w:r>
        <w:rPr>
          <w:spacing w:val="-4"/>
          <w:sz w:val="24"/>
        </w:rPr>
        <w:t> </w:t>
      </w:r>
      <w:r>
        <w:rPr>
          <w:spacing w:val="-2"/>
          <w:sz w:val="24"/>
        </w:rPr>
        <w:t>contrato;</w:t>
      </w:r>
    </w:p>
    <w:p>
      <w:pPr>
        <w:pStyle w:val="ListParagraph"/>
        <w:numPr>
          <w:ilvl w:val="0"/>
          <w:numId w:val="74"/>
        </w:numPr>
        <w:tabs>
          <w:tab w:pos="1221" w:val="left" w:leader="none"/>
        </w:tabs>
        <w:spacing w:line="240" w:lineRule="auto" w:before="0" w:after="0"/>
        <w:ind w:left="725" w:right="237" w:firstLine="0"/>
        <w:jc w:val="both"/>
        <w:rPr>
          <w:sz w:val="24"/>
        </w:rPr>
      </w:pPr>
      <w:r>
        <w:rPr>
          <w:sz w:val="24"/>
        </w:rPr>
        <w:t>Suspensão temporária de participação em licitação e impedimento de contratar com a CENTRAL, por prazo de até 2 (dois) anos.</w:t>
      </w:r>
    </w:p>
    <w:p>
      <w:pPr>
        <w:pStyle w:val="BodyText"/>
        <w:spacing w:before="121"/>
        <w:ind w:right="240"/>
      </w:pPr>
      <w:r>
        <w:rPr>
          <w:b/>
        </w:rPr>
        <w:t>§1º. </w:t>
      </w:r>
      <w:r>
        <w:rPr/>
        <w:t>Se a multa aplicada for superior ao valor da garantia prestada, além da perda desta, responderá o contratado pela sua diferença, que será descontada dos pagamentos eventualmente devidos pela CENTRAL ou cobrada judicialmente.</w:t>
      </w:r>
    </w:p>
    <w:p>
      <w:pPr>
        <w:pStyle w:val="BodyText"/>
        <w:spacing w:before="120"/>
        <w:ind w:right="247"/>
      </w:pPr>
      <w:r>
        <w:rPr>
          <w:b/>
        </w:rPr>
        <w:t>§2º. </w:t>
      </w:r>
      <w:r>
        <w:rPr/>
        <w:t>As sanções previstas nos incisos I</w:t>
      </w:r>
      <w:r>
        <w:rPr>
          <w:spacing w:val="-1"/>
        </w:rPr>
        <w:t> </w:t>
      </w:r>
      <w:r>
        <w:rPr/>
        <w:t>e III do caput poderão ser aplicadas juntamente com a do inciso II, devendo a defesa prévia do interessado, no respectivo processo, ser apresentada no prazo de 10 (dez) dias </w:t>
      </w:r>
      <w:r>
        <w:rPr>
          <w:spacing w:val="-2"/>
        </w:rPr>
        <w:t>úteis.</w:t>
      </w:r>
    </w:p>
    <w:p>
      <w:pPr>
        <w:pStyle w:val="BodyText"/>
        <w:spacing w:line="237" w:lineRule="auto" w:before="125"/>
        <w:ind w:right="255"/>
      </w:pPr>
      <w:r>
        <w:rPr>
          <w:b/>
        </w:rPr>
        <w:t>Art. 180. </w:t>
      </w:r>
      <w:r>
        <w:rPr/>
        <w:t>A sanção prevista no inciso III do art. 179 poderá também ser aplicada às empresas ou aos profissionais que, em razão dos contratos regidos por este Regulamento:</w:t>
      </w:r>
    </w:p>
    <w:p>
      <w:pPr>
        <w:pStyle w:val="ListParagraph"/>
        <w:numPr>
          <w:ilvl w:val="0"/>
          <w:numId w:val="75"/>
        </w:numPr>
        <w:tabs>
          <w:tab w:pos="1012" w:val="left" w:leader="none"/>
        </w:tabs>
        <w:spacing w:line="240" w:lineRule="auto" w:before="121" w:after="0"/>
        <w:ind w:left="725" w:right="951" w:firstLine="0"/>
        <w:jc w:val="left"/>
        <w:rPr>
          <w:sz w:val="24"/>
        </w:rPr>
      </w:pPr>
      <w:r>
        <w:rPr>
          <w:sz w:val="24"/>
        </w:rPr>
        <w:t>Tenham sofrido condenação definitiva por praticarem, por meios dolosos, fraude fiscal no recolhimento de quaisquer tributos;</w:t>
      </w:r>
    </w:p>
    <w:p>
      <w:pPr>
        <w:pStyle w:val="ListParagraph"/>
        <w:numPr>
          <w:ilvl w:val="0"/>
          <w:numId w:val="75"/>
        </w:numPr>
        <w:tabs>
          <w:tab w:pos="1036" w:val="left" w:leader="none"/>
        </w:tabs>
        <w:spacing w:line="240" w:lineRule="auto" w:before="0" w:after="0"/>
        <w:ind w:left="1036" w:right="0" w:hanging="313"/>
        <w:jc w:val="left"/>
        <w:rPr>
          <w:sz w:val="24"/>
        </w:rPr>
      </w:pPr>
      <w:r>
        <w:rPr>
          <w:sz w:val="24"/>
        </w:rPr>
        <w:t>Tenham</w:t>
      </w:r>
      <w:r>
        <w:rPr>
          <w:spacing w:val="-6"/>
          <w:sz w:val="24"/>
        </w:rPr>
        <w:t> </w:t>
      </w:r>
      <w:r>
        <w:rPr>
          <w:sz w:val="24"/>
        </w:rPr>
        <w:t>praticado</w:t>
      </w:r>
      <w:r>
        <w:rPr>
          <w:spacing w:val="-3"/>
          <w:sz w:val="24"/>
        </w:rPr>
        <w:t> </w:t>
      </w:r>
      <w:r>
        <w:rPr>
          <w:sz w:val="24"/>
        </w:rPr>
        <w:t>atos</w:t>
      </w:r>
      <w:r>
        <w:rPr>
          <w:spacing w:val="-5"/>
          <w:sz w:val="24"/>
        </w:rPr>
        <w:t> </w:t>
      </w:r>
      <w:r>
        <w:rPr>
          <w:sz w:val="24"/>
        </w:rPr>
        <w:t>ilícitos</w:t>
      </w:r>
      <w:r>
        <w:rPr>
          <w:spacing w:val="-2"/>
          <w:sz w:val="24"/>
        </w:rPr>
        <w:t> </w:t>
      </w:r>
      <w:r>
        <w:rPr>
          <w:sz w:val="24"/>
        </w:rPr>
        <w:t>visando</w:t>
      </w:r>
      <w:r>
        <w:rPr>
          <w:spacing w:val="-4"/>
          <w:sz w:val="24"/>
        </w:rPr>
        <w:t> </w:t>
      </w:r>
      <w:r>
        <w:rPr>
          <w:sz w:val="24"/>
        </w:rPr>
        <w:t>a</w:t>
      </w:r>
      <w:r>
        <w:rPr>
          <w:spacing w:val="-7"/>
          <w:sz w:val="24"/>
        </w:rPr>
        <w:t> </w:t>
      </w:r>
      <w:r>
        <w:rPr>
          <w:sz w:val="24"/>
        </w:rPr>
        <w:t>frustrar</w:t>
      </w:r>
      <w:r>
        <w:rPr>
          <w:spacing w:val="-5"/>
          <w:sz w:val="24"/>
        </w:rPr>
        <w:t> </w:t>
      </w:r>
      <w:r>
        <w:rPr>
          <w:sz w:val="24"/>
        </w:rPr>
        <w:t>os</w:t>
      </w:r>
      <w:r>
        <w:rPr>
          <w:spacing w:val="-1"/>
          <w:sz w:val="24"/>
        </w:rPr>
        <w:t> </w:t>
      </w:r>
      <w:r>
        <w:rPr>
          <w:sz w:val="24"/>
        </w:rPr>
        <w:t>objetivos</w:t>
      </w:r>
      <w:r>
        <w:rPr>
          <w:spacing w:val="-5"/>
          <w:sz w:val="24"/>
        </w:rPr>
        <w:t> </w:t>
      </w:r>
      <w:r>
        <w:rPr>
          <w:sz w:val="24"/>
        </w:rPr>
        <w:t>da</w:t>
      </w:r>
      <w:r>
        <w:rPr>
          <w:spacing w:val="-4"/>
          <w:sz w:val="24"/>
        </w:rPr>
        <w:t> </w:t>
      </w:r>
      <w:r>
        <w:rPr>
          <w:spacing w:val="-2"/>
          <w:sz w:val="24"/>
        </w:rPr>
        <w:t>licitação;</w:t>
      </w:r>
    </w:p>
    <w:p>
      <w:pPr>
        <w:pStyle w:val="ListParagraph"/>
        <w:numPr>
          <w:ilvl w:val="0"/>
          <w:numId w:val="75"/>
        </w:numPr>
        <w:tabs>
          <w:tab w:pos="1132" w:val="left" w:leader="none"/>
        </w:tabs>
        <w:spacing w:line="240" w:lineRule="auto" w:before="0" w:after="0"/>
        <w:ind w:left="725" w:right="297" w:firstLine="0"/>
        <w:jc w:val="left"/>
        <w:rPr>
          <w:sz w:val="24"/>
        </w:rPr>
      </w:pPr>
      <w:r>
        <w:rPr>
          <w:sz w:val="24"/>
        </w:rPr>
        <w:t>Demonstrem não possuir idoneidade para contratar com a CENTRAL</w:t>
      </w:r>
      <w:r>
        <w:rPr>
          <w:spacing w:val="-9"/>
          <w:sz w:val="24"/>
        </w:rPr>
        <w:t> </w:t>
      </w:r>
      <w:r>
        <w:rPr>
          <w:sz w:val="24"/>
        </w:rPr>
        <w:t>em virtude de atos ilícitos </w:t>
      </w:r>
      <w:r>
        <w:rPr>
          <w:spacing w:val="-2"/>
          <w:sz w:val="24"/>
        </w:rPr>
        <w:t>praticados.</w:t>
      </w:r>
    </w:p>
    <w:p>
      <w:pPr>
        <w:pStyle w:val="BodyText"/>
        <w:ind w:left="0"/>
        <w:jc w:val="left"/>
        <w:rPr>
          <w:sz w:val="20"/>
        </w:rPr>
      </w:pPr>
    </w:p>
    <w:p>
      <w:pPr>
        <w:pStyle w:val="BodyText"/>
        <w:spacing w:before="50"/>
        <w:ind w:left="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514350</wp:posOffset>
                </wp:positionH>
                <wp:positionV relativeFrom="paragraph">
                  <wp:posOffset>193112</wp:posOffset>
                </wp:positionV>
                <wp:extent cx="6524625" cy="35115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524625" cy="351155"/>
                        </a:xfrm>
                        <a:prstGeom prst="rect">
                          <a:avLst/>
                        </a:prstGeom>
                        <a:solidFill>
                          <a:srgbClr val="E4E4E4"/>
                        </a:solidFill>
                      </wps:spPr>
                      <wps:txbx>
                        <w:txbxContent>
                          <w:p>
                            <w:pPr>
                              <w:spacing w:before="275"/>
                              <w:ind w:left="1" w:right="0" w:firstLine="0"/>
                              <w:jc w:val="left"/>
                              <w:rPr>
                                <w:b/>
                                <w:color w:val="000000"/>
                                <w:sz w:val="24"/>
                              </w:rPr>
                            </w:pPr>
                            <w:r>
                              <w:rPr>
                                <w:b/>
                                <w:color w:val="000000"/>
                                <w:sz w:val="24"/>
                              </w:rPr>
                              <w:t>CAPÍTULO</w:t>
                            </w:r>
                            <w:r>
                              <w:rPr>
                                <w:b/>
                                <w:color w:val="000000"/>
                                <w:spacing w:val="-8"/>
                                <w:sz w:val="24"/>
                              </w:rPr>
                              <w:t> </w:t>
                            </w:r>
                            <w:r>
                              <w:rPr>
                                <w:b/>
                                <w:color w:val="000000"/>
                                <w:sz w:val="24"/>
                              </w:rPr>
                              <w:t>XI.</w:t>
                            </w:r>
                            <w:r>
                              <w:rPr>
                                <w:b/>
                                <w:color w:val="000000"/>
                                <w:spacing w:val="-7"/>
                                <w:sz w:val="24"/>
                              </w:rPr>
                              <w:t> </w:t>
                            </w:r>
                            <w:r>
                              <w:rPr>
                                <w:b/>
                                <w:color w:val="000000"/>
                                <w:sz w:val="24"/>
                              </w:rPr>
                              <w:t>DAS</w:t>
                            </w:r>
                            <w:r>
                              <w:rPr>
                                <w:b/>
                                <w:color w:val="000000"/>
                                <w:spacing w:val="-8"/>
                                <w:sz w:val="24"/>
                              </w:rPr>
                              <w:t> </w:t>
                            </w:r>
                            <w:r>
                              <w:rPr>
                                <w:b/>
                                <w:color w:val="000000"/>
                                <w:sz w:val="24"/>
                              </w:rPr>
                              <w:t>DISPOSIÇÕES</w:t>
                            </w:r>
                            <w:r>
                              <w:rPr>
                                <w:b/>
                                <w:color w:val="000000"/>
                                <w:spacing w:val="-6"/>
                                <w:sz w:val="24"/>
                              </w:rPr>
                              <w:t> </w:t>
                            </w:r>
                            <w:r>
                              <w:rPr>
                                <w:b/>
                                <w:color w:val="000000"/>
                                <w:spacing w:val="-2"/>
                                <w:sz w:val="24"/>
                              </w:rPr>
                              <w:t>FINAIS</w:t>
                            </w:r>
                          </w:p>
                        </w:txbxContent>
                      </wps:txbx>
                      <wps:bodyPr wrap="square" lIns="0" tIns="0" rIns="0" bIns="0" rtlCol="0">
                        <a:noAutofit/>
                      </wps:bodyPr>
                    </wps:wsp>
                  </a:graphicData>
                </a:graphic>
              </wp:anchor>
            </w:drawing>
          </mc:Choice>
          <mc:Fallback>
            <w:pict>
              <v:shape style="position:absolute;margin-left:40.5pt;margin-top:15.205703pt;width:513.75pt;height:27.65pt;mso-position-horizontal-relative:page;mso-position-vertical-relative:paragraph;z-index:-15725568;mso-wrap-distance-left:0;mso-wrap-distance-right:0" type="#_x0000_t202" id="docshape9" filled="true" fillcolor="#e4e4e4" stroked="false">
                <v:textbox inset="0,0,0,0">
                  <w:txbxContent>
                    <w:p>
                      <w:pPr>
                        <w:spacing w:before="275"/>
                        <w:ind w:left="1" w:right="0" w:firstLine="0"/>
                        <w:jc w:val="left"/>
                        <w:rPr>
                          <w:b/>
                          <w:color w:val="000000"/>
                          <w:sz w:val="24"/>
                        </w:rPr>
                      </w:pPr>
                      <w:r>
                        <w:rPr>
                          <w:b/>
                          <w:color w:val="000000"/>
                          <w:sz w:val="24"/>
                        </w:rPr>
                        <w:t>CAPÍTULO</w:t>
                      </w:r>
                      <w:r>
                        <w:rPr>
                          <w:b/>
                          <w:color w:val="000000"/>
                          <w:spacing w:val="-8"/>
                          <w:sz w:val="24"/>
                        </w:rPr>
                        <w:t> </w:t>
                      </w:r>
                      <w:r>
                        <w:rPr>
                          <w:b/>
                          <w:color w:val="000000"/>
                          <w:sz w:val="24"/>
                        </w:rPr>
                        <w:t>XI.</w:t>
                      </w:r>
                      <w:r>
                        <w:rPr>
                          <w:b/>
                          <w:color w:val="000000"/>
                          <w:spacing w:val="-7"/>
                          <w:sz w:val="24"/>
                        </w:rPr>
                        <w:t> </w:t>
                      </w:r>
                      <w:r>
                        <w:rPr>
                          <w:b/>
                          <w:color w:val="000000"/>
                          <w:sz w:val="24"/>
                        </w:rPr>
                        <w:t>DAS</w:t>
                      </w:r>
                      <w:r>
                        <w:rPr>
                          <w:b/>
                          <w:color w:val="000000"/>
                          <w:spacing w:val="-8"/>
                          <w:sz w:val="24"/>
                        </w:rPr>
                        <w:t> </w:t>
                      </w:r>
                      <w:r>
                        <w:rPr>
                          <w:b/>
                          <w:color w:val="000000"/>
                          <w:sz w:val="24"/>
                        </w:rPr>
                        <w:t>DISPOSIÇÕES</w:t>
                      </w:r>
                      <w:r>
                        <w:rPr>
                          <w:b/>
                          <w:color w:val="000000"/>
                          <w:spacing w:val="-6"/>
                          <w:sz w:val="24"/>
                        </w:rPr>
                        <w:t> </w:t>
                      </w:r>
                      <w:r>
                        <w:rPr>
                          <w:b/>
                          <w:color w:val="000000"/>
                          <w:spacing w:val="-2"/>
                          <w:sz w:val="24"/>
                        </w:rPr>
                        <w:t>FINAIS</w:t>
                      </w:r>
                    </w:p>
                  </w:txbxContent>
                </v:textbox>
                <v:fill type="solid"/>
                <w10:wrap type="topAndBottom"/>
              </v:shape>
            </w:pict>
          </mc:Fallback>
        </mc:AlternateContent>
      </w:r>
    </w:p>
    <w:p>
      <w:pPr>
        <w:pStyle w:val="BodyText"/>
        <w:spacing w:line="237" w:lineRule="auto" w:before="94"/>
        <w:ind w:right="248"/>
      </w:pPr>
      <w:r>
        <w:rPr>
          <w:b/>
        </w:rPr>
        <w:t>Art. 181. </w:t>
      </w:r>
      <w:r>
        <w:rPr/>
        <w:t>O presente Regulamento e suas eventuais alterações deverão ser aprovados pelo Conselho de Administração da CENTRAL.</w:t>
      </w:r>
    </w:p>
    <w:p>
      <w:pPr>
        <w:pStyle w:val="BodyText"/>
        <w:spacing w:before="121"/>
        <w:ind w:right="237"/>
      </w:pPr>
      <w:r>
        <w:rPr>
          <w:b/>
        </w:rPr>
        <w:t>Art.</w:t>
      </w:r>
      <w:r>
        <w:rPr>
          <w:b/>
          <w:spacing w:val="-1"/>
        </w:rPr>
        <w:t> </w:t>
      </w:r>
      <w:r>
        <w:rPr>
          <w:b/>
        </w:rPr>
        <w:t>182. </w:t>
      </w:r>
      <w:r>
        <w:rPr/>
        <w:t>A</w:t>
      </w:r>
      <w:r>
        <w:rPr>
          <w:spacing w:val="-4"/>
        </w:rPr>
        <w:t> </w:t>
      </w:r>
      <w:r>
        <w:rPr/>
        <w:t>disciplina</w:t>
      </w:r>
      <w:r>
        <w:rPr>
          <w:spacing w:val="-4"/>
        </w:rPr>
        <w:t> </w:t>
      </w:r>
      <w:r>
        <w:rPr/>
        <w:t>estabelecida</w:t>
      </w:r>
      <w:r>
        <w:rPr>
          <w:spacing w:val="-4"/>
        </w:rPr>
        <w:t> </w:t>
      </w:r>
      <w:r>
        <w:rPr/>
        <w:t>neste</w:t>
      </w:r>
      <w:r>
        <w:rPr>
          <w:spacing w:val="-4"/>
        </w:rPr>
        <w:t> </w:t>
      </w:r>
      <w:r>
        <w:rPr/>
        <w:t>Regulamento</w:t>
      </w:r>
      <w:r>
        <w:rPr>
          <w:spacing w:val="-4"/>
        </w:rPr>
        <w:t> </w:t>
      </w:r>
      <w:r>
        <w:rPr/>
        <w:t>poderá</w:t>
      </w:r>
      <w:r>
        <w:rPr>
          <w:spacing w:val="-5"/>
        </w:rPr>
        <w:t> </w:t>
      </w:r>
      <w:r>
        <w:rPr/>
        <w:t>ser</w:t>
      </w:r>
      <w:r>
        <w:rPr>
          <w:spacing w:val="-4"/>
        </w:rPr>
        <w:t> </w:t>
      </w:r>
      <w:r>
        <w:rPr/>
        <w:t>complementada</w:t>
      </w:r>
      <w:r>
        <w:rPr>
          <w:spacing w:val="-6"/>
        </w:rPr>
        <w:t> </w:t>
      </w:r>
      <w:r>
        <w:rPr/>
        <w:t>pela</w:t>
      </w:r>
      <w:r>
        <w:rPr>
          <w:spacing w:val="-5"/>
        </w:rPr>
        <w:t> </w:t>
      </w:r>
      <w:r>
        <w:rPr/>
        <w:t>CENTRAL,</w:t>
      </w:r>
      <w:r>
        <w:rPr>
          <w:spacing w:val="-2"/>
        </w:rPr>
        <w:t> </w:t>
      </w:r>
      <w:r>
        <w:rPr/>
        <w:t>quanto aos aspectos operacionais, mediante ato interno aprovado pela Diretoria Executiva.</w:t>
      </w:r>
    </w:p>
    <w:p>
      <w:pPr>
        <w:pStyle w:val="BodyText"/>
        <w:spacing w:before="120"/>
        <w:ind w:right="249"/>
      </w:pPr>
      <w:r>
        <w:rPr>
          <w:b/>
        </w:rPr>
        <w:t>Art. 183</w:t>
      </w:r>
      <w:r>
        <w:rPr/>
        <w:t>. Será dada publicidade, com periodicidade mínima semestral, em sítio eletrônico oficial na internet de acesso irrestrito, à relação das aquisições de bens efetivadas pela CENTRAL compreendida as seguintes informações:</w:t>
      </w:r>
    </w:p>
    <w:p>
      <w:pPr>
        <w:pStyle w:val="ListParagraph"/>
        <w:numPr>
          <w:ilvl w:val="0"/>
          <w:numId w:val="76"/>
        </w:numPr>
        <w:tabs>
          <w:tab w:pos="940" w:val="left" w:leader="none"/>
        </w:tabs>
        <w:spacing w:line="240" w:lineRule="auto" w:before="123" w:after="0"/>
        <w:ind w:left="940" w:right="0" w:hanging="217"/>
        <w:jc w:val="left"/>
        <w:rPr>
          <w:sz w:val="24"/>
        </w:rPr>
      </w:pPr>
      <w:r>
        <w:rPr>
          <w:sz w:val="24"/>
        </w:rPr>
        <w:t>Identificação</w:t>
      </w:r>
      <w:r>
        <w:rPr>
          <w:spacing w:val="-6"/>
          <w:sz w:val="24"/>
        </w:rPr>
        <w:t> </w:t>
      </w:r>
      <w:r>
        <w:rPr>
          <w:sz w:val="24"/>
        </w:rPr>
        <w:t>do</w:t>
      </w:r>
      <w:r>
        <w:rPr>
          <w:spacing w:val="-4"/>
          <w:sz w:val="24"/>
        </w:rPr>
        <w:t> </w:t>
      </w:r>
      <w:r>
        <w:rPr>
          <w:sz w:val="24"/>
        </w:rPr>
        <w:t>bem</w:t>
      </w:r>
      <w:r>
        <w:rPr>
          <w:spacing w:val="-5"/>
          <w:sz w:val="24"/>
        </w:rPr>
        <w:t> </w:t>
      </w:r>
      <w:r>
        <w:rPr>
          <w:sz w:val="24"/>
        </w:rPr>
        <w:t>comprado,</w:t>
      </w:r>
      <w:r>
        <w:rPr>
          <w:spacing w:val="-4"/>
          <w:sz w:val="24"/>
        </w:rPr>
        <w:t> </w:t>
      </w:r>
      <w:r>
        <w:rPr>
          <w:sz w:val="24"/>
        </w:rPr>
        <w:t>de</w:t>
      </w:r>
      <w:r>
        <w:rPr>
          <w:spacing w:val="-5"/>
          <w:sz w:val="24"/>
        </w:rPr>
        <w:t> </w:t>
      </w:r>
      <w:r>
        <w:rPr>
          <w:sz w:val="24"/>
        </w:rPr>
        <w:t>seu</w:t>
      </w:r>
      <w:r>
        <w:rPr>
          <w:spacing w:val="-4"/>
          <w:sz w:val="24"/>
        </w:rPr>
        <w:t> </w:t>
      </w:r>
      <w:r>
        <w:rPr>
          <w:sz w:val="24"/>
        </w:rPr>
        <w:t>preço</w:t>
      </w:r>
      <w:r>
        <w:rPr>
          <w:spacing w:val="-4"/>
          <w:sz w:val="24"/>
        </w:rPr>
        <w:t> </w:t>
      </w:r>
      <w:r>
        <w:rPr>
          <w:sz w:val="24"/>
        </w:rPr>
        <w:t>unitário</w:t>
      </w:r>
      <w:r>
        <w:rPr>
          <w:spacing w:val="-3"/>
          <w:sz w:val="24"/>
        </w:rPr>
        <w:t> </w:t>
      </w:r>
      <w:r>
        <w:rPr>
          <w:sz w:val="24"/>
        </w:rPr>
        <w:t>e</w:t>
      </w:r>
      <w:r>
        <w:rPr>
          <w:spacing w:val="-5"/>
          <w:sz w:val="24"/>
        </w:rPr>
        <w:t> </w:t>
      </w:r>
      <w:r>
        <w:rPr>
          <w:sz w:val="24"/>
        </w:rPr>
        <w:t>da</w:t>
      </w:r>
      <w:r>
        <w:rPr>
          <w:spacing w:val="-5"/>
          <w:sz w:val="24"/>
        </w:rPr>
        <w:t> </w:t>
      </w:r>
      <w:r>
        <w:rPr>
          <w:sz w:val="24"/>
        </w:rPr>
        <w:t>quantidade</w:t>
      </w:r>
      <w:r>
        <w:rPr>
          <w:spacing w:val="-2"/>
          <w:sz w:val="24"/>
        </w:rPr>
        <w:t> adquirida;</w:t>
      </w:r>
    </w:p>
    <w:p>
      <w:pPr>
        <w:pStyle w:val="ListParagraph"/>
        <w:numPr>
          <w:ilvl w:val="0"/>
          <w:numId w:val="76"/>
        </w:numPr>
        <w:tabs>
          <w:tab w:pos="1036" w:val="left" w:leader="none"/>
        </w:tabs>
        <w:spacing w:line="275" w:lineRule="exact" w:before="0" w:after="0"/>
        <w:ind w:left="1036" w:right="0" w:hanging="313"/>
        <w:jc w:val="left"/>
        <w:rPr>
          <w:sz w:val="24"/>
        </w:rPr>
      </w:pPr>
      <w:r>
        <w:rPr>
          <w:sz w:val="24"/>
        </w:rPr>
        <w:t>Nome</w:t>
      </w:r>
      <w:r>
        <w:rPr>
          <w:spacing w:val="-4"/>
          <w:sz w:val="24"/>
        </w:rPr>
        <w:t> </w:t>
      </w:r>
      <w:r>
        <w:rPr>
          <w:sz w:val="24"/>
        </w:rPr>
        <w:t>do</w:t>
      </w:r>
      <w:r>
        <w:rPr>
          <w:spacing w:val="-3"/>
          <w:sz w:val="24"/>
        </w:rPr>
        <w:t> </w:t>
      </w:r>
      <w:r>
        <w:rPr>
          <w:spacing w:val="-2"/>
          <w:sz w:val="24"/>
        </w:rPr>
        <w:t>fornecedor;</w:t>
      </w:r>
    </w:p>
    <w:p>
      <w:pPr>
        <w:pStyle w:val="ListParagraph"/>
        <w:numPr>
          <w:ilvl w:val="0"/>
          <w:numId w:val="76"/>
        </w:numPr>
        <w:tabs>
          <w:tab w:pos="1120" w:val="left" w:leader="none"/>
        </w:tabs>
        <w:spacing w:line="275" w:lineRule="exact" w:before="0" w:after="0"/>
        <w:ind w:left="1120" w:right="0" w:hanging="397"/>
        <w:jc w:val="left"/>
        <w:rPr>
          <w:sz w:val="24"/>
        </w:rPr>
      </w:pPr>
      <w:r>
        <w:rPr>
          <w:sz w:val="24"/>
        </w:rPr>
        <w:t>Valor</w:t>
      </w:r>
      <w:r>
        <w:rPr>
          <w:spacing w:val="-7"/>
          <w:sz w:val="24"/>
        </w:rPr>
        <w:t> </w:t>
      </w:r>
      <w:r>
        <w:rPr>
          <w:sz w:val="24"/>
        </w:rPr>
        <w:t>total</w:t>
      </w:r>
      <w:r>
        <w:rPr>
          <w:spacing w:val="-4"/>
          <w:sz w:val="24"/>
        </w:rPr>
        <w:t> </w:t>
      </w:r>
      <w:r>
        <w:rPr>
          <w:sz w:val="24"/>
        </w:rPr>
        <w:t>de</w:t>
      </w:r>
      <w:r>
        <w:rPr>
          <w:spacing w:val="-4"/>
          <w:sz w:val="24"/>
        </w:rPr>
        <w:t> </w:t>
      </w:r>
      <w:r>
        <w:rPr>
          <w:sz w:val="24"/>
        </w:rPr>
        <w:t>cada</w:t>
      </w:r>
      <w:r>
        <w:rPr>
          <w:spacing w:val="-4"/>
          <w:sz w:val="24"/>
        </w:rPr>
        <w:t> </w:t>
      </w:r>
      <w:r>
        <w:rPr>
          <w:spacing w:val="-2"/>
          <w:sz w:val="24"/>
        </w:rPr>
        <w:t>aquisição.</w:t>
      </w:r>
    </w:p>
    <w:p>
      <w:pPr>
        <w:pStyle w:val="BodyText"/>
        <w:spacing w:before="120"/>
        <w:ind w:right="240"/>
      </w:pPr>
      <w:r>
        <w:rPr>
          <w:b/>
        </w:rPr>
        <w:t>Art.</w:t>
      </w:r>
      <w:r>
        <w:rPr>
          <w:b/>
          <w:spacing w:val="-1"/>
        </w:rPr>
        <w:t> </w:t>
      </w:r>
      <w:r>
        <w:rPr>
          <w:b/>
        </w:rPr>
        <w:t>184. </w:t>
      </w:r>
      <w:r>
        <w:rPr/>
        <w:t>A</w:t>
      </w:r>
      <w:r>
        <w:rPr>
          <w:spacing w:val="-4"/>
        </w:rPr>
        <w:t> </w:t>
      </w:r>
      <w:r>
        <w:rPr/>
        <w:t>contratação</w:t>
      </w:r>
      <w:r>
        <w:rPr>
          <w:spacing w:val="-2"/>
        </w:rPr>
        <w:t> </w:t>
      </w:r>
      <w:r>
        <w:rPr/>
        <w:t>dos</w:t>
      </w:r>
      <w:r>
        <w:rPr>
          <w:spacing w:val="-4"/>
        </w:rPr>
        <w:t> </w:t>
      </w:r>
      <w:r>
        <w:rPr/>
        <w:t>direitos</w:t>
      </w:r>
      <w:r>
        <w:rPr>
          <w:spacing w:val="-4"/>
        </w:rPr>
        <w:t> </w:t>
      </w:r>
      <w:r>
        <w:rPr/>
        <w:t>patrimoniais</w:t>
      </w:r>
      <w:r>
        <w:rPr>
          <w:spacing w:val="-4"/>
        </w:rPr>
        <w:t> </w:t>
      </w:r>
      <w:r>
        <w:rPr/>
        <w:t>e</w:t>
      </w:r>
      <w:r>
        <w:rPr>
          <w:spacing w:val="-5"/>
        </w:rPr>
        <w:t> </w:t>
      </w:r>
      <w:r>
        <w:rPr/>
        <w:t>autorais</w:t>
      </w:r>
      <w:r>
        <w:rPr>
          <w:spacing w:val="-4"/>
        </w:rPr>
        <w:t> </w:t>
      </w:r>
      <w:r>
        <w:rPr/>
        <w:t>de</w:t>
      </w:r>
      <w:r>
        <w:rPr>
          <w:spacing w:val="-4"/>
        </w:rPr>
        <w:t> </w:t>
      </w:r>
      <w:r>
        <w:rPr/>
        <w:t>projetos</w:t>
      </w:r>
      <w:r>
        <w:rPr>
          <w:spacing w:val="-4"/>
        </w:rPr>
        <w:t> </w:t>
      </w:r>
      <w:r>
        <w:rPr/>
        <w:t>ou</w:t>
      </w:r>
      <w:r>
        <w:rPr>
          <w:spacing w:val="-2"/>
        </w:rPr>
        <w:t> </w:t>
      </w:r>
      <w:r>
        <w:rPr/>
        <w:t>serviços</w:t>
      </w:r>
      <w:r>
        <w:rPr>
          <w:spacing w:val="-4"/>
        </w:rPr>
        <w:t> </w:t>
      </w:r>
      <w:r>
        <w:rPr/>
        <w:t>técnicos</w:t>
      </w:r>
      <w:r>
        <w:rPr>
          <w:spacing w:val="-3"/>
        </w:rPr>
        <w:t> </w:t>
      </w:r>
      <w:r>
        <w:rPr/>
        <w:t>especializados desenvolvidos por profissionais autônomos ou por empresas contratadas passam a ser propriedade da CENTRAL, sem prejuízo da preservação da identificação dos respectivos autores e da responsabilidade técnica a eles atribuída.</w:t>
      </w:r>
    </w:p>
    <w:p>
      <w:pPr>
        <w:pStyle w:val="BodyText"/>
        <w:spacing w:before="120"/>
        <w:ind w:right="241"/>
      </w:pPr>
      <w:r>
        <w:rPr>
          <w:b/>
        </w:rPr>
        <w:t>Art. 185</w:t>
      </w:r>
      <w:r>
        <w:rPr/>
        <w:t>. Para cada processo de contratação haverá um único Processo Interno, que deve ser autuado conforme as regras internas da CENTRAL.</w:t>
      </w:r>
    </w:p>
    <w:p>
      <w:pPr>
        <w:pStyle w:val="BodyText"/>
        <w:spacing w:before="123"/>
        <w:ind w:right="238"/>
      </w:pPr>
      <w:r>
        <w:rPr>
          <w:b/>
        </w:rPr>
        <w:t>Parágrafo Único</w:t>
      </w:r>
      <w:r>
        <w:rPr/>
        <w:t>. Todos os documentos relativos ao procedimento de licitação, ao contrato dele decorrente e seus eventuais aditivos, incluindo os</w:t>
      </w:r>
      <w:r>
        <w:rPr>
          <w:spacing w:val="-1"/>
        </w:rPr>
        <w:t> </w:t>
      </w:r>
      <w:r>
        <w:rPr/>
        <w:t>atos de fiscalização, medição e gestão contratual, devem constar do Processo Interno respeitado à ordem cronológica de acontecimentos dos fatos, de forma a manter o histórico dos atos praticados.</w:t>
      </w:r>
    </w:p>
    <w:p>
      <w:pPr>
        <w:pStyle w:val="BodyText"/>
        <w:spacing w:before="120"/>
        <w:ind w:right="256"/>
      </w:pPr>
      <w:r>
        <w:rPr>
          <w:b/>
        </w:rPr>
        <w:t>Art. 186</w:t>
      </w:r>
      <w:r>
        <w:rPr/>
        <w:t>. As contratações realizadas no exterior atenderão às peculiaridades locais e os princípios básicos deste Regulamento.</w:t>
      </w:r>
    </w:p>
    <w:p>
      <w:pPr>
        <w:pStyle w:val="BodyText"/>
        <w:spacing w:before="120"/>
        <w:ind w:right="235"/>
      </w:pPr>
      <w:r>
        <w:rPr>
          <w:b/>
        </w:rPr>
        <w:t>Parágrafo Único. </w:t>
      </w:r>
      <w:r>
        <w:rPr/>
        <w:t>Para a contratação de obras, serviços ou fornecimento com recursos provenientes de financiamento ou doação oriundos de agência oficial de cooperação estrangeira ou organismo financeiro multilateral de que o Brasil seja parte, podem ser admitidas, na respectiva licitação, as condições decorrentes de acordos, protocolos, convenções ou tratados internacionais aprovados pelo Congresso Nacional, bem como as normas e procedimentos daquelas entidades, inclusive quanto ao critério de</w:t>
      </w:r>
      <w:r>
        <w:rPr>
          <w:spacing w:val="40"/>
        </w:rPr>
        <w:t> </w:t>
      </w:r>
      <w:r>
        <w:rPr/>
        <w:t>seleção da proposta mais vantajosa, o qual pode contemplar, além do preço, outros fatores de avaliação, desde que por elas exigidos para a obtenção do financiamento ou da doação.</w:t>
      </w:r>
    </w:p>
    <w:p>
      <w:pPr>
        <w:pStyle w:val="BodyText"/>
        <w:spacing w:before="123"/>
      </w:pPr>
      <w:r>
        <w:rPr>
          <w:b/>
        </w:rPr>
        <w:t>Art.</w:t>
      </w:r>
      <w:r>
        <w:rPr>
          <w:b/>
          <w:spacing w:val="6"/>
        </w:rPr>
        <w:t> </w:t>
      </w:r>
      <w:r>
        <w:rPr>
          <w:b/>
        </w:rPr>
        <w:t>187.</w:t>
      </w:r>
      <w:r>
        <w:rPr>
          <w:b/>
          <w:spacing w:val="-4"/>
        </w:rPr>
        <w:t> </w:t>
      </w:r>
      <w:r>
        <w:rPr/>
        <w:t>As</w:t>
      </w:r>
      <w:r>
        <w:rPr>
          <w:spacing w:val="8"/>
        </w:rPr>
        <w:t> </w:t>
      </w:r>
      <w:r>
        <w:rPr/>
        <w:t>normas</w:t>
      </w:r>
      <w:r>
        <w:rPr>
          <w:spacing w:val="8"/>
        </w:rPr>
        <w:t> </w:t>
      </w:r>
      <w:r>
        <w:rPr/>
        <w:t>pertinentes</w:t>
      </w:r>
      <w:r>
        <w:rPr>
          <w:spacing w:val="10"/>
        </w:rPr>
        <w:t> </w:t>
      </w:r>
      <w:r>
        <w:rPr/>
        <w:t>à</w:t>
      </w:r>
      <w:r>
        <w:rPr>
          <w:spacing w:val="7"/>
        </w:rPr>
        <w:t> </w:t>
      </w:r>
      <w:r>
        <w:rPr/>
        <w:t>fase</w:t>
      </w:r>
      <w:r>
        <w:rPr>
          <w:spacing w:val="7"/>
        </w:rPr>
        <w:t> </w:t>
      </w:r>
      <w:r>
        <w:rPr/>
        <w:t>preparatória</w:t>
      </w:r>
      <w:r>
        <w:rPr>
          <w:spacing w:val="8"/>
        </w:rPr>
        <w:t> </w:t>
      </w:r>
      <w:r>
        <w:rPr/>
        <w:t>previstas</w:t>
      </w:r>
      <w:r>
        <w:rPr>
          <w:spacing w:val="9"/>
        </w:rPr>
        <w:t> </w:t>
      </w:r>
      <w:r>
        <w:rPr/>
        <w:t>na</w:t>
      </w:r>
      <w:r>
        <w:rPr>
          <w:spacing w:val="11"/>
        </w:rPr>
        <w:t> </w:t>
      </w:r>
      <w:r>
        <w:rPr/>
        <w:t>Lei</w:t>
      </w:r>
      <w:r>
        <w:rPr>
          <w:spacing w:val="9"/>
        </w:rPr>
        <w:t> </w:t>
      </w:r>
      <w:r>
        <w:rPr/>
        <w:t>nº</w:t>
      </w:r>
      <w:r>
        <w:rPr>
          <w:spacing w:val="6"/>
        </w:rPr>
        <w:t> </w:t>
      </w:r>
      <w:r>
        <w:rPr/>
        <w:t>13.303/2016</w:t>
      </w:r>
      <w:r>
        <w:rPr>
          <w:spacing w:val="9"/>
        </w:rPr>
        <w:t> </w:t>
      </w:r>
      <w:r>
        <w:rPr/>
        <w:t>e</w:t>
      </w:r>
      <w:r>
        <w:rPr>
          <w:spacing w:val="7"/>
        </w:rPr>
        <w:t> </w:t>
      </w:r>
      <w:r>
        <w:rPr/>
        <w:t>neste</w:t>
      </w:r>
      <w:r>
        <w:rPr>
          <w:spacing w:val="9"/>
        </w:rPr>
        <w:t> </w:t>
      </w:r>
      <w:r>
        <w:rPr>
          <w:spacing w:val="-2"/>
        </w:rPr>
        <w:t>Regulamento</w:t>
      </w:r>
    </w:p>
    <w:p>
      <w:pPr>
        <w:pStyle w:val="BodyText"/>
        <w:spacing w:after="0"/>
        <w:sectPr>
          <w:pgSz w:w="11900" w:h="16850"/>
          <w:pgMar w:header="0" w:footer="182" w:top="480" w:bottom="380" w:left="566" w:right="566"/>
        </w:sectPr>
      </w:pPr>
    </w:p>
    <w:p>
      <w:pPr>
        <w:pStyle w:val="BodyText"/>
        <w:spacing w:before="72"/>
        <w:ind w:right="242"/>
      </w:pPr>
      <w:r>
        <w:rPr/>
        <w:t>aplicam-se nas licitações realizadas sob a modalidade Pregão, afastando as normas da Lei nº 10.520/2002, inclusive sobre veículos de publicação e prazo de publicidade de edital, prazos e regras para pedidos de esclarecimento e impugnação a edital.</w:t>
      </w:r>
    </w:p>
    <w:p>
      <w:pPr>
        <w:pStyle w:val="BodyText"/>
        <w:spacing w:before="121"/>
        <w:ind w:right="240"/>
      </w:pPr>
      <w:r>
        <w:rPr>
          <w:b/>
        </w:rPr>
        <w:t>Parágrafo Único. </w:t>
      </w:r>
      <w:r>
        <w:rPr/>
        <w:t>No</w:t>
      </w:r>
      <w:r>
        <w:rPr>
          <w:spacing w:val="-2"/>
        </w:rPr>
        <w:t> </w:t>
      </w:r>
      <w:r>
        <w:rPr/>
        <w:t>caso</w:t>
      </w:r>
      <w:r>
        <w:rPr>
          <w:spacing w:val="-1"/>
        </w:rPr>
        <w:t> </w:t>
      </w:r>
      <w:r>
        <w:rPr/>
        <w:t>de</w:t>
      </w:r>
      <w:r>
        <w:rPr>
          <w:spacing w:val="-2"/>
        </w:rPr>
        <w:t> </w:t>
      </w:r>
      <w:r>
        <w:rPr/>
        <w:t>utilização</w:t>
      </w:r>
      <w:r>
        <w:rPr>
          <w:spacing w:val="-1"/>
        </w:rPr>
        <w:t> </w:t>
      </w:r>
      <w:r>
        <w:rPr/>
        <w:t>da</w:t>
      </w:r>
      <w:r>
        <w:rPr>
          <w:spacing w:val="-2"/>
        </w:rPr>
        <w:t> </w:t>
      </w:r>
      <w:r>
        <w:rPr/>
        <w:t>modalidade</w:t>
      </w:r>
      <w:r>
        <w:rPr>
          <w:spacing w:val="-3"/>
        </w:rPr>
        <w:t> </w:t>
      </w:r>
      <w:r>
        <w:rPr/>
        <w:t>Pregão,</w:t>
      </w:r>
      <w:r>
        <w:rPr>
          <w:spacing w:val="-1"/>
        </w:rPr>
        <w:t> </w:t>
      </w:r>
      <w:r>
        <w:rPr/>
        <w:t>as</w:t>
      </w:r>
      <w:r>
        <w:rPr>
          <w:spacing w:val="-1"/>
        </w:rPr>
        <w:t> </w:t>
      </w:r>
      <w:r>
        <w:rPr/>
        <w:t>normas</w:t>
      </w:r>
      <w:r>
        <w:rPr>
          <w:spacing w:val="-1"/>
        </w:rPr>
        <w:t> </w:t>
      </w:r>
      <w:r>
        <w:rPr/>
        <w:t>da Lei</w:t>
      </w:r>
      <w:r>
        <w:rPr>
          <w:spacing w:val="-1"/>
        </w:rPr>
        <w:t> </w:t>
      </w:r>
      <w:r>
        <w:rPr/>
        <w:t>nº</w:t>
      </w:r>
      <w:r>
        <w:rPr>
          <w:spacing w:val="-1"/>
        </w:rPr>
        <w:t> </w:t>
      </w:r>
      <w:r>
        <w:rPr/>
        <w:t>10.520/2002</w:t>
      </w:r>
      <w:r>
        <w:rPr>
          <w:spacing w:val="-1"/>
        </w:rPr>
        <w:t> </w:t>
      </w:r>
      <w:r>
        <w:rPr/>
        <w:t>aplicam-se para a etapa externa da licitação, a partir da sua sessão pública de abertura até os atos de adjudicação e </w:t>
      </w:r>
      <w:r>
        <w:rPr>
          <w:spacing w:val="-2"/>
        </w:rPr>
        <w:t>homologação.</w:t>
      </w:r>
    </w:p>
    <w:p>
      <w:pPr>
        <w:pStyle w:val="BodyText"/>
        <w:spacing w:before="120"/>
        <w:ind w:right="241"/>
      </w:pPr>
      <w:r>
        <w:rPr>
          <w:b/>
        </w:rPr>
        <w:t>Art. 188. </w:t>
      </w:r>
      <w:r>
        <w:rPr/>
        <w:t>A contratação de serviços de publicidade por intermédio de agências de propaganda deve observar as disposições da Lei nº 12.232/2010, consideradas não conflitantes com as disposições da Lei nº </w:t>
      </w:r>
      <w:r>
        <w:rPr>
          <w:spacing w:val="-2"/>
        </w:rPr>
        <w:t>13.303/2016.</w:t>
      </w:r>
    </w:p>
    <w:p>
      <w:pPr>
        <w:pStyle w:val="BodyText"/>
        <w:spacing w:before="122"/>
      </w:pPr>
      <w:r>
        <w:rPr>
          <w:b/>
        </w:rPr>
        <w:t>Art.</w:t>
      </w:r>
      <w:r>
        <w:rPr>
          <w:b/>
          <w:spacing w:val="-4"/>
        </w:rPr>
        <w:t> </w:t>
      </w:r>
      <w:r>
        <w:rPr>
          <w:b/>
        </w:rPr>
        <w:t>189</w:t>
      </w:r>
      <w:r>
        <w:rPr/>
        <w:t>.</w:t>
      </w:r>
      <w:r>
        <w:rPr>
          <w:spacing w:val="-4"/>
        </w:rPr>
        <w:t> </w:t>
      </w:r>
      <w:r>
        <w:rPr/>
        <w:t>Aplicam-se</w:t>
      </w:r>
      <w:r>
        <w:rPr>
          <w:spacing w:val="-2"/>
        </w:rPr>
        <w:t> </w:t>
      </w:r>
      <w:r>
        <w:rPr/>
        <w:t>as</w:t>
      </w:r>
      <w:r>
        <w:rPr>
          <w:spacing w:val="-1"/>
        </w:rPr>
        <w:t> </w:t>
      </w:r>
      <w:r>
        <w:rPr/>
        <w:t>normas</w:t>
      </w:r>
      <w:r>
        <w:rPr>
          <w:spacing w:val="-3"/>
        </w:rPr>
        <w:t> </w:t>
      </w:r>
      <w:r>
        <w:rPr/>
        <w:t>de</w:t>
      </w:r>
      <w:r>
        <w:rPr>
          <w:spacing w:val="-2"/>
        </w:rPr>
        <w:t> </w:t>
      </w:r>
      <w:r>
        <w:rPr/>
        <w:t>direito</w:t>
      </w:r>
      <w:r>
        <w:rPr>
          <w:spacing w:val="-3"/>
        </w:rPr>
        <w:t> </w:t>
      </w:r>
      <w:r>
        <w:rPr/>
        <w:t>penal</w:t>
      </w:r>
      <w:r>
        <w:rPr>
          <w:spacing w:val="-3"/>
        </w:rPr>
        <w:t> </w:t>
      </w:r>
      <w:r>
        <w:rPr/>
        <w:t>contidas</w:t>
      </w:r>
      <w:r>
        <w:rPr>
          <w:spacing w:val="-2"/>
        </w:rPr>
        <w:t> </w:t>
      </w:r>
      <w:r>
        <w:rPr/>
        <w:t>nos</w:t>
      </w:r>
      <w:r>
        <w:rPr>
          <w:spacing w:val="-4"/>
        </w:rPr>
        <w:t> </w:t>
      </w:r>
      <w:r>
        <w:rPr/>
        <w:t>arts.</w:t>
      </w:r>
      <w:r>
        <w:rPr>
          <w:spacing w:val="-1"/>
        </w:rPr>
        <w:t> </w:t>
      </w:r>
      <w:r>
        <w:rPr/>
        <w:t>89</w:t>
      </w:r>
      <w:r>
        <w:rPr>
          <w:spacing w:val="-4"/>
        </w:rPr>
        <w:t> </w:t>
      </w:r>
      <w:r>
        <w:rPr/>
        <w:t>a</w:t>
      </w:r>
      <w:r>
        <w:rPr>
          <w:spacing w:val="-5"/>
        </w:rPr>
        <w:t> </w:t>
      </w:r>
      <w:r>
        <w:rPr/>
        <w:t>99</w:t>
      </w:r>
      <w:r>
        <w:rPr>
          <w:spacing w:val="-1"/>
        </w:rPr>
        <w:t> </w:t>
      </w:r>
      <w:r>
        <w:rPr/>
        <w:t>da</w:t>
      </w:r>
      <w:r>
        <w:rPr>
          <w:spacing w:val="-2"/>
        </w:rPr>
        <w:t> </w:t>
      </w:r>
      <w:r>
        <w:rPr/>
        <w:t>Lei</w:t>
      </w:r>
      <w:r>
        <w:rPr>
          <w:spacing w:val="-3"/>
        </w:rPr>
        <w:t> </w:t>
      </w:r>
      <w:r>
        <w:rPr/>
        <w:t>nº</w:t>
      </w:r>
      <w:r>
        <w:rPr>
          <w:spacing w:val="-3"/>
        </w:rPr>
        <w:t> </w:t>
      </w:r>
      <w:r>
        <w:rPr>
          <w:spacing w:val="-2"/>
        </w:rPr>
        <w:t>8.666/1993.</w:t>
      </w:r>
    </w:p>
    <w:p>
      <w:pPr>
        <w:pStyle w:val="BodyText"/>
        <w:spacing w:before="118"/>
        <w:ind w:right="246"/>
      </w:pPr>
      <w:r>
        <w:rPr>
          <w:b/>
        </w:rPr>
        <w:t>Art. 190. </w:t>
      </w:r>
      <w:r>
        <w:rPr/>
        <w:t>Até que seja criado Portal de Compras, a CENTRAL poderá utilizar o Portal de Compras do Estado do Rio de Janeiro, para as licitações regidas pela Lei 13.303/2016.</w:t>
      </w:r>
    </w:p>
    <w:p>
      <w:pPr>
        <w:pStyle w:val="BodyText"/>
        <w:spacing w:before="121"/>
        <w:ind w:right="273"/>
      </w:pPr>
      <w:r>
        <w:rPr>
          <w:b/>
        </w:rPr>
        <w:t>Art. 191</w:t>
      </w:r>
      <w:r>
        <w:rPr/>
        <w:t>. Até que seja criado Portal de Compras, a CENTRAL poderá utilizar o Portal de Compras do Estado do Rio de Janeiro, para as licitações regidas pela Lei 13.303/2016.</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38"/>
        <w:ind w:left="0"/>
        <w:jc w:val="left"/>
        <w:rPr>
          <w:sz w:val="20"/>
        </w:rPr>
      </w:pPr>
    </w:p>
    <w:tbl>
      <w:tblPr>
        <w:tblW w:w="0" w:type="auto"/>
        <w:jc w:val="left"/>
        <w:tblInd w:w="166" w:type="dxa"/>
        <w:tblBorders>
          <w:top w:val="double" w:sz="2" w:space="0" w:color="2B2B2B"/>
          <w:left w:val="double" w:sz="2" w:space="0" w:color="2B2B2B"/>
          <w:bottom w:val="double" w:sz="2" w:space="0" w:color="2B2B2B"/>
          <w:right w:val="double" w:sz="2" w:space="0" w:color="2B2B2B"/>
          <w:insideH w:val="double" w:sz="2" w:space="0" w:color="2B2B2B"/>
          <w:insideV w:val="double" w:sz="2" w:space="0" w:color="2B2B2B"/>
        </w:tblBorders>
        <w:tblLayout w:type="fixed"/>
        <w:tblCellMar>
          <w:top w:w="0" w:type="dxa"/>
          <w:left w:w="0" w:type="dxa"/>
          <w:bottom w:w="0" w:type="dxa"/>
          <w:right w:w="0" w:type="dxa"/>
        </w:tblCellMar>
        <w:tblLook w:val="01E0"/>
      </w:tblPr>
      <w:tblGrid>
        <w:gridCol w:w="1884"/>
        <w:gridCol w:w="1215"/>
        <w:gridCol w:w="7384"/>
      </w:tblGrid>
      <w:tr>
        <w:trPr>
          <w:trHeight w:val="532" w:hRule="atLeast"/>
        </w:trPr>
        <w:tc>
          <w:tcPr>
            <w:tcW w:w="10483" w:type="dxa"/>
            <w:gridSpan w:val="3"/>
            <w:tcBorders>
              <w:right w:val="double" w:sz="2" w:space="0" w:color="7E7E7E"/>
            </w:tcBorders>
          </w:tcPr>
          <w:p>
            <w:pPr>
              <w:pStyle w:val="TableParagraph"/>
              <w:spacing w:before="116"/>
              <w:ind w:left="21"/>
              <w:jc w:val="center"/>
              <w:rPr>
                <w:b/>
                <w:sz w:val="24"/>
              </w:rPr>
            </w:pPr>
            <w:r>
              <w:rPr>
                <w:b/>
                <w:sz w:val="24"/>
              </w:rPr>
              <w:t>Sumário</w:t>
            </w:r>
            <w:r>
              <w:rPr>
                <w:b/>
                <w:spacing w:val="-7"/>
                <w:sz w:val="24"/>
              </w:rPr>
              <w:t> </w:t>
            </w:r>
            <w:r>
              <w:rPr>
                <w:b/>
                <w:sz w:val="24"/>
              </w:rPr>
              <w:t>de</w:t>
            </w:r>
            <w:r>
              <w:rPr>
                <w:b/>
                <w:spacing w:val="-5"/>
                <w:sz w:val="24"/>
              </w:rPr>
              <w:t> </w:t>
            </w:r>
            <w:r>
              <w:rPr>
                <w:b/>
                <w:spacing w:val="-2"/>
                <w:sz w:val="24"/>
              </w:rPr>
              <w:t>Revisões</w:t>
            </w:r>
          </w:p>
        </w:tc>
      </w:tr>
      <w:tr>
        <w:trPr>
          <w:trHeight w:val="1273" w:hRule="atLeast"/>
        </w:trPr>
        <w:tc>
          <w:tcPr>
            <w:tcW w:w="1884" w:type="dxa"/>
          </w:tcPr>
          <w:p>
            <w:pPr>
              <w:pStyle w:val="TableParagraph"/>
              <w:rPr>
                <w:sz w:val="21"/>
              </w:rPr>
            </w:pPr>
          </w:p>
          <w:p>
            <w:pPr>
              <w:pStyle w:val="TableParagraph"/>
              <w:spacing w:before="28"/>
              <w:rPr>
                <w:sz w:val="21"/>
              </w:rPr>
            </w:pPr>
          </w:p>
          <w:p>
            <w:pPr>
              <w:pStyle w:val="TableParagraph"/>
              <w:ind w:left="17" w:right="5"/>
              <w:jc w:val="center"/>
              <w:rPr>
                <w:sz w:val="21"/>
              </w:rPr>
            </w:pPr>
            <w:r>
              <w:rPr>
                <w:spacing w:val="-10"/>
                <w:sz w:val="21"/>
              </w:rPr>
              <w:t>0</w:t>
            </w:r>
          </w:p>
        </w:tc>
        <w:tc>
          <w:tcPr>
            <w:tcW w:w="1215" w:type="dxa"/>
          </w:tcPr>
          <w:p>
            <w:pPr>
              <w:pStyle w:val="TableParagraph"/>
              <w:rPr>
                <w:sz w:val="21"/>
              </w:rPr>
            </w:pPr>
          </w:p>
          <w:p>
            <w:pPr>
              <w:pStyle w:val="TableParagraph"/>
              <w:spacing w:before="28"/>
              <w:rPr>
                <w:sz w:val="21"/>
              </w:rPr>
            </w:pPr>
          </w:p>
          <w:p>
            <w:pPr>
              <w:pStyle w:val="TableParagraph"/>
              <w:ind w:left="14" w:right="3"/>
              <w:jc w:val="center"/>
              <w:rPr>
                <w:sz w:val="21"/>
              </w:rPr>
            </w:pPr>
            <w:r>
              <w:rPr>
                <w:spacing w:val="-2"/>
                <w:w w:val="105"/>
                <w:sz w:val="21"/>
              </w:rPr>
              <w:t>09/10/2018</w:t>
            </w:r>
          </w:p>
        </w:tc>
        <w:tc>
          <w:tcPr>
            <w:tcW w:w="7384" w:type="dxa"/>
            <w:tcBorders>
              <w:right w:val="double" w:sz="2" w:space="0" w:color="7E7E7E"/>
            </w:tcBorders>
          </w:tcPr>
          <w:p>
            <w:pPr>
              <w:pStyle w:val="TableParagraph"/>
              <w:spacing w:before="7"/>
              <w:ind w:left="72"/>
              <w:rPr>
                <w:sz w:val="21"/>
              </w:rPr>
            </w:pPr>
            <w:r>
              <w:rPr>
                <w:sz w:val="21"/>
              </w:rPr>
              <w:t>Emissão</w:t>
            </w:r>
            <w:r>
              <w:rPr>
                <w:spacing w:val="3"/>
                <w:sz w:val="21"/>
              </w:rPr>
              <w:t> </w:t>
            </w:r>
            <w:r>
              <w:rPr>
                <w:spacing w:val="-2"/>
                <w:sz w:val="21"/>
              </w:rPr>
              <w:t>Original</w:t>
            </w:r>
          </w:p>
          <w:p>
            <w:pPr>
              <w:pStyle w:val="TableParagraph"/>
              <w:spacing w:line="249" w:lineRule="auto" w:before="11"/>
              <w:ind w:left="72" w:right="2659"/>
              <w:rPr>
                <w:sz w:val="21"/>
              </w:rPr>
            </w:pPr>
            <w:r>
              <w:rPr>
                <w:sz w:val="21"/>
              </w:rPr>
              <w:t>Regulamento Interno de Licitação e Contratos, E-10/006/100101/2018.Pareceres Jurídicos (52874929);</w:t>
            </w:r>
          </w:p>
          <w:p>
            <w:pPr>
              <w:pStyle w:val="TableParagraph"/>
              <w:spacing w:line="248" w:lineRule="exact"/>
              <w:ind w:left="72" w:right="778"/>
              <w:rPr>
                <w:sz w:val="21"/>
              </w:rPr>
            </w:pPr>
            <w:r>
              <w:rPr>
                <w:sz w:val="21"/>
              </w:rPr>
              <w:t>Aprovação DIREXE em 24/09/2018 Ata Nº 268/2018 ( 52874879) Aprovação CONADM em 09/10/2018Ata Nº 162/2018. ( 52875089)</w:t>
            </w:r>
          </w:p>
        </w:tc>
      </w:tr>
      <w:tr>
        <w:trPr>
          <w:trHeight w:val="532" w:hRule="atLeast"/>
        </w:trPr>
        <w:tc>
          <w:tcPr>
            <w:tcW w:w="1884" w:type="dxa"/>
          </w:tcPr>
          <w:p>
            <w:pPr>
              <w:pStyle w:val="TableParagraph"/>
              <w:spacing w:before="116"/>
              <w:ind w:left="17"/>
              <w:jc w:val="center"/>
              <w:rPr>
                <w:b/>
                <w:sz w:val="24"/>
              </w:rPr>
            </w:pPr>
            <w:r>
              <w:rPr>
                <w:b/>
                <w:spacing w:val="-2"/>
                <w:sz w:val="24"/>
              </w:rPr>
              <w:t>Revisões</w:t>
            </w:r>
          </w:p>
        </w:tc>
        <w:tc>
          <w:tcPr>
            <w:tcW w:w="1215" w:type="dxa"/>
          </w:tcPr>
          <w:p>
            <w:pPr>
              <w:pStyle w:val="TableParagraph"/>
              <w:spacing w:before="116"/>
              <w:ind w:left="14" w:right="2"/>
              <w:jc w:val="center"/>
              <w:rPr>
                <w:b/>
                <w:sz w:val="24"/>
              </w:rPr>
            </w:pPr>
            <w:r>
              <w:rPr>
                <w:b/>
                <w:spacing w:val="-4"/>
                <w:sz w:val="24"/>
              </w:rPr>
              <w:t>Data</w:t>
            </w:r>
          </w:p>
        </w:tc>
        <w:tc>
          <w:tcPr>
            <w:tcW w:w="7384" w:type="dxa"/>
            <w:tcBorders>
              <w:right w:val="double" w:sz="2" w:space="0" w:color="7E7E7E"/>
            </w:tcBorders>
          </w:tcPr>
          <w:p>
            <w:pPr>
              <w:pStyle w:val="TableParagraph"/>
              <w:spacing w:before="116"/>
              <w:ind w:left="11"/>
              <w:jc w:val="center"/>
              <w:rPr>
                <w:b/>
                <w:sz w:val="24"/>
              </w:rPr>
            </w:pPr>
            <w:r>
              <w:rPr>
                <w:b/>
                <w:sz w:val="24"/>
              </w:rPr>
              <w:t>Descrição</w:t>
            </w:r>
            <w:r>
              <w:rPr>
                <w:b/>
                <w:spacing w:val="-6"/>
                <w:sz w:val="24"/>
              </w:rPr>
              <w:t> </w:t>
            </w:r>
            <w:r>
              <w:rPr>
                <w:b/>
                <w:sz w:val="24"/>
              </w:rPr>
              <w:t>e/ou</w:t>
            </w:r>
            <w:r>
              <w:rPr>
                <w:b/>
                <w:spacing w:val="-6"/>
                <w:sz w:val="24"/>
              </w:rPr>
              <w:t> </w:t>
            </w:r>
            <w:r>
              <w:rPr>
                <w:b/>
                <w:sz w:val="24"/>
              </w:rPr>
              <w:t>Itens</w:t>
            </w:r>
            <w:r>
              <w:rPr>
                <w:b/>
                <w:spacing w:val="-7"/>
                <w:sz w:val="24"/>
              </w:rPr>
              <w:t> </w:t>
            </w:r>
            <w:r>
              <w:rPr>
                <w:b/>
                <w:spacing w:val="-2"/>
                <w:sz w:val="24"/>
              </w:rPr>
              <w:t>Atingidos</w:t>
            </w:r>
          </w:p>
        </w:tc>
      </w:tr>
      <w:tr>
        <w:trPr>
          <w:trHeight w:val="2282" w:hRule="atLeast"/>
        </w:trPr>
        <w:tc>
          <w:tcPr>
            <w:tcW w:w="1884" w:type="dxa"/>
            <w:tcBorders>
              <w:bottom w:val="double" w:sz="2" w:space="0" w:color="7E7E7E"/>
            </w:tcBorders>
          </w:tcPr>
          <w:p>
            <w:pPr>
              <w:pStyle w:val="TableParagraph"/>
              <w:rPr>
                <w:sz w:val="24"/>
              </w:rPr>
            </w:pPr>
          </w:p>
          <w:p>
            <w:pPr>
              <w:pStyle w:val="TableParagraph"/>
              <w:rPr>
                <w:sz w:val="24"/>
              </w:rPr>
            </w:pPr>
          </w:p>
          <w:p>
            <w:pPr>
              <w:pStyle w:val="TableParagraph"/>
              <w:spacing w:before="160"/>
              <w:rPr>
                <w:sz w:val="24"/>
              </w:rPr>
            </w:pPr>
          </w:p>
          <w:p>
            <w:pPr>
              <w:pStyle w:val="TableParagraph"/>
              <w:ind w:left="17"/>
              <w:jc w:val="center"/>
              <w:rPr>
                <w:sz w:val="24"/>
              </w:rPr>
            </w:pPr>
            <w:r>
              <w:rPr>
                <w:spacing w:val="-10"/>
                <w:sz w:val="24"/>
              </w:rPr>
              <w:t>1</w:t>
            </w:r>
          </w:p>
        </w:tc>
        <w:tc>
          <w:tcPr>
            <w:tcW w:w="1215" w:type="dxa"/>
            <w:tcBorders>
              <w:bottom w:val="double" w:sz="2" w:space="0" w:color="7E7E7E"/>
            </w:tcBorders>
          </w:tcPr>
          <w:p>
            <w:pPr>
              <w:pStyle w:val="TableParagraph"/>
              <w:rPr>
                <w:sz w:val="24"/>
              </w:rPr>
            </w:pPr>
          </w:p>
          <w:p>
            <w:pPr>
              <w:pStyle w:val="TableParagraph"/>
              <w:rPr>
                <w:sz w:val="24"/>
              </w:rPr>
            </w:pPr>
          </w:p>
          <w:p>
            <w:pPr>
              <w:pStyle w:val="TableParagraph"/>
              <w:spacing w:before="160"/>
              <w:rPr>
                <w:sz w:val="24"/>
              </w:rPr>
            </w:pPr>
          </w:p>
          <w:p>
            <w:pPr>
              <w:pStyle w:val="TableParagraph"/>
              <w:ind w:left="14"/>
              <w:jc w:val="center"/>
              <w:rPr>
                <w:sz w:val="24"/>
              </w:rPr>
            </w:pPr>
            <w:r>
              <w:rPr>
                <w:spacing w:val="-2"/>
                <w:sz w:val="24"/>
              </w:rPr>
              <w:t>05/04/2023</w:t>
            </w:r>
          </w:p>
        </w:tc>
        <w:tc>
          <w:tcPr>
            <w:tcW w:w="7384" w:type="dxa"/>
            <w:tcBorders>
              <w:bottom w:val="double" w:sz="2" w:space="0" w:color="7E7E7E"/>
              <w:right w:val="double" w:sz="2" w:space="0" w:color="7E7E7E"/>
            </w:tcBorders>
          </w:tcPr>
          <w:p>
            <w:pPr>
              <w:pStyle w:val="TableParagraph"/>
              <w:spacing w:line="249" w:lineRule="auto" w:before="7"/>
              <w:ind w:left="72"/>
              <w:rPr>
                <w:sz w:val="21"/>
              </w:rPr>
            </w:pPr>
            <w:r>
              <w:rPr>
                <w:sz w:val="21"/>
              </w:rPr>
              <w:t>Versão 2.0. Alteração do art. 2º, XXIII - o limite de pequenas despesas e pronta </w:t>
            </w:r>
            <w:r>
              <w:rPr>
                <w:w w:val="105"/>
                <w:sz w:val="21"/>
              </w:rPr>
              <w:t>entrega de pagamento entrega de pagamento passa de R$ 4.000,00 para R$ 8.800,00 (oito mil e oitocentos reais).</w:t>
            </w:r>
          </w:p>
          <w:p>
            <w:pPr>
              <w:pStyle w:val="TableParagraph"/>
              <w:spacing w:before="1"/>
              <w:ind w:left="72"/>
              <w:rPr>
                <w:sz w:val="21"/>
              </w:rPr>
            </w:pPr>
            <w:r>
              <w:rPr>
                <w:sz w:val="21"/>
              </w:rPr>
              <w:t>Pareceres</w:t>
            </w:r>
            <w:r>
              <w:rPr>
                <w:spacing w:val="14"/>
                <w:sz w:val="21"/>
              </w:rPr>
              <w:t> </w:t>
            </w:r>
            <w:r>
              <w:rPr>
                <w:sz w:val="21"/>
              </w:rPr>
              <w:t>Jurídicos</w:t>
            </w:r>
            <w:r>
              <w:rPr>
                <w:spacing w:val="18"/>
                <w:sz w:val="21"/>
              </w:rPr>
              <w:t> </w:t>
            </w:r>
            <w:r>
              <w:rPr>
                <w:sz w:val="21"/>
              </w:rPr>
              <w:t>(52875305,</w:t>
            </w:r>
            <w:r>
              <w:rPr>
                <w:spacing w:val="19"/>
                <w:sz w:val="21"/>
              </w:rPr>
              <w:t> </w:t>
            </w:r>
            <w:r>
              <w:rPr>
                <w:sz w:val="21"/>
              </w:rPr>
              <w:t>52875840,</w:t>
            </w:r>
            <w:r>
              <w:rPr>
                <w:spacing w:val="19"/>
                <w:sz w:val="21"/>
              </w:rPr>
              <w:t> </w:t>
            </w:r>
            <w:r>
              <w:rPr>
                <w:sz w:val="21"/>
              </w:rPr>
              <w:t>52875942,</w:t>
            </w:r>
            <w:r>
              <w:rPr>
                <w:spacing w:val="20"/>
                <w:sz w:val="21"/>
              </w:rPr>
              <w:t> </w:t>
            </w:r>
            <w:r>
              <w:rPr>
                <w:spacing w:val="-2"/>
                <w:sz w:val="21"/>
              </w:rPr>
              <w:t>52875998);</w:t>
            </w:r>
          </w:p>
          <w:p>
            <w:pPr>
              <w:pStyle w:val="TableParagraph"/>
              <w:spacing w:line="249" w:lineRule="auto" w:before="11"/>
              <w:ind w:left="72" w:right="778"/>
              <w:rPr>
                <w:sz w:val="21"/>
              </w:rPr>
            </w:pPr>
            <w:r>
              <w:rPr>
                <w:w w:val="105"/>
                <w:sz w:val="21"/>
              </w:rPr>
              <w:t>Aprovação DIREXE em 04/04/2023 Ata Nº 324/2023 ( 52876136); </w:t>
            </w:r>
            <w:r>
              <w:rPr>
                <w:sz w:val="21"/>
              </w:rPr>
              <w:t>Aprovação CONADM em 05/04/2023 Ata Nº 226/2023. ( 52876708).</w:t>
            </w:r>
          </w:p>
          <w:p>
            <w:pPr>
              <w:pStyle w:val="TableParagraph"/>
              <w:spacing w:before="5"/>
              <w:rPr>
                <w:sz w:val="21"/>
              </w:rPr>
            </w:pPr>
          </w:p>
          <w:p>
            <w:pPr>
              <w:pStyle w:val="TableParagraph"/>
              <w:spacing w:line="247" w:lineRule="auto"/>
              <w:ind w:left="72"/>
              <w:rPr>
                <w:sz w:val="21"/>
              </w:rPr>
            </w:pPr>
            <w:r>
              <w:rPr>
                <w:sz w:val="21"/>
              </w:rPr>
              <w:t>Reconstituição do processo no SEI-100006/000490/2023, conforme Informação </w:t>
            </w:r>
            <w:r>
              <w:rPr>
                <w:spacing w:val="-2"/>
                <w:sz w:val="21"/>
              </w:rPr>
              <w:t>(52910209).</w:t>
            </w:r>
          </w:p>
        </w:tc>
      </w:tr>
    </w:tbl>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41"/>
        <w:ind w:left="0"/>
        <w:jc w:val="left"/>
      </w:pPr>
    </w:p>
    <w:p>
      <w:pPr>
        <w:pStyle w:val="BodyText"/>
        <w:spacing w:before="1"/>
        <w:ind w:left="0" w:right="2"/>
        <w:jc w:val="center"/>
      </w:pPr>
      <w:r>
        <w:rPr/>
        <w:t>Documento</w:t>
      </w:r>
      <w:r>
        <w:rPr>
          <w:spacing w:val="-10"/>
        </w:rPr>
        <w:t> </w:t>
      </w:r>
      <w:r>
        <w:rPr/>
        <w:t>assinado</w:t>
      </w:r>
      <w:r>
        <w:rPr>
          <w:spacing w:val="-7"/>
        </w:rPr>
        <w:t> </w:t>
      </w:r>
      <w:r>
        <w:rPr>
          <w:spacing w:val="-2"/>
        </w:rPr>
        <w:t>eletronicamente</w:t>
      </w:r>
    </w:p>
    <w:p>
      <w:pPr>
        <w:pStyle w:val="Heading1"/>
        <w:spacing w:before="124"/>
        <w:ind w:left="6"/>
        <w:jc w:val="center"/>
      </w:pPr>
      <w:r>
        <w:rPr/>
        <w:t>CONSELHO</w:t>
      </w:r>
      <w:r>
        <w:rPr>
          <w:spacing w:val="-7"/>
        </w:rPr>
        <w:t> </w:t>
      </w:r>
      <w:r>
        <w:rPr/>
        <w:t>DE</w:t>
      </w:r>
      <w:r>
        <w:rPr>
          <w:spacing w:val="-7"/>
        </w:rPr>
        <w:t> </w:t>
      </w:r>
      <w:r>
        <w:rPr>
          <w:spacing w:val="-2"/>
        </w:rPr>
        <w:t>ADMINISTRAÇÃO</w:t>
      </w:r>
    </w:p>
    <w:p>
      <w:pPr>
        <w:spacing w:before="123"/>
        <w:ind w:left="226" w:right="241" w:firstLine="0"/>
        <w:jc w:val="center"/>
        <w:rPr>
          <w:b/>
          <w:sz w:val="24"/>
        </w:rPr>
      </w:pPr>
      <w:r>
        <w:rPr>
          <w:b/>
          <w:sz w:val="24"/>
        </w:rPr>
        <w:t>COMPANHIA</w:t>
      </w:r>
      <w:r>
        <w:rPr>
          <w:b/>
          <w:spacing w:val="-8"/>
          <w:sz w:val="24"/>
        </w:rPr>
        <w:t> </w:t>
      </w:r>
      <w:r>
        <w:rPr>
          <w:b/>
          <w:sz w:val="24"/>
        </w:rPr>
        <w:t>ESTADUAL</w:t>
      </w:r>
      <w:r>
        <w:rPr>
          <w:b/>
          <w:spacing w:val="-7"/>
          <w:sz w:val="24"/>
        </w:rPr>
        <w:t> </w:t>
      </w:r>
      <w:r>
        <w:rPr>
          <w:b/>
          <w:sz w:val="24"/>
        </w:rPr>
        <w:t>DE</w:t>
      </w:r>
      <w:r>
        <w:rPr>
          <w:b/>
          <w:spacing w:val="-8"/>
          <w:sz w:val="24"/>
        </w:rPr>
        <w:t> </w:t>
      </w:r>
      <w:r>
        <w:rPr>
          <w:b/>
          <w:sz w:val="24"/>
        </w:rPr>
        <w:t>ENGENHARIA</w:t>
      </w:r>
      <w:r>
        <w:rPr>
          <w:b/>
          <w:spacing w:val="-8"/>
          <w:sz w:val="24"/>
        </w:rPr>
        <w:t> </w:t>
      </w:r>
      <w:r>
        <w:rPr>
          <w:b/>
          <w:sz w:val="24"/>
        </w:rPr>
        <w:t>DE</w:t>
      </w:r>
      <w:r>
        <w:rPr>
          <w:b/>
          <w:spacing w:val="-8"/>
          <w:sz w:val="24"/>
        </w:rPr>
        <w:t> </w:t>
      </w:r>
      <w:r>
        <w:rPr>
          <w:b/>
          <w:sz w:val="24"/>
        </w:rPr>
        <w:t>TRANSPORTES</w:t>
      </w:r>
      <w:r>
        <w:rPr>
          <w:b/>
          <w:spacing w:val="-6"/>
          <w:sz w:val="24"/>
        </w:rPr>
        <w:t> </w:t>
      </w:r>
      <w:r>
        <w:rPr>
          <w:b/>
          <w:sz w:val="24"/>
        </w:rPr>
        <w:t>E</w:t>
      </w:r>
      <w:r>
        <w:rPr>
          <w:b/>
          <w:spacing w:val="-7"/>
          <w:sz w:val="24"/>
        </w:rPr>
        <w:t> </w:t>
      </w:r>
      <w:r>
        <w:rPr>
          <w:b/>
          <w:sz w:val="24"/>
        </w:rPr>
        <w:t>LOGÍSTICA</w:t>
      </w:r>
      <w:r>
        <w:rPr>
          <w:b/>
          <w:spacing w:val="-8"/>
          <w:sz w:val="24"/>
        </w:rPr>
        <w:t> </w:t>
      </w:r>
      <w:r>
        <w:rPr>
          <w:b/>
          <w:sz w:val="24"/>
        </w:rPr>
        <w:t>-</w:t>
      </w:r>
      <w:r>
        <w:rPr>
          <w:b/>
          <w:spacing w:val="-7"/>
          <w:sz w:val="24"/>
        </w:rPr>
        <w:t> </w:t>
      </w:r>
      <w:r>
        <w:rPr>
          <w:b/>
          <w:spacing w:val="-2"/>
          <w:sz w:val="24"/>
        </w:rPr>
        <w:t>CENTRAL</w:t>
      </w:r>
    </w:p>
    <w:p>
      <w:pPr>
        <w:spacing w:after="0"/>
        <w:jc w:val="center"/>
        <w:rPr>
          <w:b/>
          <w:sz w:val="24"/>
        </w:rPr>
        <w:sectPr>
          <w:pgSz w:w="11900" w:h="16850"/>
          <w:pgMar w:header="0" w:footer="182" w:top="480" w:bottom="380" w:left="566" w:right="566"/>
        </w:sectPr>
      </w:pPr>
    </w:p>
    <w:p>
      <w:pPr>
        <w:spacing w:before="63"/>
        <w:ind w:left="245" w:right="0" w:firstLine="0"/>
        <w:jc w:val="left"/>
        <w:rPr>
          <w:sz w:val="21"/>
        </w:rPr>
      </w:pPr>
      <w:r>
        <w:rPr>
          <w:b/>
          <w:sz w:val="21"/>
        </w:rPr>
        <w:t>Distribuição:</w:t>
      </w:r>
      <w:r>
        <w:rPr>
          <w:b/>
          <w:spacing w:val="7"/>
          <w:sz w:val="21"/>
        </w:rPr>
        <w:t> </w:t>
      </w:r>
      <w:r>
        <w:rPr>
          <w:spacing w:val="-4"/>
          <w:sz w:val="21"/>
        </w:rPr>
        <w:t>Geral</w:t>
      </w:r>
    </w:p>
    <w:p>
      <w:pPr>
        <w:pStyle w:val="BodyText"/>
        <w:ind w:left="0"/>
        <w:jc w:val="left"/>
        <w:rPr>
          <w:sz w:val="21"/>
        </w:rPr>
      </w:pPr>
    </w:p>
    <w:p>
      <w:pPr>
        <w:pStyle w:val="BodyText"/>
        <w:spacing w:before="68"/>
        <w:ind w:left="0"/>
        <w:jc w:val="left"/>
        <w:rPr>
          <w:sz w:val="21"/>
        </w:rPr>
      </w:pPr>
    </w:p>
    <w:p>
      <w:pPr>
        <w:spacing w:before="0"/>
        <w:ind w:left="245" w:right="0" w:firstLine="0"/>
        <w:jc w:val="left"/>
        <w:rPr>
          <w:sz w:val="21"/>
        </w:rPr>
      </w:pPr>
      <w:r>
        <w:rPr>
          <w:spacing w:val="-2"/>
          <w:w w:val="105"/>
          <w:sz w:val="21"/>
        </w:rPr>
        <w:t>Chancelas:</w:t>
      </w:r>
    </w:p>
    <w:p>
      <w:pPr>
        <w:spacing w:before="154"/>
        <w:ind w:left="245" w:right="0" w:firstLine="0"/>
        <w:jc w:val="left"/>
        <w:rPr>
          <w:sz w:val="21"/>
        </w:rPr>
      </w:pPr>
      <w:r>
        <w:rPr>
          <w:b/>
          <w:sz w:val="21"/>
        </w:rPr>
        <w:t>Análise</w:t>
      </w:r>
      <w:r>
        <w:rPr>
          <w:b/>
          <w:spacing w:val="8"/>
          <w:sz w:val="21"/>
        </w:rPr>
        <w:t> </w:t>
      </w:r>
      <w:r>
        <w:rPr>
          <w:b/>
          <w:sz w:val="21"/>
        </w:rPr>
        <w:t>Técnica:</w:t>
      </w:r>
      <w:r>
        <w:rPr>
          <w:b/>
          <w:spacing w:val="22"/>
          <w:sz w:val="21"/>
        </w:rPr>
        <w:t> </w:t>
      </w:r>
      <w:r>
        <w:rPr>
          <w:sz w:val="21"/>
        </w:rPr>
        <w:t>Assessoria</w:t>
      </w:r>
      <w:r>
        <w:rPr>
          <w:spacing w:val="6"/>
          <w:sz w:val="21"/>
        </w:rPr>
        <w:t> </w:t>
      </w:r>
      <w:r>
        <w:rPr>
          <w:sz w:val="21"/>
        </w:rPr>
        <w:t>de</w:t>
      </w:r>
      <w:r>
        <w:rPr>
          <w:spacing w:val="11"/>
          <w:sz w:val="21"/>
        </w:rPr>
        <w:t> </w:t>
      </w:r>
      <w:r>
        <w:rPr>
          <w:sz w:val="21"/>
        </w:rPr>
        <w:t>Gestão</w:t>
      </w:r>
      <w:r>
        <w:rPr>
          <w:spacing w:val="10"/>
          <w:sz w:val="21"/>
        </w:rPr>
        <w:t> </w:t>
      </w:r>
      <w:r>
        <w:rPr>
          <w:sz w:val="21"/>
        </w:rPr>
        <w:t>de</w:t>
      </w:r>
      <w:r>
        <w:rPr>
          <w:spacing w:val="9"/>
          <w:sz w:val="21"/>
        </w:rPr>
        <w:t> </w:t>
      </w:r>
      <w:r>
        <w:rPr>
          <w:sz w:val="21"/>
        </w:rPr>
        <w:t>Riscos,</w:t>
      </w:r>
      <w:r>
        <w:rPr>
          <w:spacing w:val="8"/>
          <w:sz w:val="21"/>
        </w:rPr>
        <w:t> </w:t>
      </w:r>
      <w:r>
        <w:rPr>
          <w:sz w:val="21"/>
        </w:rPr>
        <w:t>Conformidade</w:t>
      </w:r>
      <w:r>
        <w:rPr>
          <w:spacing w:val="8"/>
          <w:sz w:val="21"/>
        </w:rPr>
        <w:t> </w:t>
      </w:r>
      <w:r>
        <w:rPr>
          <w:sz w:val="21"/>
        </w:rPr>
        <w:t>e</w:t>
      </w:r>
      <w:r>
        <w:rPr>
          <w:spacing w:val="7"/>
          <w:sz w:val="21"/>
        </w:rPr>
        <w:t> </w:t>
      </w:r>
      <w:r>
        <w:rPr>
          <w:sz w:val="21"/>
        </w:rPr>
        <w:t>Controles</w:t>
      </w:r>
      <w:r>
        <w:rPr>
          <w:spacing w:val="10"/>
          <w:sz w:val="21"/>
        </w:rPr>
        <w:t> </w:t>
      </w:r>
      <w:r>
        <w:rPr>
          <w:sz w:val="21"/>
        </w:rPr>
        <w:t>Internos</w:t>
      </w:r>
      <w:r>
        <w:rPr>
          <w:spacing w:val="8"/>
          <w:sz w:val="21"/>
        </w:rPr>
        <w:t> </w:t>
      </w:r>
      <w:r>
        <w:rPr>
          <w:sz w:val="21"/>
        </w:rPr>
        <w:t>-</w:t>
      </w:r>
      <w:r>
        <w:rPr>
          <w:spacing w:val="11"/>
          <w:sz w:val="21"/>
        </w:rPr>
        <w:t> </w:t>
      </w:r>
      <w:r>
        <w:rPr>
          <w:spacing w:val="-2"/>
          <w:sz w:val="21"/>
        </w:rPr>
        <w:t>ASSGER</w:t>
      </w:r>
    </w:p>
    <w:p>
      <w:pPr>
        <w:pStyle w:val="BodyText"/>
        <w:ind w:left="0"/>
        <w:jc w:val="left"/>
        <w:rPr>
          <w:sz w:val="21"/>
        </w:rPr>
      </w:pPr>
    </w:p>
    <w:p>
      <w:pPr>
        <w:pStyle w:val="BodyText"/>
        <w:ind w:left="0"/>
        <w:jc w:val="left"/>
        <w:rPr>
          <w:sz w:val="21"/>
        </w:rPr>
      </w:pPr>
    </w:p>
    <w:p>
      <w:pPr>
        <w:pStyle w:val="BodyText"/>
        <w:ind w:left="0"/>
        <w:jc w:val="left"/>
        <w:rPr>
          <w:sz w:val="21"/>
        </w:rPr>
      </w:pPr>
    </w:p>
    <w:p>
      <w:pPr>
        <w:pStyle w:val="BodyText"/>
        <w:ind w:left="0"/>
        <w:jc w:val="left"/>
        <w:rPr>
          <w:sz w:val="21"/>
        </w:rPr>
      </w:pPr>
    </w:p>
    <w:p>
      <w:pPr>
        <w:pStyle w:val="BodyText"/>
        <w:ind w:left="0"/>
        <w:jc w:val="left"/>
        <w:rPr>
          <w:sz w:val="21"/>
        </w:rPr>
      </w:pPr>
    </w:p>
    <w:p>
      <w:pPr>
        <w:pStyle w:val="BodyText"/>
        <w:ind w:left="0"/>
        <w:jc w:val="left"/>
        <w:rPr>
          <w:sz w:val="21"/>
        </w:rPr>
      </w:pPr>
    </w:p>
    <w:p>
      <w:pPr>
        <w:pStyle w:val="BodyText"/>
        <w:spacing w:before="36"/>
        <w:ind w:left="0"/>
        <w:jc w:val="left"/>
        <w:rPr>
          <w:sz w:val="21"/>
        </w:rPr>
      </w:pPr>
    </w:p>
    <w:p>
      <w:pPr>
        <w:spacing w:before="0" w:after="4"/>
        <w:ind w:left="185" w:right="0" w:firstLine="0"/>
        <w:jc w:val="left"/>
        <w:rPr>
          <w:sz w:val="21"/>
        </w:rPr>
      </w:pPr>
      <w:r>
        <w:rPr>
          <w:sz w:val="21"/>
        </w:rPr>
        <w:t>Rio</w:t>
      </w:r>
      <w:r>
        <w:rPr>
          <w:spacing w:val="3"/>
          <w:sz w:val="21"/>
        </w:rPr>
        <w:t> </w:t>
      </w:r>
      <w:r>
        <w:rPr>
          <w:sz w:val="21"/>
        </w:rPr>
        <w:t>de</w:t>
      </w:r>
      <w:r>
        <w:rPr>
          <w:spacing w:val="7"/>
          <w:sz w:val="21"/>
        </w:rPr>
        <w:t> </w:t>
      </w:r>
      <w:r>
        <w:rPr>
          <w:sz w:val="21"/>
        </w:rPr>
        <w:t>Janeiro,</w:t>
      </w:r>
      <w:r>
        <w:rPr>
          <w:spacing w:val="6"/>
          <w:sz w:val="21"/>
        </w:rPr>
        <w:t> </w:t>
      </w:r>
      <w:r>
        <w:rPr>
          <w:sz w:val="21"/>
        </w:rPr>
        <w:t>29</w:t>
      </w:r>
      <w:r>
        <w:rPr>
          <w:spacing w:val="6"/>
          <w:sz w:val="21"/>
        </w:rPr>
        <w:t> </w:t>
      </w:r>
      <w:r>
        <w:rPr>
          <w:sz w:val="21"/>
        </w:rPr>
        <w:t>maio</w:t>
      </w:r>
      <w:r>
        <w:rPr>
          <w:spacing w:val="7"/>
          <w:sz w:val="21"/>
        </w:rPr>
        <w:t> </w:t>
      </w:r>
      <w:r>
        <w:rPr>
          <w:sz w:val="21"/>
        </w:rPr>
        <w:t>de</w:t>
      </w:r>
      <w:r>
        <w:rPr>
          <w:spacing w:val="7"/>
          <w:sz w:val="21"/>
        </w:rPr>
        <w:t> </w:t>
      </w:r>
      <w:r>
        <w:rPr>
          <w:spacing w:val="-4"/>
          <w:sz w:val="21"/>
        </w:rPr>
        <w:t>2023</w:t>
      </w:r>
    </w:p>
    <w:p>
      <w:pPr>
        <w:spacing w:line="24" w:lineRule="exact"/>
        <w:ind w:left="124" w:right="0" w:firstLine="0"/>
        <w:rPr>
          <w:sz w:val="2"/>
        </w:rPr>
      </w:pPr>
      <w:r>
        <w:rPr>
          <w:sz w:val="2"/>
        </w:rPr>
        <mc:AlternateContent>
          <mc:Choice Requires="wps">
            <w:drawing>
              <wp:inline distT="0" distB="0" distL="0" distR="0">
                <wp:extent cx="6677025" cy="15240"/>
                <wp:effectExtent l="0" t="0" r="0" b="3810"/>
                <wp:docPr id="11" name="Group 11"/>
                <wp:cNvGraphicFramePr>
                  <a:graphicFrameLocks/>
                </wp:cNvGraphicFramePr>
                <a:graphic>
                  <a:graphicData uri="http://schemas.microsoft.com/office/word/2010/wordprocessingGroup">
                    <wpg:wgp>
                      <wpg:cNvPr id="11" name="Group 11"/>
                      <wpg:cNvGrpSpPr/>
                      <wpg:grpSpPr>
                        <a:xfrm>
                          <a:off x="0" y="0"/>
                          <a:ext cx="6677025" cy="15240"/>
                          <a:chExt cx="6677025" cy="15240"/>
                        </a:xfrm>
                      </wpg:grpSpPr>
                      <wps:wsp>
                        <wps:cNvPr id="12" name="Graphic 12"/>
                        <wps:cNvSpPr/>
                        <wps:spPr>
                          <a:xfrm>
                            <a:off x="0" y="0"/>
                            <a:ext cx="6677025" cy="7620"/>
                          </a:xfrm>
                          <a:custGeom>
                            <a:avLst/>
                            <a:gdLst/>
                            <a:ahLst/>
                            <a:cxnLst/>
                            <a:rect l="l" t="t" r="r" b="b"/>
                            <a:pathLst>
                              <a:path w="6677025" h="7620">
                                <a:moveTo>
                                  <a:pt x="6677025" y="0"/>
                                </a:moveTo>
                                <a:lnTo>
                                  <a:pt x="0" y="0"/>
                                </a:lnTo>
                                <a:lnTo>
                                  <a:pt x="0" y="7620"/>
                                </a:lnTo>
                                <a:lnTo>
                                  <a:pt x="6669405" y="7620"/>
                                </a:lnTo>
                                <a:lnTo>
                                  <a:pt x="6677025" y="0"/>
                                </a:lnTo>
                                <a:close/>
                              </a:path>
                            </a:pathLst>
                          </a:custGeom>
                          <a:solidFill>
                            <a:srgbClr val="999999"/>
                          </a:solidFill>
                        </wps:spPr>
                        <wps:bodyPr wrap="square" lIns="0" tIns="0" rIns="0" bIns="0" rtlCol="0">
                          <a:prstTxWarp prst="textNoShape">
                            <a:avLst/>
                          </a:prstTxWarp>
                          <a:noAutofit/>
                        </wps:bodyPr>
                      </wps:wsp>
                      <wps:wsp>
                        <wps:cNvPr id="13" name="Graphic 13"/>
                        <wps:cNvSpPr/>
                        <wps:spPr>
                          <a:xfrm>
                            <a:off x="0" y="7620"/>
                            <a:ext cx="6677025" cy="7620"/>
                          </a:xfrm>
                          <a:custGeom>
                            <a:avLst/>
                            <a:gdLst/>
                            <a:ahLst/>
                            <a:cxnLst/>
                            <a:rect l="l" t="t" r="r" b="b"/>
                            <a:pathLst>
                              <a:path w="6677025" h="7620">
                                <a:moveTo>
                                  <a:pt x="6677025" y="0"/>
                                </a:moveTo>
                                <a:lnTo>
                                  <a:pt x="7620" y="0"/>
                                </a:lnTo>
                                <a:lnTo>
                                  <a:pt x="0" y="7620"/>
                                </a:lnTo>
                                <a:lnTo>
                                  <a:pt x="6677025" y="7620"/>
                                </a:lnTo>
                                <a:lnTo>
                                  <a:pt x="6677025" y="0"/>
                                </a:lnTo>
                                <a:close/>
                              </a:path>
                            </a:pathLst>
                          </a:custGeom>
                          <a:solidFill>
                            <a:srgbClr val="ECECEC"/>
                          </a:solidFill>
                        </wps:spPr>
                        <wps:bodyPr wrap="square" lIns="0" tIns="0" rIns="0" bIns="0" rtlCol="0">
                          <a:prstTxWarp prst="textNoShape">
                            <a:avLst/>
                          </a:prstTxWarp>
                          <a:noAutofit/>
                        </wps:bodyPr>
                      </wps:wsp>
                      <wps:wsp>
                        <wps:cNvPr id="14" name="Graphic 14"/>
                        <wps:cNvSpPr/>
                        <wps:spPr>
                          <a:xfrm>
                            <a:off x="0" y="0"/>
                            <a:ext cx="7620" cy="15240"/>
                          </a:xfrm>
                          <a:custGeom>
                            <a:avLst/>
                            <a:gdLst/>
                            <a:ahLst/>
                            <a:cxnLst/>
                            <a:rect l="l" t="t" r="r" b="b"/>
                            <a:pathLst>
                              <a:path w="7620" h="15240">
                                <a:moveTo>
                                  <a:pt x="7620" y="0"/>
                                </a:moveTo>
                                <a:lnTo>
                                  <a:pt x="0" y="0"/>
                                </a:lnTo>
                                <a:lnTo>
                                  <a:pt x="0" y="15240"/>
                                </a:lnTo>
                                <a:lnTo>
                                  <a:pt x="7620" y="7620"/>
                                </a:lnTo>
                                <a:lnTo>
                                  <a:pt x="7620" y="0"/>
                                </a:lnTo>
                                <a:close/>
                              </a:path>
                            </a:pathLst>
                          </a:custGeom>
                          <a:solidFill>
                            <a:srgbClr val="999999"/>
                          </a:solidFill>
                        </wps:spPr>
                        <wps:bodyPr wrap="square" lIns="0" tIns="0" rIns="0" bIns="0" rtlCol="0">
                          <a:prstTxWarp prst="textNoShape">
                            <a:avLst/>
                          </a:prstTxWarp>
                          <a:noAutofit/>
                        </wps:bodyPr>
                      </wps:wsp>
                      <wps:wsp>
                        <wps:cNvPr id="15" name="Graphic 15"/>
                        <wps:cNvSpPr/>
                        <wps:spPr>
                          <a:xfrm>
                            <a:off x="6668769" y="0"/>
                            <a:ext cx="7620" cy="15240"/>
                          </a:xfrm>
                          <a:custGeom>
                            <a:avLst/>
                            <a:gdLst/>
                            <a:ahLst/>
                            <a:cxnLst/>
                            <a:rect l="l" t="t" r="r" b="b"/>
                            <a:pathLst>
                              <a:path w="7620" h="15240">
                                <a:moveTo>
                                  <a:pt x="7620" y="0"/>
                                </a:moveTo>
                                <a:lnTo>
                                  <a:pt x="0" y="7620"/>
                                </a:lnTo>
                                <a:lnTo>
                                  <a:pt x="0" y="15240"/>
                                </a:lnTo>
                                <a:lnTo>
                                  <a:pt x="7620" y="15240"/>
                                </a:lnTo>
                                <a:lnTo>
                                  <a:pt x="7620" y="0"/>
                                </a:lnTo>
                                <a:close/>
                              </a:path>
                            </a:pathLst>
                          </a:custGeom>
                          <a:solidFill>
                            <a:srgbClr val="ECECEC"/>
                          </a:solidFill>
                        </wps:spPr>
                        <wps:bodyPr wrap="square" lIns="0" tIns="0" rIns="0" bIns="0" rtlCol="0">
                          <a:prstTxWarp prst="textNoShape">
                            <a:avLst/>
                          </a:prstTxWarp>
                          <a:noAutofit/>
                        </wps:bodyPr>
                      </wps:wsp>
                    </wpg:wgp>
                  </a:graphicData>
                </a:graphic>
              </wp:inline>
            </w:drawing>
          </mc:Choice>
          <mc:Fallback>
            <w:pict>
              <v:group style="width:525.75pt;height:1.2pt;mso-position-horizontal-relative:char;mso-position-vertical-relative:line" id="docshapegroup10" coordorigin="0,0" coordsize="10515,24">
                <v:shape style="position:absolute;left:0;top:0;width:10515;height:12" id="docshape11" coordorigin="0,0" coordsize="10515,12" path="m10515,0l0,0,0,12,10503,12,10515,0xe" filled="true" fillcolor="#999999" stroked="false">
                  <v:path arrowok="t"/>
                  <v:fill type="solid"/>
                </v:shape>
                <v:shape style="position:absolute;left:0;top:12;width:10515;height:12" id="docshape12" coordorigin="0,12" coordsize="10515,12" path="m10515,12l12,12,0,24,10515,24,10515,12xe" filled="true" fillcolor="#ececec" stroked="false">
                  <v:path arrowok="t"/>
                  <v:fill type="solid"/>
                </v:shape>
                <v:shape style="position:absolute;left:0;top:0;width:12;height:24" id="docshape13" coordorigin="0,0" coordsize="12,24" path="m12,0l0,0,0,24,12,12,12,0xe" filled="true" fillcolor="#999999" stroked="false">
                  <v:path arrowok="t"/>
                  <v:fill type="solid"/>
                </v:shape>
                <v:shape style="position:absolute;left:10502;top:0;width:12;height:24" id="docshape14" coordorigin="10502,0" coordsize="12,24" path="m10514,0l10502,12,10502,24,10514,24,10514,0xe" filled="true" fillcolor="#ececec" stroked="false">
                  <v:path arrowok="t"/>
                  <v:fill type="solid"/>
                </v:shape>
              </v:group>
            </w:pict>
          </mc:Fallback>
        </mc:AlternateContent>
      </w:r>
      <w:r>
        <w:rPr>
          <w:sz w:val="2"/>
        </w:rPr>
      </w:r>
    </w:p>
    <w:p>
      <w:pPr>
        <w:spacing w:line="247" w:lineRule="auto" w:before="163"/>
        <w:ind w:left="1541" w:right="496" w:firstLine="0"/>
        <w:jc w:val="both"/>
        <w:rPr>
          <w:rFonts w:ascii="Calibri" w:hAnsi="Calibri"/>
          <w:sz w:val="21"/>
        </w:rPr>
      </w:pPr>
      <w:r>
        <w:rPr>
          <w:rFonts w:ascii="Calibri" w:hAnsi="Calibri"/>
          <w:sz w:val="21"/>
        </w:rPr>
        <w:drawing>
          <wp:anchor distT="0" distB="0" distL="0" distR="0" allowOverlap="1" layoutInCell="1" locked="0" behindDoc="0" simplePos="0" relativeHeight="15734784">
            <wp:simplePos x="0" y="0"/>
            <wp:positionH relativeFrom="page">
              <wp:posOffset>461009</wp:posOffset>
            </wp:positionH>
            <wp:positionV relativeFrom="paragraph">
              <wp:posOffset>63588</wp:posOffset>
            </wp:positionV>
            <wp:extent cx="846061" cy="57166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846061" cy="571665"/>
                    </a:xfrm>
                    <a:prstGeom prst="rect">
                      <a:avLst/>
                    </a:prstGeom>
                  </pic:spPr>
                </pic:pic>
              </a:graphicData>
            </a:graphic>
          </wp:anchor>
        </w:drawing>
      </w:r>
      <w:r>
        <w:rPr>
          <w:rFonts w:ascii="Calibri" w:hAnsi="Calibri"/>
          <w:sz w:val="21"/>
        </w:rPr>
        <w:t>Documento assinado eletronicamente por </w:t>
      </w:r>
      <w:r>
        <w:rPr>
          <w:rFonts w:ascii="Calibri" w:hAnsi="Calibri"/>
          <w:b/>
          <w:sz w:val="21"/>
        </w:rPr>
        <w:t>Daiti Augusto Hamanaka</w:t>
      </w:r>
      <w:r>
        <w:rPr>
          <w:rFonts w:ascii="Calibri" w:hAnsi="Calibri"/>
          <w:sz w:val="21"/>
        </w:rPr>
        <w:t>, </w:t>
      </w:r>
      <w:r>
        <w:rPr>
          <w:rFonts w:ascii="Calibri" w:hAnsi="Calibri"/>
          <w:b/>
          <w:sz w:val="21"/>
        </w:rPr>
        <w:t>Assessor Chefe da ASSGER</w:t>
      </w:r>
      <w:r>
        <w:rPr>
          <w:rFonts w:ascii="Calibri" w:hAnsi="Calibri"/>
          <w:sz w:val="21"/>
        </w:rPr>
        <w:t>, em </w:t>
      </w:r>
      <w:r>
        <w:rPr>
          <w:rFonts w:ascii="Calibri" w:hAnsi="Calibri"/>
          <w:w w:val="105"/>
          <w:sz w:val="21"/>
        </w:rPr>
        <w:t>29/05/2023,</w:t>
      </w:r>
      <w:r>
        <w:rPr>
          <w:rFonts w:ascii="Calibri" w:hAnsi="Calibri"/>
          <w:spacing w:val="-1"/>
          <w:w w:val="105"/>
          <w:sz w:val="21"/>
        </w:rPr>
        <w:t> </w:t>
      </w:r>
      <w:r>
        <w:rPr>
          <w:rFonts w:ascii="Calibri" w:hAnsi="Calibri"/>
          <w:w w:val="105"/>
          <w:sz w:val="21"/>
        </w:rPr>
        <w:t>às</w:t>
      </w:r>
      <w:r>
        <w:rPr>
          <w:rFonts w:ascii="Calibri" w:hAnsi="Calibri"/>
          <w:spacing w:val="-3"/>
          <w:w w:val="105"/>
          <w:sz w:val="21"/>
        </w:rPr>
        <w:t> </w:t>
      </w:r>
      <w:r>
        <w:rPr>
          <w:rFonts w:ascii="Calibri" w:hAnsi="Calibri"/>
          <w:w w:val="105"/>
          <w:sz w:val="21"/>
        </w:rPr>
        <w:t>14:53,</w:t>
      </w:r>
      <w:r>
        <w:rPr>
          <w:rFonts w:ascii="Calibri" w:hAnsi="Calibri"/>
          <w:spacing w:val="-3"/>
          <w:w w:val="105"/>
          <w:sz w:val="21"/>
        </w:rPr>
        <w:t> </w:t>
      </w:r>
      <w:r>
        <w:rPr>
          <w:rFonts w:ascii="Calibri" w:hAnsi="Calibri"/>
          <w:w w:val="105"/>
          <w:sz w:val="21"/>
        </w:rPr>
        <w:t>conforme</w:t>
      </w:r>
      <w:r>
        <w:rPr>
          <w:rFonts w:ascii="Calibri" w:hAnsi="Calibri"/>
          <w:spacing w:val="-3"/>
          <w:w w:val="105"/>
          <w:sz w:val="21"/>
        </w:rPr>
        <w:t> </w:t>
      </w:r>
      <w:r>
        <w:rPr>
          <w:rFonts w:ascii="Calibri" w:hAnsi="Calibri"/>
          <w:w w:val="105"/>
          <w:sz w:val="21"/>
        </w:rPr>
        <w:t>horário</w:t>
      </w:r>
      <w:r>
        <w:rPr>
          <w:rFonts w:ascii="Calibri" w:hAnsi="Calibri"/>
          <w:spacing w:val="-3"/>
          <w:w w:val="105"/>
          <w:sz w:val="21"/>
        </w:rPr>
        <w:t> </w:t>
      </w:r>
      <w:r>
        <w:rPr>
          <w:rFonts w:ascii="Calibri" w:hAnsi="Calibri"/>
          <w:w w:val="105"/>
          <w:sz w:val="21"/>
        </w:rPr>
        <w:t>oficial</w:t>
      </w:r>
      <w:r>
        <w:rPr>
          <w:rFonts w:ascii="Calibri" w:hAnsi="Calibri"/>
          <w:spacing w:val="-1"/>
          <w:w w:val="105"/>
          <w:sz w:val="21"/>
        </w:rPr>
        <w:t> </w:t>
      </w:r>
      <w:r>
        <w:rPr>
          <w:rFonts w:ascii="Calibri" w:hAnsi="Calibri"/>
          <w:w w:val="105"/>
          <w:sz w:val="21"/>
        </w:rPr>
        <w:t>de</w:t>
      </w:r>
      <w:r>
        <w:rPr>
          <w:rFonts w:ascii="Calibri" w:hAnsi="Calibri"/>
          <w:spacing w:val="-3"/>
          <w:w w:val="105"/>
          <w:sz w:val="21"/>
        </w:rPr>
        <w:t> </w:t>
      </w:r>
      <w:r>
        <w:rPr>
          <w:rFonts w:ascii="Calibri" w:hAnsi="Calibri"/>
          <w:w w:val="105"/>
          <w:sz w:val="21"/>
        </w:rPr>
        <w:t>Brasília,</w:t>
      </w:r>
      <w:r>
        <w:rPr>
          <w:rFonts w:ascii="Calibri" w:hAnsi="Calibri"/>
          <w:spacing w:val="-1"/>
          <w:w w:val="105"/>
          <w:sz w:val="21"/>
        </w:rPr>
        <w:t> </w:t>
      </w:r>
      <w:r>
        <w:rPr>
          <w:rFonts w:ascii="Calibri" w:hAnsi="Calibri"/>
          <w:w w:val="105"/>
          <w:sz w:val="21"/>
        </w:rPr>
        <w:t>com fundamento</w:t>
      </w:r>
      <w:r>
        <w:rPr>
          <w:rFonts w:ascii="Calibri" w:hAnsi="Calibri"/>
          <w:spacing w:val="-2"/>
          <w:w w:val="105"/>
          <w:sz w:val="21"/>
        </w:rPr>
        <w:t> </w:t>
      </w:r>
      <w:r>
        <w:rPr>
          <w:rFonts w:ascii="Calibri" w:hAnsi="Calibri"/>
          <w:w w:val="105"/>
          <w:sz w:val="21"/>
        </w:rPr>
        <w:t>nos</w:t>
      </w:r>
      <w:r>
        <w:rPr>
          <w:rFonts w:ascii="Calibri" w:hAnsi="Calibri"/>
          <w:spacing w:val="-3"/>
          <w:w w:val="105"/>
          <w:sz w:val="21"/>
        </w:rPr>
        <w:t> </w:t>
      </w:r>
      <w:r>
        <w:rPr>
          <w:rFonts w:ascii="Calibri" w:hAnsi="Calibri"/>
          <w:w w:val="105"/>
          <w:sz w:val="21"/>
        </w:rPr>
        <w:t>art.</w:t>
      </w:r>
      <w:r>
        <w:rPr>
          <w:rFonts w:ascii="Calibri" w:hAnsi="Calibri"/>
          <w:spacing w:val="-1"/>
          <w:w w:val="105"/>
          <w:sz w:val="21"/>
        </w:rPr>
        <w:t> </w:t>
      </w:r>
      <w:r>
        <w:rPr>
          <w:rFonts w:ascii="Calibri" w:hAnsi="Calibri"/>
          <w:w w:val="105"/>
          <w:sz w:val="21"/>
        </w:rPr>
        <w:t>21º</w:t>
      </w:r>
      <w:r>
        <w:rPr>
          <w:rFonts w:ascii="Calibri" w:hAnsi="Calibri"/>
          <w:spacing w:val="-3"/>
          <w:w w:val="105"/>
          <w:sz w:val="21"/>
        </w:rPr>
        <w:t> </w:t>
      </w:r>
      <w:r>
        <w:rPr>
          <w:rFonts w:ascii="Calibri" w:hAnsi="Calibri"/>
          <w:w w:val="105"/>
          <w:sz w:val="21"/>
        </w:rPr>
        <w:t>e 22º do </w:t>
      </w:r>
      <w:hyperlink r:id="rId10">
        <w:r>
          <w:rPr>
            <w:rFonts w:ascii="Calibri" w:hAnsi="Calibri"/>
            <w:color w:val="0000EC"/>
            <w:w w:val="105"/>
            <w:sz w:val="21"/>
            <w:u w:val="single" w:color="0000EC"/>
          </w:rPr>
          <w:t>Decreto nº 46.730, de 9 de agosto de 2019</w:t>
        </w:r>
        <w:r>
          <w:rPr>
            <w:rFonts w:ascii="Calibri" w:hAnsi="Calibri"/>
            <w:w w:val="105"/>
            <w:sz w:val="21"/>
          </w:rPr>
          <w:t>.</w:t>
        </w:r>
      </w:hyperlink>
    </w:p>
    <w:p>
      <w:pPr>
        <w:pStyle w:val="BodyText"/>
        <w:spacing w:before="8"/>
        <w:ind w:left="0"/>
        <w:jc w:val="left"/>
        <w:rPr>
          <w:rFonts w:ascii="Calibri"/>
          <w:sz w:val="9"/>
        </w:rPr>
      </w:pPr>
      <w:r>
        <w:rPr>
          <w:rFonts w:ascii="Calibri"/>
          <w:sz w:val="9"/>
        </w:rPr>
        <mc:AlternateContent>
          <mc:Choice Requires="wps">
            <w:drawing>
              <wp:anchor distT="0" distB="0" distL="0" distR="0" allowOverlap="1" layoutInCell="1" locked="0" behindDoc="1" simplePos="0" relativeHeight="487591936">
                <wp:simplePos x="0" y="0"/>
                <wp:positionH relativeFrom="page">
                  <wp:posOffset>438150</wp:posOffset>
                </wp:positionH>
                <wp:positionV relativeFrom="paragraph">
                  <wp:posOffset>90097</wp:posOffset>
                </wp:positionV>
                <wp:extent cx="6677025" cy="1524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677025" cy="15240"/>
                          <a:chExt cx="6677025" cy="15240"/>
                        </a:xfrm>
                      </wpg:grpSpPr>
                      <wps:wsp>
                        <wps:cNvPr id="18" name="Graphic 18"/>
                        <wps:cNvSpPr/>
                        <wps:spPr>
                          <a:xfrm>
                            <a:off x="0" y="0"/>
                            <a:ext cx="6677025" cy="7620"/>
                          </a:xfrm>
                          <a:custGeom>
                            <a:avLst/>
                            <a:gdLst/>
                            <a:ahLst/>
                            <a:cxnLst/>
                            <a:rect l="l" t="t" r="r" b="b"/>
                            <a:pathLst>
                              <a:path w="6677025" h="7620">
                                <a:moveTo>
                                  <a:pt x="6677025" y="0"/>
                                </a:moveTo>
                                <a:lnTo>
                                  <a:pt x="0" y="0"/>
                                </a:lnTo>
                                <a:lnTo>
                                  <a:pt x="0" y="7620"/>
                                </a:lnTo>
                                <a:lnTo>
                                  <a:pt x="6669405" y="7620"/>
                                </a:lnTo>
                                <a:lnTo>
                                  <a:pt x="6677025"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0" y="7620"/>
                            <a:ext cx="6677025" cy="7620"/>
                          </a:xfrm>
                          <a:custGeom>
                            <a:avLst/>
                            <a:gdLst/>
                            <a:ahLst/>
                            <a:cxnLst/>
                            <a:rect l="l" t="t" r="r" b="b"/>
                            <a:pathLst>
                              <a:path w="6677025" h="7620">
                                <a:moveTo>
                                  <a:pt x="6677025" y="0"/>
                                </a:moveTo>
                                <a:lnTo>
                                  <a:pt x="7620" y="0"/>
                                </a:lnTo>
                                <a:lnTo>
                                  <a:pt x="0" y="7620"/>
                                </a:lnTo>
                                <a:lnTo>
                                  <a:pt x="6677025" y="7620"/>
                                </a:lnTo>
                                <a:lnTo>
                                  <a:pt x="6677025" y="0"/>
                                </a:lnTo>
                                <a:close/>
                              </a:path>
                            </a:pathLst>
                          </a:custGeom>
                          <a:solidFill>
                            <a:srgbClr val="ECECEC"/>
                          </a:solidFill>
                        </wps:spPr>
                        <wps:bodyPr wrap="square" lIns="0" tIns="0" rIns="0" bIns="0" rtlCol="0">
                          <a:prstTxWarp prst="textNoShape">
                            <a:avLst/>
                          </a:prstTxWarp>
                          <a:noAutofit/>
                        </wps:bodyPr>
                      </wps:wsp>
                      <wps:wsp>
                        <wps:cNvPr id="20" name="Graphic 20"/>
                        <wps:cNvSpPr/>
                        <wps:spPr>
                          <a:xfrm>
                            <a:off x="0" y="0"/>
                            <a:ext cx="7620" cy="15240"/>
                          </a:xfrm>
                          <a:custGeom>
                            <a:avLst/>
                            <a:gdLst/>
                            <a:ahLst/>
                            <a:cxnLst/>
                            <a:rect l="l" t="t" r="r" b="b"/>
                            <a:pathLst>
                              <a:path w="7620" h="15240">
                                <a:moveTo>
                                  <a:pt x="7620" y="0"/>
                                </a:moveTo>
                                <a:lnTo>
                                  <a:pt x="0" y="0"/>
                                </a:lnTo>
                                <a:lnTo>
                                  <a:pt x="0" y="15240"/>
                                </a:lnTo>
                                <a:lnTo>
                                  <a:pt x="7620" y="7620"/>
                                </a:lnTo>
                                <a:lnTo>
                                  <a:pt x="7620" y="0"/>
                                </a:lnTo>
                                <a:close/>
                              </a:path>
                            </a:pathLst>
                          </a:custGeom>
                          <a:solidFill>
                            <a:srgbClr val="999999"/>
                          </a:solidFill>
                        </wps:spPr>
                        <wps:bodyPr wrap="square" lIns="0" tIns="0" rIns="0" bIns="0" rtlCol="0">
                          <a:prstTxWarp prst="textNoShape">
                            <a:avLst/>
                          </a:prstTxWarp>
                          <a:noAutofit/>
                        </wps:bodyPr>
                      </wps:wsp>
                      <wps:wsp>
                        <wps:cNvPr id="21" name="Graphic 21"/>
                        <wps:cNvSpPr/>
                        <wps:spPr>
                          <a:xfrm>
                            <a:off x="6668769" y="0"/>
                            <a:ext cx="7620" cy="15240"/>
                          </a:xfrm>
                          <a:custGeom>
                            <a:avLst/>
                            <a:gdLst/>
                            <a:ahLst/>
                            <a:cxnLst/>
                            <a:rect l="l" t="t" r="r" b="b"/>
                            <a:pathLst>
                              <a:path w="7620" h="15240">
                                <a:moveTo>
                                  <a:pt x="7620" y="0"/>
                                </a:moveTo>
                                <a:lnTo>
                                  <a:pt x="0" y="7620"/>
                                </a:lnTo>
                                <a:lnTo>
                                  <a:pt x="0" y="15240"/>
                                </a:lnTo>
                                <a:lnTo>
                                  <a:pt x="7620" y="15240"/>
                                </a:lnTo>
                                <a:lnTo>
                                  <a:pt x="7620" y="0"/>
                                </a:lnTo>
                                <a:close/>
                              </a:path>
                            </a:pathLst>
                          </a:custGeom>
                          <a:solidFill>
                            <a:srgbClr val="ECECEC"/>
                          </a:solidFill>
                        </wps:spPr>
                        <wps:bodyPr wrap="square" lIns="0" tIns="0" rIns="0" bIns="0" rtlCol="0">
                          <a:prstTxWarp prst="textNoShape">
                            <a:avLst/>
                          </a:prstTxWarp>
                          <a:noAutofit/>
                        </wps:bodyPr>
                      </wps:wsp>
                    </wpg:wgp>
                  </a:graphicData>
                </a:graphic>
              </wp:anchor>
            </w:drawing>
          </mc:Choice>
          <mc:Fallback>
            <w:pict>
              <v:group style="position:absolute;margin-left:34.5pt;margin-top:7.094287pt;width:525.75pt;height:1.2pt;mso-position-horizontal-relative:page;mso-position-vertical-relative:paragraph;z-index:-15724544;mso-wrap-distance-left:0;mso-wrap-distance-right:0" id="docshapegroup15" coordorigin="690,142" coordsize="10515,24">
                <v:shape style="position:absolute;left:690;top:141;width:10515;height:12" id="docshape16" coordorigin="690,142" coordsize="10515,12" path="m11205,142l690,142,690,154,11193,154,11205,142xe" filled="true" fillcolor="#999999" stroked="false">
                  <v:path arrowok="t"/>
                  <v:fill type="solid"/>
                </v:shape>
                <v:shape style="position:absolute;left:690;top:153;width:10515;height:12" id="docshape17" coordorigin="690,154" coordsize="10515,12" path="m11205,154l702,154,690,166,11205,166,11205,154xe" filled="true" fillcolor="#ececec" stroked="false">
                  <v:path arrowok="t"/>
                  <v:fill type="solid"/>
                </v:shape>
                <v:shape style="position:absolute;left:690;top:141;width:12;height:24" id="docshape18" coordorigin="690,142" coordsize="12,24" path="m702,142l690,142,690,166,702,154,702,142xe" filled="true" fillcolor="#999999" stroked="false">
                  <v:path arrowok="t"/>
                  <v:fill type="solid"/>
                </v:shape>
                <v:shape style="position:absolute;left:11192;top:141;width:12;height:24" id="docshape19" coordorigin="11192,142" coordsize="12,24" path="m11204,142l11192,154,11192,166,11204,166,11204,142xe" filled="true" fillcolor="#ececec" stroked="false">
                  <v:path arrowok="t"/>
                  <v:fill type="solid"/>
                </v:shape>
                <w10:wrap type="topAndBottom"/>
              </v:group>
            </w:pict>
          </mc:Fallback>
        </mc:AlternateContent>
      </w:r>
      <w:r>
        <w:rPr>
          <w:rFonts w:ascii="Calibri"/>
          <w:sz w:val="9"/>
        </w:rPr>
        <mc:AlternateContent>
          <mc:Choice Requires="wps">
            <w:drawing>
              <wp:anchor distT="0" distB="0" distL="0" distR="0" allowOverlap="1" layoutInCell="1" locked="0" behindDoc="1" simplePos="0" relativeHeight="487592448">
                <wp:simplePos x="0" y="0"/>
                <wp:positionH relativeFrom="page">
                  <wp:posOffset>438150</wp:posOffset>
                </wp:positionH>
                <wp:positionV relativeFrom="paragraph">
                  <wp:posOffset>166386</wp:posOffset>
                </wp:positionV>
                <wp:extent cx="6677025" cy="62865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677025" cy="628650"/>
                          <a:chExt cx="6677025" cy="628650"/>
                        </a:xfrm>
                      </wpg:grpSpPr>
                      <wps:wsp>
                        <wps:cNvPr id="23" name="Graphic 23"/>
                        <wps:cNvSpPr/>
                        <wps:spPr>
                          <a:xfrm>
                            <a:off x="0" y="613321"/>
                            <a:ext cx="6677025" cy="7620"/>
                          </a:xfrm>
                          <a:custGeom>
                            <a:avLst/>
                            <a:gdLst/>
                            <a:ahLst/>
                            <a:cxnLst/>
                            <a:rect l="l" t="t" r="r" b="b"/>
                            <a:pathLst>
                              <a:path w="6677025" h="7620">
                                <a:moveTo>
                                  <a:pt x="6677025" y="0"/>
                                </a:moveTo>
                                <a:lnTo>
                                  <a:pt x="0" y="0"/>
                                </a:lnTo>
                                <a:lnTo>
                                  <a:pt x="0" y="7620"/>
                                </a:lnTo>
                                <a:lnTo>
                                  <a:pt x="6669405" y="7620"/>
                                </a:lnTo>
                                <a:lnTo>
                                  <a:pt x="6677025"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620941"/>
                            <a:ext cx="6677025" cy="7620"/>
                          </a:xfrm>
                          <a:custGeom>
                            <a:avLst/>
                            <a:gdLst/>
                            <a:ahLst/>
                            <a:cxnLst/>
                            <a:rect l="l" t="t" r="r" b="b"/>
                            <a:pathLst>
                              <a:path w="6677025" h="7620">
                                <a:moveTo>
                                  <a:pt x="6677025" y="0"/>
                                </a:moveTo>
                                <a:lnTo>
                                  <a:pt x="7620" y="0"/>
                                </a:lnTo>
                                <a:lnTo>
                                  <a:pt x="0" y="7619"/>
                                </a:lnTo>
                                <a:lnTo>
                                  <a:pt x="6677025" y="7619"/>
                                </a:lnTo>
                                <a:lnTo>
                                  <a:pt x="6677025" y="0"/>
                                </a:lnTo>
                                <a:close/>
                              </a:path>
                            </a:pathLst>
                          </a:custGeom>
                          <a:solidFill>
                            <a:srgbClr val="ECECEC"/>
                          </a:solidFill>
                        </wps:spPr>
                        <wps:bodyPr wrap="square" lIns="0" tIns="0" rIns="0" bIns="0" rtlCol="0">
                          <a:prstTxWarp prst="textNoShape">
                            <a:avLst/>
                          </a:prstTxWarp>
                          <a:noAutofit/>
                        </wps:bodyPr>
                      </wps:wsp>
                      <wps:wsp>
                        <wps:cNvPr id="25" name="Graphic 25"/>
                        <wps:cNvSpPr/>
                        <wps:spPr>
                          <a:xfrm>
                            <a:off x="0" y="613321"/>
                            <a:ext cx="7620" cy="15240"/>
                          </a:xfrm>
                          <a:custGeom>
                            <a:avLst/>
                            <a:gdLst/>
                            <a:ahLst/>
                            <a:cxnLst/>
                            <a:rect l="l" t="t" r="r" b="b"/>
                            <a:pathLst>
                              <a:path w="7620" h="15240">
                                <a:moveTo>
                                  <a:pt x="7620" y="0"/>
                                </a:moveTo>
                                <a:lnTo>
                                  <a:pt x="0" y="0"/>
                                </a:lnTo>
                                <a:lnTo>
                                  <a:pt x="0" y="15239"/>
                                </a:lnTo>
                                <a:lnTo>
                                  <a:pt x="7620" y="7620"/>
                                </a:lnTo>
                                <a:lnTo>
                                  <a:pt x="7620"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668769" y="613321"/>
                            <a:ext cx="7620" cy="15240"/>
                          </a:xfrm>
                          <a:custGeom>
                            <a:avLst/>
                            <a:gdLst/>
                            <a:ahLst/>
                            <a:cxnLst/>
                            <a:rect l="l" t="t" r="r" b="b"/>
                            <a:pathLst>
                              <a:path w="7620" h="15240">
                                <a:moveTo>
                                  <a:pt x="7620" y="0"/>
                                </a:moveTo>
                                <a:lnTo>
                                  <a:pt x="0" y="7620"/>
                                </a:lnTo>
                                <a:lnTo>
                                  <a:pt x="0" y="15239"/>
                                </a:lnTo>
                                <a:lnTo>
                                  <a:pt x="7620" y="15239"/>
                                </a:lnTo>
                                <a:lnTo>
                                  <a:pt x="7620" y="0"/>
                                </a:lnTo>
                                <a:close/>
                              </a:path>
                            </a:pathLst>
                          </a:custGeom>
                          <a:solidFill>
                            <a:srgbClr val="ECECEC"/>
                          </a:solidFill>
                        </wps:spPr>
                        <wps:bodyPr wrap="square" lIns="0" tIns="0" rIns="0" bIns="0" rtlCol="0">
                          <a:prstTxWarp prst="textNoShape">
                            <a:avLst/>
                          </a:prstTxWarp>
                          <a:noAutofit/>
                        </wps:bodyPr>
                      </wps:wsp>
                      <pic:pic>
                        <pic:nvPicPr>
                          <pic:cNvPr id="27" name="Image 27"/>
                          <pic:cNvPicPr/>
                        </pic:nvPicPr>
                        <pic:blipFill>
                          <a:blip r:embed="rId9" cstate="print"/>
                          <a:stretch>
                            <a:fillRect/>
                          </a:stretch>
                        </pic:blipFill>
                        <pic:spPr>
                          <a:xfrm>
                            <a:off x="22859" y="0"/>
                            <a:ext cx="846061" cy="571665"/>
                          </a:xfrm>
                          <a:prstGeom prst="rect">
                            <a:avLst/>
                          </a:prstGeom>
                        </pic:spPr>
                      </pic:pic>
                      <wps:wsp>
                        <wps:cNvPr id="28" name="Textbox 28"/>
                        <wps:cNvSpPr txBox="1"/>
                        <wps:spPr>
                          <a:xfrm>
                            <a:off x="0" y="0"/>
                            <a:ext cx="6677025" cy="628650"/>
                          </a:xfrm>
                          <a:prstGeom prst="rect">
                            <a:avLst/>
                          </a:prstGeom>
                        </wps:spPr>
                        <wps:txbx>
                          <w:txbxContent>
                            <w:p>
                              <w:pPr>
                                <w:spacing w:line="247" w:lineRule="auto" w:before="34"/>
                                <w:ind w:left="1417" w:right="101" w:firstLine="0"/>
                                <w:jc w:val="left"/>
                                <w:rPr>
                                  <w:rFonts w:ascii="Calibri" w:hAnsi="Calibri"/>
                                  <w:sz w:val="21"/>
                                </w:rPr>
                              </w:pPr>
                              <w:r>
                                <w:rPr>
                                  <w:rFonts w:ascii="Calibri" w:hAnsi="Calibri"/>
                                  <w:sz w:val="21"/>
                                </w:rPr>
                                <w:t>Documento assinado eletronicamente por </w:t>
                              </w:r>
                              <w:r>
                                <w:rPr>
                                  <w:rFonts w:ascii="Calibri" w:hAnsi="Calibri"/>
                                  <w:b/>
                                  <w:sz w:val="21"/>
                                </w:rPr>
                                <w:t>Egnaldo Carneiro</w:t>
                              </w:r>
                              <w:r>
                                <w:rPr>
                                  <w:rFonts w:ascii="Calibri" w:hAnsi="Calibri"/>
                                  <w:b/>
                                  <w:spacing w:val="40"/>
                                  <w:sz w:val="21"/>
                                </w:rPr>
                                <w:t> </w:t>
                              </w:r>
                              <w:r>
                                <w:rPr>
                                  <w:rFonts w:ascii="Calibri" w:hAnsi="Calibri"/>
                                  <w:b/>
                                  <w:sz w:val="21"/>
                                </w:rPr>
                                <w:t>da</w:t>
                              </w:r>
                              <w:r>
                                <w:rPr>
                                  <w:rFonts w:ascii="Calibri" w:hAnsi="Calibri"/>
                                  <w:b/>
                                  <w:spacing w:val="40"/>
                                  <w:sz w:val="21"/>
                                </w:rPr>
                                <w:t> </w:t>
                              </w:r>
                              <w:r>
                                <w:rPr>
                                  <w:rFonts w:ascii="Calibri" w:hAnsi="Calibri"/>
                                  <w:b/>
                                  <w:sz w:val="21"/>
                                </w:rPr>
                                <w:t>Silva</w:t>
                              </w:r>
                              <w:r>
                                <w:rPr>
                                  <w:rFonts w:ascii="Calibri" w:hAnsi="Calibri"/>
                                  <w:b/>
                                  <w:spacing w:val="40"/>
                                  <w:sz w:val="21"/>
                                </w:rPr>
                                <w:t> </w:t>
                              </w:r>
                              <w:r>
                                <w:rPr>
                                  <w:rFonts w:ascii="Calibri" w:hAnsi="Calibri"/>
                                  <w:b/>
                                  <w:sz w:val="21"/>
                                </w:rPr>
                                <w:t>Junior</w:t>
                              </w:r>
                              <w:r>
                                <w:rPr>
                                  <w:rFonts w:ascii="Calibri" w:hAnsi="Calibri"/>
                                  <w:sz w:val="21"/>
                                </w:rPr>
                                <w:t>, </w:t>
                              </w:r>
                              <w:r>
                                <w:rPr>
                                  <w:rFonts w:ascii="Calibri" w:hAnsi="Calibri"/>
                                  <w:b/>
                                  <w:sz w:val="21"/>
                                </w:rPr>
                                <w:t>Presidente</w:t>
                              </w:r>
                              <w:r>
                                <w:rPr>
                                  <w:rFonts w:ascii="Calibri" w:hAnsi="Calibri"/>
                                  <w:b/>
                                  <w:spacing w:val="40"/>
                                  <w:sz w:val="21"/>
                                </w:rPr>
                                <w:t> </w:t>
                              </w:r>
                              <w:r>
                                <w:rPr>
                                  <w:rFonts w:ascii="Calibri" w:hAnsi="Calibri"/>
                                  <w:b/>
                                  <w:sz w:val="21"/>
                                </w:rPr>
                                <w:t>do</w:t>
                              </w:r>
                              <w:r>
                                <w:rPr>
                                  <w:rFonts w:ascii="Calibri" w:hAnsi="Calibri"/>
                                  <w:b/>
                                  <w:spacing w:val="40"/>
                                  <w:sz w:val="21"/>
                                </w:rPr>
                                <w:t> </w:t>
                              </w:r>
                              <w:r>
                                <w:rPr>
                                  <w:rFonts w:ascii="Calibri" w:hAnsi="Calibri"/>
                                  <w:b/>
                                  <w:sz w:val="21"/>
                                </w:rPr>
                                <w:t>Conselho de Administração</w:t>
                              </w:r>
                              <w:r>
                                <w:rPr>
                                  <w:rFonts w:ascii="Calibri" w:hAnsi="Calibri"/>
                                  <w:sz w:val="21"/>
                                </w:rPr>
                                <w:t>, em 30/05/2023, às 10:33, conforme horário oficial de Brasília, com fundamento nos art. 21º e 22º do </w:t>
                              </w:r>
                              <w:hyperlink r:id="rId10">
                                <w:r>
                                  <w:rPr>
                                    <w:rFonts w:ascii="Calibri" w:hAnsi="Calibri"/>
                                    <w:color w:val="0000EC"/>
                                    <w:sz w:val="21"/>
                                    <w:u w:val="single" w:color="0000EC"/>
                                  </w:rPr>
                                  <w:t>Decreto</w:t>
                                </w:r>
                                <w:r>
                                  <w:rPr>
                                    <w:rFonts w:ascii="Calibri" w:hAnsi="Calibri"/>
                                    <w:color w:val="0000EC"/>
                                    <w:spacing w:val="31"/>
                                    <w:sz w:val="21"/>
                                    <w:u w:val="single" w:color="0000EC"/>
                                  </w:rPr>
                                  <w:t> </w:t>
                                </w:r>
                                <w:r>
                                  <w:rPr>
                                    <w:rFonts w:ascii="Calibri" w:hAnsi="Calibri"/>
                                    <w:color w:val="0000EC"/>
                                    <w:sz w:val="21"/>
                                    <w:u w:val="single" w:color="0000EC"/>
                                  </w:rPr>
                                  <w:t>nº</w:t>
                                </w:r>
                                <w:r>
                                  <w:rPr>
                                    <w:rFonts w:ascii="Calibri" w:hAnsi="Calibri"/>
                                    <w:color w:val="0000EC"/>
                                    <w:spacing w:val="30"/>
                                    <w:sz w:val="21"/>
                                    <w:u w:val="single" w:color="0000EC"/>
                                  </w:rPr>
                                  <w:t> </w:t>
                                </w:r>
                                <w:r>
                                  <w:rPr>
                                    <w:rFonts w:ascii="Calibri" w:hAnsi="Calibri"/>
                                    <w:color w:val="0000EC"/>
                                    <w:sz w:val="21"/>
                                    <w:u w:val="single" w:color="0000EC"/>
                                  </w:rPr>
                                  <w:t>46.730,</w:t>
                                </w:r>
                                <w:r>
                                  <w:rPr>
                                    <w:rFonts w:ascii="Calibri" w:hAnsi="Calibri"/>
                                    <w:color w:val="0000EC"/>
                                    <w:spacing w:val="30"/>
                                    <w:sz w:val="21"/>
                                    <w:u w:val="single" w:color="0000EC"/>
                                  </w:rPr>
                                  <w:t> </w:t>
                                </w:r>
                                <w:r>
                                  <w:rPr>
                                    <w:rFonts w:ascii="Calibri" w:hAnsi="Calibri"/>
                                    <w:color w:val="0000EC"/>
                                    <w:sz w:val="21"/>
                                    <w:u w:val="single" w:color="0000EC"/>
                                  </w:rPr>
                                  <w:t>de 9 de</w:t>
                                </w:r>
                                <w:r>
                                  <w:rPr>
                                    <w:rFonts w:ascii="Calibri" w:hAnsi="Calibri"/>
                                    <w:color w:val="0000EC"/>
                                    <w:spacing w:val="30"/>
                                    <w:sz w:val="21"/>
                                    <w:u w:val="single" w:color="0000EC"/>
                                  </w:rPr>
                                  <w:t> </w:t>
                                </w:r>
                                <w:r>
                                  <w:rPr>
                                    <w:rFonts w:ascii="Calibri" w:hAnsi="Calibri"/>
                                    <w:color w:val="0000EC"/>
                                    <w:sz w:val="21"/>
                                    <w:u w:val="single" w:color="0000EC"/>
                                  </w:rPr>
                                  <w:t>agosto de 2019</w:t>
                                </w:r>
                                <w:r>
                                  <w:rPr>
                                    <w:rFonts w:ascii="Calibri" w:hAnsi="Calibri"/>
                                    <w:sz w:val="21"/>
                                  </w:rPr>
                                  <w:t>.</w:t>
                                </w:r>
                              </w:hyperlink>
                            </w:p>
                          </w:txbxContent>
                        </wps:txbx>
                        <wps:bodyPr wrap="square" lIns="0" tIns="0" rIns="0" bIns="0" rtlCol="0">
                          <a:noAutofit/>
                        </wps:bodyPr>
                      </wps:wsp>
                    </wpg:wgp>
                  </a:graphicData>
                </a:graphic>
              </wp:anchor>
            </w:drawing>
          </mc:Choice>
          <mc:Fallback>
            <w:pict>
              <v:group style="position:absolute;margin-left:34.5pt;margin-top:13.101287pt;width:525.75pt;height:49.5pt;mso-position-horizontal-relative:page;mso-position-vertical-relative:paragraph;z-index:-15724032;mso-wrap-distance-left:0;mso-wrap-distance-right:0" id="docshapegroup20" coordorigin="690,262" coordsize="10515,990">
                <v:shape style="position:absolute;left:690;top:1227;width:10515;height:12" id="docshape21" coordorigin="690,1228" coordsize="10515,12" path="m11205,1228l690,1228,690,1240,11193,1240,11205,1228xe" filled="true" fillcolor="#999999" stroked="false">
                  <v:path arrowok="t"/>
                  <v:fill type="solid"/>
                </v:shape>
                <v:shape style="position:absolute;left:690;top:1239;width:10515;height:12" id="docshape22" coordorigin="690,1240" coordsize="10515,12" path="m11205,1240l702,1240,690,1252,11205,1252,11205,1240xe" filled="true" fillcolor="#ececec" stroked="false">
                  <v:path arrowok="t"/>
                  <v:fill type="solid"/>
                </v:shape>
                <v:shape style="position:absolute;left:690;top:1227;width:12;height:24" id="docshape23" coordorigin="690,1228" coordsize="12,24" path="m702,1228l690,1228,690,1252,702,1240,702,1228xe" filled="true" fillcolor="#999999" stroked="false">
                  <v:path arrowok="t"/>
                  <v:fill type="solid"/>
                </v:shape>
                <v:shape style="position:absolute;left:11192;top:1227;width:12;height:24" id="docshape24" coordorigin="11192,1228" coordsize="12,24" path="m11204,1228l11192,1240,11192,1252,11204,1252,11204,1228xe" filled="true" fillcolor="#ececec" stroked="false">
                  <v:path arrowok="t"/>
                  <v:fill type="solid"/>
                </v:shape>
                <v:shape style="position:absolute;left:726;top:262;width:1333;height:901" type="#_x0000_t75" id="docshape25" stroked="false">
                  <v:imagedata r:id="rId9" o:title=""/>
                </v:shape>
                <v:shape style="position:absolute;left:690;top:262;width:10515;height:990" type="#_x0000_t202" id="docshape26" filled="false" stroked="false">
                  <v:textbox inset="0,0,0,0">
                    <w:txbxContent>
                      <w:p>
                        <w:pPr>
                          <w:spacing w:line="247" w:lineRule="auto" w:before="34"/>
                          <w:ind w:left="1417" w:right="101" w:firstLine="0"/>
                          <w:jc w:val="left"/>
                          <w:rPr>
                            <w:rFonts w:ascii="Calibri" w:hAnsi="Calibri"/>
                            <w:sz w:val="21"/>
                          </w:rPr>
                        </w:pPr>
                        <w:r>
                          <w:rPr>
                            <w:rFonts w:ascii="Calibri" w:hAnsi="Calibri"/>
                            <w:sz w:val="21"/>
                          </w:rPr>
                          <w:t>Documento assinado eletronicamente por </w:t>
                        </w:r>
                        <w:r>
                          <w:rPr>
                            <w:rFonts w:ascii="Calibri" w:hAnsi="Calibri"/>
                            <w:b/>
                            <w:sz w:val="21"/>
                          </w:rPr>
                          <w:t>Egnaldo Carneiro</w:t>
                        </w:r>
                        <w:r>
                          <w:rPr>
                            <w:rFonts w:ascii="Calibri" w:hAnsi="Calibri"/>
                            <w:b/>
                            <w:spacing w:val="40"/>
                            <w:sz w:val="21"/>
                          </w:rPr>
                          <w:t> </w:t>
                        </w:r>
                        <w:r>
                          <w:rPr>
                            <w:rFonts w:ascii="Calibri" w:hAnsi="Calibri"/>
                            <w:b/>
                            <w:sz w:val="21"/>
                          </w:rPr>
                          <w:t>da</w:t>
                        </w:r>
                        <w:r>
                          <w:rPr>
                            <w:rFonts w:ascii="Calibri" w:hAnsi="Calibri"/>
                            <w:b/>
                            <w:spacing w:val="40"/>
                            <w:sz w:val="21"/>
                          </w:rPr>
                          <w:t> </w:t>
                        </w:r>
                        <w:r>
                          <w:rPr>
                            <w:rFonts w:ascii="Calibri" w:hAnsi="Calibri"/>
                            <w:b/>
                            <w:sz w:val="21"/>
                          </w:rPr>
                          <w:t>Silva</w:t>
                        </w:r>
                        <w:r>
                          <w:rPr>
                            <w:rFonts w:ascii="Calibri" w:hAnsi="Calibri"/>
                            <w:b/>
                            <w:spacing w:val="40"/>
                            <w:sz w:val="21"/>
                          </w:rPr>
                          <w:t> </w:t>
                        </w:r>
                        <w:r>
                          <w:rPr>
                            <w:rFonts w:ascii="Calibri" w:hAnsi="Calibri"/>
                            <w:b/>
                            <w:sz w:val="21"/>
                          </w:rPr>
                          <w:t>Junior</w:t>
                        </w:r>
                        <w:r>
                          <w:rPr>
                            <w:rFonts w:ascii="Calibri" w:hAnsi="Calibri"/>
                            <w:sz w:val="21"/>
                          </w:rPr>
                          <w:t>, </w:t>
                        </w:r>
                        <w:r>
                          <w:rPr>
                            <w:rFonts w:ascii="Calibri" w:hAnsi="Calibri"/>
                            <w:b/>
                            <w:sz w:val="21"/>
                          </w:rPr>
                          <w:t>Presidente</w:t>
                        </w:r>
                        <w:r>
                          <w:rPr>
                            <w:rFonts w:ascii="Calibri" w:hAnsi="Calibri"/>
                            <w:b/>
                            <w:spacing w:val="40"/>
                            <w:sz w:val="21"/>
                          </w:rPr>
                          <w:t> </w:t>
                        </w:r>
                        <w:r>
                          <w:rPr>
                            <w:rFonts w:ascii="Calibri" w:hAnsi="Calibri"/>
                            <w:b/>
                            <w:sz w:val="21"/>
                          </w:rPr>
                          <w:t>do</w:t>
                        </w:r>
                        <w:r>
                          <w:rPr>
                            <w:rFonts w:ascii="Calibri" w:hAnsi="Calibri"/>
                            <w:b/>
                            <w:spacing w:val="40"/>
                            <w:sz w:val="21"/>
                          </w:rPr>
                          <w:t> </w:t>
                        </w:r>
                        <w:r>
                          <w:rPr>
                            <w:rFonts w:ascii="Calibri" w:hAnsi="Calibri"/>
                            <w:b/>
                            <w:sz w:val="21"/>
                          </w:rPr>
                          <w:t>Conselho de Administração</w:t>
                        </w:r>
                        <w:r>
                          <w:rPr>
                            <w:rFonts w:ascii="Calibri" w:hAnsi="Calibri"/>
                            <w:sz w:val="21"/>
                          </w:rPr>
                          <w:t>, em 30/05/2023, às 10:33, conforme horário oficial de Brasília, com fundamento nos art. 21º e 22º do </w:t>
                        </w:r>
                        <w:hyperlink r:id="rId10">
                          <w:r>
                            <w:rPr>
                              <w:rFonts w:ascii="Calibri" w:hAnsi="Calibri"/>
                              <w:color w:val="0000EC"/>
                              <w:sz w:val="21"/>
                              <w:u w:val="single" w:color="0000EC"/>
                            </w:rPr>
                            <w:t>Decreto</w:t>
                          </w:r>
                          <w:r>
                            <w:rPr>
                              <w:rFonts w:ascii="Calibri" w:hAnsi="Calibri"/>
                              <w:color w:val="0000EC"/>
                              <w:spacing w:val="31"/>
                              <w:sz w:val="21"/>
                              <w:u w:val="single" w:color="0000EC"/>
                            </w:rPr>
                            <w:t> </w:t>
                          </w:r>
                          <w:r>
                            <w:rPr>
                              <w:rFonts w:ascii="Calibri" w:hAnsi="Calibri"/>
                              <w:color w:val="0000EC"/>
                              <w:sz w:val="21"/>
                              <w:u w:val="single" w:color="0000EC"/>
                            </w:rPr>
                            <w:t>nº</w:t>
                          </w:r>
                          <w:r>
                            <w:rPr>
                              <w:rFonts w:ascii="Calibri" w:hAnsi="Calibri"/>
                              <w:color w:val="0000EC"/>
                              <w:spacing w:val="30"/>
                              <w:sz w:val="21"/>
                              <w:u w:val="single" w:color="0000EC"/>
                            </w:rPr>
                            <w:t> </w:t>
                          </w:r>
                          <w:r>
                            <w:rPr>
                              <w:rFonts w:ascii="Calibri" w:hAnsi="Calibri"/>
                              <w:color w:val="0000EC"/>
                              <w:sz w:val="21"/>
                              <w:u w:val="single" w:color="0000EC"/>
                            </w:rPr>
                            <w:t>46.730,</w:t>
                          </w:r>
                          <w:r>
                            <w:rPr>
                              <w:rFonts w:ascii="Calibri" w:hAnsi="Calibri"/>
                              <w:color w:val="0000EC"/>
                              <w:spacing w:val="30"/>
                              <w:sz w:val="21"/>
                              <w:u w:val="single" w:color="0000EC"/>
                            </w:rPr>
                            <w:t> </w:t>
                          </w:r>
                          <w:r>
                            <w:rPr>
                              <w:rFonts w:ascii="Calibri" w:hAnsi="Calibri"/>
                              <w:color w:val="0000EC"/>
                              <w:sz w:val="21"/>
                              <w:u w:val="single" w:color="0000EC"/>
                            </w:rPr>
                            <w:t>de 9 de</w:t>
                          </w:r>
                          <w:r>
                            <w:rPr>
                              <w:rFonts w:ascii="Calibri" w:hAnsi="Calibri"/>
                              <w:color w:val="0000EC"/>
                              <w:spacing w:val="30"/>
                              <w:sz w:val="21"/>
                              <w:u w:val="single" w:color="0000EC"/>
                            </w:rPr>
                            <w:t> </w:t>
                          </w:r>
                          <w:r>
                            <w:rPr>
                              <w:rFonts w:ascii="Calibri" w:hAnsi="Calibri"/>
                              <w:color w:val="0000EC"/>
                              <w:sz w:val="21"/>
                              <w:u w:val="single" w:color="0000EC"/>
                            </w:rPr>
                            <w:t>agosto de 2019</w:t>
                          </w:r>
                          <w:r>
                            <w:rPr>
                              <w:rFonts w:ascii="Calibri" w:hAnsi="Calibri"/>
                              <w:sz w:val="21"/>
                            </w:rPr>
                            <w:t>.</w:t>
                          </w:r>
                        </w:hyperlink>
                      </w:p>
                    </w:txbxContent>
                  </v:textbox>
                  <w10:wrap type="none"/>
                </v:shape>
                <w10:wrap type="topAndBottom"/>
              </v:group>
            </w:pict>
          </mc:Fallback>
        </mc:AlternateContent>
      </w:r>
      <w:r>
        <w:rPr>
          <w:rFonts w:ascii="Calibri"/>
          <w:sz w:val="9"/>
        </w:rPr>
        <mc:AlternateContent>
          <mc:Choice Requires="wps">
            <w:drawing>
              <wp:anchor distT="0" distB="0" distL="0" distR="0" allowOverlap="1" layoutInCell="1" locked="0" behindDoc="1" simplePos="0" relativeHeight="487592960">
                <wp:simplePos x="0" y="0"/>
                <wp:positionH relativeFrom="page">
                  <wp:posOffset>445769</wp:posOffset>
                </wp:positionH>
                <wp:positionV relativeFrom="paragraph">
                  <wp:posOffset>894121</wp:posOffset>
                </wp:positionV>
                <wp:extent cx="6661784" cy="80391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661784" cy="803910"/>
                          <a:chExt cx="6661784" cy="803910"/>
                        </a:xfrm>
                      </wpg:grpSpPr>
                      <wps:wsp>
                        <wps:cNvPr id="30" name="Graphic 30"/>
                        <wps:cNvSpPr/>
                        <wps:spPr>
                          <a:xfrm>
                            <a:off x="0" y="788555"/>
                            <a:ext cx="6661784" cy="7620"/>
                          </a:xfrm>
                          <a:custGeom>
                            <a:avLst/>
                            <a:gdLst/>
                            <a:ahLst/>
                            <a:cxnLst/>
                            <a:rect l="l" t="t" r="r" b="b"/>
                            <a:pathLst>
                              <a:path w="6661784" h="7620">
                                <a:moveTo>
                                  <a:pt x="6661784" y="0"/>
                                </a:moveTo>
                                <a:lnTo>
                                  <a:pt x="0" y="0"/>
                                </a:lnTo>
                                <a:lnTo>
                                  <a:pt x="0" y="7620"/>
                                </a:lnTo>
                                <a:lnTo>
                                  <a:pt x="6654164" y="7620"/>
                                </a:lnTo>
                                <a:lnTo>
                                  <a:pt x="6661784" y="0"/>
                                </a:lnTo>
                                <a:close/>
                              </a:path>
                            </a:pathLst>
                          </a:custGeom>
                          <a:solidFill>
                            <a:srgbClr val="999999"/>
                          </a:solidFill>
                        </wps:spPr>
                        <wps:bodyPr wrap="square" lIns="0" tIns="0" rIns="0" bIns="0" rtlCol="0">
                          <a:prstTxWarp prst="textNoShape">
                            <a:avLst/>
                          </a:prstTxWarp>
                          <a:noAutofit/>
                        </wps:bodyPr>
                      </wps:wsp>
                      <wps:wsp>
                        <wps:cNvPr id="31" name="Graphic 31"/>
                        <wps:cNvSpPr/>
                        <wps:spPr>
                          <a:xfrm>
                            <a:off x="0" y="796175"/>
                            <a:ext cx="6661784" cy="7620"/>
                          </a:xfrm>
                          <a:custGeom>
                            <a:avLst/>
                            <a:gdLst/>
                            <a:ahLst/>
                            <a:cxnLst/>
                            <a:rect l="l" t="t" r="r" b="b"/>
                            <a:pathLst>
                              <a:path w="6661784" h="7620">
                                <a:moveTo>
                                  <a:pt x="6661784" y="0"/>
                                </a:moveTo>
                                <a:lnTo>
                                  <a:pt x="7620" y="0"/>
                                </a:lnTo>
                                <a:lnTo>
                                  <a:pt x="0" y="7620"/>
                                </a:lnTo>
                                <a:lnTo>
                                  <a:pt x="6661784" y="7620"/>
                                </a:lnTo>
                                <a:lnTo>
                                  <a:pt x="6661784" y="0"/>
                                </a:lnTo>
                                <a:close/>
                              </a:path>
                            </a:pathLst>
                          </a:custGeom>
                          <a:solidFill>
                            <a:srgbClr val="ECECEC"/>
                          </a:solidFill>
                        </wps:spPr>
                        <wps:bodyPr wrap="square" lIns="0" tIns="0" rIns="0" bIns="0" rtlCol="0">
                          <a:prstTxWarp prst="textNoShape">
                            <a:avLst/>
                          </a:prstTxWarp>
                          <a:noAutofit/>
                        </wps:bodyPr>
                      </wps:wsp>
                      <wps:wsp>
                        <wps:cNvPr id="32" name="Graphic 32"/>
                        <wps:cNvSpPr/>
                        <wps:spPr>
                          <a:xfrm>
                            <a:off x="0" y="788555"/>
                            <a:ext cx="7620" cy="15240"/>
                          </a:xfrm>
                          <a:custGeom>
                            <a:avLst/>
                            <a:gdLst/>
                            <a:ahLst/>
                            <a:cxnLst/>
                            <a:rect l="l" t="t" r="r" b="b"/>
                            <a:pathLst>
                              <a:path w="7620" h="15240">
                                <a:moveTo>
                                  <a:pt x="7620" y="0"/>
                                </a:moveTo>
                                <a:lnTo>
                                  <a:pt x="0" y="0"/>
                                </a:lnTo>
                                <a:lnTo>
                                  <a:pt x="0" y="15240"/>
                                </a:lnTo>
                                <a:lnTo>
                                  <a:pt x="7620" y="7620"/>
                                </a:lnTo>
                                <a:lnTo>
                                  <a:pt x="7620" y="0"/>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6653530" y="788555"/>
                            <a:ext cx="7620" cy="15240"/>
                          </a:xfrm>
                          <a:custGeom>
                            <a:avLst/>
                            <a:gdLst/>
                            <a:ahLst/>
                            <a:cxnLst/>
                            <a:rect l="l" t="t" r="r" b="b"/>
                            <a:pathLst>
                              <a:path w="7620" h="15240">
                                <a:moveTo>
                                  <a:pt x="7620" y="0"/>
                                </a:moveTo>
                                <a:lnTo>
                                  <a:pt x="0" y="7620"/>
                                </a:lnTo>
                                <a:lnTo>
                                  <a:pt x="0" y="15240"/>
                                </a:lnTo>
                                <a:lnTo>
                                  <a:pt x="7620" y="15240"/>
                                </a:lnTo>
                                <a:lnTo>
                                  <a:pt x="7620" y="0"/>
                                </a:lnTo>
                                <a:close/>
                              </a:path>
                            </a:pathLst>
                          </a:custGeom>
                          <a:solidFill>
                            <a:srgbClr val="ECECEC"/>
                          </a:solidFill>
                        </wps:spPr>
                        <wps:bodyPr wrap="square" lIns="0" tIns="0" rIns="0" bIns="0" rtlCol="0">
                          <a:prstTxWarp prst="textNoShape">
                            <a:avLst/>
                          </a:prstTxWarp>
                          <a:noAutofit/>
                        </wps:bodyPr>
                      </wps:wsp>
                      <pic:pic>
                        <pic:nvPicPr>
                          <pic:cNvPr id="34" name="Image 34"/>
                          <pic:cNvPicPr/>
                        </pic:nvPicPr>
                        <pic:blipFill>
                          <a:blip r:embed="rId11" cstate="print"/>
                          <a:stretch>
                            <a:fillRect/>
                          </a:stretch>
                        </pic:blipFill>
                        <pic:spPr>
                          <a:xfrm>
                            <a:off x="33655" y="0"/>
                            <a:ext cx="777633" cy="777633"/>
                          </a:xfrm>
                          <a:prstGeom prst="rect">
                            <a:avLst/>
                          </a:prstGeom>
                        </pic:spPr>
                      </pic:pic>
                      <wps:wsp>
                        <wps:cNvPr id="35" name="Textbox 35"/>
                        <wps:cNvSpPr txBox="1"/>
                        <wps:spPr>
                          <a:xfrm>
                            <a:off x="0" y="0"/>
                            <a:ext cx="6661784" cy="803910"/>
                          </a:xfrm>
                          <a:prstGeom prst="rect">
                            <a:avLst/>
                          </a:prstGeom>
                        </wps:spPr>
                        <wps:txbx>
                          <w:txbxContent>
                            <w:p>
                              <w:pPr>
                                <w:spacing w:line="247" w:lineRule="auto" w:before="0"/>
                                <w:ind w:left="1357" w:right="269" w:firstLine="0"/>
                                <w:jc w:val="left"/>
                                <w:rPr>
                                  <w:rFonts w:ascii="Calibri" w:hAnsi="Calibri"/>
                                  <w:sz w:val="21"/>
                                </w:rPr>
                              </w:pPr>
                              <w:r>
                                <w:rPr>
                                  <w:rFonts w:ascii="Calibri" w:hAnsi="Calibri"/>
                                  <w:w w:val="105"/>
                                  <w:sz w:val="21"/>
                                </w:rPr>
                                <w:t>A autenticidade deste documento pode ser conferida no site </w:t>
                              </w:r>
                              <w:hyperlink r:id="rId12">
                                <w:r>
                                  <w:rPr>
                                    <w:rFonts w:ascii="Calibri" w:hAnsi="Calibri"/>
                                    <w:color w:val="0000EC"/>
                                    <w:spacing w:val="-2"/>
                                    <w:w w:val="105"/>
                                    <w:sz w:val="21"/>
                                    <w:u w:val="single" w:color="0000EC"/>
                                  </w:rPr>
                                  <w:t>http://sei.fazenda.rj.gov.br/sei/controlador_externo.php?</w:t>
                                </w:r>
                              </w:hyperlink>
                              <w:r>
                                <w:rPr>
                                  <w:rFonts w:ascii="Calibri" w:hAnsi="Calibri"/>
                                  <w:color w:val="0000EC"/>
                                  <w:spacing w:val="-2"/>
                                  <w:w w:val="105"/>
                                  <w:sz w:val="21"/>
                                </w:rPr>
                                <w:t> </w:t>
                              </w:r>
                              <w:hyperlink r:id="rId12">
                                <w:r>
                                  <w:rPr>
                                    <w:rFonts w:ascii="Calibri" w:hAnsi="Calibri"/>
                                    <w:color w:val="0000EC"/>
                                    <w:sz w:val="21"/>
                                    <w:u w:val="single" w:color="0000EC"/>
                                  </w:rPr>
                                  <w:t>acao=documento_conferir&amp;id_orgao_acesso_externo=6</w:t>
                                </w:r>
                                <w:r>
                                  <w:rPr>
                                    <w:rFonts w:ascii="Calibri" w:hAnsi="Calibri"/>
                                    <w:sz w:val="21"/>
                                  </w:rPr>
                                  <w:t>,</w:t>
                                </w:r>
                                <w:r>
                                  <w:rPr>
                                    <w:rFonts w:ascii="Calibri" w:hAnsi="Calibri"/>
                                    <w:spacing w:val="-4"/>
                                    <w:sz w:val="21"/>
                                  </w:rPr>
                                  <w:t> </w:t>
                                </w:r>
                                <w:r>
                                  <w:rPr>
                                    <w:rFonts w:ascii="Calibri" w:hAnsi="Calibri"/>
                                    <w:sz w:val="21"/>
                                  </w:rPr>
                                  <w:t>i</w:t>
                                </w:r>
                              </w:hyperlink>
                              <w:r>
                                <w:rPr>
                                  <w:rFonts w:ascii="Calibri" w:hAnsi="Calibri"/>
                                  <w:sz w:val="21"/>
                                </w:rPr>
                                <w:t>nformando</w:t>
                              </w:r>
                              <w:r>
                                <w:rPr>
                                  <w:rFonts w:ascii="Calibri" w:hAnsi="Calibri"/>
                                  <w:spacing w:val="-5"/>
                                  <w:sz w:val="21"/>
                                </w:rPr>
                                <w:t> </w:t>
                              </w:r>
                              <w:r>
                                <w:rPr>
                                  <w:rFonts w:ascii="Calibri" w:hAnsi="Calibri"/>
                                  <w:sz w:val="21"/>
                                </w:rPr>
                                <w:t>o</w:t>
                              </w:r>
                              <w:r>
                                <w:rPr>
                                  <w:rFonts w:ascii="Calibri" w:hAnsi="Calibri"/>
                                  <w:spacing w:val="40"/>
                                  <w:sz w:val="21"/>
                                </w:rPr>
                                <w:t> </w:t>
                              </w:r>
                              <w:r>
                                <w:rPr>
                                  <w:rFonts w:ascii="Calibri" w:hAnsi="Calibri"/>
                                  <w:sz w:val="21"/>
                                </w:rPr>
                                <w:t>código</w:t>
                              </w:r>
                              <w:r>
                                <w:rPr>
                                  <w:rFonts w:ascii="Calibri" w:hAnsi="Calibri"/>
                                  <w:spacing w:val="40"/>
                                  <w:sz w:val="21"/>
                                </w:rPr>
                                <w:t> </w:t>
                              </w:r>
                              <w:r>
                                <w:rPr>
                                  <w:rFonts w:ascii="Calibri" w:hAnsi="Calibri"/>
                                  <w:sz w:val="21"/>
                                </w:rPr>
                                <w:t>verificador</w:t>
                              </w:r>
                              <w:r>
                                <w:rPr>
                                  <w:rFonts w:ascii="Calibri" w:hAnsi="Calibri"/>
                                  <w:spacing w:val="-3"/>
                                  <w:sz w:val="21"/>
                                </w:rPr>
                                <w:t> </w:t>
                              </w:r>
                              <w:r>
                                <w:rPr>
                                  <w:rFonts w:ascii="Calibri" w:hAnsi="Calibri"/>
                                  <w:b/>
                                  <w:sz w:val="21"/>
                                </w:rPr>
                                <w:t>52910252</w:t>
                              </w:r>
                              <w:r>
                                <w:rPr>
                                  <w:rFonts w:ascii="Calibri" w:hAnsi="Calibri"/>
                                  <w:b/>
                                  <w:spacing w:val="40"/>
                                  <w:sz w:val="21"/>
                                </w:rPr>
                                <w:t> </w:t>
                              </w:r>
                              <w:r>
                                <w:rPr>
                                  <w:rFonts w:ascii="Calibri" w:hAnsi="Calibri"/>
                                  <w:sz w:val="21"/>
                                </w:rPr>
                                <w:t>e </w:t>
                              </w:r>
                              <w:r>
                                <w:rPr>
                                  <w:rFonts w:ascii="Calibri" w:hAnsi="Calibri"/>
                                  <w:w w:val="105"/>
                                  <w:sz w:val="21"/>
                                </w:rPr>
                                <w:t>o código CRC </w:t>
                              </w:r>
                              <w:r>
                                <w:rPr>
                                  <w:rFonts w:ascii="Calibri" w:hAnsi="Calibri"/>
                                  <w:b/>
                                  <w:w w:val="105"/>
                                  <w:sz w:val="21"/>
                                </w:rPr>
                                <w:t>756B853B</w:t>
                              </w:r>
                              <w:r>
                                <w:rPr>
                                  <w:rFonts w:ascii="Calibri" w:hAnsi="Calibri"/>
                                  <w:w w:val="105"/>
                                  <w:sz w:val="21"/>
                                </w:rPr>
                                <w:t>.</w:t>
                              </w:r>
                            </w:p>
                          </w:txbxContent>
                        </wps:txbx>
                        <wps:bodyPr wrap="square" lIns="0" tIns="0" rIns="0" bIns="0" rtlCol="0">
                          <a:noAutofit/>
                        </wps:bodyPr>
                      </wps:wsp>
                    </wpg:wgp>
                  </a:graphicData>
                </a:graphic>
              </wp:anchor>
            </w:drawing>
          </mc:Choice>
          <mc:Fallback>
            <w:pict>
              <v:group style="position:absolute;margin-left:35.099998pt;margin-top:70.40329pt;width:524.550pt;height:63.3pt;mso-position-horizontal-relative:page;mso-position-vertical-relative:paragraph;z-index:-15723520;mso-wrap-distance-left:0;mso-wrap-distance-right:0" id="docshapegroup27" coordorigin="702,1408" coordsize="10491,1266">
                <v:shape style="position:absolute;left:702;top:2649;width:10491;height:12" id="docshape28" coordorigin="702,2650" coordsize="10491,12" path="m11193,2650l702,2650,702,2662,11181,2662,11193,2650xe" filled="true" fillcolor="#999999" stroked="false">
                  <v:path arrowok="t"/>
                  <v:fill type="solid"/>
                </v:shape>
                <v:shape style="position:absolute;left:702;top:2661;width:10491;height:12" id="docshape29" coordorigin="702,2662" coordsize="10491,12" path="m11193,2662l714,2662,702,2674,11193,2674,11193,2662xe" filled="true" fillcolor="#ececec" stroked="false">
                  <v:path arrowok="t"/>
                  <v:fill type="solid"/>
                </v:shape>
                <v:shape style="position:absolute;left:702;top:2649;width:12;height:24" id="docshape30" coordorigin="702,2650" coordsize="12,24" path="m714,2650l702,2650,702,2674,714,2662,714,2650xe" filled="true" fillcolor="#999999" stroked="false">
                  <v:path arrowok="t"/>
                  <v:fill type="solid"/>
                </v:shape>
                <v:shape style="position:absolute;left:11180;top:2649;width:12;height:24" id="docshape31" coordorigin="11180,2650" coordsize="12,24" path="m11192,2650l11180,2662,11180,2674,11192,2674,11192,2650xe" filled="true" fillcolor="#ececec" stroked="false">
                  <v:path arrowok="t"/>
                  <v:fill type="solid"/>
                </v:shape>
                <v:shape style="position:absolute;left:755;top:1408;width:1225;height:1225" type="#_x0000_t75" id="docshape32" stroked="false">
                  <v:imagedata r:id="rId11" o:title=""/>
                </v:shape>
                <v:shape style="position:absolute;left:702;top:1408;width:10491;height:1266" type="#_x0000_t202" id="docshape33" filled="false" stroked="false">
                  <v:textbox inset="0,0,0,0">
                    <w:txbxContent>
                      <w:p>
                        <w:pPr>
                          <w:spacing w:line="247" w:lineRule="auto" w:before="0"/>
                          <w:ind w:left="1357" w:right="269" w:firstLine="0"/>
                          <w:jc w:val="left"/>
                          <w:rPr>
                            <w:rFonts w:ascii="Calibri" w:hAnsi="Calibri"/>
                            <w:sz w:val="21"/>
                          </w:rPr>
                        </w:pPr>
                        <w:r>
                          <w:rPr>
                            <w:rFonts w:ascii="Calibri" w:hAnsi="Calibri"/>
                            <w:w w:val="105"/>
                            <w:sz w:val="21"/>
                          </w:rPr>
                          <w:t>A autenticidade deste documento pode ser conferida no site </w:t>
                        </w:r>
                        <w:hyperlink r:id="rId12">
                          <w:r>
                            <w:rPr>
                              <w:rFonts w:ascii="Calibri" w:hAnsi="Calibri"/>
                              <w:color w:val="0000EC"/>
                              <w:spacing w:val="-2"/>
                              <w:w w:val="105"/>
                              <w:sz w:val="21"/>
                              <w:u w:val="single" w:color="0000EC"/>
                            </w:rPr>
                            <w:t>http://sei.fazenda.rj.gov.br/sei/controlador_externo.php?</w:t>
                          </w:r>
                        </w:hyperlink>
                        <w:r>
                          <w:rPr>
                            <w:rFonts w:ascii="Calibri" w:hAnsi="Calibri"/>
                            <w:color w:val="0000EC"/>
                            <w:spacing w:val="-2"/>
                            <w:w w:val="105"/>
                            <w:sz w:val="21"/>
                          </w:rPr>
                          <w:t> </w:t>
                        </w:r>
                        <w:hyperlink r:id="rId12">
                          <w:r>
                            <w:rPr>
                              <w:rFonts w:ascii="Calibri" w:hAnsi="Calibri"/>
                              <w:color w:val="0000EC"/>
                              <w:sz w:val="21"/>
                              <w:u w:val="single" w:color="0000EC"/>
                            </w:rPr>
                            <w:t>acao=documento_conferir&amp;id_orgao_acesso_externo=6</w:t>
                          </w:r>
                          <w:r>
                            <w:rPr>
                              <w:rFonts w:ascii="Calibri" w:hAnsi="Calibri"/>
                              <w:sz w:val="21"/>
                            </w:rPr>
                            <w:t>,</w:t>
                          </w:r>
                          <w:r>
                            <w:rPr>
                              <w:rFonts w:ascii="Calibri" w:hAnsi="Calibri"/>
                              <w:spacing w:val="-4"/>
                              <w:sz w:val="21"/>
                            </w:rPr>
                            <w:t> </w:t>
                          </w:r>
                          <w:r>
                            <w:rPr>
                              <w:rFonts w:ascii="Calibri" w:hAnsi="Calibri"/>
                              <w:sz w:val="21"/>
                            </w:rPr>
                            <w:t>i</w:t>
                          </w:r>
                        </w:hyperlink>
                        <w:r>
                          <w:rPr>
                            <w:rFonts w:ascii="Calibri" w:hAnsi="Calibri"/>
                            <w:sz w:val="21"/>
                          </w:rPr>
                          <w:t>nformando</w:t>
                        </w:r>
                        <w:r>
                          <w:rPr>
                            <w:rFonts w:ascii="Calibri" w:hAnsi="Calibri"/>
                            <w:spacing w:val="-5"/>
                            <w:sz w:val="21"/>
                          </w:rPr>
                          <w:t> </w:t>
                        </w:r>
                        <w:r>
                          <w:rPr>
                            <w:rFonts w:ascii="Calibri" w:hAnsi="Calibri"/>
                            <w:sz w:val="21"/>
                          </w:rPr>
                          <w:t>o</w:t>
                        </w:r>
                        <w:r>
                          <w:rPr>
                            <w:rFonts w:ascii="Calibri" w:hAnsi="Calibri"/>
                            <w:spacing w:val="40"/>
                            <w:sz w:val="21"/>
                          </w:rPr>
                          <w:t> </w:t>
                        </w:r>
                        <w:r>
                          <w:rPr>
                            <w:rFonts w:ascii="Calibri" w:hAnsi="Calibri"/>
                            <w:sz w:val="21"/>
                          </w:rPr>
                          <w:t>código</w:t>
                        </w:r>
                        <w:r>
                          <w:rPr>
                            <w:rFonts w:ascii="Calibri" w:hAnsi="Calibri"/>
                            <w:spacing w:val="40"/>
                            <w:sz w:val="21"/>
                          </w:rPr>
                          <w:t> </w:t>
                        </w:r>
                        <w:r>
                          <w:rPr>
                            <w:rFonts w:ascii="Calibri" w:hAnsi="Calibri"/>
                            <w:sz w:val="21"/>
                          </w:rPr>
                          <w:t>verificador</w:t>
                        </w:r>
                        <w:r>
                          <w:rPr>
                            <w:rFonts w:ascii="Calibri" w:hAnsi="Calibri"/>
                            <w:spacing w:val="-3"/>
                            <w:sz w:val="21"/>
                          </w:rPr>
                          <w:t> </w:t>
                        </w:r>
                        <w:r>
                          <w:rPr>
                            <w:rFonts w:ascii="Calibri" w:hAnsi="Calibri"/>
                            <w:b/>
                            <w:sz w:val="21"/>
                          </w:rPr>
                          <w:t>52910252</w:t>
                        </w:r>
                        <w:r>
                          <w:rPr>
                            <w:rFonts w:ascii="Calibri" w:hAnsi="Calibri"/>
                            <w:b/>
                            <w:spacing w:val="40"/>
                            <w:sz w:val="21"/>
                          </w:rPr>
                          <w:t> </w:t>
                        </w:r>
                        <w:r>
                          <w:rPr>
                            <w:rFonts w:ascii="Calibri" w:hAnsi="Calibri"/>
                            <w:sz w:val="21"/>
                          </w:rPr>
                          <w:t>e </w:t>
                        </w:r>
                        <w:r>
                          <w:rPr>
                            <w:rFonts w:ascii="Calibri" w:hAnsi="Calibri"/>
                            <w:w w:val="105"/>
                            <w:sz w:val="21"/>
                          </w:rPr>
                          <w:t>o código CRC </w:t>
                        </w:r>
                        <w:r>
                          <w:rPr>
                            <w:rFonts w:ascii="Calibri" w:hAnsi="Calibri"/>
                            <w:b/>
                            <w:w w:val="105"/>
                            <w:sz w:val="21"/>
                          </w:rPr>
                          <w:t>756B853B</w:t>
                        </w:r>
                        <w:r>
                          <w:rPr>
                            <w:rFonts w:ascii="Calibri" w:hAnsi="Calibri"/>
                            <w:w w:val="105"/>
                            <w:sz w:val="21"/>
                          </w:rPr>
                          <w:t>.</w:t>
                        </w:r>
                      </w:p>
                    </w:txbxContent>
                  </v:textbox>
                  <w10:wrap type="none"/>
                </v:shape>
                <w10:wrap type="topAndBottom"/>
              </v:group>
            </w:pict>
          </mc:Fallback>
        </mc:AlternateContent>
      </w:r>
      <w:r>
        <w:rPr>
          <w:rFonts w:ascii="Calibri"/>
          <w:sz w:val="9"/>
        </w:rPr>
        <mc:AlternateContent>
          <mc:Choice Requires="wps">
            <w:drawing>
              <wp:anchor distT="0" distB="0" distL="0" distR="0" allowOverlap="1" layoutInCell="1" locked="0" behindDoc="1" simplePos="0" relativeHeight="487593472">
                <wp:simplePos x="0" y="0"/>
                <wp:positionH relativeFrom="page">
                  <wp:posOffset>453390</wp:posOffset>
                </wp:positionH>
                <wp:positionV relativeFrom="paragraph">
                  <wp:posOffset>1926517</wp:posOffset>
                </wp:positionV>
                <wp:extent cx="6646545" cy="2286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646545" cy="22860"/>
                        </a:xfrm>
                        <a:custGeom>
                          <a:avLst/>
                          <a:gdLst/>
                          <a:ahLst/>
                          <a:cxnLst/>
                          <a:rect l="l" t="t" r="r" b="b"/>
                          <a:pathLst>
                            <a:path w="6646545" h="22860">
                              <a:moveTo>
                                <a:pt x="6646545" y="15240"/>
                              </a:moveTo>
                              <a:lnTo>
                                <a:pt x="0" y="15240"/>
                              </a:lnTo>
                              <a:lnTo>
                                <a:pt x="0" y="22860"/>
                              </a:lnTo>
                              <a:lnTo>
                                <a:pt x="6646545" y="22860"/>
                              </a:lnTo>
                              <a:lnTo>
                                <a:pt x="6646545" y="15240"/>
                              </a:lnTo>
                              <a:close/>
                            </a:path>
                            <a:path w="6646545" h="22860">
                              <a:moveTo>
                                <a:pt x="6646545" y="0"/>
                              </a:moveTo>
                              <a:lnTo>
                                <a:pt x="0" y="0"/>
                              </a:lnTo>
                              <a:lnTo>
                                <a:pt x="0" y="7620"/>
                              </a:lnTo>
                              <a:lnTo>
                                <a:pt x="6646545" y="7620"/>
                              </a:lnTo>
                              <a:lnTo>
                                <a:pt x="6646545"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style="position:absolute;margin-left:35.700001pt;margin-top:151.694260pt;width:523.35pt;height:1.8pt;mso-position-horizontal-relative:page;mso-position-vertical-relative:paragraph;z-index:-15723008;mso-wrap-distance-left:0;mso-wrap-distance-right:0" id="docshape34" coordorigin="714,3034" coordsize="10467,36" path="m11181,3058l714,3058,714,3070,11181,3070,11181,3058xm11181,3034l714,3034,714,3046,11181,3046,11181,3034xe" filled="true" fillcolor="#333333" stroked="false">
                <v:path arrowok="t"/>
                <v:fill type="solid"/>
                <w10:wrap type="topAndBottom"/>
              </v:shape>
            </w:pict>
          </mc:Fallback>
        </mc:AlternateContent>
      </w:r>
    </w:p>
    <w:p>
      <w:pPr>
        <w:pStyle w:val="BodyText"/>
        <w:spacing w:before="11"/>
        <w:ind w:left="0"/>
        <w:jc w:val="left"/>
        <w:rPr>
          <w:rFonts w:ascii="Calibri"/>
          <w:sz w:val="5"/>
        </w:rPr>
      </w:pPr>
    </w:p>
    <w:p>
      <w:pPr>
        <w:pStyle w:val="BodyText"/>
        <w:spacing w:before="10"/>
        <w:ind w:left="0"/>
        <w:jc w:val="left"/>
        <w:rPr>
          <w:rFonts w:ascii="Calibri"/>
          <w:sz w:val="10"/>
        </w:rPr>
      </w:pPr>
    </w:p>
    <w:p>
      <w:pPr>
        <w:pStyle w:val="BodyText"/>
        <w:spacing w:before="91"/>
        <w:ind w:left="0"/>
        <w:jc w:val="left"/>
        <w:rPr>
          <w:rFonts w:ascii="Calibri"/>
          <w:sz w:val="20"/>
        </w:rPr>
      </w:pPr>
    </w:p>
    <w:p>
      <w:pPr>
        <w:tabs>
          <w:tab w:pos="9429" w:val="left" w:leader="none"/>
        </w:tabs>
        <w:spacing w:before="0"/>
        <w:ind w:left="149" w:right="0" w:firstLine="0"/>
        <w:jc w:val="left"/>
        <w:rPr>
          <w:rFonts w:ascii="Calibri" w:hAnsi="Calibri"/>
          <w:sz w:val="18"/>
        </w:rPr>
      </w:pPr>
      <w:r>
        <w:rPr>
          <w:rFonts w:ascii="Calibri" w:hAnsi="Calibri"/>
          <w:b/>
          <w:sz w:val="18"/>
        </w:rPr>
        <w:t>Referência:</w:t>
      </w:r>
      <w:r>
        <w:rPr>
          <w:rFonts w:ascii="Calibri" w:hAnsi="Calibri"/>
          <w:b/>
          <w:spacing w:val="-8"/>
          <w:sz w:val="18"/>
        </w:rPr>
        <w:t> </w:t>
      </w:r>
      <w:r>
        <w:rPr>
          <w:rFonts w:ascii="Calibri" w:hAnsi="Calibri"/>
          <w:sz w:val="18"/>
        </w:rPr>
        <w:t>Processo</w:t>
      </w:r>
      <w:r>
        <w:rPr>
          <w:rFonts w:ascii="Calibri" w:hAnsi="Calibri"/>
          <w:spacing w:val="-9"/>
          <w:sz w:val="18"/>
        </w:rPr>
        <w:t> </w:t>
      </w:r>
      <w:r>
        <w:rPr>
          <w:rFonts w:ascii="Calibri" w:hAnsi="Calibri"/>
          <w:sz w:val="18"/>
        </w:rPr>
        <w:t>nº</w:t>
      </w:r>
      <w:r>
        <w:rPr>
          <w:rFonts w:ascii="Calibri" w:hAnsi="Calibri"/>
          <w:spacing w:val="-10"/>
          <w:sz w:val="18"/>
        </w:rPr>
        <w:t> </w:t>
      </w:r>
      <w:r>
        <w:rPr>
          <w:rFonts w:ascii="Calibri" w:hAnsi="Calibri"/>
          <w:sz w:val="18"/>
        </w:rPr>
        <w:t>SEI-</w:t>
      </w:r>
      <w:r>
        <w:rPr>
          <w:rFonts w:ascii="Calibri" w:hAnsi="Calibri"/>
          <w:spacing w:val="-2"/>
          <w:sz w:val="18"/>
        </w:rPr>
        <w:t>100006/000490/2023</w:t>
      </w:r>
      <w:r>
        <w:rPr>
          <w:rFonts w:ascii="Calibri" w:hAnsi="Calibri"/>
          <w:sz w:val="18"/>
        </w:rPr>
        <w:tab/>
        <w:t>SEI</w:t>
      </w:r>
      <w:r>
        <w:rPr>
          <w:rFonts w:ascii="Calibri" w:hAnsi="Calibri"/>
          <w:spacing w:val="-7"/>
          <w:sz w:val="18"/>
        </w:rPr>
        <w:t> </w:t>
      </w:r>
      <w:r>
        <w:rPr>
          <w:rFonts w:ascii="Calibri" w:hAnsi="Calibri"/>
          <w:sz w:val="18"/>
        </w:rPr>
        <w:t>nº</w:t>
      </w:r>
      <w:r>
        <w:rPr>
          <w:rFonts w:ascii="Calibri" w:hAnsi="Calibri"/>
          <w:spacing w:val="-5"/>
          <w:sz w:val="18"/>
        </w:rPr>
        <w:t> </w:t>
      </w:r>
      <w:r>
        <w:rPr>
          <w:rFonts w:ascii="Calibri" w:hAnsi="Calibri"/>
          <w:spacing w:val="-2"/>
          <w:sz w:val="18"/>
        </w:rPr>
        <w:t>52910252</w:t>
      </w:r>
    </w:p>
    <w:p>
      <w:pPr>
        <w:pStyle w:val="BodyText"/>
        <w:spacing w:before="119"/>
        <w:ind w:left="226" w:right="223"/>
        <w:jc w:val="center"/>
      </w:pPr>
      <w:r>
        <w:rPr/>
        <w:t>Av.</w:t>
      </w:r>
      <w:r>
        <w:rPr>
          <w:spacing w:val="-2"/>
        </w:rPr>
        <w:t> </w:t>
      </w:r>
      <w:r>
        <w:rPr/>
        <w:t>Nossa</w:t>
      </w:r>
      <w:r>
        <w:rPr>
          <w:spacing w:val="-2"/>
        </w:rPr>
        <w:t> </w:t>
      </w:r>
      <w:r>
        <w:rPr/>
        <w:t>Senhora</w:t>
      </w:r>
      <w:r>
        <w:rPr>
          <w:spacing w:val="-3"/>
        </w:rPr>
        <w:t> </w:t>
      </w:r>
      <w:r>
        <w:rPr/>
        <w:t>de</w:t>
      </w:r>
      <w:r>
        <w:rPr>
          <w:spacing w:val="-3"/>
        </w:rPr>
        <w:t> </w:t>
      </w:r>
      <w:r>
        <w:rPr/>
        <w:t>Copacabana</w:t>
      </w:r>
      <w:r>
        <w:rPr>
          <w:spacing w:val="-3"/>
        </w:rPr>
        <w:t> </w:t>
      </w:r>
      <w:r>
        <w:rPr/>
        <w:t>,</w:t>
      </w:r>
      <w:r>
        <w:rPr>
          <w:spacing w:val="-2"/>
        </w:rPr>
        <w:t> </w:t>
      </w:r>
      <w:r>
        <w:rPr/>
        <w:t>493,</w:t>
      </w:r>
      <w:r>
        <w:rPr>
          <w:spacing w:val="-2"/>
        </w:rPr>
        <w:t> </w:t>
      </w:r>
      <w:r>
        <w:rPr/>
        <w:t>5º</w:t>
      </w:r>
      <w:r>
        <w:rPr>
          <w:spacing w:val="-2"/>
        </w:rPr>
        <w:t> </w:t>
      </w:r>
      <w:r>
        <w:rPr/>
        <w:t>andar</w:t>
      </w:r>
      <w:r>
        <w:rPr>
          <w:spacing w:val="-1"/>
        </w:rPr>
        <w:t> </w:t>
      </w:r>
      <w:r>
        <w:rPr/>
        <w:t>-</w:t>
      </w:r>
      <w:r>
        <w:rPr>
          <w:spacing w:val="-3"/>
        </w:rPr>
        <w:t> </w:t>
      </w:r>
      <w:r>
        <w:rPr/>
        <w:t>Bairro</w:t>
      </w:r>
      <w:r>
        <w:rPr>
          <w:spacing w:val="-2"/>
        </w:rPr>
        <w:t> </w:t>
      </w:r>
      <w:r>
        <w:rPr/>
        <w:t>Copacabana,</w:t>
      </w:r>
      <w:r>
        <w:rPr>
          <w:spacing w:val="-2"/>
        </w:rPr>
        <w:t> </w:t>
      </w:r>
      <w:r>
        <w:rPr/>
        <w:t>Rio</w:t>
      </w:r>
      <w:r>
        <w:rPr>
          <w:spacing w:val="-2"/>
        </w:rPr>
        <w:t> </w:t>
      </w:r>
      <w:r>
        <w:rPr/>
        <w:t>de</w:t>
      </w:r>
      <w:r>
        <w:rPr>
          <w:spacing w:val="-3"/>
        </w:rPr>
        <w:t> </w:t>
      </w:r>
      <w:r>
        <w:rPr/>
        <w:t>Janeiro/RJ,</w:t>
      </w:r>
      <w:r>
        <w:rPr>
          <w:spacing w:val="-2"/>
        </w:rPr>
        <w:t> </w:t>
      </w:r>
      <w:r>
        <w:rPr/>
        <w:t>CEP</w:t>
      </w:r>
      <w:r>
        <w:rPr>
          <w:spacing w:val="-1"/>
        </w:rPr>
        <w:t> </w:t>
      </w:r>
      <w:r>
        <w:rPr/>
        <w:t>22.031-</w:t>
      </w:r>
      <w:r>
        <w:rPr>
          <w:spacing w:val="-4"/>
        </w:rPr>
        <w:t>000</w:t>
      </w:r>
    </w:p>
    <w:p>
      <w:pPr>
        <w:pStyle w:val="BodyText"/>
        <w:ind w:left="0" w:right="188"/>
        <w:jc w:val="center"/>
      </w:pPr>
      <w:r>
        <w:rPr>
          <w:spacing w:val="-2"/>
        </w:rPr>
        <w:t>Telefone:</w:t>
      </w:r>
    </w:p>
    <w:sectPr>
      <w:pgSz w:w="11900" w:h="16850"/>
      <w:pgMar w:header="0" w:footer="182" w:top="520" w:bottom="3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imSun-ExtB">
    <w:altName w:val="SimSun-ExtB"/>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853632">
              <wp:simplePos x="0" y="0"/>
              <wp:positionH relativeFrom="page">
                <wp:posOffset>1827022</wp:posOffset>
              </wp:positionH>
              <wp:positionV relativeFrom="page">
                <wp:posOffset>10438682</wp:posOffset>
              </wp:positionV>
              <wp:extent cx="1435735" cy="1670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35735" cy="167005"/>
                      </a:xfrm>
                      <a:prstGeom prst="rect">
                        <a:avLst/>
                      </a:prstGeom>
                    </wps:spPr>
                    <wps:txbx>
                      <w:txbxContent>
                        <w:p>
                          <w:pPr>
                            <w:spacing w:before="12"/>
                            <w:ind w:left="20" w:right="0" w:firstLine="0"/>
                            <w:jc w:val="left"/>
                            <w:rPr>
                              <w:rFonts w:ascii="Arial MT"/>
                              <w:sz w:val="20"/>
                            </w:rPr>
                          </w:pPr>
                          <w:r>
                            <w:rPr>
                              <w:rFonts w:ascii="Arial MT"/>
                              <w:color w:val="BDBDBD"/>
                              <w:sz w:val="20"/>
                            </w:rPr>
                            <w:t>Norma</w:t>
                          </w:r>
                          <w:r>
                            <w:rPr>
                              <w:rFonts w:ascii="Arial MT"/>
                              <w:color w:val="BDBDBD"/>
                              <w:spacing w:val="-8"/>
                              <w:sz w:val="20"/>
                            </w:rPr>
                            <w:t> </w:t>
                          </w:r>
                          <w:r>
                            <w:rPr>
                              <w:rFonts w:ascii="Arial MT"/>
                              <w:color w:val="BDBDBD"/>
                              <w:sz w:val="20"/>
                            </w:rPr>
                            <w:t>Interna</w:t>
                          </w:r>
                          <w:r>
                            <w:rPr>
                              <w:rFonts w:ascii="Arial MT"/>
                              <w:color w:val="BDBDBD"/>
                              <w:spacing w:val="-9"/>
                              <w:sz w:val="20"/>
                            </w:rPr>
                            <w:t> </w:t>
                          </w:r>
                          <w:r>
                            <w:rPr>
                              <w:rFonts w:ascii="Arial MT"/>
                              <w:color w:val="BDBDBD"/>
                              <w:spacing w:val="-2"/>
                              <w:sz w:val="20"/>
                            </w:rPr>
                            <w:t>52910252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3.860001pt;margin-top:821.943481pt;width:113.05pt;height:13.15pt;mso-position-horizontal-relative:page;mso-position-vertical-relative:page;z-index:-16462848" type="#_x0000_t202" id="docshape1" filled="false" stroked="false">
              <v:textbox inset="0,0,0,0">
                <w:txbxContent>
                  <w:p>
                    <w:pPr>
                      <w:spacing w:before="12"/>
                      <w:ind w:left="20" w:right="0" w:firstLine="0"/>
                      <w:jc w:val="left"/>
                      <w:rPr>
                        <w:rFonts w:ascii="Arial MT"/>
                        <w:sz w:val="20"/>
                      </w:rPr>
                    </w:pPr>
                    <w:r>
                      <w:rPr>
                        <w:rFonts w:ascii="Arial MT"/>
                        <w:color w:val="BDBDBD"/>
                        <w:sz w:val="20"/>
                      </w:rPr>
                      <w:t>Norma</w:t>
                    </w:r>
                    <w:r>
                      <w:rPr>
                        <w:rFonts w:ascii="Arial MT"/>
                        <w:color w:val="BDBDBD"/>
                        <w:spacing w:val="-8"/>
                        <w:sz w:val="20"/>
                      </w:rPr>
                      <w:t> </w:t>
                    </w:r>
                    <w:r>
                      <w:rPr>
                        <w:rFonts w:ascii="Arial MT"/>
                        <w:color w:val="BDBDBD"/>
                        <w:sz w:val="20"/>
                      </w:rPr>
                      <w:t>Interna</w:t>
                    </w:r>
                    <w:r>
                      <w:rPr>
                        <w:rFonts w:ascii="Arial MT"/>
                        <w:color w:val="BDBDBD"/>
                        <w:spacing w:val="-9"/>
                        <w:sz w:val="20"/>
                      </w:rPr>
                      <w:t> </w:t>
                    </w:r>
                    <w:r>
                      <w:rPr>
                        <w:rFonts w:ascii="Arial MT"/>
                        <w:color w:val="BDBDBD"/>
                        <w:spacing w:val="-2"/>
                        <w:sz w:val="20"/>
                      </w:rPr>
                      <w:t>52910252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4144">
              <wp:simplePos x="0" y="0"/>
              <wp:positionH relativeFrom="page">
                <wp:posOffset>3557142</wp:posOffset>
              </wp:positionH>
              <wp:positionV relativeFrom="page">
                <wp:posOffset>10438682</wp:posOffset>
              </wp:positionV>
              <wp:extent cx="2172335"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72335" cy="167005"/>
                      </a:xfrm>
                      <a:prstGeom prst="rect">
                        <a:avLst/>
                      </a:prstGeom>
                    </wps:spPr>
                    <wps:txbx>
                      <w:txbxContent>
                        <w:p>
                          <w:pPr>
                            <w:spacing w:before="12"/>
                            <w:ind w:left="20" w:right="0" w:firstLine="0"/>
                            <w:jc w:val="left"/>
                            <w:rPr>
                              <w:rFonts w:ascii="Arial MT"/>
                              <w:sz w:val="20"/>
                            </w:rPr>
                          </w:pPr>
                          <w:r>
                            <w:rPr>
                              <w:rFonts w:ascii="Arial MT"/>
                              <w:color w:val="BDBDBD"/>
                              <w:sz w:val="20"/>
                            </w:rPr>
                            <w:t>SEI</w:t>
                          </w:r>
                          <w:r>
                            <w:rPr>
                              <w:rFonts w:ascii="Arial MT"/>
                              <w:color w:val="BDBDBD"/>
                              <w:spacing w:val="-7"/>
                              <w:sz w:val="20"/>
                            </w:rPr>
                            <w:t> </w:t>
                          </w:r>
                          <w:r>
                            <w:rPr>
                              <w:rFonts w:ascii="Arial MT"/>
                              <w:color w:val="BDBDBD"/>
                              <w:sz w:val="20"/>
                            </w:rPr>
                            <w:t>SEI-100006/000490/2023</w:t>
                          </w:r>
                          <w:r>
                            <w:rPr>
                              <w:rFonts w:ascii="Arial MT"/>
                              <w:color w:val="BDBDBD"/>
                              <w:spacing w:val="-8"/>
                              <w:sz w:val="20"/>
                            </w:rPr>
                            <w:t> </w:t>
                          </w:r>
                          <w:r>
                            <w:rPr>
                              <w:rFonts w:ascii="Arial MT"/>
                              <w:color w:val="BDBDBD"/>
                              <w:sz w:val="20"/>
                            </w:rPr>
                            <w:t>/</w:t>
                          </w:r>
                          <w:r>
                            <w:rPr>
                              <w:rFonts w:ascii="Arial MT"/>
                              <w:color w:val="BDBDBD"/>
                              <w:spacing w:val="-7"/>
                              <w:sz w:val="20"/>
                            </w:rPr>
                            <w:t> </w:t>
                          </w:r>
                          <w:r>
                            <w:rPr>
                              <w:rFonts w:ascii="Arial MT"/>
                              <w:color w:val="BDBDBD"/>
                              <w:sz w:val="20"/>
                            </w:rPr>
                            <w:t>pg.</w:t>
                          </w:r>
                          <w:r>
                            <w:rPr>
                              <w:rFonts w:ascii="Arial MT"/>
                              <w:color w:val="BDBDBD"/>
                              <w:spacing w:val="-4"/>
                              <w:sz w:val="20"/>
                            </w:rPr>
                            <w:t> </w:t>
                          </w:r>
                          <w:r>
                            <w:rPr>
                              <w:rFonts w:ascii="Arial MT"/>
                              <w:color w:val="BDBDBD"/>
                              <w:spacing w:val="-5"/>
                              <w:sz w:val="20"/>
                            </w:rPr>
                            <w:fldChar w:fldCharType="begin"/>
                          </w:r>
                          <w:r>
                            <w:rPr>
                              <w:rFonts w:ascii="Arial MT"/>
                              <w:color w:val="BDBDBD"/>
                              <w:spacing w:val="-5"/>
                              <w:sz w:val="20"/>
                            </w:rPr>
                            <w:instrText> PAGE </w:instrText>
                          </w:r>
                          <w:r>
                            <w:rPr>
                              <w:rFonts w:ascii="Arial MT"/>
                              <w:color w:val="BDBDBD"/>
                              <w:spacing w:val="-5"/>
                              <w:sz w:val="20"/>
                            </w:rPr>
                            <w:fldChar w:fldCharType="separate"/>
                          </w:r>
                          <w:r>
                            <w:rPr>
                              <w:rFonts w:ascii="Arial MT"/>
                              <w:color w:val="BDBDBD"/>
                              <w:spacing w:val="-5"/>
                              <w:sz w:val="20"/>
                            </w:rPr>
                            <w:t>10</w:t>
                          </w:r>
                          <w:r>
                            <w:rPr>
                              <w:rFonts w:ascii="Arial MT"/>
                              <w:color w:val="BDBDBD"/>
                              <w:spacing w:val="-5"/>
                              <w:sz w:val="20"/>
                            </w:rPr>
                            <w:fldChar w:fldCharType="end"/>
                          </w:r>
                        </w:p>
                      </w:txbxContent>
                    </wps:txbx>
                    <wps:bodyPr wrap="square" lIns="0" tIns="0" rIns="0" bIns="0" rtlCol="0">
                      <a:noAutofit/>
                    </wps:bodyPr>
                  </wps:wsp>
                </a:graphicData>
              </a:graphic>
            </wp:anchor>
          </w:drawing>
        </mc:Choice>
        <mc:Fallback>
          <w:pict>
            <v:shape style="position:absolute;margin-left:280.089996pt;margin-top:821.943481pt;width:171.05pt;height:13.15pt;mso-position-horizontal-relative:page;mso-position-vertical-relative:page;z-index:-16462336" type="#_x0000_t202" id="docshape2" filled="false" stroked="false">
              <v:textbox inset="0,0,0,0">
                <w:txbxContent>
                  <w:p>
                    <w:pPr>
                      <w:spacing w:before="12"/>
                      <w:ind w:left="20" w:right="0" w:firstLine="0"/>
                      <w:jc w:val="left"/>
                      <w:rPr>
                        <w:rFonts w:ascii="Arial MT"/>
                        <w:sz w:val="20"/>
                      </w:rPr>
                    </w:pPr>
                    <w:r>
                      <w:rPr>
                        <w:rFonts w:ascii="Arial MT"/>
                        <w:color w:val="BDBDBD"/>
                        <w:sz w:val="20"/>
                      </w:rPr>
                      <w:t>SEI</w:t>
                    </w:r>
                    <w:r>
                      <w:rPr>
                        <w:rFonts w:ascii="Arial MT"/>
                        <w:color w:val="BDBDBD"/>
                        <w:spacing w:val="-7"/>
                        <w:sz w:val="20"/>
                      </w:rPr>
                      <w:t> </w:t>
                    </w:r>
                    <w:r>
                      <w:rPr>
                        <w:rFonts w:ascii="Arial MT"/>
                        <w:color w:val="BDBDBD"/>
                        <w:sz w:val="20"/>
                      </w:rPr>
                      <w:t>SEI-100006/000490/2023</w:t>
                    </w:r>
                    <w:r>
                      <w:rPr>
                        <w:rFonts w:ascii="Arial MT"/>
                        <w:color w:val="BDBDBD"/>
                        <w:spacing w:val="-8"/>
                        <w:sz w:val="20"/>
                      </w:rPr>
                      <w:t> </w:t>
                    </w:r>
                    <w:r>
                      <w:rPr>
                        <w:rFonts w:ascii="Arial MT"/>
                        <w:color w:val="BDBDBD"/>
                        <w:sz w:val="20"/>
                      </w:rPr>
                      <w:t>/</w:t>
                    </w:r>
                    <w:r>
                      <w:rPr>
                        <w:rFonts w:ascii="Arial MT"/>
                        <w:color w:val="BDBDBD"/>
                        <w:spacing w:val="-7"/>
                        <w:sz w:val="20"/>
                      </w:rPr>
                      <w:t> </w:t>
                    </w:r>
                    <w:r>
                      <w:rPr>
                        <w:rFonts w:ascii="Arial MT"/>
                        <w:color w:val="BDBDBD"/>
                        <w:sz w:val="20"/>
                      </w:rPr>
                      <w:t>pg.</w:t>
                    </w:r>
                    <w:r>
                      <w:rPr>
                        <w:rFonts w:ascii="Arial MT"/>
                        <w:color w:val="BDBDBD"/>
                        <w:spacing w:val="-4"/>
                        <w:sz w:val="20"/>
                      </w:rPr>
                      <w:t> </w:t>
                    </w:r>
                    <w:r>
                      <w:rPr>
                        <w:rFonts w:ascii="Arial MT"/>
                        <w:color w:val="BDBDBD"/>
                        <w:spacing w:val="-5"/>
                        <w:sz w:val="20"/>
                      </w:rPr>
                      <w:fldChar w:fldCharType="begin"/>
                    </w:r>
                    <w:r>
                      <w:rPr>
                        <w:rFonts w:ascii="Arial MT"/>
                        <w:color w:val="BDBDBD"/>
                        <w:spacing w:val="-5"/>
                        <w:sz w:val="20"/>
                      </w:rPr>
                      <w:instrText> PAGE </w:instrText>
                    </w:r>
                    <w:r>
                      <w:rPr>
                        <w:rFonts w:ascii="Arial MT"/>
                        <w:color w:val="BDBDBD"/>
                        <w:spacing w:val="-5"/>
                        <w:sz w:val="20"/>
                      </w:rPr>
                      <w:fldChar w:fldCharType="separate"/>
                    </w:r>
                    <w:r>
                      <w:rPr>
                        <w:rFonts w:ascii="Arial MT"/>
                        <w:color w:val="BDBDBD"/>
                        <w:spacing w:val="-5"/>
                        <w:sz w:val="20"/>
                      </w:rPr>
                      <w:t>10</w:t>
                    </w:r>
                    <w:r>
                      <w:rPr>
                        <w:rFonts w:ascii="Arial MT"/>
                        <w:color w:val="BDBDBD"/>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5">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74">
    <w:multiLevelType w:val="hybridMultilevel"/>
    <w:lvl w:ilvl="0">
      <w:start w:val="1"/>
      <w:numFmt w:val="upperRoman"/>
      <w:lvlText w:val="%1."/>
      <w:lvlJc w:val="left"/>
      <w:pPr>
        <w:ind w:left="725" w:hanging="288"/>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88"/>
      </w:pPr>
      <w:rPr>
        <w:rFonts w:hint="default"/>
        <w:lang w:val="pt-PT" w:eastAsia="en-US" w:bidi="ar-SA"/>
      </w:rPr>
    </w:lvl>
    <w:lvl w:ilvl="2">
      <w:start w:val="0"/>
      <w:numFmt w:val="bullet"/>
      <w:lvlText w:val="•"/>
      <w:lvlJc w:val="left"/>
      <w:pPr>
        <w:ind w:left="2729" w:hanging="288"/>
      </w:pPr>
      <w:rPr>
        <w:rFonts w:hint="default"/>
        <w:lang w:val="pt-PT" w:eastAsia="en-US" w:bidi="ar-SA"/>
      </w:rPr>
    </w:lvl>
    <w:lvl w:ilvl="3">
      <w:start w:val="0"/>
      <w:numFmt w:val="bullet"/>
      <w:lvlText w:val="•"/>
      <w:lvlJc w:val="left"/>
      <w:pPr>
        <w:ind w:left="3734" w:hanging="288"/>
      </w:pPr>
      <w:rPr>
        <w:rFonts w:hint="default"/>
        <w:lang w:val="pt-PT" w:eastAsia="en-US" w:bidi="ar-SA"/>
      </w:rPr>
    </w:lvl>
    <w:lvl w:ilvl="4">
      <w:start w:val="0"/>
      <w:numFmt w:val="bullet"/>
      <w:lvlText w:val="•"/>
      <w:lvlJc w:val="left"/>
      <w:pPr>
        <w:ind w:left="4738" w:hanging="288"/>
      </w:pPr>
      <w:rPr>
        <w:rFonts w:hint="default"/>
        <w:lang w:val="pt-PT" w:eastAsia="en-US" w:bidi="ar-SA"/>
      </w:rPr>
    </w:lvl>
    <w:lvl w:ilvl="5">
      <w:start w:val="0"/>
      <w:numFmt w:val="bullet"/>
      <w:lvlText w:val="•"/>
      <w:lvlJc w:val="left"/>
      <w:pPr>
        <w:ind w:left="5743" w:hanging="288"/>
      </w:pPr>
      <w:rPr>
        <w:rFonts w:hint="default"/>
        <w:lang w:val="pt-PT" w:eastAsia="en-US" w:bidi="ar-SA"/>
      </w:rPr>
    </w:lvl>
    <w:lvl w:ilvl="6">
      <w:start w:val="0"/>
      <w:numFmt w:val="bullet"/>
      <w:lvlText w:val="•"/>
      <w:lvlJc w:val="left"/>
      <w:pPr>
        <w:ind w:left="6748" w:hanging="288"/>
      </w:pPr>
      <w:rPr>
        <w:rFonts w:hint="default"/>
        <w:lang w:val="pt-PT" w:eastAsia="en-US" w:bidi="ar-SA"/>
      </w:rPr>
    </w:lvl>
    <w:lvl w:ilvl="7">
      <w:start w:val="0"/>
      <w:numFmt w:val="bullet"/>
      <w:lvlText w:val="•"/>
      <w:lvlJc w:val="left"/>
      <w:pPr>
        <w:ind w:left="7753" w:hanging="288"/>
      </w:pPr>
      <w:rPr>
        <w:rFonts w:hint="default"/>
        <w:lang w:val="pt-PT" w:eastAsia="en-US" w:bidi="ar-SA"/>
      </w:rPr>
    </w:lvl>
    <w:lvl w:ilvl="8">
      <w:start w:val="0"/>
      <w:numFmt w:val="bullet"/>
      <w:lvlText w:val="•"/>
      <w:lvlJc w:val="left"/>
      <w:pPr>
        <w:ind w:left="8757" w:hanging="288"/>
      </w:pPr>
      <w:rPr>
        <w:rFonts w:hint="default"/>
        <w:lang w:val="pt-PT" w:eastAsia="en-US" w:bidi="ar-SA"/>
      </w:rPr>
    </w:lvl>
  </w:abstractNum>
  <w:abstractNum w:abstractNumId="73">
    <w:multiLevelType w:val="hybridMultilevel"/>
    <w:lvl w:ilvl="0">
      <w:start w:val="1"/>
      <w:numFmt w:val="upperRoman"/>
      <w:lvlText w:val="%1."/>
      <w:lvlJc w:val="left"/>
      <w:pPr>
        <w:ind w:left="1001" w:hanging="27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76" w:hanging="279"/>
      </w:pPr>
      <w:rPr>
        <w:rFonts w:hint="default"/>
        <w:lang w:val="pt-PT" w:eastAsia="en-US" w:bidi="ar-SA"/>
      </w:rPr>
    </w:lvl>
    <w:lvl w:ilvl="2">
      <w:start w:val="0"/>
      <w:numFmt w:val="bullet"/>
      <w:lvlText w:val="•"/>
      <w:lvlJc w:val="left"/>
      <w:pPr>
        <w:ind w:left="2953" w:hanging="279"/>
      </w:pPr>
      <w:rPr>
        <w:rFonts w:hint="default"/>
        <w:lang w:val="pt-PT" w:eastAsia="en-US" w:bidi="ar-SA"/>
      </w:rPr>
    </w:lvl>
    <w:lvl w:ilvl="3">
      <w:start w:val="0"/>
      <w:numFmt w:val="bullet"/>
      <w:lvlText w:val="•"/>
      <w:lvlJc w:val="left"/>
      <w:pPr>
        <w:ind w:left="3930" w:hanging="279"/>
      </w:pPr>
      <w:rPr>
        <w:rFonts w:hint="default"/>
        <w:lang w:val="pt-PT" w:eastAsia="en-US" w:bidi="ar-SA"/>
      </w:rPr>
    </w:lvl>
    <w:lvl w:ilvl="4">
      <w:start w:val="0"/>
      <w:numFmt w:val="bullet"/>
      <w:lvlText w:val="•"/>
      <w:lvlJc w:val="left"/>
      <w:pPr>
        <w:ind w:left="4906" w:hanging="279"/>
      </w:pPr>
      <w:rPr>
        <w:rFonts w:hint="default"/>
        <w:lang w:val="pt-PT" w:eastAsia="en-US" w:bidi="ar-SA"/>
      </w:rPr>
    </w:lvl>
    <w:lvl w:ilvl="5">
      <w:start w:val="0"/>
      <w:numFmt w:val="bullet"/>
      <w:lvlText w:val="•"/>
      <w:lvlJc w:val="left"/>
      <w:pPr>
        <w:ind w:left="5883" w:hanging="279"/>
      </w:pPr>
      <w:rPr>
        <w:rFonts w:hint="default"/>
        <w:lang w:val="pt-PT" w:eastAsia="en-US" w:bidi="ar-SA"/>
      </w:rPr>
    </w:lvl>
    <w:lvl w:ilvl="6">
      <w:start w:val="0"/>
      <w:numFmt w:val="bullet"/>
      <w:lvlText w:val="•"/>
      <w:lvlJc w:val="left"/>
      <w:pPr>
        <w:ind w:left="6860" w:hanging="279"/>
      </w:pPr>
      <w:rPr>
        <w:rFonts w:hint="default"/>
        <w:lang w:val="pt-PT" w:eastAsia="en-US" w:bidi="ar-SA"/>
      </w:rPr>
    </w:lvl>
    <w:lvl w:ilvl="7">
      <w:start w:val="0"/>
      <w:numFmt w:val="bullet"/>
      <w:lvlText w:val="•"/>
      <w:lvlJc w:val="left"/>
      <w:pPr>
        <w:ind w:left="7837" w:hanging="279"/>
      </w:pPr>
      <w:rPr>
        <w:rFonts w:hint="default"/>
        <w:lang w:val="pt-PT" w:eastAsia="en-US" w:bidi="ar-SA"/>
      </w:rPr>
    </w:lvl>
    <w:lvl w:ilvl="8">
      <w:start w:val="0"/>
      <w:numFmt w:val="bullet"/>
      <w:lvlText w:val="•"/>
      <w:lvlJc w:val="left"/>
      <w:pPr>
        <w:ind w:left="8813" w:hanging="279"/>
      </w:pPr>
      <w:rPr>
        <w:rFonts w:hint="default"/>
        <w:lang w:val="pt-PT" w:eastAsia="en-US" w:bidi="ar-SA"/>
      </w:rPr>
    </w:lvl>
  </w:abstractNum>
  <w:abstractNum w:abstractNumId="72">
    <w:multiLevelType w:val="hybridMultilevel"/>
    <w:lvl w:ilvl="0">
      <w:start w:val="1"/>
      <w:numFmt w:val="upperRoman"/>
      <w:lvlText w:val="%1."/>
      <w:lvlJc w:val="left"/>
      <w:pPr>
        <w:ind w:left="725" w:hanging="226"/>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26"/>
      </w:pPr>
      <w:rPr>
        <w:rFonts w:hint="default"/>
        <w:lang w:val="pt-PT" w:eastAsia="en-US" w:bidi="ar-SA"/>
      </w:rPr>
    </w:lvl>
    <w:lvl w:ilvl="2">
      <w:start w:val="0"/>
      <w:numFmt w:val="bullet"/>
      <w:lvlText w:val="•"/>
      <w:lvlJc w:val="left"/>
      <w:pPr>
        <w:ind w:left="2729" w:hanging="226"/>
      </w:pPr>
      <w:rPr>
        <w:rFonts w:hint="default"/>
        <w:lang w:val="pt-PT" w:eastAsia="en-US" w:bidi="ar-SA"/>
      </w:rPr>
    </w:lvl>
    <w:lvl w:ilvl="3">
      <w:start w:val="0"/>
      <w:numFmt w:val="bullet"/>
      <w:lvlText w:val="•"/>
      <w:lvlJc w:val="left"/>
      <w:pPr>
        <w:ind w:left="3734" w:hanging="226"/>
      </w:pPr>
      <w:rPr>
        <w:rFonts w:hint="default"/>
        <w:lang w:val="pt-PT" w:eastAsia="en-US" w:bidi="ar-SA"/>
      </w:rPr>
    </w:lvl>
    <w:lvl w:ilvl="4">
      <w:start w:val="0"/>
      <w:numFmt w:val="bullet"/>
      <w:lvlText w:val="•"/>
      <w:lvlJc w:val="left"/>
      <w:pPr>
        <w:ind w:left="4738" w:hanging="226"/>
      </w:pPr>
      <w:rPr>
        <w:rFonts w:hint="default"/>
        <w:lang w:val="pt-PT" w:eastAsia="en-US" w:bidi="ar-SA"/>
      </w:rPr>
    </w:lvl>
    <w:lvl w:ilvl="5">
      <w:start w:val="0"/>
      <w:numFmt w:val="bullet"/>
      <w:lvlText w:val="•"/>
      <w:lvlJc w:val="left"/>
      <w:pPr>
        <w:ind w:left="5743" w:hanging="226"/>
      </w:pPr>
      <w:rPr>
        <w:rFonts w:hint="default"/>
        <w:lang w:val="pt-PT" w:eastAsia="en-US" w:bidi="ar-SA"/>
      </w:rPr>
    </w:lvl>
    <w:lvl w:ilvl="6">
      <w:start w:val="0"/>
      <w:numFmt w:val="bullet"/>
      <w:lvlText w:val="•"/>
      <w:lvlJc w:val="left"/>
      <w:pPr>
        <w:ind w:left="6748" w:hanging="226"/>
      </w:pPr>
      <w:rPr>
        <w:rFonts w:hint="default"/>
        <w:lang w:val="pt-PT" w:eastAsia="en-US" w:bidi="ar-SA"/>
      </w:rPr>
    </w:lvl>
    <w:lvl w:ilvl="7">
      <w:start w:val="0"/>
      <w:numFmt w:val="bullet"/>
      <w:lvlText w:val="•"/>
      <w:lvlJc w:val="left"/>
      <w:pPr>
        <w:ind w:left="7753" w:hanging="226"/>
      </w:pPr>
      <w:rPr>
        <w:rFonts w:hint="default"/>
        <w:lang w:val="pt-PT" w:eastAsia="en-US" w:bidi="ar-SA"/>
      </w:rPr>
    </w:lvl>
    <w:lvl w:ilvl="8">
      <w:start w:val="0"/>
      <w:numFmt w:val="bullet"/>
      <w:lvlText w:val="•"/>
      <w:lvlJc w:val="left"/>
      <w:pPr>
        <w:ind w:left="8757" w:hanging="226"/>
      </w:pPr>
      <w:rPr>
        <w:rFonts w:hint="default"/>
        <w:lang w:val="pt-PT" w:eastAsia="en-US" w:bidi="ar-SA"/>
      </w:rPr>
    </w:lvl>
  </w:abstractNum>
  <w:abstractNum w:abstractNumId="71">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1325" w:hanging="250"/>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369" w:hanging="250"/>
      </w:pPr>
      <w:rPr>
        <w:rFonts w:hint="default"/>
        <w:lang w:val="pt-PT" w:eastAsia="en-US" w:bidi="ar-SA"/>
      </w:rPr>
    </w:lvl>
    <w:lvl w:ilvl="3">
      <w:start w:val="0"/>
      <w:numFmt w:val="bullet"/>
      <w:lvlText w:val="•"/>
      <w:lvlJc w:val="left"/>
      <w:pPr>
        <w:ind w:left="3419" w:hanging="250"/>
      </w:pPr>
      <w:rPr>
        <w:rFonts w:hint="default"/>
        <w:lang w:val="pt-PT" w:eastAsia="en-US" w:bidi="ar-SA"/>
      </w:rPr>
    </w:lvl>
    <w:lvl w:ilvl="4">
      <w:start w:val="0"/>
      <w:numFmt w:val="bullet"/>
      <w:lvlText w:val="•"/>
      <w:lvlJc w:val="left"/>
      <w:pPr>
        <w:ind w:left="4469" w:hanging="250"/>
      </w:pPr>
      <w:rPr>
        <w:rFonts w:hint="default"/>
        <w:lang w:val="pt-PT" w:eastAsia="en-US" w:bidi="ar-SA"/>
      </w:rPr>
    </w:lvl>
    <w:lvl w:ilvl="5">
      <w:start w:val="0"/>
      <w:numFmt w:val="bullet"/>
      <w:lvlText w:val="•"/>
      <w:lvlJc w:val="left"/>
      <w:pPr>
        <w:ind w:left="5518" w:hanging="250"/>
      </w:pPr>
      <w:rPr>
        <w:rFonts w:hint="default"/>
        <w:lang w:val="pt-PT" w:eastAsia="en-US" w:bidi="ar-SA"/>
      </w:rPr>
    </w:lvl>
    <w:lvl w:ilvl="6">
      <w:start w:val="0"/>
      <w:numFmt w:val="bullet"/>
      <w:lvlText w:val="•"/>
      <w:lvlJc w:val="left"/>
      <w:pPr>
        <w:ind w:left="6568" w:hanging="250"/>
      </w:pPr>
      <w:rPr>
        <w:rFonts w:hint="default"/>
        <w:lang w:val="pt-PT" w:eastAsia="en-US" w:bidi="ar-SA"/>
      </w:rPr>
    </w:lvl>
    <w:lvl w:ilvl="7">
      <w:start w:val="0"/>
      <w:numFmt w:val="bullet"/>
      <w:lvlText w:val="•"/>
      <w:lvlJc w:val="left"/>
      <w:pPr>
        <w:ind w:left="7618" w:hanging="250"/>
      </w:pPr>
      <w:rPr>
        <w:rFonts w:hint="default"/>
        <w:lang w:val="pt-PT" w:eastAsia="en-US" w:bidi="ar-SA"/>
      </w:rPr>
    </w:lvl>
    <w:lvl w:ilvl="8">
      <w:start w:val="0"/>
      <w:numFmt w:val="bullet"/>
      <w:lvlText w:val="•"/>
      <w:lvlJc w:val="left"/>
      <w:pPr>
        <w:ind w:left="8667" w:hanging="250"/>
      </w:pPr>
      <w:rPr>
        <w:rFonts w:hint="default"/>
        <w:lang w:val="pt-PT" w:eastAsia="en-US" w:bidi="ar-SA"/>
      </w:rPr>
    </w:lvl>
  </w:abstractNum>
  <w:abstractNum w:abstractNumId="70">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69">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68">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1325" w:hanging="252"/>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369" w:hanging="252"/>
      </w:pPr>
      <w:rPr>
        <w:rFonts w:hint="default"/>
        <w:lang w:val="pt-PT" w:eastAsia="en-US" w:bidi="ar-SA"/>
      </w:rPr>
    </w:lvl>
    <w:lvl w:ilvl="3">
      <w:start w:val="0"/>
      <w:numFmt w:val="bullet"/>
      <w:lvlText w:val="•"/>
      <w:lvlJc w:val="left"/>
      <w:pPr>
        <w:ind w:left="3419" w:hanging="252"/>
      </w:pPr>
      <w:rPr>
        <w:rFonts w:hint="default"/>
        <w:lang w:val="pt-PT" w:eastAsia="en-US" w:bidi="ar-SA"/>
      </w:rPr>
    </w:lvl>
    <w:lvl w:ilvl="4">
      <w:start w:val="0"/>
      <w:numFmt w:val="bullet"/>
      <w:lvlText w:val="•"/>
      <w:lvlJc w:val="left"/>
      <w:pPr>
        <w:ind w:left="4469" w:hanging="252"/>
      </w:pPr>
      <w:rPr>
        <w:rFonts w:hint="default"/>
        <w:lang w:val="pt-PT" w:eastAsia="en-US" w:bidi="ar-SA"/>
      </w:rPr>
    </w:lvl>
    <w:lvl w:ilvl="5">
      <w:start w:val="0"/>
      <w:numFmt w:val="bullet"/>
      <w:lvlText w:val="•"/>
      <w:lvlJc w:val="left"/>
      <w:pPr>
        <w:ind w:left="5518" w:hanging="252"/>
      </w:pPr>
      <w:rPr>
        <w:rFonts w:hint="default"/>
        <w:lang w:val="pt-PT" w:eastAsia="en-US" w:bidi="ar-SA"/>
      </w:rPr>
    </w:lvl>
    <w:lvl w:ilvl="6">
      <w:start w:val="0"/>
      <w:numFmt w:val="bullet"/>
      <w:lvlText w:val="•"/>
      <w:lvlJc w:val="left"/>
      <w:pPr>
        <w:ind w:left="6568" w:hanging="252"/>
      </w:pPr>
      <w:rPr>
        <w:rFonts w:hint="default"/>
        <w:lang w:val="pt-PT" w:eastAsia="en-US" w:bidi="ar-SA"/>
      </w:rPr>
    </w:lvl>
    <w:lvl w:ilvl="7">
      <w:start w:val="0"/>
      <w:numFmt w:val="bullet"/>
      <w:lvlText w:val="•"/>
      <w:lvlJc w:val="left"/>
      <w:pPr>
        <w:ind w:left="7618" w:hanging="252"/>
      </w:pPr>
      <w:rPr>
        <w:rFonts w:hint="default"/>
        <w:lang w:val="pt-PT" w:eastAsia="en-US" w:bidi="ar-SA"/>
      </w:rPr>
    </w:lvl>
    <w:lvl w:ilvl="8">
      <w:start w:val="0"/>
      <w:numFmt w:val="bullet"/>
      <w:lvlText w:val="•"/>
      <w:lvlJc w:val="left"/>
      <w:pPr>
        <w:ind w:left="8667" w:hanging="252"/>
      </w:pPr>
      <w:rPr>
        <w:rFonts w:hint="default"/>
        <w:lang w:val="pt-PT" w:eastAsia="en-US" w:bidi="ar-SA"/>
      </w:rPr>
    </w:lvl>
  </w:abstractNum>
  <w:abstractNum w:abstractNumId="67">
    <w:multiLevelType w:val="hybridMultilevel"/>
    <w:lvl w:ilvl="0">
      <w:start w:val="1"/>
      <w:numFmt w:val="upperRoman"/>
      <w:lvlText w:val="%1."/>
      <w:lvlJc w:val="left"/>
      <w:pPr>
        <w:ind w:left="725" w:hanging="312"/>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312"/>
      </w:pPr>
      <w:rPr>
        <w:rFonts w:hint="default"/>
        <w:lang w:val="pt-PT" w:eastAsia="en-US" w:bidi="ar-SA"/>
      </w:rPr>
    </w:lvl>
    <w:lvl w:ilvl="2">
      <w:start w:val="0"/>
      <w:numFmt w:val="bullet"/>
      <w:lvlText w:val="•"/>
      <w:lvlJc w:val="left"/>
      <w:pPr>
        <w:ind w:left="2729" w:hanging="312"/>
      </w:pPr>
      <w:rPr>
        <w:rFonts w:hint="default"/>
        <w:lang w:val="pt-PT" w:eastAsia="en-US" w:bidi="ar-SA"/>
      </w:rPr>
    </w:lvl>
    <w:lvl w:ilvl="3">
      <w:start w:val="0"/>
      <w:numFmt w:val="bullet"/>
      <w:lvlText w:val="•"/>
      <w:lvlJc w:val="left"/>
      <w:pPr>
        <w:ind w:left="3734" w:hanging="312"/>
      </w:pPr>
      <w:rPr>
        <w:rFonts w:hint="default"/>
        <w:lang w:val="pt-PT" w:eastAsia="en-US" w:bidi="ar-SA"/>
      </w:rPr>
    </w:lvl>
    <w:lvl w:ilvl="4">
      <w:start w:val="0"/>
      <w:numFmt w:val="bullet"/>
      <w:lvlText w:val="•"/>
      <w:lvlJc w:val="left"/>
      <w:pPr>
        <w:ind w:left="4738" w:hanging="312"/>
      </w:pPr>
      <w:rPr>
        <w:rFonts w:hint="default"/>
        <w:lang w:val="pt-PT" w:eastAsia="en-US" w:bidi="ar-SA"/>
      </w:rPr>
    </w:lvl>
    <w:lvl w:ilvl="5">
      <w:start w:val="0"/>
      <w:numFmt w:val="bullet"/>
      <w:lvlText w:val="•"/>
      <w:lvlJc w:val="left"/>
      <w:pPr>
        <w:ind w:left="5743" w:hanging="312"/>
      </w:pPr>
      <w:rPr>
        <w:rFonts w:hint="default"/>
        <w:lang w:val="pt-PT" w:eastAsia="en-US" w:bidi="ar-SA"/>
      </w:rPr>
    </w:lvl>
    <w:lvl w:ilvl="6">
      <w:start w:val="0"/>
      <w:numFmt w:val="bullet"/>
      <w:lvlText w:val="•"/>
      <w:lvlJc w:val="left"/>
      <w:pPr>
        <w:ind w:left="6748" w:hanging="312"/>
      </w:pPr>
      <w:rPr>
        <w:rFonts w:hint="default"/>
        <w:lang w:val="pt-PT" w:eastAsia="en-US" w:bidi="ar-SA"/>
      </w:rPr>
    </w:lvl>
    <w:lvl w:ilvl="7">
      <w:start w:val="0"/>
      <w:numFmt w:val="bullet"/>
      <w:lvlText w:val="•"/>
      <w:lvlJc w:val="left"/>
      <w:pPr>
        <w:ind w:left="7753" w:hanging="312"/>
      </w:pPr>
      <w:rPr>
        <w:rFonts w:hint="default"/>
        <w:lang w:val="pt-PT" w:eastAsia="en-US" w:bidi="ar-SA"/>
      </w:rPr>
    </w:lvl>
    <w:lvl w:ilvl="8">
      <w:start w:val="0"/>
      <w:numFmt w:val="bullet"/>
      <w:lvlText w:val="•"/>
      <w:lvlJc w:val="left"/>
      <w:pPr>
        <w:ind w:left="8757" w:hanging="312"/>
      </w:pPr>
      <w:rPr>
        <w:rFonts w:hint="default"/>
        <w:lang w:val="pt-PT" w:eastAsia="en-US" w:bidi="ar-SA"/>
      </w:rPr>
    </w:lvl>
  </w:abstractNum>
  <w:abstractNum w:abstractNumId="66">
    <w:multiLevelType w:val="hybridMultilevel"/>
    <w:lvl w:ilvl="0">
      <w:start w:val="1"/>
      <w:numFmt w:val="upperRoman"/>
      <w:lvlText w:val="%1."/>
      <w:lvlJc w:val="left"/>
      <w:pPr>
        <w:ind w:left="725" w:hanging="243"/>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43"/>
      </w:pPr>
      <w:rPr>
        <w:rFonts w:hint="default"/>
        <w:lang w:val="pt-PT" w:eastAsia="en-US" w:bidi="ar-SA"/>
      </w:rPr>
    </w:lvl>
    <w:lvl w:ilvl="2">
      <w:start w:val="0"/>
      <w:numFmt w:val="bullet"/>
      <w:lvlText w:val="•"/>
      <w:lvlJc w:val="left"/>
      <w:pPr>
        <w:ind w:left="2729" w:hanging="243"/>
      </w:pPr>
      <w:rPr>
        <w:rFonts w:hint="default"/>
        <w:lang w:val="pt-PT" w:eastAsia="en-US" w:bidi="ar-SA"/>
      </w:rPr>
    </w:lvl>
    <w:lvl w:ilvl="3">
      <w:start w:val="0"/>
      <w:numFmt w:val="bullet"/>
      <w:lvlText w:val="•"/>
      <w:lvlJc w:val="left"/>
      <w:pPr>
        <w:ind w:left="3734" w:hanging="243"/>
      </w:pPr>
      <w:rPr>
        <w:rFonts w:hint="default"/>
        <w:lang w:val="pt-PT" w:eastAsia="en-US" w:bidi="ar-SA"/>
      </w:rPr>
    </w:lvl>
    <w:lvl w:ilvl="4">
      <w:start w:val="0"/>
      <w:numFmt w:val="bullet"/>
      <w:lvlText w:val="•"/>
      <w:lvlJc w:val="left"/>
      <w:pPr>
        <w:ind w:left="4738" w:hanging="243"/>
      </w:pPr>
      <w:rPr>
        <w:rFonts w:hint="default"/>
        <w:lang w:val="pt-PT" w:eastAsia="en-US" w:bidi="ar-SA"/>
      </w:rPr>
    </w:lvl>
    <w:lvl w:ilvl="5">
      <w:start w:val="0"/>
      <w:numFmt w:val="bullet"/>
      <w:lvlText w:val="•"/>
      <w:lvlJc w:val="left"/>
      <w:pPr>
        <w:ind w:left="5743" w:hanging="243"/>
      </w:pPr>
      <w:rPr>
        <w:rFonts w:hint="default"/>
        <w:lang w:val="pt-PT" w:eastAsia="en-US" w:bidi="ar-SA"/>
      </w:rPr>
    </w:lvl>
    <w:lvl w:ilvl="6">
      <w:start w:val="0"/>
      <w:numFmt w:val="bullet"/>
      <w:lvlText w:val="•"/>
      <w:lvlJc w:val="left"/>
      <w:pPr>
        <w:ind w:left="6748" w:hanging="243"/>
      </w:pPr>
      <w:rPr>
        <w:rFonts w:hint="default"/>
        <w:lang w:val="pt-PT" w:eastAsia="en-US" w:bidi="ar-SA"/>
      </w:rPr>
    </w:lvl>
    <w:lvl w:ilvl="7">
      <w:start w:val="0"/>
      <w:numFmt w:val="bullet"/>
      <w:lvlText w:val="•"/>
      <w:lvlJc w:val="left"/>
      <w:pPr>
        <w:ind w:left="7753" w:hanging="243"/>
      </w:pPr>
      <w:rPr>
        <w:rFonts w:hint="default"/>
        <w:lang w:val="pt-PT" w:eastAsia="en-US" w:bidi="ar-SA"/>
      </w:rPr>
    </w:lvl>
    <w:lvl w:ilvl="8">
      <w:start w:val="0"/>
      <w:numFmt w:val="bullet"/>
      <w:lvlText w:val="•"/>
      <w:lvlJc w:val="left"/>
      <w:pPr>
        <w:ind w:left="8757" w:hanging="243"/>
      </w:pPr>
      <w:rPr>
        <w:rFonts w:hint="default"/>
        <w:lang w:val="pt-PT" w:eastAsia="en-US" w:bidi="ar-SA"/>
      </w:rPr>
    </w:lvl>
  </w:abstractNum>
  <w:abstractNum w:abstractNumId="65">
    <w:multiLevelType w:val="hybridMultilevel"/>
    <w:lvl w:ilvl="0">
      <w:start w:val="1"/>
      <w:numFmt w:val="upperRoman"/>
      <w:lvlText w:val="%1."/>
      <w:lvlJc w:val="left"/>
      <w:pPr>
        <w:ind w:left="725" w:hanging="216"/>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16"/>
      </w:pPr>
      <w:rPr>
        <w:rFonts w:hint="default"/>
        <w:lang w:val="pt-PT" w:eastAsia="en-US" w:bidi="ar-SA"/>
      </w:rPr>
    </w:lvl>
    <w:lvl w:ilvl="2">
      <w:start w:val="0"/>
      <w:numFmt w:val="bullet"/>
      <w:lvlText w:val="•"/>
      <w:lvlJc w:val="left"/>
      <w:pPr>
        <w:ind w:left="2729" w:hanging="216"/>
      </w:pPr>
      <w:rPr>
        <w:rFonts w:hint="default"/>
        <w:lang w:val="pt-PT" w:eastAsia="en-US" w:bidi="ar-SA"/>
      </w:rPr>
    </w:lvl>
    <w:lvl w:ilvl="3">
      <w:start w:val="0"/>
      <w:numFmt w:val="bullet"/>
      <w:lvlText w:val="•"/>
      <w:lvlJc w:val="left"/>
      <w:pPr>
        <w:ind w:left="3734" w:hanging="216"/>
      </w:pPr>
      <w:rPr>
        <w:rFonts w:hint="default"/>
        <w:lang w:val="pt-PT" w:eastAsia="en-US" w:bidi="ar-SA"/>
      </w:rPr>
    </w:lvl>
    <w:lvl w:ilvl="4">
      <w:start w:val="0"/>
      <w:numFmt w:val="bullet"/>
      <w:lvlText w:val="•"/>
      <w:lvlJc w:val="left"/>
      <w:pPr>
        <w:ind w:left="4738" w:hanging="216"/>
      </w:pPr>
      <w:rPr>
        <w:rFonts w:hint="default"/>
        <w:lang w:val="pt-PT" w:eastAsia="en-US" w:bidi="ar-SA"/>
      </w:rPr>
    </w:lvl>
    <w:lvl w:ilvl="5">
      <w:start w:val="0"/>
      <w:numFmt w:val="bullet"/>
      <w:lvlText w:val="•"/>
      <w:lvlJc w:val="left"/>
      <w:pPr>
        <w:ind w:left="5743" w:hanging="216"/>
      </w:pPr>
      <w:rPr>
        <w:rFonts w:hint="default"/>
        <w:lang w:val="pt-PT" w:eastAsia="en-US" w:bidi="ar-SA"/>
      </w:rPr>
    </w:lvl>
    <w:lvl w:ilvl="6">
      <w:start w:val="0"/>
      <w:numFmt w:val="bullet"/>
      <w:lvlText w:val="•"/>
      <w:lvlJc w:val="left"/>
      <w:pPr>
        <w:ind w:left="6748" w:hanging="216"/>
      </w:pPr>
      <w:rPr>
        <w:rFonts w:hint="default"/>
        <w:lang w:val="pt-PT" w:eastAsia="en-US" w:bidi="ar-SA"/>
      </w:rPr>
    </w:lvl>
    <w:lvl w:ilvl="7">
      <w:start w:val="0"/>
      <w:numFmt w:val="bullet"/>
      <w:lvlText w:val="•"/>
      <w:lvlJc w:val="left"/>
      <w:pPr>
        <w:ind w:left="7753" w:hanging="216"/>
      </w:pPr>
      <w:rPr>
        <w:rFonts w:hint="default"/>
        <w:lang w:val="pt-PT" w:eastAsia="en-US" w:bidi="ar-SA"/>
      </w:rPr>
    </w:lvl>
    <w:lvl w:ilvl="8">
      <w:start w:val="0"/>
      <w:numFmt w:val="bullet"/>
      <w:lvlText w:val="•"/>
      <w:lvlJc w:val="left"/>
      <w:pPr>
        <w:ind w:left="8757" w:hanging="216"/>
      </w:pPr>
      <w:rPr>
        <w:rFonts w:hint="default"/>
        <w:lang w:val="pt-PT" w:eastAsia="en-US" w:bidi="ar-SA"/>
      </w:rPr>
    </w:lvl>
  </w:abstractNum>
  <w:abstractNum w:abstractNumId="64">
    <w:multiLevelType w:val="hybridMultilevel"/>
    <w:lvl w:ilvl="0">
      <w:start w:val="2"/>
      <w:numFmt w:val="upperRoman"/>
      <w:lvlText w:val="%1."/>
      <w:lvlJc w:val="left"/>
      <w:pPr>
        <w:ind w:left="725" w:hanging="312"/>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312"/>
      </w:pPr>
      <w:rPr>
        <w:rFonts w:hint="default"/>
        <w:lang w:val="pt-PT" w:eastAsia="en-US" w:bidi="ar-SA"/>
      </w:rPr>
    </w:lvl>
    <w:lvl w:ilvl="2">
      <w:start w:val="0"/>
      <w:numFmt w:val="bullet"/>
      <w:lvlText w:val="•"/>
      <w:lvlJc w:val="left"/>
      <w:pPr>
        <w:ind w:left="2729" w:hanging="312"/>
      </w:pPr>
      <w:rPr>
        <w:rFonts w:hint="default"/>
        <w:lang w:val="pt-PT" w:eastAsia="en-US" w:bidi="ar-SA"/>
      </w:rPr>
    </w:lvl>
    <w:lvl w:ilvl="3">
      <w:start w:val="0"/>
      <w:numFmt w:val="bullet"/>
      <w:lvlText w:val="•"/>
      <w:lvlJc w:val="left"/>
      <w:pPr>
        <w:ind w:left="3734" w:hanging="312"/>
      </w:pPr>
      <w:rPr>
        <w:rFonts w:hint="default"/>
        <w:lang w:val="pt-PT" w:eastAsia="en-US" w:bidi="ar-SA"/>
      </w:rPr>
    </w:lvl>
    <w:lvl w:ilvl="4">
      <w:start w:val="0"/>
      <w:numFmt w:val="bullet"/>
      <w:lvlText w:val="•"/>
      <w:lvlJc w:val="left"/>
      <w:pPr>
        <w:ind w:left="4738" w:hanging="312"/>
      </w:pPr>
      <w:rPr>
        <w:rFonts w:hint="default"/>
        <w:lang w:val="pt-PT" w:eastAsia="en-US" w:bidi="ar-SA"/>
      </w:rPr>
    </w:lvl>
    <w:lvl w:ilvl="5">
      <w:start w:val="0"/>
      <w:numFmt w:val="bullet"/>
      <w:lvlText w:val="•"/>
      <w:lvlJc w:val="left"/>
      <w:pPr>
        <w:ind w:left="5743" w:hanging="312"/>
      </w:pPr>
      <w:rPr>
        <w:rFonts w:hint="default"/>
        <w:lang w:val="pt-PT" w:eastAsia="en-US" w:bidi="ar-SA"/>
      </w:rPr>
    </w:lvl>
    <w:lvl w:ilvl="6">
      <w:start w:val="0"/>
      <w:numFmt w:val="bullet"/>
      <w:lvlText w:val="•"/>
      <w:lvlJc w:val="left"/>
      <w:pPr>
        <w:ind w:left="6748" w:hanging="312"/>
      </w:pPr>
      <w:rPr>
        <w:rFonts w:hint="default"/>
        <w:lang w:val="pt-PT" w:eastAsia="en-US" w:bidi="ar-SA"/>
      </w:rPr>
    </w:lvl>
    <w:lvl w:ilvl="7">
      <w:start w:val="0"/>
      <w:numFmt w:val="bullet"/>
      <w:lvlText w:val="•"/>
      <w:lvlJc w:val="left"/>
      <w:pPr>
        <w:ind w:left="7753" w:hanging="312"/>
      </w:pPr>
      <w:rPr>
        <w:rFonts w:hint="default"/>
        <w:lang w:val="pt-PT" w:eastAsia="en-US" w:bidi="ar-SA"/>
      </w:rPr>
    </w:lvl>
    <w:lvl w:ilvl="8">
      <w:start w:val="0"/>
      <w:numFmt w:val="bullet"/>
      <w:lvlText w:val="•"/>
      <w:lvlJc w:val="left"/>
      <w:pPr>
        <w:ind w:left="8757" w:hanging="312"/>
      </w:pPr>
      <w:rPr>
        <w:rFonts w:hint="default"/>
        <w:lang w:val="pt-PT" w:eastAsia="en-US" w:bidi="ar-SA"/>
      </w:rPr>
    </w:lvl>
  </w:abstractNum>
  <w:abstractNum w:abstractNumId="63">
    <w:multiLevelType w:val="hybridMultilevel"/>
    <w:lvl w:ilvl="0">
      <w:start w:val="1"/>
      <w:numFmt w:val="upperRoman"/>
      <w:lvlText w:val="%1."/>
      <w:lvlJc w:val="left"/>
      <w:pPr>
        <w:ind w:left="725" w:hanging="296"/>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96"/>
      </w:pPr>
      <w:rPr>
        <w:rFonts w:hint="default"/>
        <w:lang w:val="pt-PT" w:eastAsia="en-US" w:bidi="ar-SA"/>
      </w:rPr>
    </w:lvl>
    <w:lvl w:ilvl="2">
      <w:start w:val="0"/>
      <w:numFmt w:val="bullet"/>
      <w:lvlText w:val="•"/>
      <w:lvlJc w:val="left"/>
      <w:pPr>
        <w:ind w:left="2729" w:hanging="296"/>
      </w:pPr>
      <w:rPr>
        <w:rFonts w:hint="default"/>
        <w:lang w:val="pt-PT" w:eastAsia="en-US" w:bidi="ar-SA"/>
      </w:rPr>
    </w:lvl>
    <w:lvl w:ilvl="3">
      <w:start w:val="0"/>
      <w:numFmt w:val="bullet"/>
      <w:lvlText w:val="•"/>
      <w:lvlJc w:val="left"/>
      <w:pPr>
        <w:ind w:left="3734" w:hanging="296"/>
      </w:pPr>
      <w:rPr>
        <w:rFonts w:hint="default"/>
        <w:lang w:val="pt-PT" w:eastAsia="en-US" w:bidi="ar-SA"/>
      </w:rPr>
    </w:lvl>
    <w:lvl w:ilvl="4">
      <w:start w:val="0"/>
      <w:numFmt w:val="bullet"/>
      <w:lvlText w:val="•"/>
      <w:lvlJc w:val="left"/>
      <w:pPr>
        <w:ind w:left="4738" w:hanging="296"/>
      </w:pPr>
      <w:rPr>
        <w:rFonts w:hint="default"/>
        <w:lang w:val="pt-PT" w:eastAsia="en-US" w:bidi="ar-SA"/>
      </w:rPr>
    </w:lvl>
    <w:lvl w:ilvl="5">
      <w:start w:val="0"/>
      <w:numFmt w:val="bullet"/>
      <w:lvlText w:val="•"/>
      <w:lvlJc w:val="left"/>
      <w:pPr>
        <w:ind w:left="5743" w:hanging="296"/>
      </w:pPr>
      <w:rPr>
        <w:rFonts w:hint="default"/>
        <w:lang w:val="pt-PT" w:eastAsia="en-US" w:bidi="ar-SA"/>
      </w:rPr>
    </w:lvl>
    <w:lvl w:ilvl="6">
      <w:start w:val="0"/>
      <w:numFmt w:val="bullet"/>
      <w:lvlText w:val="•"/>
      <w:lvlJc w:val="left"/>
      <w:pPr>
        <w:ind w:left="6748" w:hanging="296"/>
      </w:pPr>
      <w:rPr>
        <w:rFonts w:hint="default"/>
        <w:lang w:val="pt-PT" w:eastAsia="en-US" w:bidi="ar-SA"/>
      </w:rPr>
    </w:lvl>
    <w:lvl w:ilvl="7">
      <w:start w:val="0"/>
      <w:numFmt w:val="bullet"/>
      <w:lvlText w:val="•"/>
      <w:lvlJc w:val="left"/>
      <w:pPr>
        <w:ind w:left="7753" w:hanging="296"/>
      </w:pPr>
      <w:rPr>
        <w:rFonts w:hint="default"/>
        <w:lang w:val="pt-PT" w:eastAsia="en-US" w:bidi="ar-SA"/>
      </w:rPr>
    </w:lvl>
    <w:lvl w:ilvl="8">
      <w:start w:val="0"/>
      <w:numFmt w:val="bullet"/>
      <w:lvlText w:val="•"/>
      <w:lvlJc w:val="left"/>
      <w:pPr>
        <w:ind w:left="8757" w:hanging="296"/>
      </w:pPr>
      <w:rPr>
        <w:rFonts w:hint="default"/>
        <w:lang w:val="pt-PT" w:eastAsia="en-US" w:bidi="ar-SA"/>
      </w:rPr>
    </w:lvl>
  </w:abstractNum>
  <w:abstractNum w:abstractNumId="62">
    <w:multiLevelType w:val="hybridMultilevel"/>
    <w:lvl w:ilvl="0">
      <w:start w:val="1"/>
      <w:numFmt w:val="upperRoman"/>
      <w:lvlText w:val="%1."/>
      <w:lvlJc w:val="left"/>
      <w:pPr>
        <w:ind w:left="725" w:hanging="293"/>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93"/>
      </w:pPr>
      <w:rPr>
        <w:rFonts w:hint="default"/>
        <w:lang w:val="pt-PT" w:eastAsia="en-US" w:bidi="ar-SA"/>
      </w:rPr>
    </w:lvl>
    <w:lvl w:ilvl="2">
      <w:start w:val="0"/>
      <w:numFmt w:val="bullet"/>
      <w:lvlText w:val="•"/>
      <w:lvlJc w:val="left"/>
      <w:pPr>
        <w:ind w:left="2729" w:hanging="293"/>
      </w:pPr>
      <w:rPr>
        <w:rFonts w:hint="default"/>
        <w:lang w:val="pt-PT" w:eastAsia="en-US" w:bidi="ar-SA"/>
      </w:rPr>
    </w:lvl>
    <w:lvl w:ilvl="3">
      <w:start w:val="0"/>
      <w:numFmt w:val="bullet"/>
      <w:lvlText w:val="•"/>
      <w:lvlJc w:val="left"/>
      <w:pPr>
        <w:ind w:left="3734" w:hanging="293"/>
      </w:pPr>
      <w:rPr>
        <w:rFonts w:hint="default"/>
        <w:lang w:val="pt-PT" w:eastAsia="en-US" w:bidi="ar-SA"/>
      </w:rPr>
    </w:lvl>
    <w:lvl w:ilvl="4">
      <w:start w:val="0"/>
      <w:numFmt w:val="bullet"/>
      <w:lvlText w:val="•"/>
      <w:lvlJc w:val="left"/>
      <w:pPr>
        <w:ind w:left="4738" w:hanging="293"/>
      </w:pPr>
      <w:rPr>
        <w:rFonts w:hint="default"/>
        <w:lang w:val="pt-PT" w:eastAsia="en-US" w:bidi="ar-SA"/>
      </w:rPr>
    </w:lvl>
    <w:lvl w:ilvl="5">
      <w:start w:val="0"/>
      <w:numFmt w:val="bullet"/>
      <w:lvlText w:val="•"/>
      <w:lvlJc w:val="left"/>
      <w:pPr>
        <w:ind w:left="5743" w:hanging="293"/>
      </w:pPr>
      <w:rPr>
        <w:rFonts w:hint="default"/>
        <w:lang w:val="pt-PT" w:eastAsia="en-US" w:bidi="ar-SA"/>
      </w:rPr>
    </w:lvl>
    <w:lvl w:ilvl="6">
      <w:start w:val="0"/>
      <w:numFmt w:val="bullet"/>
      <w:lvlText w:val="•"/>
      <w:lvlJc w:val="left"/>
      <w:pPr>
        <w:ind w:left="6748" w:hanging="293"/>
      </w:pPr>
      <w:rPr>
        <w:rFonts w:hint="default"/>
        <w:lang w:val="pt-PT" w:eastAsia="en-US" w:bidi="ar-SA"/>
      </w:rPr>
    </w:lvl>
    <w:lvl w:ilvl="7">
      <w:start w:val="0"/>
      <w:numFmt w:val="bullet"/>
      <w:lvlText w:val="•"/>
      <w:lvlJc w:val="left"/>
      <w:pPr>
        <w:ind w:left="7753" w:hanging="293"/>
      </w:pPr>
      <w:rPr>
        <w:rFonts w:hint="default"/>
        <w:lang w:val="pt-PT" w:eastAsia="en-US" w:bidi="ar-SA"/>
      </w:rPr>
    </w:lvl>
    <w:lvl w:ilvl="8">
      <w:start w:val="0"/>
      <w:numFmt w:val="bullet"/>
      <w:lvlText w:val="•"/>
      <w:lvlJc w:val="left"/>
      <w:pPr>
        <w:ind w:left="8757" w:hanging="293"/>
      </w:pPr>
      <w:rPr>
        <w:rFonts w:hint="default"/>
        <w:lang w:val="pt-PT" w:eastAsia="en-US" w:bidi="ar-SA"/>
      </w:rPr>
    </w:lvl>
  </w:abstractNum>
  <w:abstractNum w:abstractNumId="61">
    <w:multiLevelType w:val="hybridMultilevel"/>
    <w:lvl w:ilvl="0">
      <w:start w:val="1"/>
      <w:numFmt w:val="upperRoman"/>
      <w:lvlText w:val="%1."/>
      <w:lvlJc w:val="left"/>
      <w:pPr>
        <w:ind w:left="46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upperRoman"/>
      <w:lvlText w:val="%2."/>
      <w:lvlJc w:val="left"/>
      <w:pPr>
        <w:ind w:left="725" w:hanging="159"/>
        <w:jc w:val="left"/>
      </w:pPr>
      <w:rPr>
        <w:rFonts w:hint="default" w:ascii="Times New Roman" w:hAnsi="Times New Roman" w:eastAsia="Times New Roman" w:cs="Times New Roman"/>
        <w:b/>
        <w:bCs/>
        <w:i w:val="0"/>
        <w:iCs w:val="0"/>
        <w:spacing w:val="0"/>
        <w:w w:val="100"/>
        <w:sz w:val="20"/>
        <w:szCs w:val="20"/>
        <w:lang w:val="pt-PT" w:eastAsia="en-US" w:bidi="ar-SA"/>
      </w:rPr>
    </w:lvl>
    <w:lvl w:ilvl="2">
      <w:start w:val="0"/>
      <w:numFmt w:val="bullet"/>
      <w:lvlText w:val="•"/>
      <w:lvlJc w:val="left"/>
      <w:pPr>
        <w:ind w:left="1836" w:hanging="159"/>
      </w:pPr>
      <w:rPr>
        <w:rFonts w:hint="default"/>
        <w:lang w:val="pt-PT" w:eastAsia="en-US" w:bidi="ar-SA"/>
      </w:rPr>
    </w:lvl>
    <w:lvl w:ilvl="3">
      <w:start w:val="0"/>
      <w:numFmt w:val="bullet"/>
      <w:lvlText w:val="•"/>
      <w:lvlJc w:val="left"/>
      <w:pPr>
        <w:ind w:left="2952" w:hanging="159"/>
      </w:pPr>
      <w:rPr>
        <w:rFonts w:hint="default"/>
        <w:lang w:val="pt-PT" w:eastAsia="en-US" w:bidi="ar-SA"/>
      </w:rPr>
    </w:lvl>
    <w:lvl w:ilvl="4">
      <w:start w:val="0"/>
      <w:numFmt w:val="bullet"/>
      <w:lvlText w:val="•"/>
      <w:lvlJc w:val="left"/>
      <w:pPr>
        <w:ind w:left="4069" w:hanging="159"/>
      </w:pPr>
      <w:rPr>
        <w:rFonts w:hint="default"/>
        <w:lang w:val="pt-PT" w:eastAsia="en-US" w:bidi="ar-SA"/>
      </w:rPr>
    </w:lvl>
    <w:lvl w:ilvl="5">
      <w:start w:val="0"/>
      <w:numFmt w:val="bullet"/>
      <w:lvlText w:val="•"/>
      <w:lvlJc w:val="left"/>
      <w:pPr>
        <w:ind w:left="5185" w:hanging="159"/>
      </w:pPr>
      <w:rPr>
        <w:rFonts w:hint="default"/>
        <w:lang w:val="pt-PT" w:eastAsia="en-US" w:bidi="ar-SA"/>
      </w:rPr>
    </w:lvl>
    <w:lvl w:ilvl="6">
      <w:start w:val="0"/>
      <w:numFmt w:val="bullet"/>
      <w:lvlText w:val="•"/>
      <w:lvlJc w:val="left"/>
      <w:pPr>
        <w:ind w:left="6301" w:hanging="159"/>
      </w:pPr>
      <w:rPr>
        <w:rFonts w:hint="default"/>
        <w:lang w:val="pt-PT" w:eastAsia="en-US" w:bidi="ar-SA"/>
      </w:rPr>
    </w:lvl>
    <w:lvl w:ilvl="7">
      <w:start w:val="0"/>
      <w:numFmt w:val="bullet"/>
      <w:lvlText w:val="•"/>
      <w:lvlJc w:val="left"/>
      <w:pPr>
        <w:ind w:left="7418" w:hanging="159"/>
      </w:pPr>
      <w:rPr>
        <w:rFonts w:hint="default"/>
        <w:lang w:val="pt-PT" w:eastAsia="en-US" w:bidi="ar-SA"/>
      </w:rPr>
    </w:lvl>
    <w:lvl w:ilvl="8">
      <w:start w:val="0"/>
      <w:numFmt w:val="bullet"/>
      <w:lvlText w:val="•"/>
      <w:lvlJc w:val="left"/>
      <w:pPr>
        <w:ind w:left="8534" w:hanging="159"/>
      </w:pPr>
      <w:rPr>
        <w:rFonts w:hint="default"/>
        <w:lang w:val="pt-PT" w:eastAsia="en-US" w:bidi="ar-SA"/>
      </w:rPr>
    </w:lvl>
  </w:abstractNum>
  <w:abstractNum w:abstractNumId="60">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59">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58">
    <w:multiLevelType w:val="hybridMultilevel"/>
    <w:lvl w:ilvl="0">
      <w:start w:val="5"/>
      <w:numFmt w:val="upperRoman"/>
      <w:lvlText w:val="%1."/>
      <w:lvlJc w:val="left"/>
      <w:pPr>
        <w:ind w:left="1013" w:hanging="291"/>
        <w:jc w:val="left"/>
      </w:pPr>
      <w:rPr>
        <w:rFonts w:hint="default" w:ascii="Times New Roman" w:hAnsi="Times New Roman" w:eastAsia="Times New Roman" w:cs="Times New Roman"/>
        <w:b/>
        <w:bCs/>
        <w:i w:val="0"/>
        <w:iCs w:val="0"/>
        <w:spacing w:val="-1"/>
        <w:w w:val="100"/>
        <w:sz w:val="24"/>
        <w:szCs w:val="24"/>
        <w:lang w:val="pt-PT" w:eastAsia="en-US" w:bidi="ar-SA"/>
      </w:rPr>
    </w:lvl>
    <w:lvl w:ilvl="1">
      <w:start w:val="0"/>
      <w:numFmt w:val="bullet"/>
      <w:lvlText w:val="•"/>
      <w:lvlJc w:val="left"/>
      <w:pPr>
        <w:ind w:left="1994" w:hanging="291"/>
      </w:pPr>
      <w:rPr>
        <w:rFonts w:hint="default"/>
        <w:lang w:val="pt-PT" w:eastAsia="en-US" w:bidi="ar-SA"/>
      </w:rPr>
    </w:lvl>
    <w:lvl w:ilvl="2">
      <w:start w:val="0"/>
      <w:numFmt w:val="bullet"/>
      <w:lvlText w:val="•"/>
      <w:lvlJc w:val="left"/>
      <w:pPr>
        <w:ind w:left="2969" w:hanging="291"/>
      </w:pPr>
      <w:rPr>
        <w:rFonts w:hint="default"/>
        <w:lang w:val="pt-PT" w:eastAsia="en-US" w:bidi="ar-SA"/>
      </w:rPr>
    </w:lvl>
    <w:lvl w:ilvl="3">
      <w:start w:val="0"/>
      <w:numFmt w:val="bullet"/>
      <w:lvlText w:val="•"/>
      <w:lvlJc w:val="left"/>
      <w:pPr>
        <w:ind w:left="3944" w:hanging="291"/>
      </w:pPr>
      <w:rPr>
        <w:rFonts w:hint="default"/>
        <w:lang w:val="pt-PT" w:eastAsia="en-US" w:bidi="ar-SA"/>
      </w:rPr>
    </w:lvl>
    <w:lvl w:ilvl="4">
      <w:start w:val="0"/>
      <w:numFmt w:val="bullet"/>
      <w:lvlText w:val="•"/>
      <w:lvlJc w:val="left"/>
      <w:pPr>
        <w:ind w:left="4918" w:hanging="291"/>
      </w:pPr>
      <w:rPr>
        <w:rFonts w:hint="default"/>
        <w:lang w:val="pt-PT" w:eastAsia="en-US" w:bidi="ar-SA"/>
      </w:rPr>
    </w:lvl>
    <w:lvl w:ilvl="5">
      <w:start w:val="0"/>
      <w:numFmt w:val="bullet"/>
      <w:lvlText w:val="•"/>
      <w:lvlJc w:val="left"/>
      <w:pPr>
        <w:ind w:left="5893" w:hanging="291"/>
      </w:pPr>
      <w:rPr>
        <w:rFonts w:hint="default"/>
        <w:lang w:val="pt-PT" w:eastAsia="en-US" w:bidi="ar-SA"/>
      </w:rPr>
    </w:lvl>
    <w:lvl w:ilvl="6">
      <w:start w:val="0"/>
      <w:numFmt w:val="bullet"/>
      <w:lvlText w:val="•"/>
      <w:lvlJc w:val="left"/>
      <w:pPr>
        <w:ind w:left="6868" w:hanging="291"/>
      </w:pPr>
      <w:rPr>
        <w:rFonts w:hint="default"/>
        <w:lang w:val="pt-PT" w:eastAsia="en-US" w:bidi="ar-SA"/>
      </w:rPr>
    </w:lvl>
    <w:lvl w:ilvl="7">
      <w:start w:val="0"/>
      <w:numFmt w:val="bullet"/>
      <w:lvlText w:val="•"/>
      <w:lvlJc w:val="left"/>
      <w:pPr>
        <w:ind w:left="7843" w:hanging="291"/>
      </w:pPr>
      <w:rPr>
        <w:rFonts w:hint="default"/>
        <w:lang w:val="pt-PT" w:eastAsia="en-US" w:bidi="ar-SA"/>
      </w:rPr>
    </w:lvl>
    <w:lvl w:ilvl="8">
      <w:start w:val="0"/>
      <w:numFmt w:val="bullet"/>
      <w:lvlText w:val="•"/>
      <w:lvlJc w:val="left"/>
      <w:pPr>
        <w:ind w:left="8817" w:hanging="291"/>
      </w:pPr>
      <w:rPr>
        <w:rFonts w:hint="default"/>
        <w:lang w:val="pt-PT" w:eastAsia="en-US" w:bidi="ar-SA"/>
      </w:rPr>
    </w:lvl>
  </w:abstractNum>
  <w:abstractNum w:abstractNumId="57">
    <w:multiLevelType w:val="hybridMultilevel"/>
    <w:lvl w:ilvl="0">
      <w:start w:val="1"/>
      <w:numFmt w:val="upperRoman"/>
      <w:lvlText w:val="%1."/>
      <w:lvlJc w:val="left"/>
      <w:pPr>
        <w:ind w:left="725" w:hanging="240"/>
        <w:jc w:val="left"/>
      </w:pPr>
      <w:rPr>
        <w:rFonts w:hint="default" w:ascii="Times New Roman" w:hAnsi="Times New Roman" w:eastAsia="Times New Roman" w:cs="Times New Roman"/>
        <w:b/>
        <w:bCs/>
        <w:i w:val="0"/>
        <w:iCs w:val="0"/>
        <w:spacing w:val="-36"/>
        <w:w w:val="100"/>
        <w:sz w:val="24"/>
        <w:szCs w:val="24"/>
        <w:lang w:val="pt-PT" w:eastAsia="en-US" w:bidi="ar-SA"/>
      </w:rPr>
    </w:lvl>
    <w:lvl w:ilvl="1">
      <w:start w:val="0"/>
      <w:numFmt w:val="bullet"/>
      <w:lvlText w:val="•"/>
      <w:lvlJc w:val="left"/>
      <w:pPr>
        <w:ind w:left="1724" w:hanging="240"/>
      </w:pPr>
      <w:rPr>
        <w:rFonts w:hint="default"/>
        <w:lang w:val="pt-PT" w:eastAsia="en-US" w:bidi="ar-SA"/>
      </w:rPr>
    </w:lvl>
    <w:lvl w:ilvl="2">
      <w:start w:val="0"/>
      <w:numFmt w:val="bullet"/>
      <w:lvlText w:val="•"/>
      <w:lvlJc w:val="left"/>
      <w:pPr>
        <w:ind w:left="2729" w:hanging="240"/>
      </w:pPr>
      <w:rPr>
        <w:rFonts w:hint="default"/>
        <w:lang w:val="pt-PT" w:eastAsia="en-US" w:bidi="ar-SA"/>
      </w:rPr>
    </w:lvl>
    <w:lvl w:ilvl="3">
      <w:start w:val="0"/>
      <w:numFmt w:val="bullet"/>
      <w:lvlText w:val="•"/>
      <w:lvlJc w:val="left"/>
      <w:pPr>
        <w:ind w:left="3734" w:hanging="240"/>
      </w:pPr>
      <w:rPr>
        <w:rFonts w:hint="default"/>
        <w:lang w:val="pt-PT" w:eastAsia="en-US" w:bidi="ar-SA"/>
      </w:rPr>
    </w:lvl>
    <w:lvl w:ilvl="4">
      <w:start w:val="0"/>
      <w:numFmt w:val="bullet"/>
      <w:lvlText w:val="•"/>
      <w:lvlJc w:val="left"/>
      <w:pPr>
        <w:ind w:left="4738" w:hanging="240"/>
      </w:pPr>
      <w:rPr>
        <w:rFonts w:hint="default"/>
        <w:lang w:val="pt-PT" w:eastAsia="en-US" w:bidi="ar-SA"/>
      </w:rPr>
    </w:lvl>
    <w:lvl w:ilvl="5">
      <w:start w:val="0"/>
      <w:numFmt w:val="bullet"/>
      <w:lvlText w:val="•"/>
      <w:lvlJc w:val="left"/>
      <w:pPr>
        <w:ind w:left="5743" w:hanging="240"/>
      </w:pPr>
      <w:rPr>
        <w:rFonts w:hint="default"/>
        <w:lang w:val="pt-PT" w:eastAsia="en-US" w:bidi="ar-SA"/>
      </w:rPr>
    </w:lvl>
    <w:lvl w:ilvl="6">
      <w:start w:val="0"/>
      <w:numFmt w:val="bullet"/>
      <w:lvlText w:val="•"/>
      <w:lvlJc w:val="left"/>
      <w:pPr>
        <w:ind w:left="6748" w:hanging="240"/>
      </w:pPr>
      <w:rPr>
        <w:rFonts w:hint="default"/>
        <w:lang w:val="pt-PT" w:eastAsia="en-US" w:bidi="ar-SA"/>
      </w:rPr>
    </w:lvl>
    <w:lvl w:ilvl="7">
      <w:start w:val="0"/>
      <w:numFmt w:val="bullet"/>
      <w:lvlText w:val="•"/>
      <w:lvlJc w:val="left"/>
      <w:pPr>
        <w:ind w:left="7753" w:hanging="240"/>
      </w:pPr>
      <w:rPr>
        <w:rFonts w:hint="default"/>
        <w:lang w:val="pt-PT" w:eastAsia="en-US" w:bidi="ar-SA"/>
      </w:rPr>
    </w:lvl>
    <w:lvl w:ilvl="8">
      <w:start w:val="0"/>
      <w:numFmt w:val="bullet"/>
      <w:lvlText w:val="•"/>
      <w:lvlJc w:val="left"/>
      <w:pPr>
        <w:ind w:left="8757" w:hanging="240"/>
      </w:pPr>
      <w:rPr>
        <w:rFonts w:hint="default"/>
        <w:lang w:val="pt-PT" w:eastAsia="en-US" w:bidi="ar-SA"/>
      </w:rPr>
    </w:lvl>
  </w:abstractNum>
  <w:abstractNum w:abstractNumId="56">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55">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54">
    <w:multiLevelType w:val="hybridMultilevel"/>
    <w:lvl w:ilvl="0">
      <w:start w:val="1"/>
      <w:numFmt w:val="upperRoman"/>
      <w:lvlText w:val="%1."/>
      <w:lvlJc w:val="left"/>
      <w:pPr>
        <w:ind w:left="725" w:hanging="224"/>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24"/>
      </w:pPr>
      <w:rPr>
        <w:rFonts w:hint="default"/>
        <w:lang w:val="pt-PT" w:eastAsia="en-US" w:bidi="ar-SA"/>
      </w:rPr>
    </w:lvl>
    <w:lvl w:ilvl="2">
      <w:start w:val="0"/>
      <w:numFmt w:val="bullet"/>
      <w:lvlText w:val="•"/>
      <w:lvlJc w:val="left"/>
      <w:pPr>
        <w:ind w:left="2729" w:hanging="224"/>
      </w:pPr>
      <w:rPr>
        <w:rFonts w:hint="default"/>
        <w:lang w:val="pt-PT" w:eastAsia="en-US" w:bidi="ar-SA"/>
      </w:rPr>
    </w:lvl>
    <w:lvl w:ilvl="3">
      <w:start w:val="0"/>
      <w:numFmt w:val="bullet"/>
      <w:lvlText w:val="•"/>
      <w:lvlJc w:val="left"/>
      <w:pPr>
        <w:ind w:left="3734" w:hanging="224"/>
      </w:pPr>
      <w:rPr>
        <w:rFonts w:hint="default"/>
        <w:lang w:val="pt-PT" w:eastAsia="en-US" w:bidi="ar-SA"/>
      </w:rPr>
    </w:lvl>
    <w:lvl w:ilvl="4">
      <w:start w:val="0"/>
      <w:numFmt w:val="bullet"/>
      <w:lvlText w:val="•"/>
      <w:lvlJc w:val="left"/>
      <w:pPr>
        <w:ind w:left="4738" w:hanging="224"/>
      </w:pPr>
      <w:rPr>
        <w:rFonts w:hint="default"/>
        <w:lang w:val="pt-PT" w:eastAsia="en-US" w:bidi="ar-SA"/>
      </w:rPr>
    </w:lvl>
    <w:lvl w:ilvl="5">
      <w:start w:val="0"/>
      <w:numFmt w:val="bullet"/>
      <w:lvlText w:val="•"/>
      <w:lvlJc w:val="left"/>
      <w:pPr>
        <w:ind w:left="5743" w:hanging="224"/>
      </w:pPr>
      <w:rPr>
        <w:rFonts w:hint="default"/>
        <w:lang w:val="pt-PT" w:eastAsia="en-US" w:bidi="ar-SA"/>
      </w:rPr>
    </w:lvl>
    <w:lvl w:ilvl="6">
      <w:start w:val="0"/>
      <w:numFmt w:val="bullet"/>
      <w:lvlText w:val="•"/>
      <w:lvlJc w:val="left"/>
      <w:pPr>
        <w:ind w:left="6748" w:hanging="224"/>
      </w:pPr>
      <w:rPr>
        <w:rFonts w:hint="default"/>
        <w:lang w:val="pt-PT" w:eastAsia="en-US" w:bidi="ar-SA"/>
      </w:rPr>
    </w:lvl>
    <w:lvl w:ilvl="7">
      <w:start w:val="0"/>
      <w:numFmt w:val="bullet"/>
      <w:lvlText w:val="•"/>
      <w:lvlJc w:val="left"/>
      <w:pPr>
        <w:ind w:left="7753" w:hanging="224"/>
      </w:pPr>
      <w:rPr>
        <w:rFonts w:hint="default"/>
        <w:lang w:val="pt-PT" w:eastAsia="en-US" w:bidi="ar-SA"/>
      </w:rPr>
    </w:lvl>
    <w:lvl w:ilvl="8">
      <w:start w:val="0"/>
      <w:numFmt w:val="bullet"/>
      <w:lvlText w:val="•"/>
      <w:lvlJc w:val="left"/>
      <w:pPr>
        <w:ind w:left="8757" w:hanging="224"/>
      </w:pPr>
      <w:rPr>
        <w:rFonts w:hint="default"/>
        <w:lang w:val="pt-PT" w:eastAsia="en-US" w:bidi="ar-SA"/>
      </w:rPr>
    </w:lvl>
  </w:abstractNum>
  <w:abstractNum w:abstractNumId="53">
    <w:multiLevelType w:val="hybridMultilevel"/>
    <w:lvl w:ilvl="0">
      <w:start w:val="1"/>
      <w:numFmt w:val="upperRoman"/>
      <w:lvlText w:val="%1."/>
      <w:lvlJc w:val="left"/>
      <w:pPr>
        <w:ind w:left="725" w:hanging="228"/>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28"/>
      </w:pPr>
      <w:rPr>
        <w:rFonts w:hint="default"/>
        <w:lang w:val="pt-PT" w:eastAsia="en-US" w:bidi="ar-SA"/>
      </w:rPr>
    </w:lvl>
    <w:lvl w:ilvl="2">
      <w:start w:val="0"/>
      <w:numFmt w:val="bullet"/>
      <w:lvlText w:val="•"/>
      <w:lvlJc w:val="left"/>
      <w:pPr>
        <w:ind w:left="2729" w:hanging="228"/>
      </w:pPr>
      <w:rPr>
        <w:rFonts w:hint="default"/>
        <w:lang w:val="pt-PT" w:eastAsia="en-US" w:bidi="ar-SA"/>
      </w:rPr>
    </w:lvl>
    <w:lvl w:ilvl="3">
      <w:start w:val="0"/>
      <w:numFmt w:val="bullet"/>
      <w:lvlText w:val="•"/>
      <w:lvlJc w:val="left"/>
      <w:pPr>
        <w:ind w:left="3734" w:hanging="228"/>
      </w:pPr>
      <w:rPr>
        <w:rFonts w:hint="default"/>
        <w:lang w:val="pt-PT" w:eastAsia="en-US" w:bidi="ar-SA"/>
      </w:rPr>
    </w:lvl>
    <w:lvl w:ilvl="4">
      <w:start w:val="0"/>
      <w:numFmt w:val="bullet"/>
      <w:lvlText w:val="•"/>
      <w:lvlJc w:val="left"/>
      <w:pPr>
        <w:ind w:left="4738" w:hanging="228"/>
      </w:pPr>
      <w:rPr>
        <w:rFonts w:hint="default"/>
        <w:lang w:val="pt-PT" w:eastAsia="en-US" w:bidi="ar-SA"/>
      </w:rPr>
    </w:lvl>
    <w:lvl w:ilvl="5">
      <w:start w:val="0"/>
      <w:numFmt w:val="bullet"/>
      <w:lvlText w:val="•"/>
      <w:lvlJc w:val="left"/>
      <w:pPr>
        <w:ind w:left="5743" w:hanging="228"/>
      </w:pPr>
      <w:rPr>
        <w:rFonts w:hint="default"/>
        <w:lang w:val="pt-PT" w:eastAsia="en-US" w:bidi="ar-SA"/>
      </w:rPr>
    </w:lvl>
    <w:lvl w:ilvl="6">
      <w:start w:val="0"/>
      <w:numFmt w:val="bullet"/>
      <w:lvlText w:val="•"/>
      <w:lvlJc w:val="left"/>
      <w:pPr>
        <w:ind w:left="6748" w:hanging="228"/>
      </w:pPr>
      <w:rPr>
        <w:rFonts w:hint="default"/>
        <w:lang w:val="pt-PT" w:eastAsia="en-US" w:bidi="ar-SA"/>
      </w:rPr>
    </w:lvl>
    <w:lvl w:ilvl="7">
      <w:start w:val="0"/>
      <w:numFmt w:val="bullet"/>
      <w:lvlText w:val="•"/>
      <w:lvlJc w:val="left"/>
      <w:pPr>
        <w:ind w:left="7753" w:hanging="228"/>
      </w:pPr>
      <w:rPr>
        <w:rFonts w:hint="default"/>
        <w:lang w:val="pt-PT" w:eastAsia="en-US" w:bidi="ar-SA"/>
      </w:rPr>
    </w:lvl>
    <w:lvl w:ilvl="8">
      <w:start w:val="0"/>
      <w:numFmt w:val="bullet"/>
      <w:lvlText w:val="•"/>
      <w:lvlJc w:val="left"/>
      <w:pPr>
        <w:ind w:left="8757" w:hanging="228"/>
      </w:pPr>
      <w:rPr>
        <w:rFonts w:hint="default"/>
        <w:lang w:val="pt-PT" w:eastAsia="en-US" w:bidi="ar-SA"/>
      </w:rPr>
    </w:lvl>
  </w:abstractNum>
  <w:abstractNum w:abstractNumId="52">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1565" w:hanging="243"/>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583" w:hanging="243"/>
      </w:pPr>
      <w:rPr>
        <w:rFonts w:hint="default"/>
        <w:lang w:val="pt-PT" w:eastAsia="en-US" w:bidi="ar-SA"/>
      </w:rPr>
    </w:lvl>
    <w:lvl w:ilvl="3">
      <w:start w:val="0"/>
      <w:numFmt w:val="bullet"/>
      <w:lvlText w:val="•"/>
      <w:lvlJc w:val="left"/>
      <w:pPr>
        <w:ind w:left="3606" w:hanging="243"/>
      </w:pPr>
      <w:rPr>
        <w:rFonts w:hint="default"/>
        <w:lang w:val="pt-PT" w:eastAsia="en-US" w:bidi="ar-SA"/>
      </w:rPr>
    </w:lvl>
    <w:lvl w:ilvl="4">
      <w:start w:val="0"/>
      <w:numFmt w:val="bullet"/>
      <w:lvlText w:val="•"/>
      <w:lvlJc w:val="left"/>
      <w:pPr>
        <w:ind w:left="4629" w:hanging="243"/>
      </w:pPr>
      <w:rPr>
        <w:rFonts w:hint="default"/>
        <w:lang w:val="pt-PT" w:eastAsia="en-US" w:bidi="ar-SA"/>
      </w:rPr>
    </w:lvl>
    <w:lvl w:ilvl="5">
      <w:start w:val="0"/>
      <w:numFmt w:val="bullet"/>
      <w:lvlText w:val="•"/>
      <w:lvlJc w:val="left"/>
      <w:pPr>
        <w:ind w:left="5652" w:hanging="243"/>
      </w:pPr>
      <w:rPr>
        <w:rFonts w:hint="default"/>
        <w:lang w:val="pt-PT" w:eastAsia="en-US" w:bidi="ar-SA"/>
      </w:rPr>
    </w:lvl>
    <w:lvl w:ilvl="6">
      <w:start w:val="0"/>
      <w:numFmt w:val="bullet"/>
      <w:lvlText w:val="•"/>
      <w:lvlJc w:val="left"/>
      <w:pPr>
        <w:ind w:left="6675" w:hanging="243"/>
      </w:pPr>
      <w:rPr>
        <w:rFonts w:hint="default"/>
        <w:lang w:val="pt-PT" w:eastAsia="en-US" w:bidi="ar-SA"/>
      </w:rPr>
    </w:lvl>
    <w:lvl w:ilvl="7">
      <w:start w:val="0"/>
      <w:numFmt w:val="bullet"/>
      <w:lvlText w:val="•"/>
      <w:lvlJc w:val="left"/>
      <w:pPr>
        <w:ind w:left="7698" w:hanging="243"/>
      </w:pPr>
      <w:rPr>
        <w:rFonts w:hint="default"/>
        <w:lang w:val="pt-PT" w:eastAsia="en-US" w:bidi="ar-SA"/>
      </w:rPr>
    </w:lvl>
    <w:lvl w:ilvl="8">
      <w:start w:val="0"/>
      <w:numFmt w:val="bullet"/>
      <w:lvlText w:val="•"/>
      <w:lvlJc w:val="left"/>
      <w:pPr>
        <w:ind w:left="8721" w:hanging="243"/>
      </w:pPr>
      <w:rPr>
        <w:rFonts w:hint="default"/>
        <w:lang w:val="pt-PT" w:eastAsia="en-US" w:bidi="ar-SA"/>
      </w:rPr>
    </w:lvl>
  </w:abstractNum>
  <w:abstractNum w:abstractNumId="51">
    <w:multiLevelType w:val="hybridMultilevel"/>
    <w:lvl w:ilvl="0">
      <w:start w:val="1"/>
      <w:numFmt w:val="upperRoman"/>
      <w:lvlText w:val="%1."/>
      <w:lvlJc w:val="left"/>
      <w:pPr>
        <w:ind w:left="725" w:hanging="207"/>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07"/>
      </w:pPr>
      <w:rPr>
        <w:rFonts w:hint="default"/>
        <w:lang w:val="pt-PT" w:eastAsia="en-US" w:bidi="ar-SA"/>
      </w:rPr>
    </w:lvl>
    <w:lvl w:ilvl="2">
      <w:start w:val="0"/>
      <w:numFmt w:val="bullet"/>
      <w:lvlText w:val="•"/>
      <w:lvlJc w:val="left"/>
      <w:pPr>
        <w:ind w:left="2729" w:hanging="207"/>
      </w:pPr>
      <w:rPr>
        <w:rFonts w:hint="default"/>
        <w:lang w:val="pt-PT" w:eastAsia="en-US" w:bidi="ar-SA"/>
      </w:rPr>
    </w:lvl>
    <w:lvl w:ilvl="3">
      <w:start w:val="0"/>
      <w:numFmt w:val="bullet"/>
      <w:lvlText w:val="•"/>
      <w:lvlJc w:val="left"/>
      <w:pPr>
        <w:ind w:left="3734" w:hanging="207"/>
      </w:pPr>
      <w:rPr>
        <w:rFonts w:hint="default"/>
        <w:lang w:val="pt-PT" w:eastAsia="en-US" w:bidi="ar-SA"/>
      </w:rPr>
    </w:lvl>
    <w:lvl w:ilvl="4">
      <w:start w:val="0"/>
      <w:numFmt w:val="bullet"/>
      <w:lvlText w:val="•"/>
      <w:lvlJc w:val="left"/>
      <w:pPr>
        <w:ind w:left="4738" w:hanging="207"/>
      </w:pPr>
      <w:rPr>
        <w:rFonts w:hint="default"/>
        <w:lang w:val="pt-PT" w:eastAsia="en-US" w:bidi="ar-SA"/>
      </w:rPr>
    </w:lvl>
    <w:lvl w:ilvl="5">
      <w:start w:val="0"/>
      <w:numFmt w:val="bullet"/>
      <w:lvlText w:val="•"/>
      <w:lvlJc w:val="left"/>
      <w:pPr>
        <w:ind w:left="5743" w:hanging="207"/>
      </w:pPr>
      <w:rPr>
        <w:rFonts w:hint="default"/>
        <w:lang w:val="pt-PT" w:eastAsia="en-US" w:bidi="ar-SA"/>
      </w:rPr>
    </w:lvl>
    <w:lvl w:ilvl="6">
      <w:start w:val="0"/>
      <w:numFmt w:val="bullet"/>
      <w:lvlText w:val="•"/>
      <w:lvlJc w:val="left"/>
      <w:pPr>
        <w:ind w:left="6748" w:hanging="207"/>
      </w:pPr>
      <w:rPr>
        <w:rFonts w:hint="default"/>
        <w:lang w:val="pt-PT" w:eastAsia="en-US" w:bidi="ar-SA"/>
      </w:rPr>
    </w:lvl>
    <w:lvl w:ilvl="7">
      <w:start w:val="0"/>
      <w:numFmt w:val="bullet"/>
      <w:lvlText w:val="•"/>
      <w:lvlJc w:val="left"/>
      <w:pPr>
        <w:ind w:left="7753" w:hanging="207"/>
      </w:pPr>
      <w:rPr>
        <w:rFonts w:hint="default"/>
        <w:lang w:val="pt-PT" w:eastAsia="en-US" w:bidi="ar-SA"/>
      </w:rPr>
    </w:lvl>
    <w:lvl w:ilvl="8">
      <w:start w:val="0"/>
      <w:numFmt w:val="bullet"/>
      <w:lvlText w:val="•"/>
      <w:lvlJc w:val="left"/>
      <w:pPr>
        <w:ind w:left="8757" w:hanging="207"/>
      </w:pPr>
      <w:rPr>
        <w:rFonts w:hint="default"/>
        <w:lang w:val="pt-PT" w:eastAsia="en-US" w:bidi="ar-SA"/>
      </w:rPr>
    </w:lvl>
  </w:abstractNum>
  <w:abstractNum w:abstractNumId="50">
    <w:multiLevelType w:val="hybridMultilevel"/>
    <w:lvl w:ilvl="0">
      <w:start w:val="1"/>
      <w:numFmt w:val="upperRoman"/>
      <w:lvlText w:val="%1."/>
      <w:lvlJc w:val="left"/>
      <w:pPr>
        <w:ind w:left="725" w:hanging="260"/>
        <w:jc w:val="left"/>
      </w:pPr>
      <w:rPr>
        <w:rFonts w:hint="default" w:ascii="Times New Roman" w:hAnsi="Times New Roman" w:eastAsia="Times New Roman" w:cs="Times New Roman"/>
        <w:b/>
        <w:bCs/>
        <w:i w:val="0"/>
        <w:iCs w:val="0"/>
        <w:spacing w:val="-15"/>
        <w:w w:val="100"/>
        <w:sz w:val="24"/>
        <w:szCs w:val="24"/>
        <w:lang w:val="pt-PT" w:eastAsia="en-US" w:bidi="ar-SA"/>
      </w:rPr>
    </w:lvl>
    <w:lvl w:ilvl="1">
      <w:start w:val="1"/>
      <w:numFmt w:val="lowerLetter"/>
      <w:lvlText w:val="%2."/>
      <w:lvlJc w:val="left"/>
      <w:pPr>
        <w:ind w:left="1565" w:hanging="243"/>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583" w:hanging="243"/>
      </w:pPr>
      <w:rPr>
        <w:rFonts w:hint="default"/>
        <w:lang w:val="pt-PT" w:eastAsia="en-US" w:bidi="ar-SA"/>
      </w:rPr>
    </w:lvl>
    <w:lvl w:ilvl="3">
      <w:start w:val="0"/>
      <w:numFmt w:val="bullet"/>
      <w:lvlText w:val="•"/>
      <w:lvlJc w:val="left"/>
      <w:pPr>
        <w:ind w:left="3606" w:hanging="243"/>
      </w:pPr>
      <w:rPr>
        <w:rFonts w:hint="default"/>
        <w:lang w:val="pt-PT" w:eastAsia="en-US" w:bidi="ar-SA"/>
      </w:rPr>
    </w:lvl>
    <w:lvl w:ilvl="4">
      <w:start w:val="0"/>
      <w:numFmt w:val="bullet"/>
      <w:lvlText w:val="•"/>
      <w:lvlJc w:val="left"/>
      <w:pPr>
        <w:ind w:left="4629" w:hanging="243"/>
      </w:pPr>
      <w:rPr>
        <w:rFonts w:hint="default"/>
        <w:lang w:val="pt-PT" w:eastAsia="en-US" w:bidi="ar-SA"/>
      </w:rPr>
    </w:lvl>
    <w:lvl w:ilvl="5">
      <w:start w:val="0"/>
      <w:numFmt w:val="bullet"/>
      <w:lvlText w:val="•"/>
      <w:lvlJc w:val="left"/>
      <w:pPr>
        <w:ind w:left="5652" w:hanging="243"/>
      </w:pPr>
      <w:rPr>
        <w:rFonts w:hint="default"/>
        <w:lang w:val="pt-PT" w:eastAsia="en-US" w:bidi="ar-SA"/>
      </w:rPr>
    </w:lvl>
    <w:lvl w:ilvl="6">
      <w:start w:val="0"/>
      <w:numFmt w:val="bullet"/>
      <w:lvlText w:val="•"/>
      <w:lvlJc w:val="left"/>
      <w:pPr>
        <w:ind w:left="6675" w:hanging="243"/>
      </w:pPr>
      <w:rPr>
        <w:rFonts w:hint="default"/>
        <w:lang w:val="pt-PT" w:eastAsia="en-US" w:bidi="ar-SA"/>
      </w:rPr>
    </w:lvl>
    <w:lvl w:ilvl="7">
      <w:start w:val="0"/>
      <w:numFmt w:val="bullet"/>
      <w:lvlText w:val="•"/>
      <w:lvlJc w:val="left"/>
      <w:pPr>
        <w:ind w:left="7698" w:hanging="243"/>
      </w:pPr>
      <w:rPr>
        <w:rFonts w:hint="default"/>
        <w:lang w:val="pt-PT" w:eastAsia="en-US" w:bidi="ar-SA"/>
      </w:rPr>
    </w:lvl>
    <w:lvl w:ilvl="8">
      <w:start w:val="0"/>
      <w:numFmt w:val="bullet"/>
      <w:lvlText w:val="•"/>
      <w:lvlJc w:val="left"/>
      <w:pPr>
        <w:ind w:left="8721" w:hanging="243"/>
      </w:pPr>
      <w:rPr>
        <w:rFonts w:hint="default"/>
        <w:lang w:val="pt-PT" w:eastAsia="en-US" w:bidi="ar-SA"/>
      </w:rPr>
    </w:lvl>
  </w:abstractNum>
  <w:abstractNum w:abstractNumId="49">
    <w:multiLevelType w:val="hybridMultilevel"/>
    <w:lvl w:ilvl="0">
      <w:start w:val="1"/>
      <w:numFmt w:val="upperRoman"/>
      <w:lvlText w:val="%1."/>
      <w:lvlJc w:val="left"/>
      <w:pPr>
        <w:ind w:left="725" w:hanging="228"/>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28"/>
      </w:pPr>
      <w:rPr>
        <w:rFonts w:hint="default"/>
        <w:lang w:val="pt-PT" w:eastAsia="en-US" w:bidi="ar-SA"/>
      </w:rPr>
    </w:lvl>
    <w:lvl w:ilvl="2">
      <w:start w:val="0"/>
      <w:numFmt w:val="bullet"/>
      <w:lvlText w:val="•"/>
      <w:lvlJc w:val="left"/>
      <w:pPr>
        <w:ind w:left="2729" w:hanging="228"/>
      </w:pPr>
      <w:rPr>
        <w:rFonts w:hint="default"/>
        <w:lang w:val="pt-PT" w:eastAsia="en-US" w:bidi="ar-SA"/>
      </w:rPr>
    </w:lvl>
    <w:lvl w:ilvl="3">
      <w:start w:val="0"/>
      <w:numFmt w:val="bullet"/>
      <w:lvlText w:val="•"/>
      <w:lvlJc w:val="left"/>
      <w:pPr>
        <w:ind w:left="3734" w:hanging="228"/>
      </w:pPr>
      <w:rPr>
        <w:rFonts w:hint="default"/>
        <w:lang w:val="pt-PT" w:eastAsia="en-US" w:bidi="ar-SA"/>
      </w:rPr>
    </w:lvl>
    <w:lvl w:ilvl="4">
      <w:start w:val="0"/>
      <w:numFmt w:val="bullet"/>
      <w:lvlText w:val="•"/>
      <w:lvlJc w:val="left"/>
      <w:pPr>
        <w:ind w:left="4738" w:hanging="228"/>
      </w:pPr>
      <w:rPr>
        <w:rFonts w:hint="default"/>
        <w:lang w:val="pt-PT" w:eastAsia="en-US" w:bidi="ar-SA"/>
      </w:rPr>
    </w:lvl>
    <w:lvl w:ilvl="5">
      <w:start w:val="0"/>
      <w:numFmt w:val="bullet"/>
      <w:lvlText w:val="•"/>
      <w:lvlJc w:val="left"/>
      <w:pPr>
        <w:ind w:left="5743" w:hanging="228"/>
      </w:pPr>
      <w:rPr>
        <w:rFonts w:hint="default"/>
        <w:lang w:val="pt-PT" w:eastAsia="en-US" w:bidi="ar-SA"/>
      </w:rPr>
    </w:lvl>
    <w:lvl w:ilvl="6">
      <w:start w:val="0"/>
      <w:numFmt w:val="bullet"/>
      <w:lvlText w:val="•"/>
      <w:lvlJc w:val="left"/>
      <w:pPr>
        <w:ind w:left="6748" w:hanging="228"/>
      </w:pPr>
      <w:rPr>
        <w:rFonts w:hint="default"/>
        <w:lang w:val="pt-PT" w:eastAsia="en-US" w:bidi="ar-SA"/>
      </w:rPr>
    </w:lvl>
    <w:lvl w:ilvl="7">
      <w:start w:val="0"/>
      <w:numFmt w:val="bullet"/>
      <w:lvlText w:val="•"/>
      <w:lvlJc w:val="left"/>
      <w:pPr>
        <w:ind w:left="7753" w:hanging="228"/>
      </w:pPr>
      <w:rPr>
        <w:rFonts w:hint="default"/>
        <w:lang w:val="pt-PT" w:eastAsia="en-US" w:bidi="ar-SA"/>
      </w:rPr>
    </w:lvl>
    <w:lvl w:ilvl="8">
      <w:start w:val="0"/>
      <w:numFmt w:val="bullet"/>
      <w:lvlText w:val="•"/>
      <w:lvlJc w:val="left"/>
      <w:pPr>
        <w:ind w:left="8757" w:hanging="228"/>
      </w:pPr>
      <w:rPr>
        <w:rFonts w:hint="default"/>
        <w:lang w:val="pt-PT" w:eastAsia="en-US" w:bidi="ar-SA"/>
      </w:rPr>
    </w:lvl>
  </w:abstractNum>
  <w:abstractNum w:abstractNumId="48">
    <w:multiLevelType w:val="hybridMultilevel"/>
    <w:lvl w:ilvl="0">
      <w:start w:val="7"/>
      <w:numFmt w:val="upperRoman"/>
      <w:lvlText w:val="%1."/>
      <w:lvlJc w:val="left"/>
      <w:pPr>
        <w:ind w:left="1265" w:hanging="543"/>
        <w:jc w:val="left"/>
      </w:pPr>
      <w:rPr>
        <w:rFonts w:hint="default" w:ascii="Times New Roman" w:hAnsi="Times New Roman" w:eastAsia="Times New Roman" w:cs="Times New Roman"/>
        <w:b/>
        <w:bCs/>
        <w:i w:val="0"/>
        <w:iCs w:val="0"/>
        <w:spacing w:val="-3"/>
        <w:w w:val="100"/>
        <w:sz w:val="24"/>
        <w:szCs w:val="24"/>
        <w:lang w:val="pt-PT" w:eastAsia="en-US" w:bidi="ar-SA"/>
      </w:rPr>
    </w:lvl>
    <w:lvl w:ilvl="1">
      <w:start w:val="0"/>
      <w:numFmt w:val="bullet"/>
      <w:lvlText w:val="•"/>
      <w:lvlJc w:val="left"/>
      <w:pPr>
        <w:ind w:left="2210" w:hanging="543"/>
      </w:pPr>
      <w:rPr>
        <w:rFonts w:hint="default"/>
        <w:lang w:val="pt-PT" w:eastAsia="en-US" w:bidi="ar-SA"/>
      </w:rPr>
    </w:lvl>
    <w:lvl w:ilvl="2">
      <w:start w:val="0"/>
      <w:numFmt w:val="bullet"/>
      <w:lvlText w:val="•"/>
      <w:lvlJc w:val="left"/>
      <w:pPr>
        <w:ind w:left="3161" w:hanging="543"/>
      </w:pPr>
      <w:rPr>
        <w:rFonts w:hint="default"/>
        <w:lang w:val="pt-PT" w:eastAsia="en-US" w:bidi="ar-SA"/>
      </w:rPr>
    </w:lvl>
    <w:lvl w:ilvl="3">
      <w:start w:val="0"/>
      <w:numFmt w:val="bullet"/>
      <w:lvlText w:val="•"/>
      <w:lvlJc w:val="left"/>
      <w:pPr>
        <w:ind w:left="4112" w:hanging="543"/>
      </w:pPr>
      <w:rPr>
        <w:rFonts w:hint="default"/>
        <w:lang w:val="pt-PT" w:eastAsia="en-US" w:bidi="ar-SA"/>
      </w:rPr>
    </w:lvl>
    <w:lvl w:ilvl="4">
      <w:start w:val="0"/>
      <w:numFmt w:val="bullet"/>
      <w:lvlText w:val="•"/>
      <w:lvlJc w:val="left"/>
      <w:pPr>
        <w:ind w:left="5062" w:hanging="543"/>
      </w:pPr>
      <w:rPr>
        <w:rFonts w:hint="default"/>
        <w:lang w:val="pt-PT" w:eastAsia="en-US" w:bidi="ar-SA"/>
      </w:rPr>
    </w:lvl>
    <w:lvl w:ilvl="5">
      <w:start w:val="0"/>
      <w:numFmt w:val="bullet"/>
      <w:lvlText w:val="•"/>
      <w:lvlJc w:val="left"/>
      <w:pPr>
        <w:ind w:left="6013" w:hanging="543"/>
      </w:pPr>
      <w:rPr>
        <w:rFonts w:hint="default"/>
        <w:lang w:val="pt-PT" w:eastAsia="en-US" w:bidi="ar-SA"/>
      </w:rPr>
    </w:lvl>
    <w:lvl w:ilvl="6">
      <w:start w:val="0"/>
      <w:numFmt w:val="bullet"/>
      <w:lvlText w:val="•"/>
      <w:lvlJc w:val="left"/>
      <w:pPr>
        <w:ind w:left="6964" w:hanging="543"/>
      </w:pPr>
      <w:rPr>
        <w:rFonts w:hint="default"/>
        <w:lang w:val="pt-PT" w:eastAsia="en-US" w:bidi="ar-SA"/>
      </w:rPr>
    </w:lvl>
    <w:lvl w:ilvl="7">
      <w:start w:val="0"/>
      <w:numFmt w:val="bullet"/>
      <w:lvlText w:val="•"/>
      <w:lvlJc w:val="left"/>
      <w:pPr>
        <w:ind w:left="7915" w:hanging="543"/>
      </w:pPr>
      <w:rPr>
        <w:rFonts w:hint="default"/>
        <w:lang w:val="pt-PT" w:eastAsia="en-US" w:bidi="ar-SA"/>
      </w:rPr>
    </w:lvl>
    <w:lvl w:ilvl="8">
      <w:start w:val="0"/>
      <w:numFmt w:val="bullet"/>
      <w:lvlText w:val="•"/>
      <w:lvlJc w:val="left"/>
      <w:pPr>
        <w:ind w:left="8865" w:hanging="543"/>
      </w:pPr>
      <w:rPr>
        <w:rFonts w:hint="default"/>
        <w:lang w:val="pt-PT" w:eastAsia="en-US" w:bidi="ar-SA"/>
      </w:rPr>
    </w:lvl>
  </w:abstractNum>
  <w:abstractNum w:abstractNumId="47">
    <w:multiLevelType w:val="hybridMultilevel"/>
    <w:lvl w:ilvl="0">
      <w:start w:val="1"/>
      <w:numFmt w:val="upperRoman"/>
      <w:lvlText w:val="%1."/>
      <w:lvlJc w:val="left"/>
      <w:pPr>
        <w:ind w:left="725" w:hanging="240"/>
        <w:jc w:val="left"/>
      </w:pPr>
      <w:rPr>
        <w:rFonts w:hint="default" w:ascii="Times New Roman" w:hAnsi="Times New Roman" w:eastAsia="Times New Roman" w:cs="Times New Roman"/>
        <w:b/>
        <w:bCs/>
        <w:i w:val="0"/>
        <w:iCs w:val="0"/>
        <w:spacing w:val="-36"/>
        <w:w w:val="100"/>
        <w:sz w:val="24"/>
        <w:szCs w:val="24"/>
        <w:lang w:val="pt-PT" w:eastAsia="en-US" w:bidi="ar-SA"/>
      </w:rPr>
    </w:lvl>
    <w:lvl w:ilvl="1">
      <w:start w:val="0"/>
      <w:numFmt w:val="bullet"/>
      <w:lvlText w:val="•"/>
      <w:lvlJc w:val="left"/>
      <w:pPr>
        <w:ind w:left="1724" w:hanging="240"/>
      </w:pPr>
      <w:rPr>
        <w:rFonts w:hint="default"/>
        <w:lang w:val="pt-PT" w:eastAsia="en-US" w:bidi="ar-SA"/>
      </w:rPr>
    </w:lvl>
    <w:lvl w:ilvl="2">
      <w:start w:val="0"/>
      <w:numFmt w:val="bullet"/>
      <w:lvlText w:val="•"/>
      <w:lvlJc w:val="left"/>
      <w:pPr>
        <w:ind w:left="2729" w:hanging="240"/>
      </w:pPr>
      <w:rPr>
        <w:rFonts w:hint="default"/>
        <w:lang w:val="pt-PT" w:eastAsia="en-US" w:bidi="ar-SA"/>
      </w:rPr>
    </w:lvl>
    <w:lvl w:ilvl="3">
      <w:start w:val="0"/>
      <w:numFmt w:val="bullet"/>
      <w:lvlText w:val="•"/>
      <w:lvlJc w:val="left"/>
      <w:pPr>
        <w:ind w:left="3734" w:hanging="240"/>
      </w:pPr>
      <w:rPr>
        <w:rFonts w:hint="default"/>
        <w:lang w:val="pt-PT" w:eastAsia="en-US" w:bidi="ar-SA"/>
      </w:rPr>
    </w:lvl>
    <w:lvl w:ilvl="4">
      <w:start w:val="0"/>
      <w:numFmt w:val="bullet"/>
      <w:lvlText w:val="•"/>
      <w:lvlJc w:val="left"/>
      <w:pPr>
        <w:ind w:left="4738" w:hanging="240"/>
      </w:pPr>
      <w:rPr>
        <w:rFonts w:hint="default"/>
        <w:lang w:val="pt-PT" w:eastAsia="en-US" w:bidi="ar-SA"/>
      </w:rPr>
    </w:lvl>
    <w:lvl w:ilvl="5">
      <w:start w:val="0"/>
      <w:numFmt w:val="bullet"/>
      <w:lvlText w:val="•"/>
      <w:lvlJc w:val="left"/>
      <w:pPr>
        <w:ind w:left="5743" w:hanging="240"/>
      </w:pPr>
      <w:rPr>
        <w:rFonts w:hint="default"/>
        <w:lang w:val="pt-PT" w:eastAsia="en-US" w:bidi="ar-SA"/>
      </w:rPr>
    </w:lvl>
    <w:lvl w:ilvl="6">
      <w:start w:val="0"/>
      <w:numFmt w:val="bullet"/>
      <w:lvlText w:val="•"/>
      <w:lvlJc w:val="left"/>
      <w:pPr>
        <w:ind w:left="6748" w:hanging="240"/>
      </w:pPr>
      <w:rPr>
        <w:rFonts w:hint="default"/>
        <w:lang w:val="pt-PT" w:eastAsia="en-US" w:bidi="ar-SA"/>
      </w:rPr>
    </w:lvl>
    <w:lvl w:ilvl="7">
      <w:start w:val="0"/>
      <w:numFmt w:val="bullet"/>
      <w:lvlText w:val="•"/>
      <w:lvlJc w:val="left"/>
      <w:pPr>
        <w:ind w:left="7753" w:hanging="240"/>
      </w:pPr>
      <w:rPr>
        <w:rFonts w:hint="default"/>
        <w:lang w:val="pt-PT" w:eastAsia="en-US" w:bidi="ar-SA"/>
      </w:rPr>
    </w:lvl>
    <w:lvl w:ilvl="8">
      <w:start w:val="0"/>
      <w:numFmt w:val="bullet"/>
      <w:lvlText w:val="•"/>
      <w:lvlJc w:val="left"/>
      <w:pPr>
        <w:ind w:left="8757" w:hanging="240"/>
      </w:pPr>
      <w:rPr>
        <w:rFonts w:hint="default"/>
        <w:lang w:val="pt-PT" w:eastAsia="en-US" w:bidi="ar-SA"/>
      </w:rPr>
    </w:lvl>
  </w:abstractNum>
  <w:abstractNum w:abstractNumId="46">
    <w:multiLevelType w:val="hybridMultilevel"/>
    <w:lvl w:ilvl="0">
      <w:start w:val="4"/>
      <w:numFmt w:val="upperRoman"/>
      <w:lvlText w:val="%1."/>
      <w:lvlJc w:val="left"/>
      <w:pPr>
        <w:ind w:left="1109" w:hanging="387"/>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2066" w:hanging="387"/>
      </w:pPr>
      <w:rPr>
        <w:rFonts w:hint="default"/>
        <w:lang w:val="pt-PT" w:eastAsia="en-US" w:bidi="ar-SA"/>
      </w:rPr>
    </w:lvl>
    <w:lvl w:ilvl="2">
      <w:start w:val="0"/>
      <w:numFmt w:val="bullet"/>
      <w:lvlText w:val="•"/>
      <w:lvlJc w:val="left"/>
      <w:pPr>
        <w:ind w:left="3033" w:hanging="387"/>
      </w:pPr>
      <w:rPr>
        <w:rFonts w:hint="default"/>
        <w:lang w:val="pt-PT" w:eastAsia="en-US" w:bidi="ar-SA"/>
      </w:rPr>
    </w:lvl>
    <w:lvl w:ilvl="3">
      <w:start w:val="0"/>
      <w:numFmt w:val="bullet"/>
      <w:lvlText w:val="•"/>
      <w:lvlJc w:val="left"/>
      <w:pPr>
        <w:ind w:left="4000" w:hanging="387"/>
      </w:pPr>
      <w:rPr>
        <w:rFonts w:hint="default"/>
        <w:lang w:val="pt-PT" w:eastAsia="en-US" w:bidi="ar-SA"/>
      </w:rPr>
    </w:lvl>
    <w:lvl w:ilvl="4">
      <w:start w:val="0"/>
      <w:numFmt w:val="bullet"/>
      <w:lvlText w:val="•"/>
      <w:lvlJc w:val="left"/>
      <w:pPr>
        <w:ind w:left="4966" w:hanging="387"/>
      </w:pPr>
      <w:rPr>
        <w:rFonts w:hint="default"/>
        <w:lang w:val="pt-PT" w:eastAsia="en-US" w:bidi="ar-SA"/>
      </w:rPr>
    </w:lvl>
    <w:lvl w:ilvl="5">
      <w:start w:val="0"/>
      <w:numFmt w:val="bullet"/>
      <w:lvlText w:val="•"/>
      <w:lvlJc w:val="left"/>
      <w:pPr>
        <w:ind w:left="5933" w:hanging="387"/>
      </w:pPr>
      <w:rPr>
        <w:rFonts w:hint="default"/>
        <w:lang w:val="pt-PT" w:eastAsia="en-US" w:bidi="ar-SA"/>
      </w:rPr>
    </w:lvl>
    <w:lvl w:ilvl="6">
      <w:start w:val="0"/>
      <w:numFmt w:val="bullet"/>
      <w:lvlText w:val="•"/>
      <w:lvlJc w:val="left"/>
      <w:pPr>
        <w:ind w:left="6900" w:hanging="387"/>
      </w:pPr>
      <w:rPr>
        <w:rFonts w:hint="default"/>
        <w:lang w:val="pt-PT" w:eastAsia="en-US" w:bidi="ar-SA"/>
      </w:rPr>
    </w:lvl>
    <w:lvl w:ilvl="7">
      <w:start w:val="0"/>
      <w:numFmt w:val="bullet"/>
      <w:lvlText w:val="•"/>
      <w:lvlJc w:val="left"/>
      <w:pPr>
        <w:ind w:left="7867" w:hanging="387"/>
      </w:pPr>
      <w:rPr>
        <w:rFonts w:hint="default"/>
        <w:lang w:val="pt-PT" w:eastAsia="en-US" w:bidi="ar-SA"/>
      </w:rPr>
    </w:lvl>
    <w:lvl w:ilvl="8">
      <w:start w:val="0"/>
      <w:numFmt w:val="bullet"/>
      <w:lvlText w:val="•"/>
      <w:lvlJc w:val="left"/>
      <w:pPr>
        <w:ind w:left="8833" w:hanging="387"/>
      </w:pPr>
      <w:rPr>
        <w:rFonts w:hint="default"/>
        <w:lang w:val="pt-PT" w:eastAsia="en-US" w:bidi="ar-SA"/>
      </w:rPr>
    </w:lvl>
  </w:abstractNum>
  <w:abstractNum w:abstractNumId="45">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44">
    <w:multiLevelType w:val="hybridMultilevel"/>
    <w:lvl w:ilvl="0">
      <w:start w:val="1"/>
      <w:numFmt w:val="upperRoman"/>
      <w:lvlText w:val="%1."/>
      <w:lvlJc w:val="left"/>
      <w:pPr>
        <w:ind w:left="725" w:hanging="312"/>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312"/>
      </w:pPr>
      <w:rPr>
        <w:rFonts w:hint="default"/>
        <w:lang w:val="pt-PT" w:eastAsia="en-US" w:bidi="ar-SA"/>
      </w:rPr>
    </w:lvl>
    <w:lvl w:ilvl="2">
      <w:start w:val="0"/>
      <w:numFmt w:val="bullet"/>
      <w:lvlText w:val="•"/>
      <w:lvlJc w:val="left"/>
      <w:pPr>
        <w:ind w:left="2729" w:hanging="312"/>
      </w:pPr>
      <w:rPr>
        <w:rFonts w:hint="default"/>
        <w:lang w:val="pt-PT" w:eastAsia="en-US" w:bidi="ar-SA"/>
      </w:rPr>
    </w:lvl>
    <w:lvl w:ilvl="3">
      <w:start w:val="0"/>
      <w:numFmt w:val="bullet"/>
      <w:lvlText w:val="•"/>
      <w:lvlJc w:val="left"/>
      <w:pPr>
        <w:ind w:left="3734" w:hanging="312"/>
      </w:pPr>
      <w:rPr>
        <w:rFonts w:hint="default"/>
        <w:lang w:val="pt-PT" w:eastAsia="en-US" w:bidi="ar-SA"/>
      </w:rPr>
    </w:lvl>
    <w:lvl w:ilvl="4">
      <w:start w:val="0"/>
      <w:numFmt w:val="bullet"/>
      <w:lvlText w:val="•"/>
      <w:lvlJc w:val="left"/>
      <w:pPr>
        <w:ind w:left="4738" w:hanging="312"/>
      </w:pPr>
      <w:rPr>
        <w:rFonts w:hint="default"/>
        <w:lang w:val="pt-PT" w:eastAsia="en-US" w:bidi="ar-SA"/>
      </w:rPr>
    </w:lvl>
    <w:lvl w:ilvl="5">
      <w:start w:val="0"/>
      <w:numFmt w:val="bullet"/>
      <w:lvlText w:val="•"/>
      <w:lvlJc w:val="left"/>
      <w:pPr>
        <w:ind w:left="5743" w:hanging="312"/>
      </w:pPr>
      <w:rPr>
        <w:rFonts w:hint="default"/>
        <w:lang w:val="pt-PT" w:eastAsia="en-US" w:bidi="ar-SA"/>
      </w:rPr>
    </w:lvl>
    <w:lvl w:ilvl="6">
      <w:start w:val="0"/>
      <w:numFmt w:val="bullet"/>
      <w:lvlText w:val="•"/>
      <w:lvlJc w:val="left"/>
      <w:pPr>
        <w:ind w:left="6748" w:hanging="312"/>
      </w:pPr>
      <w:rPr>
        <w:rFonts w:hint="default"/>
        <w:lang w:val="pt-PT" w:eastAsia="en-US" w:bidi="ar-SA"/>
      </w:rPr>
    </w:lvl>
    <w:lvl w:ilvl="7">
      <w:start w:val="0"/>
      <w:numFmt w:val="bullet"/>
      <w:lvlText w:val="•"/>
      <w:lvlJc w:val="left"/>
      <w:pPr>
        <w:ind w:left="7753" w:hanging="312"/>
      </w:pPr>
      <w:rPr>
        <w:rFonts w:hint="default"/>
        <w:lang w:val="pt-PT" w:eastAsia="en-US" w:bidi="ar-SA"/>
      </w:rPr>
    </w:lvl>
    <w:lvl w:ilvl="8">
      <w:start w:val="0"/>
      <w:numFmt w:val="bullet"/>
      <w:lvlText w:val="•"/>
      <w:lvlJc w:val="left"/>
      <w:pPr>
        <w:ind w:left="8757" w:hanging="312"/>
      </w:pPr>
      <w:rPr>
        <w:rFonts w:hint="default"/>
        <w:lang w:val="pt-PT" w:eastAsia="en-US" w:bidi="ar-SA"/>
      </w:rPr>
    </w:lvl>
  </w:abstractNum>
  <w:abstractNum w:abstractNumId="43">
    <w:multiLevelType w:val="hybridMultilevel"/>
    <w:lvl w:ilvl="0">
      <w:start w:val="1"/>
      <w:numFmt w:val="upperRoman"/>
      <w:lvlText w:val="%1."/>
      <w:lvlJc w:val="left"/>
      <w:pPr>
        <w:ind w:left="725" w:hanging="255"/>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55"/>
      </w:pPr>
      <w:rPr>
        <w:rFonts w:hint="default"/>
        <w:lang w:val="pt-PT" w:eastAsia="en-US" w:bidi="ar-SA"/>
      </w:rPr>
    </w:lvl>
    <w:lvl w:ilvl="2">
      <w:start w:val="0"/>
      <w:numFmt w:val="bullet"/>
      <w:lvlText w:val="•"/>
      <w:lvlJc w:val="left"/>
      <w:pPr>
        <w:ind w:left="2729" w:hanging="255"/>
      </w:pPr>
      <w:rPr>
        <w:rFonts w:hint="default"/>
        <w:lang w:val="pt-PT" w:eastAsia="en-US" w:bidi="ar-SA"/>
      </w:rPr>
    </w:lvl>
    <w:lvl w:ilvl="3">
      <w:start w:val="0"/>
      <w:numFmt w:val="bullet"/>
      <w:lvlText w:val="•"/>
      <w:lvlJc w:val="left"/>
      <w:pPr>
        <w:ind w:left="3734" w:hanging="255"/>
      </w:pPr>
      <w:rPr>
        <w:rFonts w:hint="default"/>
        <w:lang w:val="pt-PT" w:eastAsia="en-US" w:bidi="ar-SA"/>
      </w:rPr>
    </w:lvl>
    <w:lvl w:ilvl="4">
      <w:start w:val="0"/>
      <w:numFmt w:val="bullet"/>
      <w:lvlText w:val="•"/>
      <w:lvlJc w:val="left"/>
      <w:pPr>
        <w:ind w:left="4738" w:hanging="255"/>
      </w:pPr>
      <w:rPr>
        <w:rFonts w:hint="default"/>
        <w:lang w:val="pt-PT" w:eastAsia="en-US" w:bidi="ar-SA"/>
      </w:rPr>
    </w:lvl>
    <w:lvl w:ilvl="5">
      <w:start w:val="0"/>
      <w:numFmt w:val="bullet"/>
      <w:lvlText w:val="•"/>
      <w:lvlJc w:val="left"/>
      <w:pPr>
        <w:ind w:left="5743" w:hanging="255"/>
      </w:pPr>
      <w:rPr>
        <w:rFonts w:hint="default"/>
        <w:lang w:val="pt-PT" w:eastAsia="en-US" w:bidi="ar-SA"/>
      </w:rPr>
    </w:lvl>
    <w:lvl w:ilvl="6">
      <w:start w:val="0"/>
      <w:numFmt w:val="bullet"/>
      <w:lvlText w:val="•"/>
      <w:lvlJc w:val="left"/>
      <w:pPr>
        <w:ind w:left="6748" w:hanging="255"/>
      </w:pPr>
      <w:rPr>
        <w:rFonts w:hint="default"/>
        <w:lang w:val="pt-PT" w:eastAsia="en-US" w:bidi="ar-SA"/>
      </w:rPr>
    </w:lvl>
    <w:lvl w:ilvl="7">
      <w:start w:val="0"/>
      <w:numFmt w:val="bullet"/>
      <w:lvlText w:val="•"/>
      <w:lvlJc w:val="left"/>
      <w:pPr>
        <w:ind w:left="7753" w:hanging="255"/>
      </w:pPr>
      <w:rPr>
        <w:rFonts w:hint="default"/>
        <w:lang w:val="pt-PT" w:eastAsia="en-US" w:bidi="ar-SA"/>
      </w:rPr>
    </w:lvl>
    <w:lvl w:ilvl="8">
      <w:start w:val="0"/>
      <w:numFmt w:val="bullet"/>
      <w:lvlText w:val="•"/>
      <w:lvlJc w:val="left"/>
      <w:pPr>
        <w:ind w:left="8757" w:hanging="255"/>
      </w:pPr>
      <w:rPr>
        <w:rFonts w:hint="default"/>
        <w:lang w:val="pt-PT" w:eastAsia="en-US" w:bidi="ar-SA"/>
      </w:rPr>
    </w:lvl>
  </w:abstractNum>
  <w:abstractNum w:abstractNumId="42">
    <w:multiLevelType w:val="hybridMultilevel"/>
    <w:lvl w:ilvl="0">
      <w:start w:val="1"/>
      <w:numFmt w:val="upperRoman"/>
      <w:lvlText w:val="%1."/>
      <w:lvlJc w:val="left"/>
      <w:pPr>
        <w:ind w:left="725" w:hanging="24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40"/>
      </w:pPr>
      <w:rPr>
        <w:rFonts w:hint="default"/>
        <w:lang w:val="pt-PT" w:eastAsia="en-US" w:bidi="ar-SA"/>
      </w:rPr>
    </w:lvl>
    <w:lvl w:ilvl="2">
      <w:start w:val="0"/>
      <w:numFmt w:val="bullet"/>
      <w:lvlText w:val="•"/>
      <w:lvlJc w:val="left"/>
      <w:pPr>
        <w:ind w:left="2729" w:hanging="240"/>
      </w:pPr>
      <w:rPr>
        <w:rFonts w:hint="default"/>
        <w:lang w:val="pt-PT" w:eastAsia="en-US" w:bidi="ar-SA"/>
      </w:rPr>
    </w:lvl>
    <w:lvl w:ilvl="3">
      <w:start w:val="0"/>
      <w:numFmt w:val="bullet"/>
      <w:lvlText w:val="•"/>
      <w:lvlJc w:val="left"/>
      <w:pPr>
        <w:ind w:left="3734" w:hanging="240"/>
      </w:pPr>
      <w:rPr>
        <w:rFonts w:hint="default"/>
        <w:lang w:val="pt-PT" w:eastAsia="en-US" w:bidi="ar-SA"/>
      </w:rPr>
    </w:lvl>
    <w:lvl w:ilvl="4">
      <w:start w:val="0"/>
      <w:numFmt w:val="bullet"/>
      <w:lvlText w:val="•"/>
      <w:lvlJc w:val="left"/>
      <w:pPr>
        <w:ind w:left="4738" w:hanging="240"/>
      </w:pPr>
      <w:rPr>
        <w:rFonts w:hint="default"/>
        <w:lang w:val="pt-PT" w:eastAsia="en-US" w:bidi="ar-SA"/>
      </w:rPr>
    </w:lvl>
    <w:lvl w:ilvl="5">
      <w:start w:val="0"/>
      <w:numFmt w:val="bullet"/>
      <w:lvlText w:val="•"/>
      <w:lvlJc w:val="left"/>
      <w:pPr>
        <w:ind w:left="5743" w:hanging="240"/>
      </w:pPr>
      <w:rPr>
        <w:rFonts w:hint="default"/>
        <w:lang w:val="pt-PT" w:eastAsia="en-US" w:bidi="ar-SA"/>
      </w:rPr>
    </w:lvl>
    <w:lvl w:ilvl="6">
      <w:start w:val="0"/>
      <w:numFmt w:val="bullet"/>
      <w:lvlText w:val="•"/>
      <w:lvlJc w:val="left"/>
      <w:pPr>
        <w:ind w:left="6748" w:hanging="240"/>
      </w:pPr>
      <w:rPr>
        <w:rFonts w:hint="default"/>
        <w:lang w:val="pt-PT" w:eastAsia="en-US" w:bidi="ar-SA"/>
      </w:rPr>
    </w:lvl>
    <w:lvl w:ilvl="7">
      <w:start w:val="0"/>
      <w:numFmt w:val="bullet"/>
      <w:lvlText w:val="•"/>
      <w:lvlJc w:val="left"/>
      <w:pPr>
        <w:ind w:left="7753" w:hanging="240"/>
      </w:pPr>
      <w:rPr>
        <w:rFonts w:hint="default"/>
        <w:lang w:val="pt-PT" w:eastAsia="en-US" w:bidi="ar-SA"/>
      </w:rPr>
    </w:lvl>
    <w:lvl w:ilvl="8">
      <w:start w:val="0"/>
      <w:numFmt w:val="bullet"/>
      <w:lvlText w:val="•"/>
      <w:lvlJc w:val="left"/>
      <w:pPr>
        <w:ind w:left="8757" w:hanging="240"/>
      </w:pPr>
      <w:rPr>
        <w:rFonts w:hint="default"/>
        <w:lang w:val="pt-PT" w:eastAsia="en-US" w:bidi="ar-SA"/>
      </w:rPr>
    </w:lvl>
  </w:abstractNum>
  <w:abstractNum w:abstractNumId="41">
    <w:multiLevelType w:val="hybridMultilevel"/>
    <w:lvl w:ilvl="0">
      <w:start w:val="1"/>
      <w:numFmt w:val="upperRoman"/>
      <w:lvlText w:val="%1."/>
      <w:lvlJc w:val="left"/>
      <w:pPr>
        <w:ind w:left="725" w:hanging="228"/>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28"/>
      </w:pPr>
      <w:rPr>
        <w:rFonts w:hint="default"/>
        <w:lang w:val="pt-PT" w:eastAsia="en-US" w:bidi="ar-SA"/>
      </w:rPr>
    </w:lvl>
    <w:lvl w:ilvl="2">
      <w:start w:val="0"/>
      <w:numFmt w:val="bullet"/>
      <w:lvlText w:val="•"/>
      <w:lvlJc w:val="left"/>
      <w:pPr>
        <w:ind w:left="2729" w:hanging="228"/>
      </w:pPr>
      <w:rPr>
        <w:rFonts w:hint="default"/>
        <w:lang w:val="pt-PT" w:eastAsia="en-US" w:bidi="ar-SA"/>
      </w:rPr>
    </w:lvl>
    <w:lvl w:ilvl="3">
      <w:start w:val="0"/>
      <w:numFmt w:val="bullet"/>
      <w:lvlText w:val="•"/>
      <w:lvlJc w:val="left"/>
      <w:pPr>
        <w:ind w:left="3734" w:hanging="228"/>
      </w:pPr>
      <w:rPr>
        <w:rFonts w:hint="default"/>
        <w:lang w:val="pt-PT" w:eastAsia="en-US" w:bidi="ar-SA"/>
      </w:rPr>
    </w:lvl>
    <w:lvl w:ilvl="4">
      <w:start w:val="0"/>
      <w:numFmt w:val="bullet"/>
      <w:lvlText w:val="•"/>
      <w:lvlJc w:val="left"/>
      <w:pPr>
        <w:ind w:left="4738" w:hanging="228"/>
      </w:pPr>
      <w:rPr>
        <w:rFonts w:hint="default"/>
        <w:lang w:val="pt-PT" w:eastAsia="en-US" w:bidi="ar-SA"/>
      </w:rPr>
    </w:lvl>
    <w:lvl w:ilvl="5">
      <w:start w:val="0"/>
      <w:numFmt w:val="bullet"/>
      <w:lvlText w:val="•"/>
      <w:lvlJc w:val="left"/>
      <w:pPr>
        <w:ind w:left="5743" w:hanging="228"/>
      </w:pPr>
      <w:rPr>
        <w:rFonts w:hint="default"/>
        <w:lang w:val="pt-PT" w:eastAsia="en-US" w:bidi="ar-SA"/>
      </w:rPr>
    </w:lvl>
    <w:lvl w:ilvl="6">
      <w:start w:val="0"/>
      <w:numFmt w:val="bullet"/>
      <w:lvlText w:val="•"/>
      <w:lvlJc w:val="left"/>
      <w:pPr>
        <w:ind w:left="6748" w:hanging="228"/>
      </w:pPr>
      <w:rPr>
        <w:rFonts w:hint="default"/>
        <w:lang w:val="pt-PT" w:eastAsia="en-US" w:bidi="ar-SA"/>
      </w:rPr>
    </w:lvl>
    <w:lvl w:ilvl="7">
      <w:start w:val="0"/>
      <w:numFmt w:val="bullet"/>
      <w:lvlText w:val="•"/>
      <w:lvlJc w:val="left"/>
      <w:pPr>
        <w:ind w:left="7753" w:hanging="228"/>
      </w:pPr>
      <w:rPr>
        <w:rFonts w:hint="default"/>
        <w:lang w:val="pt-PT" w:eastAsia="en-US" w:bidi="ar-SA"/>
      </w:rPr>
    </w:lvl>
    <w:lvl w:ilvl="8">
      <w:start w:val="0"/>
      <w:numFmt w:val="bullet"/>
      <w:lvlText w:val="•"/>
      <w:lvlJc w:val="left"/>
      <w:pPr>
        <w:ind w:left="8757" w:hanging="228"/>
      </w:pPr>
      <w:rPr>
        <w:rFonts w:hint="default"/>
        <w:lang w:val="pt-PT" w:eastAsia="en-US" w:bidi="ar-SA"/>
      </w:rPr>
    </w:lvl>
  </w:abstractNum>
  <w:abstractNum w:abstractNumId="40">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39">
    <w:multiLevelType w:val="hybridMultilevel"/>
    <w:lvl w:ilvl="0">
      <w:start w:val="1"/>
      <w:numFmt w:val="upperRoman"/>
      <w:lvlText w:val="%1."/>
      <w:lvlJc w:val="left"/>
      <w:pPr>
        <w:ind w:left="46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upperRoman"/>
      <w:lvlText w:val="%2."/>
      <w:lvlJc w:val="left"/>
      <w:pPr>
        <w:ind w:left="725" w:hanging="233"/>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1836" w:hanging="233"/>
      </w:pPr>
      <w:rPr>
        <w:rFonts w:hint="default"/>
        <w:lang w:val="pt-PT" w:eastAsia="en-US" w:bidi="ar-SA"/>
      </w:rPr>
    </w:lvl>
    <w:lvl w:ilvl="3">
      <w:start w:val="0"/>
      <w:numFmt w:val="bullet"/>
      <w:lvlText w:val="•"/>
      <w:lvlJc w:val="left"/>
      <w:pPr>
        <w:ind w:left="2952" w:hanging="233"/>
      </w:pPr>
      <w:rPr>
        <w:rFonts w:hint="default"/>
        <w:lang w:val="pt-PT" w:eastAsia="en-US" w:bidi="ar-SA"/>
      </w:rPr>
    </w:lvl>
    <w:lvl w:ilvl="4">
      <w:start w:val="0"/>
      <w:numFmt w:val="bullet"/>
      <w:lvlText w:val="•"/>
      <w:lvlJc w:val="left"/>
      <w:pPr>
        <w:ind w:left="4069" w:hanging="233"/>
      </w:pPr>
      <w:rPr>
        <w:rFonts w:hint="default"/>
        <w:lang w:val="pt-PT" w:eastAsia="en-US" w:bidi="ar-SA"/>
      </w:rPr>
    </w:lvl>
    <w:lvl w:ilvl="5">
      <w:start w:val="0"/>
      <w:numFmt w:val="bullet"/>
      <w:lvlText w:val="•"/>
      <w:lvlJc w:val="left"/>
      <w:pPr>
        <w:ind w:left="5185" w:hanging="233"/>
      </w:pPr>
      <w:rPr>
        <w:rFonts w:hint="default"/>
        <w:lang w:val="pt-PT" w:eastAsia="en-US" w:bidi="ar-SA"/>
      </w:rPr>
    </w:lvl>
    <w:lvl w:ilvl="6">
      <w:start w:val="0"/>
      <w:numFmt w:val="bullet"/>
      <w:lvlText w:val="•"/>
      <w:lvlJc w:val="left"/>
      <w:pPr>
        <w:ind w:left="6301" w:hanging="233"/>
      </w:pPr>
      <w:rPr>
        <w:rFonts w:hint="default"/>
        <w:lang w:val="pt-PT" w:eastAsia="en-US" w:bidi="ar-SA"/>
      </w:rPr>
    </w:lvl>
    <w:lvl w:ilvl="7">
      <w:start w:val="0"/>
      <w:numFmt w:val="bullet"/>
      <w:lvlText w:val="•"/>
      <w:lvlJc w:val="left"/>
      <w:pPr>
        <w:ind w:left="7418" w:hanging="233"/>
      </w:pPr>
      <w:rPr>
        <w:rFonts w:hint="default"/>
        <w:lang w:val="pt-PT" w:eastAsia="en-US" w:bidi="ar-SA"/>
      </w:rPr>
    </w:lvl>
    <w:lvl w:ilvl="8">
      <w:start w:val="0"/>
      <w:numFmt w:val="bullet"/>
      <w:lvlText w:val="•"/>
      <w:lvlJc w:val="left"/>
      <w:pPr>
        <w:ind w:left="8534" w:hanging="233"/>
      </w:pPr>
      <w:rPr>
        <w:rFonts w:hint="default"/>
        <w:lang w:val="pt-PT" w:eastAsia="en-US" w:bidi="ar-SA"/>
      </w:rPr>
    </w:lvl>
  </w:abstractNum>
  <w:abstractNum w:abstractNumId="38">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37">
    <w:multiLevelType w:val="hybridMultilevel"/>
    <w:lvl w:ilvl="0">
      <w:start w:val="1"/>
      <w:numFmt w:val="upperRoman"/>
      <w:lvlText w:val="%1."/>
      <w:lvlJc w:val="left"/>
      <w:pPr>
        <w:ind w:left="725" w:hanging="233"/>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1325" w:hanging="293"/>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369" w:hanging="293"/>
      </w:pPr>
      <w:rPr>
        <w:rFonts w:hint="default"/>
        <w:lang w:val="pt-PT" w:eastAsia="en-US" w:bidi="ar-SA"/>
      </w:rPr>
    </w:lvl>
    <w:lvl w:ilvl="3">
      <w:start w:val="0"/>
      <w:numFmt w:val="bullet"/>
      <w:lvlText w:val="•"/>
      <w:lvlJc w:val="left"/>
      <w:pPr>
        <w:ind w:left="3419" w:hanging="293"/>
      </w:pPr>
      <w:rPr>
        <w:rFonts w:hint="default"/>
        <w:lang w:val="pt-PT" w:eastAsia="en-US" w:bidi="ar-SA"/>
      </w:rPr>
    </w:lvl>
    <w:lvl w:ilvl="4">
      <w:start w:val="0"/>
      <w:numFmt w:val="bullet"/>
      <w:lvlText w:val="•"/>
      <w:lvlJc w:val="left"/>
      <w:pPr>
        <w:ind w:left="4469" w:hanging="293"/>
      </w:pPr>
      <w:rPr>
        <w:rFonts w:hint="default"/>
        <w:lang w:val="pt-PT" w:eastAsia="en-US" w:bidi="ar-SA"/>
      </w:rPr>
    </w:lvl>
    <w:lvl w:ilvl="5">
      <w:start w:val="0"/>
      <w:numFmt w:val="bullet"/>
      <w:lvlText w:val="•"/>
      <w:lvlJc w:val="left"/>
      <w:pPr>
        <w:ind w:left="5518" w:hanging="293"/>
      </w:pPr>
      <w:rPr>
        <w:rFonts w:hint="default"/>
        <w:lang w:val="pt-PT" w:eastAsia="en-US" w:bidi="ar-SA"/>
      </w:rPr>
    </w:lvl>
    <w:lvl w:ilvl="6">
      <w:start w:val="0"/>
      <w:numFmt w:val="bullet"/>
      <w:lvlText w:val="•"/>
      <w:lvlJc w:val="left"/>
      <w:pPr>
        <w:ind w:left="6568" w:hanging="293"/>
      </w:pPr>
      <w:rPr>
        <w:rFonts w:hint="default"/>
        <w:lang w:val="pt-PT" w:eastAsia="en-US" w:bidi="ar-SA"/>
      </w:rPr>
    </w:lvl>
    <w:lvl w:ilvl="7">
      <w:start w:val="0"/>
      <w:numFmt w:val="bullet"/>
      <w:lvlText w:val="•"/>
      <w:lvlJc w:val="left"/>
      <w:pPr>
        <w:ind w:left="7618" w:hanging="293"/>
      </w:pPr>
      <w:rPr>
        <w:rFonts w:hint="default"/>
        <w:lang w:val="pt-PT" w:eastAsia="en-US" w:bidi="ar-SA"/>
      </w:rPr>
    </w:lvl>
    <w:lvl w:ilvl="8">
      <w:start w:val="0"/>
      <w:numFmt w:val="bullet"/>
      <w:lvlText w:val="•"/>
      <w:lvlJc w:val="left"/>
      <w:pPr>
        <w:ind w:left="8667" w:hanging="293"/>
      </w:pPr>
      <w:rPr>
        <w:rFonts w:hint="default"/>
        <w:lang w:val="pt-PT" w:eastAsia="en-US" w:bidi="ar-SA"/>
      </w:rPr>
    </w:lvl>
  </w:abstractNum>
  <w:abstractNum w:abstractNumId="36">
    <w:multiLevelType w:val="hybridMultilevel"/>
    <w:lvl w:ilvl="0">
      <w:start w:val="1"/>
      <w:numFmt w:val="upperRoman"/>
      <w:lvlText w:val="%1."/>
      <w:lvlJc w:val="left"/>
      <w:pPr>
        <w:ind w:left="725" w:hanging="216"/>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16"/>
      </w:pPr>
      <w:rPr>
        <w:rFonts w:hint="default"/>
        <w:lang w:val="pt-PT" w:eastAsia="en-US" w:bidi="ar-SA"/>
      </w:rPr>
    </w:lvl>
    <w:lvl w:ilvl="2">
      <w:start w:val="0"/>
      <w:numFmt w:val="bullet"/>
      <w:lvlText w:val="•"/>
      <w:lvlJc w:val="left"/>
      <w:pPr>
        <w:ind w:left="2729" w:hanging="216"/>
      </w:pPr>
      <w:rPr>
        <w:rFonts w:hint="default"/>
        <w:lang w:val="pt-PT" w:eastAsia="en-US" w:bidi="ar-SA"/>
      </w:rPr>
    </w:lvl>
    <w:lvl w:ilvl="3">
      <w:start w:val="0"/>
      <w:numFmt w:val="bullet"/>
      <w:lvlText w:val="•"/>
      <w:lvlJc w:val="left"/>
      <w:pPr>
        <w:ind w:left="3734" w:hanging="216"/>
      </w:pPr>
      <w:rPr>
        <w:rFonts w:hint="default"/>
        <w:lang w:val="pt-PT" w:eastAsia="en-US" w:bidi="ar-SA"/>
      </w:rPr>
    </w:lvl>
    <w:lvl w:ilvl="4">
      <w:start w:val="0"/>
      <w:numFmt w:val="bullet"/>
      <w:lvlText w:val="•"/>
      <w:lvlJc w:val="left"/>
      <w:pPr>
        <w:ind w:left="4738" w:hanging="216"/>
      </w:pPr>
      <w:rPr>
        <w:rFonts w:hint="default"/>
        <w:lang w:val="pt-PT" w:eastAsia="en-US" w:bidi="ar-SA"/>
      </w:rPr>
    </w:lvl>
    <w:lvl w:ilvl="5">
      <w:start w:val="0"/>
      <w:numFmt w:val="bullet"/>
      <w:lvlText w:val="•"/>
      <w:lvlJc w:val="left"/>
      <w:pPr>
        <w:ind w:left="5743" w:hanging="216"/>
      </w:pPr>
      <w:rPr>
        <w:rFonts w:hint="default"/>
        <w:lang w:val="pt-PT" w:eastAsia="en-US" w:bidi="ar-SA"/>
      </w:rPr>
    </w:lvl>
    <w:lvl w:ilvl="6">
      <w:start w:val="0"/>
      <w:numFmt w:val="bullet"/>
      <w:lvlText w:val="•"/>
      <w:lvlJc w:val="left"/>
      <w:pPr>
        <w:ind w:left="6748" w:hanging="216"/>
      </w:pPr>
      <w:rPr>
        <w:rFonts w:hint="default"/>
        <w:lang w:val="pt-PT" w:eastAsia="en-US" w:bidi="ar-SA"/>
      </w:rPr>
    </w:lvl>
    <w:lvl w:ilvl="7">
      <w:start w:val="0"/>
      <w:numFmt w:val="bullet"/>
      <w:lvlText w:val="•"/>
      <w:lvlJc w:val="left"/>
      <w:pPr>
        <w:ind w:left="7753" w:hanging="216"/>
      </w:pPr>
      <w:rPr>
        <w:rFonts w:hint="default"/>
        <w:lang w:val="pt-PT" w:eastAsia="en-US" w:bidi="ar-SA"/>
      </w:rPr>
    </w:lvl>
    <w:lvl w:ilvl="8">
      <w:start w:val="0"/>
      <w:numFmt w:val="bullet"/>
      <w:lvlText w:val="•"/>
      <w:lvlJc w:val="left"/>
      <w:pPr>
        <w:ind w:left="8757" w:hanging="216"/>
      </w:pPr>
      <w:rPr>
        <w:rFonts w:hint="default"/>
        <w:lang w:val="pt-PT" w:eastAsia="en-US" w:bidi="ar-SA"/>
      </w:rPr>
    </w:lvl>
  </w:abstractNum>
  <w:abstractNum w:abstractNumId="35">
    <w:multiLevelType w:val="hybridMultilevel"/>
    <w:lvl w:ilvl="0">
      <w:start w:val="5"/>
      <w:numFmt w:val="lowerLetter"/>
      <w:lvlText w:val="%1."/>
      <w:lvlJc w:val="left"/>
      <w:pPr>
        <w:ind w:left="1325" w:hanging="243"/>
        <w:jc w:val="left"/>
      </w:pPr>
      <w:rPr>
        <w:rFonts w:hint="default" w:ascii="Times New Roman" w:hAnsi="Times New Roman" w:eastAsia="Times New Roman" w:cs="Times New Roman"/>
        <w:b/>
        <w:bCs/>
        <w:i w:val="0"/>
        <w:iCs w:val="0"/>
        <w:spacing w:val="-1"/>
        <w:w w:val="100"/>
        <w:sz w:val="24"/>
        <w:szCs w:val="24"/>
        <w:lang w:val="pt-PT" w:eastAsia="en-US" w:bidi="ar-SA"/>
      </w:rPr>
    </w:lvl>
    <w:lvl w:ilvl="1">
      <w:start w:val="0"/>
      <w:numFmt w:val="bullet"/>
      <w:lvlText w:val="•"/>
      <w:lvlJc w:val="left"/>
      <w:pPr>
        <w:ind w:left="2264" w:hanging="243"/>
      </w:pPr>
      <w:rPr>
        <w:rFonts w:hint="default"/>
        <w:lang w:val="pt-PT" w:eastAsia="en-US" w:bidi="ar-SA"/>
      </w:rPr>
    </w:lvl>
    <w:lvl w:ilvl="2">
      <w:start w:val="0"/>
      <w:numFmt w:val="bullet"/>
      <w:lvlText w:val="•"/>
      <w:lvlJc w:val="left"/>
      <w:pPr>
        <w:ind w:left="3209" w:hanging="243"/>
      </w:pPr>
      <w:rPr>
        <w:rFonts w:hint="default"/>
        <w:lang w:val="pt-PT" w:eastAsia="en-US" w:bidi="ar-SA"/>
      </w:rPr>
    </w:lvl>
    <w:lvl w:ilvl="3">
      <w:start w:val="0"/>
      <w:numFmt w:val="bullet"/>
      <w:lvlText w:val="•"/>
      <w:lvlJc w:val="left"/>
      <w:pPr>
        <w:ind w:left="4154" w:hanging="243"/>
      </w:pPr>
      <w:rPr>
        <w:rFonts w:hint="default"/>
        <w:lang w:val="pt-PT" w:eastAsia="en-US" w:bidi="ar-SA"/>
      </w:rPr>
    </w:lvl>
    <w:lvl w:ilvl="4">
      <w:start w:val="0"/>
      <w:numFmt w:val="bullet"/>
      <w:lvlText w:val="•"/>
      <w:lvlJc w:val="left"/>
      <w:pPr>
        <w:ind w:left="5098" w:hanging="243"/>
      </w:pPr>
      <w:rPr>
        <w:rFonts w:hint="default"/>
        <w:lang w:val="pt-PT" w:eastAsia="en-US" w:bidi="ar-SA"/>
      </w:rPr>
    </w:lvl>
    <w:lvl w:ilvl="5">
      <w:start w:val="0"/>
      <w:numFmt w:val="bullet"/>
      <w:lvlText w:val="•"/>
      <w:lvlJc w:val="left"/>
      <w:pPr>
        <w:ind w:left="6043" w:hanging="243"/>
      </w:pPr>
      <w:rPr>
        <w:rFonts w:hint="default"/>
        <w:lang w:val="pt-PT" w:eastAsia="en-US" w:bidi="ar-SA"/>
      </w:rPr>
    </w:lvl>
    <w:lvl w:ilvl="6">
      <w:start w:val="0"/>
      <w:numFmt w:val="bullet"/>
      <w:lvlText w:val="•"/>
      <w:lvlJc w:val="left"/>
      <w:pPr>
        <w:ind w:left="6988" w:hanging="243"/>
      </w:pPr>
      <w:rPr>
        <w:rFonts w:hint="default"/>
        <w:lang w:val="pt-PT" w:eastAsia="en-US" w:bidi="ar-SA"/>
      </w:rPr>
    </w:lvl>
    <w:lvl w:ilvl="7">
      <w:start w:val="0"/>
      <w:numFmt w:val="bullet"/>
      <w:lvlText w:val="•"/>
      <w:lvlJc w:val="left"/>
      <w:pPr>
        <w:ind w:left="7933" w:hanging="243"/>
      </w:pPr>
      <w:rPr>
        <w:rFonts w:hint="default"/>
        <w:lang w:val="pt-PT" w:eastAsia="en-US" w:bidi="ar-SA"/>
      </w:rPr>
    </w:lvl>
    <w:lvl w:ilvl="8">
      <w:start w:val="0"/>
      <w:numFmt w:val="bullet"/>
      <w:lvlText w:val="•"/>
      <w:lvlJc w:val="left"/>
      <w:pPr>
        <w:ind w:left="8877" w:hanging="243"/>
      </w:pPr>
      <w:rPr>
        <w:rFonts w:hint="default"/>
        <w:lang w:val="pt-PT" w:eastAsia="en-US" w:bidi="ar-SA"/>
      </w:rPr>
    </w:lvl>
  </w:abstractNum>
  <w:abstractNum w:abstractNumId="34">
    <w:multiLevelType w:val="hybridMultilevel"/>
    <w:lvl w:ilvl="0">
      <w:start w:val="7"/>
      <w:numFmt w:val="lowerLetter"/>
      <w:lvlText w:val="%1."/>
      <w:lvlJc w:val="left"/>
      <w:pPr>
        <w:ind w:left="1325" w:hanging="260"/>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2264" w:hanging="260"/>
      </w:pPr>
      <w:rPr>
        <w:rFonts w:hint="default"/>
        <w:lang w:val="pt-PT" w:eastAsia="en-US" w:bidi="ar-SA"/>
      </w:rPr>
    </w:lvl>
    <w:lvl w:ilvl="2">
      <w:start w:val="0"/>
      <w:numFmt w:val="bullet"/>
      <w:lvlText w:val="•"/>
      <w:lvlJc w:val="left"/>
      <w:pPr>
        <w:ind w:left="3209" w:hanging="260"/>
      </w:pPr>
      <w:rPr>
        <w:rFonts w:hint="default"/>
        <w:lang w:val="pt-PT" w:eastAsia="en-US" w:bidi="ar-SA"/>
      </w:rPr>
    </w:lvl>
    <w:lvl w:ilvl="3">
      <w:start w:val="0"/>
      <w:numFmt w:val="bullet"/>
      <w:lvlText w:val="•"/>
      <w:lvlJc w:val="left"/>
      <w:pPr>
        <w:ind w:left="4154" w:hanging="260"/>
      </w:pPr>
      <w:rPr>
        <w:rFonts w:hint="default"/>
        <w:lang w:val="pt-PT" w:eastAsia="en-US" w:bidi="ar-SA"/>
      </w:rPr>
    </w:lvl>
    <w:lvl w:ilvl="4">
      <w:start w:val="0"/>
      <w:numFmt w:val="bullet"/>
      <w:lvlText w:val="•"/>
      <w:lvlJc w:val="left"/>
      <w:pPr>
        <w:ind w:left="5098" w:hanging="260"/>
      </w:pPr>
      <w:rPr>
        <w:rFonts w:hint="default"/>
        <w:lang w:val="pt-PT" w:eastAsia="en-US" w:bidi="ar-SA"/>
      </w:rPr>
    </w:lvl>
    <w:lvl w:ilvl="5">
      <w:start w:val="0"/>
      <w:numFmt w:val="bullet"/>
      <w:lvlText w:val="•"/>
      <w:lvlJc w:val="left"/>
      <w:pPr>
        <w:ind w:left="6043" w:hanging="260"/>
      </w:pPr>
      <w:rPr>
        <w:rFonts w:hint="default"/>
        <w:lang w:val="pt-PT" w:eastAsia="en-US" w:bidi="ar-SA"/>
      </w:rPr>
    </w:lvl>
    <w:lvl w:ilvl="6">
      <w:start w:val="0"/>
      <w:numFmt w:val="bullet"/>
      <w:lvlText w:val="•"/>
      <w:lvlJc w:val="left"/>
      <w:pPr>
        <w:ind w:left="6988" w:hanging="260"/>
      </w:pPr>
      <w:rPr>
        <w:rFonts w:hint="default"/>
        <w:lang w:val="pt-PT" w:eastAsia="en-US" w:bidi="ar-SA"/>
      </w:rPr>
    </w:lvl>
    <w:lvl w:ilvl="7">
      <w:start w:val="0"/>
      <w:numFmt w:val="bullet"/>
      <w:lvlText w:val="•"/>
      <w:lvlJc w:val="left"/>
      <w:pPr>
        <w:ind w:left="7933" w:hanging="260"/>
      </w:pPr>
      <w:rPr>
        <w:rFonts w:hint="default"/>
        <w:lang w:val="pt-PT" w:eastAsia="en-US" w:bidi="ar-SA"/>
      </w:rPr>
    </w:lvl>
    <w:lvl w:ilvl="8">
      <w:start w:val="0"/>
      <w:numFmt w:val="bullet"/>
      <w:lvlText w:val="•"/>
      <w:lvlJc w:val="left"/>
      <w:pPr>
        <w:ind w:left="8877" w:hanging="260"/>
      </w:pPr>
      <w:rPr>
        <w:rFonts w:hint="default"/>
        <w:lang w:val="pt-PT" w:eastAsia="en-US" w:bidi="ar-SA"/>
      </w:rPr>
    </w:lvl>
  </w:abstractNum>
  <w:abstractNum w:abstractNumId="33">
    <w:multiLevelType w:val="hybridMultilevel"/>
    <w:lvl w:ilvl="0">
      <w:start w:val="5"/>
      <w:numFmt w:val="lowerLetter"/>
      <w:lvlText w:val="%1."/>
      <w:lvlJc w:val="left"/>
      <w:pPr>
        <w:ind w:left="725" w:hanging="167"/>
        <w:jc w:val="left"/>
      </w:pPr>
      <w:rPr>
        <w:rFonts w:hint="default" w:ascii="Times New Roman" w:hAnsi="Times New Roman" w:eastAsia="Times New Roman" w:cs="Times New Roman"/>
        <w:b/>
        <w:bCs/>
        <w:i w:val="0"/>
        <w:iCs w:val="0"/>
        <w:spacing w:val="-1"/>
        <w:w w:val="96"/>
        <w:sz w:val="22"/>
        <w:szCs w:val="22"/>
        <w:lang w:val="pt-PT" w:eastAsia="en-US" w:bidi="ar-SA"/>
      </w:rPr>
    </w:lvl>
    <w:lvl w:ilvl="1">
      <w:start w:val="1"/>
      <w:numFmt w:val="decimal"/>
      <w:lvlText w:val="%2."/>
      <w:lvlJc w:val="left"/>
      <w:pPr>
        <w:ind w:left="1325" w:hanging="238"/>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369" w:hanging="238"/>
      </w:pPr>
      <w:rPr>
        <w:rFonts w:hint="default"/>
        <w:lang w:val="pt-PT" w:eastAsia="en-US" w:bidi="ar-SA"/>
      </w:rPr>
    </w:lvl>
    <w:lvl w:ilvl="3">
      <w:start w:val="0"/>
      <w:numFmt w:val="bullet"/>
      <w:lvlText w:val="•"/>
      <w:lvlJc w:val="left"/>
      <w:pPr>
        <w:ind w:left="3419" w:hanging="238"/>
      </w:pPr>
      <w:rPr>
        <w:rFonts w:hint="default"/>
        <w:lang w:val="pt-PT" w:eastAsia="en-US" w:bidi="ar-SA"/>
      </w:rPr>
    </w:lvl>
    <w:lvl w:ilvl="4">
      <w:start w:val="0"/>
      <w:numFmt w:val="bullet"/>
      <w:lvlText w:val="•"/>
      <w:lvlJc w:val="left"/>
      <w:pPr>
        <w:ind w:left="4469" w:hanging="238"/>
      </w:pPr>
      <w:rPr>
        <w:rFonts w:hint="default"/>
        <w:lang w:val="pt-PT" w:eastAsia="en-US" w:bidi="ar-SA"/>
      </w:rPr>
    </w:lvl>
    <w:lvl w:ilvl="5">
      <w:start w:val="0"/>
      <w:numFmt w:val="bullet"/>
      <w:lvlText w:val="•"/>
      <w:lvlJc w:val="left"/>
      <w:pPr>
        <w:ind w:left="5518" w:hanging="238"/>
      </w:pPr>
      <w:rPr>
        <w:rFonts w:hint="default"/>
        <w:lang w:val="pt-PT" w:eastAsia="en-US" w:bidi="ar-SA"/>
      </w:rPr>
    </w:lvl>
    <w:lvl w:ilvl="6">
      <w:start w:val="0"/>
      <w:numFmt w:val="bullet"/>
      <w:lvlText w:val="•"/>
      <w:lvlJc w:val="left"/>
      <w:pPr>
        <w:ind w:left="6568" w:hanging="238"/>
      </w:pPr>
      <w:rPr>
        <w:rFonts w:hint="default"/>
        <w:lang w:val="pt-PT" w:eastAsia="en-US" w:bidi="ar-SA"/>
      </w:rPr>
    </w:lvl>
    <w:lvl w:ilvl="7">
      <w:start w:val="0"/>
      <w:numFmt w:val="bullet"/>
      <w:lvlText w:val="•"/>
      <w:lvlJc w:val="left"/>
      <w:pPr>
        <w:ind w:left="7618" w:hanging="238"/>
      </w:pPr>
      <w:rPr>
        <w:rFonts w:hint="default"/>
        <w:lang w:val="pt-PT" w:eastAsia="en-US" w:bidi="ar-SA"/>
      </w:rPr>
    </w:lvl>
    <w:lvl w:ilvl="8">
      <w:start w:val="0"/>
      <w:numFmt w:val="bullet"/>
      <w:lvlText w:val="•"/>
      <w:lvlJc w:val="left"/>
      <w:pPr>
        <w:ind w:left="8667" w:hanging="238"/>
      </w:pPr>
      <w:rPr>
        <w:rFonts w:hint="default"/>
        <w:lang w:val="pt-PT" w:eastAsia="en-US" w:bidi="ar-SA"/>
      </w:rPr>
    </w:lvl>
  </w:abstractNum>
  <w:abstractNum w:abstractNumId="32">
    <w:multiLevelType w:val="hybridMultilevel"/>
    <w:lvl w:ilvl="0">
      <w:start w:val="1"/>
      <w:numFmt w:val="upperRoman"/>
      <w:lvlText w:val="%1."/>
      <w:lvlJc w:val="left"/>
      <w:pPr>
        <w:ind w:left="725" w:hanging="276"/>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965" w:hanging="243"/>
        <w:jc w:val="left"/>
      </w:pPr>
      <w:rPr>
        <w:rFonts w:hint="default" w:ascii="Times New Roman" w:hAnsi="Times New Roman" w:eastAsia="Times New Roman" w:cs="Times New Roman"/>
        <w:b/>
        <w:bCs/>
        <w:i w:val="0"/>
        <w:iCs w:val="0"/>
        <w:spacing w:val="0"/>
        <w:w w:val="86"/>
        <w:sz w:val="24"/>
        <w:szCs w:val="24"/>
        <w:lang w:val="pt-PT" w:eastAsia="en-US" w:bidi="ar-SA"/>
      </w:rPr>
    </w:lvl>
    <w:lvl w:ilvl="2">
      <w:start w:val="1"/>
      <w:numFmt w:val="decimal"/>
      <w:lvlText w:val="%3."/>
      <w:lvlJc w:val="left"/>
      <w:pPr>
        <w:ind w:left="1925" w:hanging="432"/>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1560" w:hanging="432"/>
      </w:pPr>
      <w:rPr>
        <w:rFonts w:hint="default"/>
        <w:lang w:val="pt-PT" w:eastAsia="en-US" w:bidi="ar-SA"/>
      </w:rPr>
    </w:lvl>
    <w:lvl w:ilvl="4">
      <w:start w:val="0"/>
      <w:numFmt w:val="bullet"/>
      <w:lvlText w:val="•"/>
      <w:lvlJc w:val="left"/>
      <w:pPr>
        <w:ind w:left="1920" w:hanging="432"/>
      </w:pPr>
      <w:rPr>
        <w:rFonts w:hint="default"/>
        <w:lang w:val="pt-PT" w:eastAsia="en-US" w:bidi="ar-SA"/>
      </w:rPr>
    </w:lvl>
    <w:lvl w:ilvl="5">
      <w:start w:val="0"/>
      <w:numFmt w:val="bullet"/>
      <w:lvlText w:val="•"/>
      <w:lvlJc w:val="left"/>
      <w:pPr>
        <w:ind w:left="3394" w:hanging="432"/>
      </w:pPr>
      <w:rPr>
        <w:rFonts w:hint="default"/>
        <w:lang w:val="pt-PT" w:eastAsia="en-US" w:bidi="ar-SA"/>
      </w:rPr>
    </w:lvl>
    <w:lvl w:ilvl="6">
      <w:start w:val="0"/>
      <w:numFmt w:val="bullet"/>
      <w:lvlText w:val="•"/>
      <w:lvlJc w:val="left"/>
      <w:pPr>
        <w:ind w:left="4869" w:hanging="432"/>
      </w:pPr>
      <w:rPr>
        <w:rFonts w:hint="default"/>
        <w:lang w:val="pt-PT" w:eastAsia="en-US" w:bidi="ar-SA"/>
      </w:rPr>
    </w:lvl>
    <w:lvl w:ilvl="7">
      <w:start w:val="0"/>
      <w:numFmt w:val="bullet"/>
      <w:lvlText w:val="•"/>
      <w:lvlJc w:val="left"/>
      <w:pPr>
        <w:ind w:left="6343" w:hanging="432"/>
      </w:pPr>
      <w:rPr>
        <w:rFonts w:hint="default"/>
        <w:lang w:val="pt-PT" w:eastAsia="en-US" w:bidi="ar-SA"/>
      </w:rPr>
    </w:lvl>
    <w:lvl w:ilvl="8">
      <w:start w:val="0"/>
      <w:numFmt w:val="bullet"/>
      <w:lvlText w:val="•"/>
      <w:lvlJc w:val="left"/>
      <w:pPr>
        <w:ind w:left="7818" w:hanging="432"/>
      </w:pPr>
      <w:rPr>
        <w:rFonts w:hint="default"/>
        <w:lang w:val="pt-PT" w:eastAsia="en-US" w:bidi="ar-SA"/>
      </w:rPr>
    </w:lvl>
  </w:abstractNum>
  <w:abstractNum w:abstractNumId="31">
    <w:multiLevelType w:val="hybridMultilevel"/>
    <w:lvl w:ilvl="0">
      <w:start w:val="1"/>
      <w:numFmt w:val="upperRoman"/>
      <w:lvlText w:val="%1."/>
      <w:lvlJc w:val="left"/>
      <w:pPr>
        <w:ind w:left="725" w:hanging="267"/>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67"/>
      </w:pPr>
      <w:rPr>
        <w:rFonts w:hint="default"/>
        <w:lang w:val="pt-PT" w:eastAsia="en-US" w:bidi="ar-SA"/>
      </w:rPr>
    </w:lvl>
    <w:lvl w:ilvl="2">
      <w:start w:val="0"/>
      <w:numFmt w:val="bullet"/>
      <w:lvlText w:val="•"/>
      <w:lvlJc w:val="left"/>
      <w:pPr>
        <w:ind w:left="2729" w:hanging="267"/>
      </w:pPr>
      <w:rPr>
        <w:rFonts w:hint="default"/>
        <w:lang w:val="pt-PT" w:eastAsia="en-US" w:bidi="ar-SA"/>
      </w:rPr>
    </w:lvl>
    <w:lvl w:ilvl="3">
      <w:start w:val="0"/>
      <w:numFmt w:val="bullet"/>
      <w:lvlText w:val="•"/>
      <w:lvlJc w:val="left"/>
      <w:pPr>
        <w:ind w:left="3734" w:hanging="267"/>
      </w:pPr>
      <w:rPr>
        <w:rFonts w:hint="default"/>
        <w:lang w:val="pt-PT" w:eastAsia="en-US" w:bidi="ar-SA"/>
      </w:rPr>
    </w:lvl>
    <w:lvl w:ilvl="4">
      <w:start w:val="0"/>
      <w:numFmt w:val="bullet"/>
      <w:lvlText w:val="•"/>
      <w:lvlJc w:val="left"/>
      <w:pPr>
        <w:ind w:left="4738" w:hanging="267"/>
      </w:pPr>
      <w:rPr>
        <w:rFonts w:hint="default"/>
        <w:lang w:val="pt-PT" w:eastAsia="en-US" w:bidi="ar-SA"/>
      </w:rPr>
    </w:lvl>
    <w:lvl w:ilvl="5">
      <w:start w:val="0"/>
      <w:numFmt w:val="bullet"/>
      <w:lvlText w:val="•"/>
      <w:lvlJc w:val="left"/>
      <w:pPr>
        <w:ind w:left="5743" w:hanging="267"/>
      </w:pPr>
      <w:rPr>
        <w:rFonts w:hint="default"/>
        <w:lang w:val="pt-PT" w:eastAsia="en-US" w:bidi="ar-SA"/>
      </w:rPr>
    </w:lvl>
    <w:lvl w:ilvl="6">
      <w:start w:val="0"/>
      <w:numFmt w:val="bullet"/>
      <w:lvlText w:val="•"/>
      <w:lvlJc w:val="left"/>
      <w:pPr>
        <w:ind w:left="6748" w:hanging="267"/>
      </w:pPr>
      <w:rPr>
        <w:rFonts w:hint="default"/>
        <w:lang w:val="pt-PT" w:eastAsia="en-US" w:bidi="ar-SA"/>
      </w:rPr>
    </w:lvl>
    <w:lvl w:ilvl="7">
      <w:start w:val="0"/>
      <w:numFmt w:val="bullet"/>
      <w:lvlText w:val="•"/>
      <w:lvlJc w:val="left"/>
      <w:pPr>
        <w:ind w:left="7753" w:hanging="267"/>
      </w:pPr>
      <w:rPr>
        <w:rFonts w:hint="default"/>
        <w:lang w:val="pt-PT" w:eastAsia="en-US" w:bidi="ar-SA"/>
      </w:rPr>
    </w:lvl>
    <w:lvl w:ilvl="8">
      <w:start w:val="0"/>
      <w:numFmt w:val="bullet"/>
      <w:lvlText w:val="•"/>
      <w:lvlJc w:val="left"/>
      <w:pPr>
        <w:ind w:left="8757" w:hanging="267"/>
      </w:pPr>
      <w:rPr>
        <w:rFonts w:hint="default"/>
        <w:lang w:val="pt-PT" w:eastAsia="en-US" w:bidi="ar-SA"/>
      </w:rPr>
    </w:lvl>
  </w:abstractNum>
  <w:abstractNum w:abstractNumId="30">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29">
    <w:multiLevelType w:val="hybridMultilevel"/>
    <w:lvl w:ilvl="0">
      <w:start w:val="1"/>
      <w:numFmt w:val="upperRoman"/>
      <w:lvlText w:val="%1."/>
      <w:lvlJc w:val="left"/>
      <w:pPr>
        <w:ind w:left="725" w:hanging="454"/>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454"/>
      </w:pPr>
      <w:rPr>
        <w:rFonts w:hint="default"/>
        <w:lang w:val="pt-PT" w:eastAsia="en-US" w:bidi="ar-SA"/>
      </w:rPr>
    </w:lvl>
    <w:lvl w:ilvl="2">
      <w:start w:val="0"/>
      <w:numFmt w:val="bullet"/>
      <w:lvlText w:val="•"/>
      <w:lvlJc w:val="left"/>
      <w:pPr>
        <w:ind w:left="2729" w:hanging="454"/>
      </w:pPr>
      <w:rPr>
        <w:rFonts w:hint="default"/>
        <w:lang w:val="pt-PT" w:eastAsia="en-US" w:bidi="ar-SA"/>
      </w:rPr>
    </w:lvl>
    <w:lvl w:ilvl="3">
      <w:start w:val="0"/>
      <w:numFmt w:val="bullet"/>
      <w:lvlText w:val="•"/>
      <w:lvlJc w:val="left"/>
      <w:pPr>
        <w:ind w:left="3734" w:hanging="454"/>
      </w:pPr>
      <w:rPr>
        <w:rFonts w:hint="default"/>
        <w:lang w:val="pt-PT" w:eastAsia="en-US" w:bidi="ar-SA"/>
      </w:rPr>
    </w:lvl>
    <w:lvl w:ilvl="4">
      <w:start w:val="0"/>
      <w:numFmt w:val="bullet"/>
      <w:lvlText w:val="•"/>
      <w:lvlJc w:val="left"/>
      <w:pPr>
        <w:ind w:left="4738" w:hanging="454"/>
      </w:pPr>
      <w:rPr>
        <w:rFonts w:hint="default"/>
        <w:lang w:val="pt-PT" w:eastAsia="en-US" w:bidi="ar-SA"/>
      </w:rPr>
    </w:lvl>
    <w:lvl w:ilvl="5">
      <w:start w:val="0"/>
      <w:numFmt w:val="bullet"/>
      <w:lvlText w:val="•"/>
      <w:lvlJc w:val="left"/>
      <w:pPr>
        <w:ind w:left="5743" w:hanging="454"/>
      </w:pPr>
      <w:rPr>
        <w:rFonts w:hint="default"/>
        <w:lang w:val="pt-PT" w:eastAsia="en-US" w:bidi="ar-SA"/>
      </w:rPr>
    </w:lvl>
    <w:lvl w:ilvl="6">
      <w:start w:val="0"/>
      <w:numFmt w:val="bullet"/>
      <w:lvlText w:val="•"/>
      <w:lvlJc w:val="left"/>
      <w:pPr>
        <w:ind w:left="6748" w:hanging="454"/>
      </w:pPr>
      <w:rPr>
        <w:rFonts w:hint="default"/>
        <w:lang w:val="pt-PT" w:eastAsia="en-US" w:bidi="ar-SA"/>
      </w:rPr>
    </w:lvl>
    <w:lvl w:ilvl="7">
      <w:start w:val="0"/>
      <w:numFmt w:val="bullet"/>
      <w:lvlText w:val="•"/>
      <w:lvlJc w:val="left"/>
      <w:pPr>
        <w:ind w:left="7753" w:hanging="454"/>
      </w:pPr>
      <w:rPr>
        <w:rFonts w:hint="default"/>
        <w:lang w:val="pt-PT" w:eastAsia="en-US" w:bidi="ar-SA"/>
      </w:rPr>
    </w:lvl>
    <w:lvl w:ilvl="8">
      <w:start w:val="0"/>
      <w:numFmt w:val="bullet"/>
      <w:lvlText w:val="•"/>
      <w:lvlJc w:val="left"/>
      <w:pPr>
        <w:ind w:left="8757" w:hanging="454"/>
      </w:pPr>
      <w:rPr>
        <w:rFonts w:hint="default"/>
        <w:lang w:val="pt-PT" w:eastAsia="en-US" w:bidi="ar-SA"/>
      </w:rPr>
    </w:lvl>
  </w:abstractNum>
  <w:abstractNum w:abstractNumId="28">
    <w:multiLevelType w:val="hybridMultilevel"/>
    <w:lvl w:ilvl="0">
      <w:start w:val="1"/>
      <w:numFmt w:val="upperRoman"/>
      <w:lvlText w:val="%1."/>
      <w:lvlJc w:val="left"/>
      <w:pPr>
        <w:ind w:left="1121" w:hanging="39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2084" w:hanging="399"/>
      </w:pPr>
      <w:rPr>
        <w:rFonts w:hint="default"/>
        <w:lang w:val="pt-PT" w:eastAsia="en-US" w:bidi="ar-SA"/>
      </w:rPr>
    </w:lvl>
    <w:lvl w:ilvl="2">
      <w:start w:val="0"/>
      <w:numFmt w:val="bullet"/>
      <w:lvlText w:val="•"/>
      <w:lvlJc w:val="left"/>
      <w:pPr>
        <w:ind w:left="3049" w:hanging="399"/>
      </w:pPr>
      <w:rPr>
        <w:rFonts w:hint="default"/>
        <w:lang w:val="pt-PT" w:eastAsia="en-US" w:bidi="ar-SA"/>
      </w:rPr>
    </w:lvl>
    <w:lvl w:ilvl="3">
      <w:start w:val="0"/>
      <w:numFmt w:val="bullet"/>
      <w:lvlText w:val="•"/>
      <w:lvlJc w:val="left"/>
      <w:pPr>
        <w:ind w:left="4014" w:hanging="399"/>
      </w:pPr>
      <w:rPr>
        <w:rFonts w:hint="default"/>
        <w:lang w:val="pt-PT" w:eastAsia="en-US" w:bidi="ar-SA"/>
      </w:rPr>
    </w:lvl>
    <w:lvl w:ilvl="4">
      <w:start w:val="0"/>
      <w:numFmt w:val="bullet"/>
      <w:lvlText w:val="•"/>
      <w:lvlJc w:val="left"/>
      <w:pPr>
        <w:ind w:left="4978" w:hanging="399"/>
      </w:pPr>
      <w:rPr>
        <w:rFonts w:hint="default"/>
        <w:lang w:val="pt-PT" w:eastAsia="en-US" w:bidi="ar-SA"/>
      </w:rPr>
    </w:lvl>
    <w:lvl w:ilvl="5">
      <w:start w:val="0"/>
      <w:numFmt w:val="bullet"/>
      <w:lvlText w:val="•"/>
      <w:lvlJc w:val="left"/>
      <w:pPr>
        <w:ind w:left="5943" w:hanging="399"/>
      </w:pPr>
      <w:rPr>
        <w:rFonts w:hint="default"/>
        <w:lang w:val="pt-PT" w:eastAsia="en-US" w:bidi="ar-SA"/>
      </w:rPr>
    </w:lvl>
    <w:lvl w:ilvl="6">
      <w:start w:val="0"/>
      <w:numFmt w:val="bullet"/>
      <w:lvlText w:val="•"/>
      <w:lvlJc w:val="left"/>
      <w:pPr>
        <w:ind w:left="6908" w:hanging="399"/>
      </w:pPr>
      <w:rPr>
        <w:rFonts w:hint="default"/>
        <w:lang w:val="pt-PT" w:eastAsia="en-US" w:bidi="ar-SA"/>
      </w:rPr>
    </w:lvl>
    <w:lvl w:ilvl="7">
      <w:start w:val="0"/>
      <w:numFmt w:val="bullet"/>
      <w:lvlText w:val="•"/>
      <w:lvlJc w:val="left"/>
      <w:pPr>
        <w:ind w:left="7873" w:hanging="399"/>
      </w:pPr>
      <w:rPr>
        <w:rFonts w:hint="default"/>
        <w:lang w:val="pt-PT" w:eastAsia="en-US" w:bidi="ar-SA"/>
      </w:rPr>
    </w:lvl>
    <w:lvl w:ilvl="8">
      <w:start w:val="0"/>
      <w:numFmt w:val="bullet"/>
      <w:lvlText w:val="•"/>
      <w:lvlJc w:val="left"/>
      <w:pPr>
        <w:ind w:left="8837" w:hanging="399"/>
      </w:pPr>
      <w:rPr>
        <w:rFonts w:hint="default"/>
        <w:lang w:val="pt-PT" w:eastAsia="en-US" w:bidi="ar-SA"/>
      </w:rPr>
    </w:lvl>
  </w:abstractNum>
  <w:abstractNum w:abstractNumId="27">
    <w:multiLevelType w:val="hybridMultilevel"/>
    <w:lvl w:ilvl="0">
      <w:start w:val="1"/>
      <w:numFmt w:val="upperRoman"/>
      <w:lvlText w:val="%1."/>
      <w:lvlJc w:val="left"/>
      <w:pPr>
        <w:ind w:left="725" w:hanging="240"/>
        <w:jc w:val="left"/>
      </w:pPr>
      <w:rPr>
        <w:rFonts w:hint="default" w:ascii="Times New Roman" w:hAnsi="Times New Roman" w:eastAsia="Times New Roman" w:cs="Times New Roman"/>
        <w:b/>
        <w:bCs/>
        <w:i w:val="0"/>
        <w:iCs w:val="0"/>
        <w:spacing w:val="-36"/>
        <w:w w:val="100"/>
        <w:sz w:val="24"/>
        <w:szCs w:val="24"/>
        <w:lang w:val="pt-PT" w:eastAsia="en-US" w:bidi="ar-SA"/>
      </w:rPr>
    </w:lvl>
    <w:lvl w:ilvl="1">
      <w:start w:val="0"/>
      <w:numFmt w:val="bullet"/>
      <w:lvlText w:val="•"/>
      <w:lvlJc w:val="left"/>
      <w:pPr>
        <w:ind w:left="1724" w:hanging="240"/>
      </w:pPr>
      <w:rPr>
        <w:rFonts w:hint="default"/>
        <w:lang w:val="pt-PT" w:eastAsia="en-US" w:bidi="ar-SA"/>
      </w:rPr>
    </w:lvl>
    <w:lvl w:ilvl="2">
      <w:start w:val="0"/>
      <w:numFmt w:val="bullet"/>
      <w:lvlText w:val="•"/>
      <w:lvlJc w:val="left"/>
      <w:pPr>
        <w:ind w:left="2729" w:hanging="240"/>
      </w:pPr>
      <w:rPr>
        <w:rFonts w:hint="default"/>
        <w:lang w:val="pt-PT" w:eastAsia="en-US" w:bidi="ar-SA"/>
      </w:rPr>
    </w:lvl>
    <w:lvl w:ilvl="3">
      <w:start w:val="0"/>
      <w:numFmt w:val="bullet"/>
      <w:lvlText w:val="•"/>
      <w:lvlJc w:val="left"/>
      <w:pPr>
        <w:ind w:left="3734" w:hanging="240"/>
      </w:pPr>
      <w:rPr>
        <w:rFonts w:hint="default"/>
        <w:lang w:val="pt-PT" w:eastAsia="en-US" w:bidi="ar-SA"/>
      </w:rPr>
    </w:lvl>
    <w:lvl w:ilvl="4">
      <w:start w:val="0"/>
      <w:numFmt w:val="bullet"/>
      <w:lvlText w:val="•"/>
      <w:lvlJc w:val="left"/>
      <w:pPr>
        <w:ind w:left="4738" w:hanging="240"/>
      </w:pPr>
      <w:rPr>
        <w:rFonts w:hint="default"/>
        <w:lang w:val="pt-PT" w:eastAsia="en-US" w:bidi="ar-SA"/>
      </w:rPr>
    </w:lvl>
    <w:lvl w:ilvl="5">
      <w:start w:val="0"/>
      <w:numFmt w:val="bullet"/>
      <w:lvlText w:val="•"/>
      <w:lvlJc w:val="left"/>
      <w:pPr>
        <w:ind w:left="5743" w:hanging="240"/>
      </w:pPr>
      <w:rPr>
        <w:rFonts w:hint="default"/>
        <w:lang w:val="pt-PT" w:eastAsia="en-US" w:bidi="ar-SA"/>
      </w:rPr>
    </w:lvl>
    <w:lvl w:ilvl="6">
      <w:start w:val="0"/>
      <w:numFmt w:val="bullet"/>
      <w:lvlText w:val="•"/>
      <w:lvlJc w:val="left"/>
      <w:pPr>
        <w:ind w:left="6748" w:hanging="240"/>
      </w:pPr>
      <w:rPr>
        <w:rFonts w:hint="default"/>
        <w:lang w:val="pt-PT" w:eastAsia="en-US" w:bidi="ar-SA"/>
      </w:rPr>
    </w:lvl>
    <w:lvl w:ilvl="7">
      <w:start w:val="0"/>
      <w:numFmt w:val="bullet"/>
      <w:lvlText w:val="•"/>
      <w:lvlJc w:val="left"/>
      <w:pPr>
        <w:ind w:left="7753" w:hanging="240"/>
      </w:pPr>
      <w:rPr>
        <w:rFonts w:hint="default"/>
        <w:lang w:val="pt-PT" w:eastAsia="en-US" w:bidi="ar-SA"/>
      </w:rPr>
    </w:lvl>
    <w:lvl w:ilvl="8">
      <w:start w:val="0"/>
      <w:numFmt w:val="bullet"/>
      <w:lvlText w:val="•"/>
      <w:lvlJc w:val="left"/>
      <w:pPr>
        <w:ind w:left="8757" w:hanging="240"/>
      </w:pPr>
      <w:rPr>
        <w:rFonts w:hint="default"/>
        <w:lang w:val="pt-PT" w:eastAsia="en-US" w:bidi="ar-SA"/>
      </w:rPr>
    </w:lvl>
  </w:abstractNum>
  <w:abstractNum w:abstractNumId="26">
    <w:multiLevelType w:val="hybridMultilevel"/>
    <w:lvl w:ilvl="0">
      <w:start w:val="1"/>
      <w:numFmt w:val="upperRoman"/>
      <w:lvlText w:val="%1."/>
      <w:lvlJc w:val="left"/>
      <w:pPr>
        <w:ind w:left="725" w:hanging="288"/>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88"/>
      </w:pPr>
      <w:rPr>
        <w:rFonts w:hint="default"/>
        <w:lang w:val="pt-PT" w:eastAsia="en-US" w:bidi="ar-SA"/>
      </w:rPr>
    </w:lvl>
    <w:lvl w:ilvl="2">
      <w:start w:val="0"/>
      <w:numFmt w:val="bullet"/>
      <w:lvlText w:val="•"/>
      <w:lvlJc w:val="left"/>
      <w:pPr>
        <w:ind w:left="2729" w:hanging="288"/>
      </w:pPr>
      <w:rPr>
        <w:rFonts w:hint="default"/>
        <w:lang w:val="pt-PT" w:eastAsia="en-US" w:bidi="ar-SA"/>
      </w:rPr>
    </w:lvl>
    <w:lvl w:ilvl="3">
      <w:start w:val="0"/>
      <w:numFmt w:val="bullet"/>
      <w:lvlText w:val="•"/>
      <w:lvlJc w:val="left"/>
      <w:pPr>
        <w:ind w:left="3734" w:hanging="288"/>
      </w:pPr>
      <w:rPr>
        <w:rFonts w:hint="default"/>
        <w:lang w:val="pt-PT" w:eastAsia="en-US" w:bidi="ar-SA"/>
      </w:rPr>
    </w:lvl>
    <w:lvl w:ilvl="4">
      <w:start w:val="0"/>
      <w:numFmt w:val="bullet"/>
      <w:lvlText w:val="•"/>
      <w:lvlJc w:val="left"/>
      <w:pPr>
        <w:ind w:left="4738" w:hanging="288"/>
      </w:pPr>
      <w:rPr>
        <w:rFonts w:hint="default"/>
        <w:lang w:val="pt-PT" w:eastAsia="en-US" w:bidi="ar-SA"/>
      </w:rPr>
    </w:lvl>
    <w:lvl w:ilvl="5">
      <w:start w:val="0"/>
      <w:numFmt w:val="bullet"/>
      <w:lvlText w:val="•"/>
      <w:lvlJc w:val="left"/>
      <w:pPr>
        <w:ind w:left="5743" w:hanging="288"/>
      </w:pPr>
      <w:rPr>
        <w:rFonts w:hint="default"/>
        <w:lang w:val="pt-PT" w:eastAsia="en-US" w:bidi="ar-SA"/>
      </w:rPr>
    </w:lvl>
    <w:lvl w:ilvl="6">
      <w:start w:val="0"/>
      <w:numFmt w:val="bullet"/>
      <w:lvlText w:val="•"/>
      <w:lvlJc w:val="left"/>
      <w:pPr>
        <w:ind w:left="6748" w:hanging="288"/>
      </w:pPr>
      <w:rPr>
        <w:rFonts w:hint="default"/>
        <w:lang w:val="pt-PT" w:eastAsia="en-US" w:bidi="ar-SA"/>
      </w:rPr>
    </w:lvl>
    <w:lvl w:ilvl="7">
      <w:start w:val="0"/>
      <w:numFmt w:val="bullet"/>
      <w:lvlText w:val="•"/>
      <w:lvlJc w:val="left"/>
      <w:pPr>
        <w:ind w:left="7753" w:hanging="288"/>
      </w:pPr>
      <w:rPr>
        <w:rFonts w:hint="default"/>
        <w:lang w:val="pt-PT" w:eastAsia="en-US" w:bidi="ar-SA"/>
      </w:rPr>
    </w:lvl>
    <w:lvl w:ilvl="8">
      <w:start w:val="0"/>
      <w:numFmt w:val="bullet"/>
      <w:lvlText w:val="•"/>
      <w:lvlJc w:val="left"/>
      <w:pPr>
        <w:ind w:left="8757" w:hanging="288"/>
      </w:pPr>
      <w:rPr>
        <w:rFonts w:hint="default"/>
        <w:lang w:val="pt-PT" w:eastAsia="en-US" w:bidi="ar-SA"/>
      </w:rPr>
    </w:lvl>
  </w:abstractNum>
  <w:abstractNum w:abstractNumId="25">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1565" w:hanging="243"/>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583" w:hanging="243"/>
      </w:pPr>
      <w:rPr>
        <w:rFonts w:hint="default"/>
        <w:lang w:val="pt-PT" w:eastAsia="en-US" w:bidi="ar-SA"/>
      </w:rPr>
    </w:lvl>
    <w:lvl w:ilvl="3">
      <w:start w:val="0"/>
      <w:numFmt w:val="bullet"/>
      <w:lvlText w:val="•"/>
      <w:lvlJc w:val="left"/>
      <w:pPr>
        <w:ind w:left="3606" w:hanging="243"/>
      </w:pPr>
      <w:rPr>
        <w:rFonts w:hint="default"/>
        <w:lang w:val="pt-PT" w:eastAsia="en-US" w:bidi="ar-SA"/>
      </w:rPr>
    </w:lvl>
    <w:lvl w:ilvl="4">
      <w:start w:val="0"/>
      <w:numFmt w:val="bullet"/>
      <w:lvlText w:val="•"/>
      <w:lvlJc w:val="left"/>
      <w:pPr>
        <w:ind w:left="4629" w:hanging="243"/>
      </w:pPr>
      <w:rPr>
        <w:rFonts w:hint="default"/>
        <w:lang w:val="pt-PT" w:eastAsia="en-US" w:bidi="ar-SA"/>
      </w:rPr>
    </w:lvl>
    <w:lvl w:ilvl="5">
      <w:start w:val="0"/>
      <w:numFmt w:val="bullet"/>
      <w:lvlText w:val="•"/>
      <w:lvlJc w:val="left"/>
      <w:pPr>
        <w:ind w:left="5652" w:hanging="243"/>
      </w:pPr>
      <w:rPr>
        <w:rFonts w:hint="default"/>
        <w:lang w:val="pt-PT" w:eastAsia="en-US" w:bidi="ar-SA"/>
      </w:rPr>
    </w:lvl>
    <w:lvl w:ilvl="6">
      <w:start w:val="0"/>
      <w:numFmt w:val="bullet"/>
      <w:lvlText w:val="•"/>
      <w:lvlJc w:val="left"/>
      <w:pPr>
        <w:ind w:left="6675" w:hanging="243"/>
      </w:pPr>
      <w:rPr>
        <w:rFonts w:hint="default"/>
        <w:lang w:val="pt-PT" w:eastAsia="en-US" w:bidi="ar-SA"/>
      </w:rPr>
    </w:lvl>
    <w:lvl w:ilvl="7">
      <w:start w:val="0"/>
      <w:numFmt w:val="bullet"/>
      <w:lvlText w:val="•"/>
      <w:lvlJc w:val="left"/>
      <w:pPr>
        <w:ind w:left="7698" w:hanging="243"/>
      </w:pPr>
      <w:rPr>
        <w:rFonts w:hint="default"/>
        <w:lang w:val="pt-PT" w:eastAsia="en-US" w:bidi="ar-SA"/>
      </w:rPr>
    </w:lvl>
    <w:lvl w:ilvl="8">
      <w:start w:val="0"/>
      <w:numFmt w:val="bullet"/>
      <w:lvlText w:val="•"/>
      <w:lvlJc w:val="left"/>
      <w:pPr>
        <w:ind w:left="8721" w:hanging="243"/>
      </w:pPr>
      <w:rPr>
        <w:rFonts w:hint="default"/>
        <w:lang w:val="pt-PT" w:eastAsia="en-US" w:bidi="ar-SA"/>
      </w:rPr>
    </w:lvl>
  </w:abstractNum>
  <w:abstractNum w:abstractNumId="24">
    <w:multiLevelType w:val="hybridMultilevel"/>
    <w:lvl w:ilvl="0">
      <w:start w:val="1"/>
      <w:numFmt w:val="upperRoman"/>
      <w:lvlText w:val="%1."/>
      <w:lvlJc w:val="left"/>
      <w:pPr>
        <w:ind w:left="725" w:hanging="454"/>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454"/>
      </w:pPr>
      <w:rPr>
        <w:rFonts w:hint="default"/>
        <w:lang w:val="pt-PT" w:eastAsia="en-US" w:bidi="ar-SA"/>
      </w:rPr>
    </w:lvl>
    <w:lvl w:ilvl="2">
      <w:start w:val="0"/>
      <w:numFmt w:val="bullet"/>
      <w:lvlText w:val="•"/>
      <w:lvlJc w:val="left"/>
      <w:pPr>
        <w:ind w:left="2729" w:hanging="454"/>
      </w:pPr>
      <w:rPr>
        <w:rFonts w:hint="default"/>
        <w:lang w:val="pt-PT" w:eastAsia="en-US" w:bidi="ar-SA"/>
      </w:rPr>
    </w:lvl>
    <w:lvl w:ilvl="3">
      <w:start w:val="0"/>
      <w:numFmt w:val="bullet"/>
      <w:lvlText w:val="•"/>
      <w:lvlJc w:val="left"/>
      <w:pPr>
        <w:ind w:left="3734" w:hanging="454"/>
      </w:pPr>
      <w:rPr>
        <w:rFonts w:hint="default"/>
        <w:lang w:val="pt-PT" w:eastAsia="en-US" w:bidi="ar-SA"/>
      </w:rPr>
    </w:lvl>
    <w:lvl w:ilvl="4">
      <w:start w:val="0"/>
      <w:numFmt w:val="bullet"/>
      <w:lvlText w:val="•"/>
      <w:lvlJc w:val="left"/>
      <w:pPr>
        <w:ind w:left="4738" w:hanging="454"/>
      </w:pPr>
      <w:rPr>
        <w:rFonts w:hint="default"/>
        <w:lang w:val="pt-PT" w:eastAsia="en-US" w:bidi="ar-SA"/>
      </w:rPr>
    </w:lvl>
    <w:lvl w:ilvl="5">
      <w:start w:val="0"/>
      <w:numFmt w:val="bullet"/>
      <w:lvlText w:val="•"/>
      <w:lvlJc w:val="left"/>
      <w:pPr>
        <w:ind w:left="5743" w:hanging="454"/>
      </w:pPr>
      <w:rPr>
        <w:rFonts w:hint="default"/>
        <w:lang w:val="pt-PT" w:eastAsia="en-US" w:bidi="ar-SA"/>
      </w:rPr>
    </w:lvl>
    <w:lvl w:ilvl="6">
      <w:start w:val="0"/>
      <w:numFmt w:val="bullet"/>
      <w:lvlText w:val="•"/>
      <w:lvlJc w:val="left"/>
      <w:pPr>
        <w:ind w:left="6748" w:hanging="454"/>
      </w:pPr>
      <w:rPr>
        <w:rFonts w:hint="default"/>
        <w:lang w:val="pt-PT" w:eastAsia="en-US" w:bidi="ar-SA"/>
      </w:rPr>
    </w:lvl>
    <w:lvl w:ilvl="7">
      <w:start w:val="0"/>
      <w:numFmt w:val="bullet"/>
      <w:lvlText w:val="•"/>
      <w:lvlJc w:val="left"/>
      <w:pPr>
        <w:ind w:left="7753" w:hanging="454"/>
      </w:pPr>
      <w:rPr>
        <w:rFonts w:hint="default"/>
        <w:lang w:val="pt-PT" w:eastAsia="en-US" w:bidi="ar-SA"/>
      </w:rPr>
    </w:lvl>
    <w:lvl w:ilvl="8">
      <w:start w:val="0"/>
      <w:numFmt w:val="bullet"/>
      <w:lvlText w:val="•"/>
      <w:lvlJc w:val="left"/>
      <w:pPr>
        <w:ind w:left="8757" w:hanging="454"/>
      </w:pPr>
      <w:rPr>
        <w:rFonts w:hint="default"/>
        <w:lang w:val="pt-PT" w:eastAsia="en-US" w:bidi="ar-SA"/>
      </w:rPr>
    </w:lvl>
  </w:abstractNum>
  <w:abstractNum w:abstractNumId="23">
    <w:multiLevelType w:val="hybridMultilevel"/>
    <w:lvl w:ilvl="0">
      <w:start w:val="2"/>
      <w:numFmt w:val="upperRoman"/>
      <w:lvlText w:val="%1."/>
      <w:lvlJc w:val="left"/>
      <w:pPr>
        <w:ind w:left="725" w:hanging="524"/>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524"/>
      </w:pPr>
      <w:rPr>
        <w:rFonts w:hint="default"/>
        <w:lang w:val="pt-PT" w:eastAsia="en-US" w:bidi="ar-SA"/>
      </w:rPr>
    </w:lvl>
    <w:lvl w:ilvl="2">
      <w:start w:val="0"/>
      <w:numFmt w:val="bullet"/>
      <w:lvlText w:val="•"/>
      <w:lvlJc w:val="left"/>
      <w:pPr>
        <w:ind w:left="2729" w:hanging="524"/>
      </w:pPr>
      <w:rPr>
        <w:rFonts w:hint="default"/>
        <w:lang w:val="pt-PT" w:eastAsia="en-US" w:bidi="ar-SA"/>
      </w:rPr>
    </w:lvl>
    <w:lvl w:ilvl="3">
      <w:start w:val="0"/>
      <w:numFmt w:val="bullet"/>
      <w:lvlText w:val="•"/>
      <w:lvlJc w:val="left"/>
      <w:pPr>
        <w:ind w:left="3734" w:hanging="524"/>
      </w:pPr>
      <w:rPr>
        <w:rFonts w:hint="default"/>
        <w:lang w:val="pt-PT" w:eastAsia="en-US" w:bidi="ar-SA"/>
      </w:rPr>
    </w:lvl>
    <w:lvl w:ilvl="4">
      <w:start w:val="0"/>
      <w:numFmt w:val="bullet"/>
      <w:lvlText w:val="•"/>
      <w:lvlJc w:val="left"/>
      <w:pPr>
        <w:ind w:left="4738" w:hanging="524"/>
      </w:pPr>
      <w:rPr>
        <w:rFonts w:hint="default"/>
        <w:lang w:val="pt-PT" w:eastAsia="en-US" w:bidi="ar-SA"/>
      </w:rPr>
    </w:lvl>
    <w:lvl w:ilvl="5">
      <w:start w:val="0"/>
      <w:numFmt w:val="bullet"/>
      <w:lvlText w:val="•"/>
      <w:lvlJc w:val="left"/>
      <w:pPr>
        <w:ind w:left="5743" w:hanging="524"/>
      </w:pPr>
      <w:rPr>
        <w:rFonts w:hint="default"/>
        <w:lang w:val="pt-PT" w:eastAsia="en-US" w:bidi="ar-SA"/>
      </w:rPr>
    </w:lvl>
    <w:lvl w:ilvl="6">
      <w:start w:val="0"/>
      <w:numFmt w:val="bullet"/>
      <w:lvlText w:val="•"/>
      <w:lvlJc w:val="left"/>
      <w:pPr>
        <w:ind w:left="6748" w:hanging="524"/>
      </w:pPr>
      <w:rPr>
        <w:rFonts w:hint="default"/>
        <w:lang w:val="pt-PT" w:eastAsia="en-US" w:bidi="ar-SA"/>
      </w:rPr>
    </w:lvl>
    <w:lvl w:ilvl="7">
      <w:start w:val="0"/>
      <w:numFmt w:val="bullet"/>
      <w:lvlText w:val="•"/>
      <w:lvlJc w:val="left"/>
      <w:pPr>
        <w:ind w:left="7753" w:hanging="524"/>
      </w:pPr>
      <w:rPr>
        <w:rFonts w:hint="default"/>
        <w:lang w:val="pt-PT" w:eastAsia="en-US" w:bidi="ar-SA"/>
      </w:rPr>
    </w:lvl>
    <w:lvl w:ilvl="8">
      <w:start w:val="0"/>
      <w:numFmt w:val="bullet"/>
      <w:lvlText w:val="•"/>
      <w:lvlJc w:val="left"/>
      <w:pPr>
        <w:ind w:left="8757" w:hanging="524"/>
      </w:pPr>
      <w:rPr>
        <w:rFonts w:hint="default"/>
        <w:lang w:val="pt-PT" w:eastAsia="en-US" w:bidi="ar-SA"/>
      </w:rPr>
    </w:lvl>
  </w:abstractNum>
  <w:abstractNum w:abstractNumId="22">
    <w:multiLevelType w:val="hybridMultilevel"/>
    <w:lvl w:ilvl="0">
      <w:start w:val="1"/>
      <w:numFmt w:val="upperRoman"/>
      <w:lvlText w:val="%1."/>
      <w:lvlJc w:val="left"/>
      <w:pPr>
        <w:ind w:left="1121" w:hanging="39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2084" w:hanging="399"/>
      </w:pPr>
      <w:rPr>
        <w:rFonts w:hint="default"/>
        <w:lang w:val="pt-PT" w:eastAsia="en-US" w:bidi="ar-SA"/>
      </w:rPr>
    </w:lvl>
    <w:lvl w:ilvl="2">
      <w:start w:val="0"/>
      <w:numFmt w:val="bullet"/>
      <w:lvlText w:val="•"/>
      <w:lvlJc w:val="left"/>
      <w:pPr>
        <w:ind w:left="3049" w:hanging="399"/>
      </w:pPr>
      <w:rPr>
        <w:rFonts w:hint="default"/>
        <w:lang w:val="pt-PT" w:eastAsia="en-US" w:bidi="ar-SA"/>
      </w:rPr>
    </w:lvl>
    <w:lvl w:ilvl="3">
      <w:start w:val="0"/>
      <w:numFmt w:val="bullet"/>
      <w:lvlText w:val="•"/>
      <w:lvlJc w:val="left"/>
      <w:pPr>
        <w:ind w:left="4014" w:hanging="399"/>
      </w:pPr>
      <w:rPr>
        <w:rFonts w:hint="default"/>
        <w:lang w:val="pt-PT" w:eastAsia="en-US" w:bidi="ar-SA"/>
      </w:rPr>
    </w:lvl>
    <w:lvl w:ilvl="4">
      <w:start w:val="0"/>
      <w:numFmt w:val="bullet"/>
      <w:lvlText w:val="•"/>
      <w:lvlJc w:val="left"/>
      <w:pPr>
        <w:ind w:left="4978" w:hanging="399"/>
      </w:pPr>
      <w:rPr>
        <w:rFonts w:hint="default"/>
        <w:lang w:val="pt-PT" w:eastAsia="en-US" w:bidi="ar-SA"/>
      </w:rPr>
    </w:lvl>
    <w:lvl w:ilvl="5">
      <w:start w:val="0"/>
      <w:numFmt w:val="bullet"/>
      <w:lvlText w:val="•"/>
      <w:lvlJc w:val="left"/>
      <w:pPr>
        <w:ind w:left="5943" w:hanging="399"/>
      </w:pPr>
      <w:rPr>
        <w:rFonts w:hint="default"/>
        <w:lang w:val="pt-PT" w:eastAsia="en-US" w:bidi="ar-SA"/>
      </w:rPr>
    </w:lvl>
    <w:lvl w:ilvl="6">
      <w:start w:val="0"/>
      <w:numFmt w:val="bullet"/>
      <w:lvlText w:val="•"/>
      <w:lvlJc w:val="left"/>
      <w:pPr>
        <w:ind w:left="6908" w:hanging="399"/>
      </w:pPr>
      <w:rPr>
        <w:rFonts w:hint="default"/>
        <w:lang w:val="pt-PT" w:eastAsia="en-US" w:bidi="ar-SA"/>
      </w:rPr>
    </w:lvl>
    <w:lvl w:ilvl="7">
      <w:start w:val="0"/>
      <w:numFmt w:val="bullet"/>
      <w:lvlText w:val="•"/>
      <w:lvlJc w:val="left"/>
      <w:pPr>
        <w:ind w:left="7873" w:hanging="399"/>
      </w:pPr>
      <w:rPr>
        <w:rFonts w:hint="default"/>
        <w:lang w:val="pt-PT" w:eastAsia="en-US" w:bidi="ar-SA"/>
      </w:rPr>
    </w:lvl>
    <w:lvl w:ilvl="8">
      <w:start w:val="0"/>
      <w:numFmt w:val="bullet"/>
      <w:lvlText w:val="•"/>
      <w:lvlJc w:val="left"/>
      <w:pPr>
        <w:ind w:left="8837" w:hanging="399"/>
      </w:pPr>
      <w:rPr>
        <w:rFonts w:hint="default"/>
        <w:lang w:val="pt-PT" w:eastAsia="en-US" w:bidi="ar-SA"/>
      </w:rPr>
    </w:lvl>
  </w:abstractNum>
  <w:abstractNum w:abstractNumId="21">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20">
    <w:multiLevelType w:val="hybridMultilevel"/>
    <w:lvl w:ilvl="0">
      <w:start w:val="1"/>
      <w:numFmt w:val="upperRoman"/>
      <w:lvlText w:val="%1."/>
      <w:lvlJc w:val="left"/>
      <w:pPr>
        <w:ind w:left="936" w:hanging="212"/>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2"/>
      </w:pPr>
      <w:rPr>
        <w:rFonts w:hint="default"/>
        <w:lang w:val="pt-PT" w:eastAsia="en-US" w:bidi="ar-SA"/>
      </w:rPr>
    </w:lvl>
    <w:lvl w:ilvl="2">
      <w:start w:val="0"/>
      <w:numFmt w:val="bullet"/>
      <w:lvlText w:val="•"/>
      <w:lvlJc w:val="left"/>
      <w:pPr>
        <w:ind w:left="2905" w:hanging="212"/>
      </w:pPr>
      <w:rPr>
        <w:rFonts w:hint="default"/>
        <w:lang w:val="pt-PT" w:eastAsia="en-US" w:bidi="ar-SA"/>
      </w:rPr>
    </w:lvl>
    <w:lvl w:ilvl="3">
      <w:start w:val="0"/>
      <w:numFmt w:val="bullet"/>
      <w:lvlText w:val="•"/>
      <w:lvlJc w:val="left"/>
      <w:pPr>
        <w:ind w:left="3888" w:hanging="212"/>
      </w:pPr>
      <w:rPr>
        <w:rFonts w:hint="default"/>
        <w:lang w:val="pt-PT" w:eastAsia="en-US" w:bidi="ar-SA"/>
      </w:rPr>
    </w:lvl>
    <w:lvl w:ilvl="4">
      <w:start w:val="0"/>
      <w:numFmt w:val="bullet"/>
      <w:lvlText w:val="•"/>
      <w:lvlJc w:val="left"/>
      <w:pPr>
        <w:ind w:left="4870" w:hanging="212"/>
      </w:pPr>
      <w:rPr>
        <w:rFonts w:hint="default"/>
        <w:lang w:val="pt-PT" w:eastAsia="en-US" w:bidi="ar-SA"/>
      </w:rPr>
    </w:lvl>
    <w:lvl w:ilvl="5">
      <w:start w:val="0"/>
      <w:numFmt w:val="bullet"/>
      <w:lvlText w:val="•"/>
      <w:lvlJc w:val="left"/>
      <w:pPr>
        <w:ind w:left="5853" w:hanging="212"/>
      </w:pPr>
      <w:rPr>
        <w:rFonts w:hint="default"/>
        <w:lang w:val="pt-PT" w:eastAsia="en-US" w:bidi="ar-SA"/>
      </w:rPr>
    </w:lvl>
    <w:lvl w:ilvl="6">
      <w:start w:val="0"/>
      <w:numFmt w:val="bullet"/>
      <w:lvlText w:val="•"/>
      <w:lvlJc w:val="left"/>
      <w:pPr>
        <w:ind w:left="6836" w:hanging="212"/>
      </w:pPr>
      <w:rPr>
        <w:rFonts w:hint="default"/>
        <w:lang w:val="pt-PT" w:eastAsia="en-US" w:bidi="ar-SA"/>
      </w:rPr>
    </w:lvl>
    <w:lvl w:ilvl="7">
      <w:start w:val="0"/>
      <w:numFmt w:val="bullet"/>
      <w:lvlText w:val="•"/>
      <w:lvlJc w:val="left"/>
      <w:pPr>
        <w:ind w:left="7819" w:hanging="212"/>
      </w:pPr>
      <w:rPr>
        <w:rFonts w:hint="default"/>
        <w:lang w:val="pt-PT" w:eastAsia="en-US" w:bidi="ar-SA"/>
      </w:rPr>
    </w:lvl>
    <w:lvl w:ilvl="8">
      <w:start w:val="0"/>
      <w:numFmt w:val="bullet"/>
      <w:lvlText w:val="•"/>
      <w:lvlJc w:val="left"/>
      <w:pPr>
        <w:ind w:left="8801" w:hanging="212"/>
      </w:pPr>
      <w:rPr>
        <w:rFonts w:hint="default"/>
        <w:lang w:val="pt-PT" w:eastAsia="en-US" w:bidi="ar-SA"/>
      </w:rPr>
    </w:lvl>
  </w:abstractNum>
  <w:abstractNum w:abstractNumId="19">
    <w:multiLevelType w:val="hybridMultilevel"/>
    <w:lvl w:ilvl="0">
      <w:start w:val="1"/>
      <w:numFmt w:val="upperRoman"/>
      <w:lvlText w:val="%1."/>
      <w:lvlJc w:val="left"/>
      <w:pPr>
        <w:ind w:left="725" w:hanging="262"/>
        <w:jc w:val="left"/>
      </w:pPr>
      <w:rPr>
        <w:rFonts w:hint="default" w:ascii="Times New Roman" w:hAnsi="Times New Roman" w:eastAsia="Times New Roman" w:cs="Times New Roman"/>
        <w:b/>
        <w:bCs/>
        <w:i w:val="0"/>
        <w:iCs w:val="0"/>
        <w:spacing w:val="-15"/>
        <w:w w:val="100"/>
        <w:sz w:val="24"/>
        <w:szCs w:val="24"/>
        <w:lang w:val="pt-PT" w:eastAsia="en-US" w:bidi="ar-SA"/>
      </w:rPr>
    </w:lvl>
    <w:lvl w:ilvl="1">
      <w:start w:val="0"/>
      <w:numFmt w:val="bullet"/>
      <w:lvlText w:val="•"/>
      <w:lvlJc w:val="left"/>
      <w:pPr>
        <w:ind w:left="1724" w:hanging="262"/>
      </w:pPr>
      <w:rPr>
        <w:rFonts w:hint="default"/>
        <w:lang w:val="pt-PT" w:eastAsia="en-US" w:bidi="ar-SA"/>
      </w:rPr>
    </w:lvl>
    <w:lvl w:ilvl="2">
      <w:start w:val="0"/>
      <w:numFmt w:val="bullet"/>
      <w:lvlText w:val="•"/>
      <w:lvlJc w:val="left"/>
      <w:pPr>
        <w:ind w:left="2729" w:hanging="262"/>
      </w:pPr>
      <w:rPr>
        <w:rFonts w:hint="default"/>
        <w:lang w:val="pt-PT" w:eastAsia="en-US" w:bidi="ar-SA"/>
      </w:rPr>
    </w:lvl>
    <w:lvl w:ilvl="3">
      <w:start w:val="0"/>
      <w:numFmt w:val="bullet"/>
      <w:lvlText w:val="•"/>
      <w:lvlJc w:val="left"/>
      <w:pPr>
        <w:ind w:left="3734" w:hanging="262"/>
      </w:pPr>
      <w:rPr>
        <w:rFonts w:hint="default"/>
        <w:lang w:val="pt-PT" w:eastAsia="en-US" w:bidi="ar-SA"/>
      </w:rPr>
    </w:lvl>
    <w:lvl w:ilvl="4">
      <w:start w:val="0"/>
      <w:numFmt w:val="bullet"/>
      <w:lvlText w:val="•"/>
      <w:lvlJc w:val="left"/>
      <w:pPr>
        <w:ind w:left="4738" w:hanging="262"/>
      </w:pPr>
      <w:rPr>
        <w:rFonts w:hint="default"/>
        <w:lang w:val="pt-PT" w:eastAsia="en-US" w:bidi="ar-SA"/>
      </w:rPr>
    </w:lvl>
    <w:lvl w:ilvl="5">
      <w:start w:val="0"/>
      <w:numFmt w:val="bullet"/>
      <w:lvlText w:val="•"/>
      <w:lvlJc w:val="left"/>
      <w:pPr>
        <w:ind w:left="5743" w:hanging="262"/>
      </w:pPr>
      <w:rPr>
        <w:rFonts w:hint="default"/>
        <w:lang w:val="pt-PT" w:eastAsia="en-US" w:bidi="ar-SA"/>
      </w:rPr>
    </w:lvl>
    <w:lvl w:ilvl="6">
      <w:start w:val="0"/>
      <w:numFmt w:val="bullet"/>
      <w:lvlText w:val="•"/>
      <w:lvlJc w:val="left"/>
      <w:pPr>
        <w:ind w:left="6748" w:hanging="262"/>
      </w:pPr>
      <w:rPr>
        <w:rFonts w:hint="default"/>
        <w:lang w:val="pt-PT" w:eastAsia="en-US" w:bidi="ar-SA"/>
      </w:rPr>
    </w:lvl>
    <w:lvl w:ilvl="7">
      <w:start w:val="0"/>
      <w:numFmt w:val="bullet"/>
      <w:lvlText w:val="•"/>
      <w:lvlJc w:val="left"/>
      <w:pPr>
        <w:ind w:left="7753" w:hanging="262"/>
      </w:pPr>
      <w:rPr>
        <w:rFonts w:hint="default"/>
        <w:lang w:val="pt-PT" w:eastAsia="en-US" w:bidi="ar-SA"/>
      </w:rPr>
    </w:lvl>
    <w:lvl w:ilvl="8">
      <w:start w:val="0"/>
      <w:numFmt w:val="bullet"/>
      <w:lvlText w:val="•"/>
      <w:lvlJc w:val="left"/>
      <w:pPr>
        <w:ind w:left="8757" w:hanging="262"/>
      </w:pPr>
      <w:rPr>
        <w:rFonts w:hint="default"/>
        <w:lang w:val="pt-PT" w:eastAsia="en-US" w:bidi="ar-SA"/>
      </w:rPr>
    </w:lvl>
  </w:abstractNum>
  <w:abstractNum w:abstractNumId="18">
    <w:multiLevelType w:val="hybridMultilevel"/>
    <w:lvl w:ilvl="0">
      <w:start w:val="1"/>
      <w:numFmt w:val="upperRoman"/>
      <w:lvlText w:val="%1."/>
      <w:lvlJc w:val="left"/>
      <w:pPr>
        <w:ind w:left="725" w:hanging="226"/>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26"/>
      </w:pPr>
      <w:rPr>
        <w:rFonts w:hint="default"/>
        <w:lang w:val="pt-PT" w:eastAsia="en-US" w:bidi="ar-SA"/>
      </w:rPr>
    </w:lvl>
    <w:lvl w:ilvl="2">
      <w:start w:val="0"/>
      <w:numFmt w:val="bullet"/>
      <w:lvlText w:val="•"/>
      <w:lvlJc w:val="left"/>
      <w:pPr>
        <w:ind w:left="2729" w:hanging="226"/>
      </w:pPr>
      <w:rPr>
        <w:rFonts w:hint="default"/>
        <w:lang w:val="pt-PT" w:eastAsia="en-US" w:bidi="ar-SA"/>
      </w:rPr>
    </w:lvl>
    <w:lvl w:ilvl="3">
      <w:start w:val="0"/>
      <w:numFmt w:val="bullet"/>
      <w:lvlText w:val="•"/>
      <w:lvlJc w:val="left"/>
      <w:pPr>
        <w:ind w:left="3734" w:hanging="226"/>
      </w:pPr>
      <w:rPr>
        <w:rFonts w:hint="default"/>
        <w:lang w:val="pt-PT" w:eastAsia="en-US" w:bidi="ar-SA"/>
      </w:rPr>
    </w:lvl>
    <w:lvl w:ilvl="4">
      <w:start w:val="0"/>
      <w:numFmt w:val="bullet"/>
      <w:lvlText w:val="•"/>
      <w:lvlJc w:val="left"/>
      <w:pPr>
        <w:ind w:left="4738" w:hanging="226"/>
      </w:pPr>
      <w:rPr>
        <w:rFonts w:hint="default"/>
        <w:lang w:val="pt-PT" w:eastAsia="en-US" w:bidi="ar-SA"/>
      </w:rPr>
    </w:lvl>
    <w:lvl w:ilvl="5">
      <w:start w:val="0"/>
      <w:numFmt w:val="bullet"/>
      <w:lvlText w:val="•"/>
      <w:lvlJc w:val="left"/>
      <w:pPr>
        <w:ind w:left="5743" w:hanging="226"/>
      </w:pPr>
      <w:rPr>
        <w:rFonts w:hint="default"/>
        <w:lang w:val="pt-PT" w:eastAsia="en-US" w:bidi="ar-SA"/>
      </w:rPr>
    </w:lvl>
    <w:lvl w:ilvl="6">
      <w:start w:val="0"/>
      <w:numFmt w:val="bullet"/>
      <w:lvlText w:val="•"/>
      <w:lvlJc w:val="left"/>
      <w:pPr>
        <w:ind w:left="6748" w:hanging="226"/>
      </w:pPr>
      <w:rPr>
        <w:rFonts w:hint="default"/>
        <w:lang w:val="pt-PT" w:eastAsia="en-US" w:bidi="ar-SA"/>
      </w:rPr>
    </w:lvl>
    <w:lvl w:ilvl="7">
      <w:start w:val="0"/>
      <w:numFmt w:val="bullet"/>
      <w:lvlText w:val="•"/>
      <w:lvlJc w:val="left"/>
      <w:pPr>
        <w:ind w:left="7753" w:hanging="226"/>
      </w:pPr>
      <w:rPr>
        <w:rFonts w:hint="default"/>
        <w:lang w:val="pt-PT" w:eastAsia="en-US" w:bidi="ar-SA"/>
      </w:rPr>
    </w:lvl>
    <w:lvl w:ilvl="8">
      <w:start w:val="0"/>
      <w:numFmt w:val="bullet"/>
      <w:lvlText w:val="•"/>
      <w:lvlJc w:val="left"/>
      <w:pPr>
        <w:ind w:left="8757" w:hanging="226"/>
      </w:pPr>
      <w:rPr>
        <w:rFonts w:hint="default"/>
        <w:lang w:val="pt-PT" w:eastAsia="en-US" w:bidi="ar-SA"/>
      </w:rPr>
    </w:lvl>
  </w:abstractNum>
  <w:abstractNum w:abstractNumId="17">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1325" w:hanging="279"/>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369" w:hanging="279"/>
      </w:pPr>
      <w:rPr>
        <w:rFonts w:hint="default"/>
        <w:lang w:val="pt-PT" w:eastAsia="en-US" w:bidi="ar-SA"/>
      </w:rPr>
    </w:lvl>
    <w:lvl w:ilvl="3">
      <w:start w:val="0"/>
      <w:numFmt w:val="bullet"/>
      <w:lvlText w:val="•"/>
      <w:lvlJc w:val="left"/>
      <w:pPr>
        <w:ind w:left="3419" w:hanging="279"/>
      </w:pPr>
      <w:rPr>
        <w:rFonts w:hint="default"/>
        <w:lang w:val="pt-PT" w:eastAsia="en-US" w:bidi="ar-SA"/>
      </w:rPr>
    </w:lvl>
    <w:lvl w:ilvl="4">
      <w:start w:val="0"/>
      <w:numFmt w:val="bullet"/>
      <w:lvlText w:val="•"/>
      <w:lvlJc w:val="left"/>
      <w:pPr>
        <w:ind w:left="4469" w:hanging="279"/>
      </w:pPr>
      <w:rPr>
        <w:rFonts w:hint="default"/>
        <w:lang w:val="pt-PT" w:eastAsia="en-US" w:bidi="ar-SA"/>
      </w:rPr>
    </w:lvl>
    <w:lvl w:ilvl="5">
      <w:start w:val="0"/>
      <w:numFmt w:val="bullet"/>
      <w:lvlText w:val="•"/>
      <w:lvlJc w:val="left"/>
      <w:pPr>
        <w:ind w:left="5518" w:hanging="279"/>
      </w:pPr>
      <w:rPr>
        <w:rFonts w:hint="default"/>
        <w:lang w:val="pt-PT" w:eastAsia="en-US" w:bidi="ar-SA"/>
      </w:rPr>
    </w:lvl>
    <w:lvl w:ilvl="6">
      <w:start w:val="0"/>
      <w:numFmt w:val="bullet"/>
      <w:lvlText w:val="•"/>
      <w:lvlJc w:val="left"/>
      <w:pPr>
        <w:ind w:left="6568" w:hanging="279"/>
      </w:pPr>
      <w:rPr>
        <w:rFonts w:hint="default"/>
        <w:lang w:val="pt-PT" w:eastAsia="en-US" w:bidi="ar-SA"/>
      </w:rPr>
    </w:lvl>
    <w:lvl w:ilvl="7">
      <w:start w:val="0"/>
      <w:numFmt w:val="bullet"/>
      <w:lvlText w:val="•"/>
      <w:lvlJc w:val="left"/>
      <w:pPr>
        <w:ind w:left="7618" w:hanging="279"/>
      </w:pPr>
      <w:rPr>
        <w:rFonts w:hint="default"/>
        <w:lang w:val="pt-PT" w:eastAsia="en-US" w:bidi="ar-SA"/>
      </w:rPr>
    </w:lvl>
    <w:lvl w:ilvl="8">
      <w:start w:val="0"/>
      <w:numFmt w:val="bullet"/>
      <w:lvlText w:val="•"/>
      <w:lvlJc w:val="left"/>
      <w:pPr>
        <w:ind w:left="8667" w:hanging="279"/>
      </w:pPr>
      <w:rPr>
        <w:rFonts w:hint="default"/>
        <w:lang w:val="pt-PT" w:eastAsia="en-US" w:bidi="ar-SA"/>
      </w:rPr>
    </w:lvl>
  </w:abstractNum>
  <w:abstractNum w:abstractNumId="16">
    <w:multiLevelType w:val="hybridMultilevel"/>
    <w:lvl w:ilvl="0">
      <w:start w:val="1"/>
      <w:numFmt w:val="upperRoman"/>
      <w:lvlText w:val="%1."/>
      <w:lvlJc w:val="left"/>
      <w:pPr>
        <w:ind w:left="725" w:hanging="216"/>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16"/>
      </w:pPr>
      <w:rPr>
        <w:rFonts w:hint="default"/>
        <w:lang w:val="pt-PT" w:eastAsia="en-US" w:bidi="ar-SA"/>
      </w:rPr>
    </w:lvl>
    <w:lvl w:ilvl="2">
      <w:start w:val="0"/>
      <w:numFmt w:val="bullet"/>
      <w:lvlText w:val="•"/>
      <w:lvlJc w:val="left"/>
      <w:pPr>
        <w:ind w:left="2729" w:hanging="216"/>
      </w:pPr>
      <w:rPr>
        <w:rFonts w:hint="default"/>
        <w:lang w:val="pt-PT" w:eastAsia="en-US" w:bidi="ar-SA"/>
      </w:rPr>
    </w:lvl>
    <w:lvl w:ilvl="3">
      <w:start w:val="0"/>
      <w:numFmt w:val="bullet"/>
      <w:lvlText w:val="•"/>
      <w:lvlJc w:val="left"/>
      <w:pPr>
        <w:ind w:left="3734" w:hanging="216"/>
      </w:pPr>
      <w:rPr>
        <w:rFonts w:hint="default"/>
        <w:lang w:val="pt-PT" w:eastAsia="en-US" w:bidi="ar-SA"/>
      </w:rPr>
    </w:lvl>
    <w:lvl w:ilvl="4">
      <w:start w:val="0"/>
      <w:numFmt w:val="bullet"/>
      <w:lvlText w:val="•"/>
      <w:lvlJc w:val="left"/>
      <w:pPr>
        <w:ind w:left="4738" w:hanging="216"/>
      </w:pPr>
      <w:rPr>
        <w:rFonts w:hint="default"/>
        <w:lang w:val="pt-PT" w:eastAsia="en-US" w:bidi="ar-SA"/>
      </w:rPr>
    </w:lvl>
    <w:lvl w:ilvl="5">
      <w:start w:val="0"/>
      <w:numFmt w:val="bullet"/>
      <w:lvlText w:val="•"/>
      <w:lvlJc w:val="left"/>
      <w:pPr>
        <w:ind w:left="5743" w:hanging="216"/>
      </w:pPr>
      <w:rPr>
        <w:rFonts w:hint="default"/>
        <w:lang w:val="pt-PT" w:eastAsia="en-US" w:bidi="ar-SA"/>
      </w:rPr>
    </w:lvl>
    <w:lvl w:ilvl="6">
      <w:start w:val="0"/>
      <w:numFmt w:val="bullet"/>
      <w:lvlText w:val="•"/>
      <w:lvlJc w:val="left"/>
      <w:pPr>
        <w:ind w:left="6748" w:hanging="216"/>
      </w:pPr>
      <w:rPr>
        <w:rFonts w:hint="default"/>
        <w:lang w:val="pt-PT" w:eastAsia="en-US" w:bidi="ar-SA"/>
      </w:rPr>
    </w:lvl>
    <w:lvl w:ilvl="7">
      <w:start w:val="0"/>
      <w:numFmt w:val="bullet"/>
      <w:lvlText w:val="•"/>
      <w:lvlJc w:val="left"/>
      <w:pPr>
        <w:ind w:left="7753" w:hanging="216"/>
      </w:pPr>
      <w:rPr>
        <w:rFonts w:hint="default"/>
        <w:lang w:val="pt-PT" w:eastAsia="en-US" w:bidi="ar-SA"/>
      </w:rPr>
    </w:lvl>
    <w:lvl w:ilvl="8">
      <w:start w:val="0"/>
      <w:numFmt w:val="bullet"/>
      <w:lvlText w:val="•"/>
      <w:lvlJc w:val="left"/>
      <w:pPr>
        <w:ind w:left="8757" w:hanging="216"/>
      </w:pPr>
      <w:rPr>
        <w:rFonts w:hint="default"/>
        <w:lang w:val="pt-PT" w:eastAsia="en-US" w:bidi="ar-SA"/>
      </w:rPr>
    </w:lvl>
  </w:abstractNum>
  <w:abstractNum w:abstractNumId="15">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1565" w:hanging="243"/>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583" w:hanging="243"/>
      </w:pPr>
      <w:rPr>
        <w:rFonts w:hint="default"/>
        <w:lang w:val="pt-PT" w:eastAsia="en-US" w:bidi="ar-SA"/>
      </w:rPr>
    </w:lvl>
    <w:lvl w:ilvl="3">
      <w:start w:val="0"/>
      <w:numFmt w:val="bullet"/>
      <w:lvlText w:val="•"/>
      <w:lvlJc w:val="left"/>
      <w:pPr>
        <w:ind w:left="3606" w:hanging="243"/>
      </w:pPr>
      <w:rPr>
        <w:rFonts w:hint="default"/>
        <w:lang w:val="pt-PT" w:eastAsia="en-US" w:bidi="ar-SA"/>
      </w:rPr>
    </w:lvl>
    <w:lvl w:ilvl="4">
      <w:start w:val="0"/>
      <w:numFmt w:val="bullet"/>
      <w:lvlText w:val="•"/>
      <w:lvlJc w:val="left"/>
      <w:pPr>
        <w:ind w:left="4629" w:hanging="243"/>
      </w:pPr>
      <w:rPr>
        <w:rFonts w:hint="default"/>
        <w:lang w:val="pt-PT" w:eastAsia="en-US" w:bidi="ar-SA"/>
      </w:rPr>
    </w:lvl>
    <w:lvl w:ilvl="5">
      <w:start w:val="0"/>
      <w:numFmt w:val="bullet"/>
      <w:lvlText w:val="•"/>
      <w:lvlJc w:val="left"/>
      <w:pPr>
        <w:ind w:left="5652" w:hanging="243"/>
      </w:pPr>
      <w:rPr>
        <w:rFonts w:hint="default"/>
        <w:lang w:val="pt-PT" w:eastAsia="en-US" w:bidi="ar-SA"/>
      </w:rPr>
    </w:lvl>
    <w:lvl w:ilvl="6">
      <w:start w:val="0"/>
      <w:numFmt w:val="bullet"/>
      <w:lvlText w:val="•"/>
      <w:lvlJc w:val="left"/>
      <w:pPr>
        <w:ind w:left="6675" w:hanging="243"/>
      </w:pPr>
      <w:rPr>
        <w:rFonts w:hint="default"/>
        <w:lang w:val="pt-PT" w:eastAsia="en-US" w:bidi="ar-SA"/>
      </w:rPr>
    </w:lvl>
    <w:lvl w:ilvl="7">
      <w:start w:val="0"/>
      <w:numFmt w:val="bullet"/>
      <w:lvlText w:val="•"/>
      <w:lvlJc w:val="left"/>
      <w:pPr>
        <w:ind w:left="7698" w:hanging="243"/>
      </w:pPr>
      <w:rPr>
        <w:rFonts w:hint="default"/>
        <w:lang w:val="pt-PT" w:eastAsia="en-US" w:bidi="ar-SA"/>
      </w:rPr>
    </w:lvl>
    <w:lvl w:ilvl="8">
      <w:start w:val="0"/>
      <w:numFmt w:val="bullet"/>
      <w:lvlText w:val="•"/>
      <w:lvlJc w:val="left"/>
      <w:pPr>
        <w:ind w:left="8721" w:hanging="243"/>
      </w:pPr>
      <w:rPr>
        <w:rFonts w:hint="default"/>
        <w:lang w:val="pt-PT" w:eastAsia="en-US" w:bidi="ar-SA"/>
      </w:rPr>
    </w:lvl>
  </w:abstractNum>
  <w:abstractNum w:abstractNumId="14">
    <w:multiLevelType w:val="hybridMultilevel"/>
    <w:lvl w:ilvl="0">
      <w:start w:val="12"/>
      <w:numFmt w:val="upperRoman"/>
      <w:lvlText w:val="%1."/>
      <w:lvlJc w:val="left"/>
      <w:pPr>
        <w:ind w:left="1205" w:hanging="483"/>
        <w:jc w:val="left"/>
      </w:pPr>
      <w:rPr>
        <w:rFonts w:hint="default" w:ascii="Times New Roman" w:hAnsi="Times New Roman" w:eastAsia="Times New Roman" w:cs="Times New Roman"/>
        <w:b/>
        <w:bCs/>
        <w:i w:val="0"/>
        <w:iCs w:val="0"/>
        <w:spacing w:val="-3"/>
        <w:w w:val="99"/>
        <w:sz w:val="24"/>
        <w:szCs w:val="24"/>
        <w:lang w:val="pt-PT" w:eastAsia="en-US" w:bidi="ar-SA"/>
      </w:rPr>
    </w:lvl>
    <w:lvl w:ilvl="1">
      <w:start w:val="0"/>
      <w:numFmt w:val="bullet"/>
      <w:lvlText w:val="•"/>
      <w:lvlJc w:val="left"/>
      <w:pPr>
        <w:ind w:left="2156" w:hanging="483"/>
      </w:pPr>
      <w:rPr>
        <w:rFonts w:hint="default"/>
        <w:lang w:val="pt-PT" w:eastAsia="en-US" w:bidi="ar-SA"/>
      </w:rPr>
    </w:lvl>
    <w:lvl w:ilvl="2">
      <w:start w:val="0"/>
      <w:numFmt w:val="bullet"/>
      <w:lvlText w:val="•"/>
      <w:lvlJc w:val="left"/>
      <w:pPr>
        <w:ind w:left="3113" w:hanging="483"/>
      </w:pPr>
      <w:rPr>
        <w:rFonts w:hint="default"/>
        <w:lang w:val="pt-PT" w:eastAsia="en-US" w:bidi="ar-SA"/>
      </w:rPr>
    </w:lvl>
    <w:lvl w:ilvl="3">
      <w:start w:val="0"/>
      <w:numFmt w:val="bullet"/>
      <w:lvlText w:val="•"/>
      <w:lvlJc w:val="left"/>
      <w:pPr>
        <w:ind w:left="4070" w:hanging="483"/>
      </w:pPr>
      <w:rPr>
        <w:rFonts w:hint="default"/>
        <w:lang w:val="pt-PT" w:eastAsia="en-US" w:bidi="ar-SA"/>
      </w:rPr>
    </w:lvl>
    <w:lvl w:ilvl="4">
      <w:start w:val="0"/>
      <w:numFmt w:val="bullet"/>
      <w:lvlText w:val="•"/>
      <w:lvlJc w:val="left"/>
      <w:pPr>
        <w:ind w:left="5026" w:hanging="483"/>
      </w:pPr>
      <w:rPr>
        <w:rFonts w:hint="default"/>
        <w:lang w:val="pt-PT" w:eastAsia="en-US" w:bidi="ar-SA"/>
      </w:rPr>
    </w:lvl>
    <w:lvl w:ilvl="5">
      <w:start w:val="0"/>
      <w:numFmt w:val="bullet"/>
      <w:lvlText w:val="•"/>
      <w:lvlJc w:val="left"/>
      <w:pPr>
        <w:ind w:left="5983" w:hanging="483"/>
      </w:pPr>
      <w:rPr>
        <w:rFonts w:hint="default"/>
        <w:lang w:val="pt-PT" w:eastAsia="en-US" w:bidi="ar-SA"/>
      </w:rPr>
    </w:lvl>
    <w:lvl w:ilvl="6">
      <w:start w:val="0"/>
      <w:numFmt w:val="bullet"/>
      <w:lvlText w:val="•"/>
      <w:lvlJc w:val="left"/>
      <w:pPr>
        <w:ind w:left="6940" w:hanging="483"/>
      </w:pPr>
      <w:rPr>
        <w:rFonts w:hint="default"/>
        <w:lang w:val="pt-PT" w:eastAsia="en-US" w:bidi="ar-SA"/>
      </w:rPr>
    </w:lvl>
    <w:lvl w:ilvl="7">
      <w:start w:val="0"/>
      <w:numFmt w:val="bullet"/>
      <w:lvlText w:val="•"/>
      <w:lvlJc w:val="left"/>
      <w:pPr>
        <w:ind w:left="7897" w:hanging="483"/>
      </w:pPr>
      <w:rPr>
        <w:rFonts w:hint="default"/>
        <w:lang w:val="pt-PT" w:eastAsia="en-US" w:bidi="ar-SA"/>
      </w:rPr>
    </w:lvl>
    <w:lvl w:ilvl="8">
      <w:start w:val="0"/>
      <w:numFmt w:val="bullet"/>
      <w:lvlText w:val="•"/>
      <w:lvlJc w:val="left"/>
      <w:pPr>
        <w:ind w:left="8853" w:hanging="483"/>
      </w:pPr>
      <w:rPr>
        <w:rFonts w:hint="default"/>
        <w:lang w:val="pt-PT" w:eastAsia="en-US" w:bidi="ar-SA"/>
      </w:rPr>
    </w:lvl>
  </w:abstractNum>
  <w:abstractNum w:abstractNumId="13">
    <w:multiLevelType w:val="hybridMultilevel"/>
    <w:lvl w:ilvl="0">
      <w:start w:val="1"/>
      <w:numFmt w:val="upperRoman"/>
      <w:lvlText w:val="%1."/>
      <w:lvlJc w:val="left"/>
      <w:pPr>
        <w:ind w:left="725" w:hanging="219"/>
        <w:jc w:val="left"/>
      </w:pPr>
      <w:rPr>
        <w:rFonts w:hint="default" w:ascii="Times New Roman" w:hAnsi="Times New Roman" w:eastAsia="Times New Roman" w:cs="Times New Roman"/>
        <w:b/>
        <w:bCs/>
        <w:i w:val="0"/>
        <w:iCs w:val="0"/>
        <w:spacing w:val="0"/>
        <w:w w:val="87"/>
        <w:sz w:val="24"/>
        <w:szCs w:val="24"/>
        <w:lang w:val="pt-PT" w:eastAsia="en-US" w:bidi="ar-SA"/>
      </w:rPr>
    </w:lvl>
    <w:lvl w:ilvl="1">
      <w:start w:val="0"/>
      <w:numFmt w:val="bullet"/>
      <w:lvlText w:val="•"/>
      <w:lvlJc w:val="left"/>
      <w:pPr>
        <w:ind w:left="1724" w:hanging="219"/>
      </w:pPr>
      <w:rPr>
        <w:rFonts w:hint="default"/>
        <w:lang w:val="pt-PT" w:eastAsia="en-US" w:bidi="ar-SA"/>
      </w:rPr>
    </w:lvl>
    <w:lvl w:ilvl="2">
      <w:start w:val="0"/>
      <w:numFmt w:val="bullet"/>
      <w:lvlText w:val="•"/>
      <w:lvlJc w:val="left"/>
      <w:pPr>
        <w:ind w:left="2729" w:hanging="219"/>
      </w:pPr>
      <w:rPr>
        <w:rFonts w:hint="default"/>
        <w:lang w:val="pt-PT" w:eastAsia="en-US" w:bidi="ar-SA"/>
      </w:rPr>
    </w:lvl>
    <w:lvl w:ilvl="3">
      <w:start w:val="0"/>
      <w:numFmt w:val="bullet"/>
      <w:lvlText w:val="•"/>
      <w:lvlJc w:val="left"/>
      <w:pPr>
        <w:ind w:left="3734" w:hanging="219"/>
      </w:pPr>
      <w:rPr>
        <w:rFonts w:hint="default"/>
        <w:lang w:val="pt-PT" w:eastAsia="en-US" w:bidi="ar-SA"/>
      </w:rPr>
    </w:lvl>
    <w:lvl w:ilvl="4">
      <w:start w:val="0"/>
      <w:numFmt w:val="bullet"/>
      <w:lvlText w:val="•"/>
      <w:lvlJc w:val="left"/>
      <w:pPr>
        <w:ind w:left="4738" w:hanging="219"/>
      </w:pPr>
      <w:rPr>
        <w:rFonts w:hint="default"/>
        <w:lang w:val="pt-PT" w:eastAsia="en-US" w:bidi="ar-SA"/>
      </w:rPr>
    </w:lvl>
    <w:lvl w:ilvl="5">
      <w:start w:val="0"/>
      <w:numFmt w:val="bullet"/>
      <w:lvlText w:val="•"/>
      <w:lvlJc w:val="left"/>
      <w:pPr>
        <w:ind w:left="5743" w:hanging="219"/>
      </w:pPr>
      <w:rPr>
        <w:rFonts w:hint="default"/>
        <w:lang w:val="pt-PT" w:eastAsia="en-US" w:bidi="ar-SA"/>
      </w:rPr>
    </w:lvl>
    <w:lvl w:ilvl="6">
      <w:start w:val="0"/>
      <w:numFmt w:val="bullet"/>
      <w:lvlText w:val="•"/>
      <w:lvlJc w:val="left"/>
      <w:pPr>
        <w:ind w:left="6748" w:hanging="219"/>
      </w:pPr>
      <w:rPr>
        <w:rFonts w:hint="default"/>
        <w:lang w:val="pt-PT" w:eastAsia="en-US" w:bidi="ar-SA"/>
      </w:rPr>
    </w:lvl>
    <w:lvl w:ilvl="7">
      <w:start w:val="0"/>
      <w:numFmt w:val="bullet"/>
      <w:lvlText w:val="•"/>
      <w:lvlJc w:val="left"/>
      <w:pPr>
        <w:ind w:left="7753" w:hanging="219"/>
      </w:pPr>
      <w:rPr>
        <w:rFonts w:hint="default"/>
        <w:lang w:val="pt-PT" w:eastAsia="en-US" w:bidi="ar-SA"/>
      </w:rPr>
    </w:lvl>
    <w:lvl w:ilvl="8">
      <w:start w:val="0"/>
      <w:numFmt w:val="bullet"/>
      <w:lvlText w:val="•"/>
      <w:lvlJc w:val="left"/>
      <w:pPr>
        <w:ind w:left="8757" w:hanging="219"/>
      </w:pPr>
      <w:rPr>
        <w:rFonts w:hint="default"/>
        <w:lang w:val="pt-PT" w:eastAsia="en-US" w:bidi="ar-SA"/>
      </w:rPr>
    </w:lvl>
  </w:abstractNum>
  <w:abstractNum w:abstractNumId="12">
    <w:multiLevelType w:val="hybridMultilevel"/>
    <w:lvl w:ilvl="0">
      <w:start w:val="3"/>
      <w:numFmt w:val="upperRoman"/>
      <w:lvlText w:val="%1."/>
      <w:lvlJc w:val="left"/>
      <w:pPr>
        <w:ind w:left="1121" w:hanging="399"/>
        <w:jc w:val="left"/>
      </w:pPr>
      <w:rPr>
        <w:rFonts w:hint="default" w:ascii="Times New Roman" w:hAnsi="Times New Roman" w:eastAsia="Times New Roman" w:cs="Times New Roman"/>
        <w:b/>
        <w:bCs/>
        <w:i w:val="0"/>
        <w:iCs w:val="0"/>
        <w:spacing w:val="-2"/>
        <w:w w:val="100"/>
        <w:sz w:val="24"/>
        <w:szCs w:val="24"/>
        <w:lang w:val="pt-PT" w:eastAsia="en-US" w:bidi="ar-SA"/>
      </w:rPr>
    </w:lvl>
    <w:lvl w:ilvl="1">
      <w:start w:val="0"/>
      <w:numFmt w:val="bullet"/>
      <w:lvlText w:val="•"/>
      <w:lvlJc w:val="left"/>
      <w:pPr>
        <w:ind w:left="2084" w:hanging="399"/>
      </w:pPr>
      <w:rPr>
        <w:rFonts w:hint="default"/>
        <w:lang w:val="pt-PT" w:eastAsia="en-US" w:bidi="ar-SA"/>
      </w:rPr>
    </w:lvl>
    <w:lvl w:ilvl="2">
      <w:start w:val="0"/>
      <w:numFmt w:val="bullet"/>
      <w:lvlText w:val="•"/>
      <w:lvlJc w:val="left"/>
      <w:pPr>
        <w:ind w:left="3049" w:hanging="399"/>
      </w:pPr>
      <w:rPr>
        <w:rFonts w:hint="default"/>
        <w:lang w:val="pt-PT" w:eastAsia="en-US" w:bidi="ar-SA"/>
      </w:rPr>
    </w:lvl>
    <w:lvl w:ilvl="3">
      <w:start w:val="0"/>
      <w:numFmt w:val="bullet"/>
      <w:lvlText w:val="•"/>
      <w:lvlJc w:val="left"/>
      <w:pPr>
        <w:ind w:left="4014" w:hanging="399"/>
      </w:pPr>
      <w:rPr>
        <w:rFonts w:hint="default"/>
        <w:lang w:val="pt-PT" w:eastAsia="en-US" w:bidi="ar-SA"/>
      </w:rPr>
    </w:lvl>
    <w:lvl w:ilvl="4">
      <w:start w:val="0"/>
      <w:numFmt w:val="bullet"/>
      <w:lvlText w:val="•"/>
      <w:lvlJc w:val="left"/>
      <w:pPr>
        <w:ind w:left="4978" w:hanging="399"/>
      </w:pPr>
      <w:rPr>
        <w:rFonts w:hint="default"/>
        <w:lang w:val="pt-PT" w:eastAsia="en-US" w:bidi="ar-SA"/>
      </w:rPr>
    </w:lvl>
    <w:lvl w:ilvl="5">
      <w:start w:val="0"/>
      <w:numFmt w:val="bullet"/>
      <w:lvlText w:val="•"/>
      <w:lvlJc w:val="left"/>
      <w:pPr>
        <w:ind w:left="5943" w:hanging="399"/>
      </w:pPr>
      <w:rPr>
        <w:rFonts w:hint="default"/>
        <w:lang w:val="pt-PT" w:eastAsia="en-US" w:bidi="ar-SA"/>
      </w:rPr>
    </w:lvl>
    <w:lvl w:ilvl="6">
      <w:start w:val="0"/>
      <w:numFmt w:val="bullet"/>
      <w:lvlText w:val="•"/>
      <w:lvlJc w:val="left"/>
      <w:pPr>
        <w:ind w:left="6908" w:hanging="399"/>
      </w:pPr>
      <w:rPr>
        <w:rFonts w:hint="default"/>
        <w:lang w:val="pt-PT" w:eastAsia="en-US" w:bidi="ar-SA"/>
      </w:rPr>
    </w:lvl>
    <w:lvl w:ilvl="7">
      <w:start w:val="0"/>
      <w:numFmt w:val="bullet"/>
      <w:lvlText w:val="•"/>
      <w:lvlJc w:val="left"/>
      <w:pPr>
        <w:ind w:left="7873" w:hanging="399"/>
      </w:pPr>
      <w:rPr>
        <w:rFonts w:hint="default"/>
        <w:lang w:val="pt-PT" w:eastAsia="en-US" w:bidi="ar-SA"/>
      </w:rPr>
    </w:lvl>
    <w:lvl w:ilvl="8">
      <w:start w:val="0"/>
      <w:numFmt w:val="bullet"/>
      <w:lvlText w:val="•"/>
      <w:lvlJc w:val="left"/>
      <w:pPr>
        <w:ind w:left="8837" w:hanging="399"/>
      </w:pPr>
      <w:rPr>
        <w:rFonts w:hint="default"/>
        <w:lang w:val="pt-PT" w:eastAsia="en-US" w:bidi="ar-SA"/>
      </w:rPr>
    </w:lvl>
  </w:abstractNum>
  <w:abstractNum w:abstractNumId="11">
    <w:multiLevelType w:val="hybridMultilevel"/>
    <w:lvl w:ilvl="0">
      <w:start w:val="1"/>
      <w:numFmt w:val="upperRoman"/>
      <w:lvlText w:val="%1."/>
      <w:lvlJc w:val="left"/>
      <w:pPr>
        <w:ind w:left="725" w:hanging="272"/>
        <w:jc w:val="left"/>
      </w:pPr>
      <w:rPr>
        <w:rFonts w:hint="default" w:ascii="Times New Roman" w:hAnsi="Times New Roman" w:eastAsia="Times New Roman" w:cs="Times New Roman"/>
        <w:b/>
        <w:bCs/>
        <w:i w:val="0"/>
        <w:iCs w:val="0"/>
        <w:spacing w:val="-3"/>
        <w:w w:val="100"/>
        <w:sz w:val="24"/>
        <w:szCs w:val="24"/>
        <w:lang w:val="pt-PT" w:eastAsia="en-US" w:bidi="ar-SA"/>
      </w:rPr>
    </w:lvl>
    <w:lvl w:ilvl="1">
      <w:start w:val="0"/>
      <w:numFmt w:val="bullet"/>
      <w:lvlText w:val="•"/>
      <w:lvlJc w:val="left"/>
      <w:pPr>
        <w:ind w:left="1724" w:hanging="272"/>
      </w:pPr>
      <w:rPr>
        <w:rFonts w:hint="default"/>
        <w:lang w:val="pt-PT" w:eastAsia="en-US" w:bidi="ar-SA"/>
      </w:rPr>
    </w:lvl>
    <w:lvl w:ilvl="2">
      <w:start w:val="0"/>
      <w:numFmt w:val="bullet"/>
      <w:lvlText w:val="•"/>
      <w:lvlJc w:val="left"/>
      <w:pPr>
        <w:ind w:left="2729" w:hanging="272"/>
      </w:pPr>
      <w:rPr>
        <w:rFonts w:hint="default"/>
        <w:lang w:val="pt-PT" w:eastAsia="en-US" w:bidi="ar-SA"/>
      </w:rPr>
    </w:lvl>
    <w:lvl w:ilvl="3">
      <w:start w:val="0"/>
      <w:numFmt w:val="bullet"/>
      <w:lvlText w:val="•"/>
      <w:lvlJc w:val="left"/>
      <w:pPr>
        <w:ind w:left="3734" w:hanging="272"/>
      </w:pPr>
      <w:rPr>
        <w:rFonts w:hint="default"/>
        <w:lang w:val="pt-PT" w:eastAsia="en-US" w:bidi="ar-SA"/>
      </w:rPr>
    </w:lvl>
    <w:lvl w:ilvl="4">
      <w:start w:val="0"/>
      <w:numFmt w:val="bullet"/>
      <w:lvlText w:val="•"/>
      <w:lvlJc w:val="left"/>
      <w:pPr>
        <w:ind w:left="4738" w:hanging="272"/>
      </w:pPr>
      <w:rPr>
        <w:rFonts w:hint="default"/>
        <w:lang w:val="pt-PT" w:eastAsia="en-US" w:bidi="ar-SA"/>
      </w:rPr>
    </w:lvl>
    <w:lvl w:ilvl="5">
      <w:start w:val="0"/>
      <w:numFmt w:val="bullet"/>
      <w:lvlText w:val="•"/>
      <w:lvlJc w:val="left"/>
      <w:pPr>
        <w:ind w:left="5743" w:hanging="272"/>
      </w:pPr>
      <w:rPr>
        <w:rFonts w:hint="default"/>
        <w:lang w:val="pt-PT" w:eastAsia="en-US" w:bidi="ar-SA"/>
      </w:rPr>
    </w:lvl>
    <w:lvl w:ilvl="6">
      <w:start w:val="0"/>
      <w:numFmt w:val="bullet"/>
      <w:lvlText w:val="•"/>
      <w:lvlJc w:val="left"/>
      <w:pPr>
        <w:ind w:left="6748" w:hanging="272"/>
      </w:pPr>
      <w:rPr>
        <w:rFonts w:hint="default"/>
        <w:lang w:val="pt-PT" w:eastAsia="en-US" w:bidi="ar-SA"/>
      </w:rPr>
    </w:lvl>
    <w:lvl w:ilvl="7">
      <w:start w:val="0"/>
      <w:numFmt w:val="bullet"/>
      <w:lvlText w:val="•"/>
      <w:lvlJc w:val="left"/>
      <w:pPr>
        <w:ind w:left="7753" w:hanging="272"/>
      </w:pPr>
      <w:rPr>
        <w:rFonts w:hint="default"/>
        <w:lang w:val="pt-PT" w:eastAsia="en-US" w:bidi="ar-SA"/>
      </w:rPr>
    </w:lvl>
    <w:lvl w:ilvl="8">
      <w:start w:val="0"/>
      <w:numFmt w:val="bullet"/>
      <w:lvlText w:val="•"/>
      <w:lvlJc w:val="left"/>
      <w:pPr>
        <w:ind w:left="8757" w:hanging="272"/>
      </w:pPr>
      <w:rPr>
        <w:rFonts w:hint="default"/>
        <w:lang w:val="pt-PT" w:eastAsia="en-US" w:bidi="ar-SA"/>
      </w:rPr>
    </w:lvl>
  </w:abstractNum>
  <w:abstractNum w:abstractNumId="10">
    <w:multiLevelType w:val="hybridMultilevel"/>
    <w:lvl w:ilvl="0">
      <w:start w:val="2"/>
      <w:numFmt w:val="upperRoman"/>
      <w:lvlText w:val="%1."/>
      <w:lvlJc w:val="left"/>
      <w:pPr>
        <w:ind w:left="725" w:hanging="377"/>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377"/>
      </w:pPr>
      <w:rPr>
        <w:rFonts w:hint="default"/>
        <w:lang w:val="pt-PT" w:eastAsia="en-US" w:bidi="ar-SA"/>
      </w:rPr>
    </w:lvl>
    <w:lvl w:ilvl="2">
      <w:start w:val="0"/>
      <w:numFmt w:val="bullet"/>
      <w:lvlText w:val="•"/>
      <w:lvlJc w:val="left"/>
      <w:pPr>
        <w:ind w:left="2729" w:hanging="377"/>
      </w:pPr>
      <w:rPr>
        <w:rFonts w:hint="default"/>
        <w:lang w:val="pt-PT" w:eastAsia="en-US" w:bidi="ar-SA"/>
      </w:rPr>
    </w:lvl>
    <w:lvl w:ilvl="3">
      <w:start w:val="0"/>
      <w:numFmt w:val="bullet"/>
      <w:lvlText w:val="•"/>
      <w:lvlJc w:val="left"/>
      <w:pPr>
        <w:ind w:left="3734" w:hanging="377"/>
      </w:pPr>
      <w:rPr>
        <w:rFonts w:hint="default"/>
        <w:lang w:val="pt-PT" w:eastAsia="en-US" w:bidi="ar-SA"/>
      </w:rPr>
    </w:lvl>
    <w:lvl w:ilvl="4">
      <w:start w:val="0"/>
      <w:numFmt w:val="bullet"/>
      <w:lvlText w:val="•"/>
      <w:lvlJc w:val="left"/>
      <w:pPr>
        <w:ind w:left="4738" w:hanging="377"/>
      </w:pPr>
      <w:rPr>
        <w:rFonts w:hint="default"/>
        <w:lang w:val="pt-PT" w:eastAsia="en-US" w:bidi="ar-SA"/>
      </w:rPr>
    </w:lvl>
    <w:lvl w:ilvl="5">
      <w:start w:val="0"/>
      <w:numFmt w:val="bullet"/>
      <w:lvlText w:val="•"/>
      <w:lvlJc w:val="left"/>
      <w:pPr>
        <w:ind w:left="5743" w:hanging="377"/>
      </w:pPr>
      <w:rPr>
        <w:rFonts w:hint="default"/>
        <w:lang w:val="pt-PT" w:eastAsia="en-US" w:bidi="ar-SA"/>
      </w:rPr>
    </w:lvl>
    <w:lvl w:ilvl="6">
      <w:start w:val="0"/>
      <w:numFmt w:val="bullet"/>
      <w:lvlText w:val="•"/>
      <w:lvlJc w:val="left"/>
      <w:pPr>
        <w:ind w:left="6748" w:hanging="377"/>
      </w:pPr>
      <w:rPr>
        <w:rFonts w:hint="default"/>
        <w:lang w:val="pt-PT" w:eastAsia="en-US" w:bidi="ar-SA"/>
      </w:rPr>
    </w:lvl>
    <w:lvl w:ilvl="7">
      <w:start w:val="0"/>
      <w:numFmt w:val="bullet"/>
      <w:lvlText w:val="•"/>
      <w:lvlJc w:val="left"/>
      <w:pPr>
        <w:ind w:left="7753" w:hanging="377"/>
      </w:pPr>
      <w:rPr>
        <w:rFonts w:hint="default"/>
        <w:lang w:val="pt-PT" w:eastAsia="en-US" w:bidi="ar-SA"/>
      </w:rPr>
    </w:lvl>
    <w:lvl w:ilvl="8">
      <w:start w:val="0"/>
      <w:numFmt w:val="bullet"/>
      <w:lvlText w:val="•"/>
      <w:lvlJc w:val="left"/>
      <w:pPr>
        <w:ind w:left="8757" w:hanging="377"/>
      </w:pPr>
      <w:rPr>
        <w:rFonts w:hint="default"/>
        <w:lang w:val="pt-PT" w:eastAsia="en-US" w:bidi="ar-SA"/>
      </w:rPr>
    </w:lvl>
  </w:abstractNum>
  <w:abstractNum w:abstractNumId="9">
    <w:multiLevelType w:val="hybridMultilevel"/>
    <w:lvl w:ilvl="0">
      <w:start w:val="1"/>
      <w:numFmt w:val="upperRoman"/>
      <w:lvlText w:val="%1."/>
      <w:lvlJc w:val="left"/>
      <w:pPr>
        <w:ind w:left="725" w:hanging="286"/>
        <w:jc w:val="left"/>
      </w:pPr>
      <w:rPr>
        <w:rFonts w:hint="default" w:ascii="Times New Roman" w:hAnsi="Times New Roman" w:eastAsia="Times New Roman" w:cs="Times New Roman"/>
        <w:b/>
        <w:bCs/>
        <w:i w:val="0"/>
        <w:iCs w:val="0"/>
        <w:spacing w:val="0"/>
        <w:w w:val="89"/>
        <w:sz w:val="24"/>
        <w:szCs w:val="24"/>
        <w:lang w:val="pt-PT" w:eastAsia="en-US" w:bidi="ar-SA"/>
      </w:rPr>
    </w:lvl>
    <w:lvl w:ilvl="1">
      <w:start w:val="0"/>
      <w:numFmt w:val="bullet"/>
      <w:lvlText w:val="•"/>
      <w:lvlJc w:val="left"/>
      <w:pPr>
        <w:ind w:left="1724" w:hanging="286"/>
      </w:pPr>
      <w:rPr>
        <w:rFonts w:hint="default"/>
        <w:lang w:val="pt-PT" w:eastAsia="en-US" w:bidi="ar-SA"/>
      </w:rPr>
    </w:lvl>
    <w:lvl w:ilvl="2">
      <w:start w:val="0"/>
      <w:numFmt w:val="bullet"/>
      <w:lvlText w:val="•"/>
      <w:lvlJc w:val="left"/>
      <w:pPr>
        <w:ind w:left="2729" w:hanging="286"/>
      </w:pPr>
      <w:rPr>
        <w:rFonts w:hint="default"/>
        <w:lang w:val="pt-PT" w:eastAsia="en-US" w:bidi="ar-SA"/>
      </w:rPr>
    </w:lvl>
    <w:lvl w:ilvl="3">
      <w:start w:val="0"/>
      <w:numFmt w:val="bullet"/>
      <w:lvlText w:val="•"/>
      <w:lvlJc w:val="left"/>
      <w:pPr>
        <w:ind w:left="3734" w:hanging="286"/>
      </w:pPr>
      <w:rPr>
        <w:rFonts w:hint="default"/>
        <w:lang w:val="pt-PT" w:eastAsia="en-US" w:bidi="ar-SA"/>
      </w:rPr>
    </w:lvl>
    <w:lvl w:ilvl="4">
      <w:start w:val="0"/>
      <w:numFmt w:val="bullet"/>
      <w:lvlText w:val="•"/>
      <w:lvlJc w:val="left"/>
      <w:pPr>
        <w:ind w:left="4738" w:hanging="286"/>
      </w:pPr>
      <w:rPr>
        <w:rFonts w:hint="default"/>
        <w:lang w:val="pt-PT" w:eastAsia="en-US" w:bidi="ar-SA"/>
      </w:rPr>
    </w:lvl>
    <w:lvl w:ilvl="5">
      <w:start w:val="0"/>
      <w:numFmt w:val="bullet"/>
      <w:lvlText w:val="•"/>
      <w:lvlJc w:val="left"/>
      <w:pPr>
        <w:ind w:left="5743" w:hanging="286"/>
      </w:pPr>
      <w:rPr>
        <w:rFonts w:hint="default"/>
        <w:lang w:val="pt-PT" w:eastAsia="en-US" w:bidi="ar-SA"/>
      </w:rPr>
    </w:lvl>
    <w:lvl w:ilvl="6">
      <w:start w:val="0"/>
      <w:numFmt w:val="bullet"/>
      <w:lvlText w:val="•"/>
      <w:lvlJc w:val="left"/>
      <w:pPr>
        <w:ind w:left="6748" w:hanging="286"/>
      </w:pPr>
      <w:rPr>
        <w:rFonts w:hint="default"/>
        <w:lang w:val="pt-PT" w:eastAsia="en-US" w:bidi="ar-SA"/>
      </w:rPr>
    </w:lvl>
    <w:lvl w:ilvl="7">
      <w:start w:val="0"/>
      <w:numFmt w:val="bullet"/>
      <w:lvlText w:val="•"/>
      <w:lvlJc w:val="left"/>
      <w:pPr>
        <w:ind w:left="7753" w:hanging="286"/>
      </w:pPr>
      <w:rPr>
        <w:rFonts w:hint="default"/>
        <w:lang w:val="pt-PT" w:eastAsia="en-US" w:bidi="ar-SA"/>
      </w:rPr>
    </w:lvl>
    <w:lvl w:ilvl="8">
      <w:start w:val="0"/>
      <w:numFmt w:val="bullet"/>
      <w:lvlText w:val="•"/>
      <w:lvlJc w:val="left"/>
      <w:pPr>
        <w:ind w:left="8757" w:hanging="286"/>
      </w:pPr>
      <w:rPr>
        <w:rFonts w:hint="default"/>
        <w:lang w:val="pt-PT" w:eastAsia="en-US" w:bidi="ar-SA"/>
      </w:rPr>
    </w:lvl>
  </w:abstractNum>
  <w:abstractNum w:abstractNumId="8">
    <w:multiLevelType w:val="hybridMultilevel"/>
    <w:lvl w:ilvl="0">
      <w:start w:val="1"/>
      <w:numFmt w:val="upperRoman"/>
      <w:lvlText w:val="%1."/>
      <w:lvlJc w:val="left"/>
      <w:pPr>
        <w:ind w:left="881" w:hanging="159"/>
        <w:jc w:val="left"/>
      </w:pPr>
      <w:rPr>
        <w:rFonts w:hint="default" w:ascii="Times New Roman" w:hAnsi="Times New Roman" w:eastAsia="Times New Roman" w:cs="Times New Roman"/>
        <w:b/>
        <w:bCs/>
        <w:i w:val="0"/>
        <w:iCs w:val="0"/>
        <w:spacing w:val="0"/>
        <w:w w:val="100"/>
        <w:sz w:val="20"/>
        <w:szCs w:val="20"/>
        <w:lang w:val="pt-PT" w:eastAsia="en-US" w:bidi="ar-SA"/>
      </w:rPr>
    </w:lvl>
    <w:lvl w:ilvl="1">
      <w:start w:val="0"/>
      <w:numFmt w:val="bullet"/>
      <w:lvlText w:val="•"/>
      <w:lvlJc w:val="left"/>
      <w:pPr>
        <w:ind w:left="1868" w:hanging="159"/>
      </w:pPr>
      <w:rPr>
        <w:rFonts w:hint="default"/>
        <w:lang w:val="pt-PT" w:eastAsia="en-US" w:bidi="ar-SA"/>
      </w:rPr>
    </w:lvl>
    <w:lvl w:ilvl="2">
      <w:start w:val="0"/>
      <w:numFmt w:val="bullet"/>
      <w:lvlText w:val="•"/>
      <w:lvlJc w:val="left"/>
      <w:pPr>
        <w:ind w:left="2857" w:hanging="159"/>
      </w:pPr>
      <w:rPr>
        <w:rFonts w:hint="default"/>
        <w:lang w:val="pt-PT" w:eastAsia="en-US" w:bidi="ar-SA"/>
      </w:rPr>
    </w:lvl>
    <w:lvl w:ilvl="3">
      <w:start w:val="0"/>
      <w:numFmt w:val="bullet"/>
      <w:lvlText w:val="•"/>
      <w:lvlJc w:val="left"/>
      <w:pPr>
        <w:ind w:left="3846" w:hanging="159"/>
      </w:pPr>
      <w:rPr>
        <w:rFonts w:hint="default"/>
        <w:lang w:val="pt-PT" w:eastAsia="en-US" w:bidi="ar-SA"/>
      </w:rPr>
    </w:lvl>
    <w:lvl w:ilvl="4">
      <w:start w:val="0"/>
      <w:numFmt w:val="bullet"/>
      <w:lvlText w:val="•"/>
      <w:lvlJc w:val="left"/>
      <w:pPr>
        <w:ind w:left="4834" w:hanging="159"/>
      </w:pPr>
      <w:rPr>
        <w:rFonts w:hint="default"/>
        <w:lang w:val="pt-PT" w:eastAsia="en-US" w:bidi="ar-SA"/>
      </w:rPr>
    </w:lvl>
    <w:lvl w:ilvl="5">
      <w:start w:val="0"/>
      <w:numFmt w:val="bullet"/>
      <w:lvlText w:val="•"/>
      <w:lvlJc w:val="left"/>
      <w:pPr>
        <w:ind w:left="5823" w:hanging="159"/>
      </w:pPr>
      <w:rPr>
        <w:rFonts w:hint="default"/>
        <w:lang w:val="pt-PT" w:eastAsia="en-US" w:bidi="ar-SA"/>
      </w:rPr>
    </w:lvl>
    <w:lvl w:ilvl="6">
      <w:start w:val="0"/>
      <w:numFmt w:val="bullet"/>
      <w:lvlText w:val="•"/>
      <w:lvlJc w:val="left"/>
      <w:pPr>
        <w:ind w:left="6812" w:hanging="159"/>
      </w:pPr>
      <w:rPr>
        <w:rFonts w:hint="default"/>
        <w:lang w:val="pt-PT" w:eastAsia="en-US" w:bidi="ar-SA"/>
      </w:rPr>
    </w:lvl>
    <w:lvl w:ilvl="7">
      <w:start w:val="0"/>
      <w:numFmt w:val="bullet"/>
      <w:lvlText w:val="•"/>
      <w:lvlJc w:val="left"/>
      <w:pPr>
        <w:ind w:left="7801" w:hanging="159"/>
      </w:pPr>
      <w:rPr>
        <w:rFonts w:hint="default"/>
        <w:lang w:val="pt-PT" w:eastAsia="en-US" w:bidi="ar-SA"/>
      </w:rPr>
    </w:lvl>
    <w:lvl w:ilvl="8">
      <w:start w:val="0"/>
      <w:numFmt w:val="bullet"/>
      <w:lvlText w:val="•"/>
      <w:lvlJc w:val="left"/>
      <w:pPr>
        <w:ind w:left="8789" w:hanging="159"/>
      </w:pPr>
      <w:rPr>
        <w:rFonts w:hint="default"/>
        <w:lang w:val="pt-PT" w:eastAsia="en-US" w:bidi="ar-SA"/>
      </w:rPr>
    </w:lvl>
  </w:abstractNum>
  <w:abstractNum w:abstractNumId="7">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725" w:hanging="252"/>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1"/>
      <w:numFmt w:val="upperRoman"/>
      <w:lvlText w:val="%3."/>
      <w:lvlJc w:val="left"/>
      <w:pPr>
        <w:ind w:left="725" w:hanging="296"/>
        <w:jc w:val="left"/>
      </w:pPr>
      <w:rPr>
        <w:rFonts w:hint="default" w:ascii="Times New Roman" w:hAnsi="Times New Roman" w:eastAsia="Times New Roman" w:cs="Times New Roman"/>
        <w:b/>
        <w:bCs/>
        <w:i w:val="0"/>
        <w:iCs w:val="0"/>
        <w:spacing w:val="0"/>
        <w:w w:val="100"/>
        <w:sz w:val="24"/>
        <w:szCs w:val="24"/>
        <w:lang w:val="pt-PT" w:eastAsia="en-US" w:bidi="ar-SA"/>
      </w:rPr>
    </w:lvl>
    <w:lvl w:ilvl="3">
      <w:start w:val="0"/>
      <w:numFmt w:val="bullet"/>
      <w:lvlText w:val="•"/>
      <w:lvlJc w:val="left"/>
      <w:pPr>
        <w:ind w:left="3123" w:hanging="296"/>
      </w:pPr>
      <w:rPr>
        <w:rFonts w:hint="default"/>
        <w:lang w:val="pt-PT" w:eastAsia="en-US" w:bidi="ar-SA"/>
      </w:rPr>
    </w:lvl>
    <w:lvl w:ilvl="4">
      <w:start w:val="0"/>
      <w:numFmt w:val="bullet"/>
      <w:lvlText w:val="•"/>
      <w:lvlJc w:val="left"/>
      <w:pPr>
        <w:ind w:left="4215" w:hanging="296"/>
      </w:pPr>
      <w:rPr>
        <w:rFonts w:hint="default"/>
        <w:lang w:val="pt-PT" w:eastAsia="en-US" w:bidi="ar-SA"/>
      </w:rPr>
    </w:lvl>
    <w:lvl w:ilvl="5">
      <w:start w:val="0"/>
      <w:numFmt w:val="bullet"/>
      <w:lvlText w:val="•"/>
      <w:lvlJc w:val="left"/>
      <w:pPr>
        <w:ind w:left="5307" w:hanging="296"/>
      </w:pPr>
      <w:rPr>
        <w:rFonts w:hint="default"/>
        <w:lang w:val="pt-PT" w:eastAsia="en-US" w:bidi="ar-SA"/>
      </w:rPr>
    </w:lvl>
    <w:lvl w:ilvl="6">
      <w:start w:val="0"/>
      <w:numFmt w:val="bullet"/>
      <w:lvlText w:val="•"/>
      <w:lvlJc w:val="left"/>
      <w:pPr>
        <w:ind w:left="6399" w:hanging="296"/>
      </w:pPr>
      <w:rPr>
        <w:rFonts w:hint="default"/>
        <w:lang w:val="pt-PT" w:eastAsia="en-US" w:bidi="ar-SA"/>
      </w:rPr>
    </w:lvl>
    <w:lvl w:ilvl="7">
      <w:start w:val="0"/>
      <w:numFmt w:val="bullet"/>
      <w:lvlText w:val="•"/>
      <w:lvlJc w:val="left"/>
      <w:pPr>
        <w:ind w:left="7491" w:hanging="296"/>
      </w:pPr>
      <w:rPr>
        <w:rFonts w:hint="default"/>
        <w:lang w:val="pt-PT" w:eastAsia="en-US" w:bidi="ar-SA"/>
      </w:rPr>
    </w:lvl>
    <w:lvl w:ilvl="8">
      <w:start w:val="0"/>
      <w:numFmt w:val="bullet"/>
      <w:lvlText w:val="•"/>
      <w:lvlJc w:val="left"/>
      <w:pPr>
        <w:ind w:left="8583" w:hanging="296"/>
      </w:pPr>
      <w:rPr>
        <w:rFonts w:hint="default"/>
        <w:lang w:val="pt-PT" w:eastAsia="en-US" w:bidi="ar-SA"/>
      </w:rPr>
    </w:lvl>
  </w:abstractNum>
  <w:abstractNum w:abstractNumId="6">
    <w:multiLevelType w:val="hybridMultilevel"/>
    <w:lvl w:ilvl="0">
      <w:start w:val="1"/>
      <w:numFmt w:val="upperRoman"/>
      <w:lvlText w:val="%1."/>
      <w:lvlJc w:val="left"/>
      <w:pPr>
        <w:ind w:left="725"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1565" w:hanging="243"/>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2583" w:hanging="243"/>
      </w:pPr>
      <w:rPr>
        <w:rFonts w:hint="default"/>
        <w:lang w:val="pt-PT" w:eastAsia="en-US" w:bidi="ar-SA"/>
      </w:rPr>
    </w:lvl>
    <w:lvl w:ilvl="3">
      <w:start w:val="0"/>
      <w:numFmt w:val="bullet"/>
      <w:lvlText w:val="•"/>
      <w:lvlJc w:val="left"/>
      <w:pPr>
        <w:ind w:left="3606" w:hanging="243"/>
      </w:pPr>
      <w:rPr>
        <w:rFonts w:hint="default"/>
        <w:lang w:val="pt-PT" w:eastAsia="en-US" w:bidi="ar-SA"/>
      </w:rPr>
    </w:lvl>
    <w:lvl w:ilvl="4">
      <w:start w:val="0"/>
      <w:numFmt w:val="bullet"/>
      <w:lvlText w:val="•"/>
      <w:lvlJc w:val="left"/>
      <w:pPr>
        <w:ind w:left="4629" w:hanging="243"/>
      </w:pPr>
      <w:rPr>
        <w:rFonts w:hint="default"/>
        <w:lang w:val="pt-PT" w:eastAsia="en-US" w:bidi="ar-SA"/>
      </w:rPr>
    </w:lvl>
    <w:lvl w:ilvl="5">
      <w:start w:val="0"/>
      <w:numFmt w:val="bullet"/>
      <w:lvlText w:val="•"/>
      <w:lvlJc w:val="left"/>
      <w:pPr>
        <w:ind w:left="5652" w:hanging="243"/>
      </w:pPr>
      <w:rPr>
        <w:rFonts w:hint="default"/>
        <w:lang w:val="pt-PT" w:eastAsia="en-US" w:bidi="ar-SA"/>
      </w:rPr>
    </w:lvl>
    <w:lvl w:ilvl="6">
      <w:start w:val="0"/>
      <w:numFmt w:val="bullet"/>
      <w:lvlText w:val="•"/>
      <w:lvlJc w:val="left"/>
      <w:pPr>
        <w:ind w:left="6675" w:hanging="243"/>
      </w:pPr>
      <w:rPr>
        <w:rFonts w:hint="default"/>
        <w:lang w:val="pt-PT" w:eastAsia="en-US" w:bidi="ar-SA"/>
      </w:rPr>
    </w:lvl>
    <w:lvl w:ilvl="7">
      <w:start w:val="0"/>
      <w:numFmt w:val="bullet"/>
      <w:lvlText w:val="•"/>
      <w:lvlJc w:val="left"/>
      <w:pPr>
        <w:ind w:left="7698" w:hanging="243"/>
      </w:pPr>
      <w:rPr>
        <w:rFonts w:hint="default"/>
        <w:lang w:val="pt-PT" w:eastAsia="en-US" w:bidi="ar-SA"/>
      </w:rPr>
    </w:lvl>
    <w:lvl w:ilvl="8">
      <w:start w:val="0"/>
      <w:numFmt w:val="bullet"/>
      <w:lvlText w:val="•"/>
      <w:lvlJc w:val="left"/>
      <w:pPr>
        <w:ind w:left="8721" w:hanging="243"/>
      </w:pPr>
      <w:rPr>
        <w:rFonts w:hint="default"/>
        <w:lang w:val="pt-PT" w:eastAsia="en-US" w:bidi="ar-SA"/>
      </w:rPr>
    </w:lvl>
  </w:abstractNum>
  <w:abstractNum w:abstractNumId="5">
    <w:multiLevelType w:val="hybridMultilevel"/>
    <w:lvl w:ilvl="0">
      <w:start w:val="1"/>
      <w:numFmt w:val="upperRoman"/>
      <w:lvlText w:val="%1."/>
      <w:lvlJc w:val="left"/>
      <w:pPr>
        <w:ind w:left="725" w:hanging="221"/>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21"/>
      </w:pPr>
      <w:rPr>
        <w:rFonts w:hint="default"/>
        <w:lang w:val="pt-PT" w:eastAsia="en-US" w:bidi="ar-SA"/>
      </w:rPr>
    </w:lvl>
    <w:lvl w:ilvl="2">
      <w:start w:val="0"/>
      <w:numFmt w:val="bullet"/>
      <w:lvlText w:val="•"/>
      <w:lvlJc w:val="left"/>
      <w:pPr>
        <w:ind w:left="2729" w:hanging="221"/>
      </w:pPr>
      <w:rPr>
        <w:rFonts w:hint="default"/>
        <w:lang w:val="pt-PT" w:eastAsia="en-US" w:bidi="ar-SA"/>
      </w:rPr>
    </w:lvl>
    <w:lvl w:ilvl="3">
      <w:start w:val="0"/>
      <w:numFmt w:val="bullet"/>
      <w:lvlText w:val="•"/>
      <w:lvlJc w:val="left"/>
      <w:pPr>
        <w:ind w:left="3734" w:hanging="221"/>
      </w:pPr>
      <w:rPr>
        <w:rFonts w:hint="default"/>
        <w:lang w:val="pt-PT" w:eastAsia="en-US" w:bidi="ar-SA"/>
      </w:rPr>
    </w:lvl>
    <w:lvl w:ilvl="4">
      <w:start w:val="0"/>
      <w:numFmt w:val="bullet"/>
      <w:lvlText w:val="•"/>
      <w:lvlJc w:val="left"/>
      <w:pPr>
        <w:ind w:left="4738" w:hanging="221"/>
      </w:pPr>
      <w:rPr>
        <w:rFonts w:hint="default"/>
        <w:lang w:val="pt-PT" w:eastAsia="en-US" w:bidi="ar-SA"/>
      </w:rPr>
    </w:lvl>
    <w:lvl w:ilvl="5">
      <w:start w:val="0"/>
      <w:numFmt w:val="bullet"/>
      <w:lvlText w:val="•"/>
      <w:lvlJc w:val="left"/>
      <w:pPr>
        <w:ind w:left="5743" w:hanging="221"/>
      </w:pPr>
      <w:rPr>
        <w:rFonts w:hint="default"/>
        <w:lang w:val="pt-PT" w:eastAsia="en-US" w:bidi="ar-SA"/>
      </w:rPr>
    </w:lvl>
    <w:lvl w:ilvl="6">
      <w:start w:val="0"/>
      <w:numFmt w:val="bullet"/>
      <w:lvlText w:val="•"/>
      <w:lvlJc w:val="left"/>
      <w:pPr>
        <w:ind w:left="6748" w:hanging="221"/>
      </w:pPr>
      <w:rPr>
        <w:rFonts w:hint="default"/>
        <w:lang w:val="pt-PT" w:eastAsia="en-US" w:bidi="ar-SA"/>
      </w:rPr>
    </w:lvl>
    <w:lvl w:ilvl="7">
      <w:start w:val="0"/>
      <w:numFmt w:val="bullet"/>
      <w:lvlText w:val="•"/>
      <w:lvlJc w:val="left"/>
      <w:pPr>
        <w:ind w:left="7753" w:hanging="221"/>
      </w:pPr>
      <w:rPr>
        <w:rFonts w:hint="default"/>
        <w:lang w:val="pt-PT" w:eastAsia="en-US" w:bidi="ar-SA"/>
      </w:rPr>
    </w:lvl>
    <w:lvl w:ilvl="8">
      <w:start w:val="0"/>
      <w:numFmt w:val="bullet"/>
      <w:lvlText w:val="•"/>
      <w:lvlJc w:val="left"/>
      <w:pPr>
        <w:ind w:left="8757" w:hanging="221"/>
      </w:pPr>
      <w:rPr>
        <w:rFonts w:hint="default"/>
        <w:lang w:val="pt-PT" w:eastAsia="en-US" w:bidi="ar-SA"/>
      </w:rPr>
    </w:lvl>
  </w:abstractNum>
  <w:abstractNum w:abstractNumId="4">
    <w:multiLevelType w:val="hybridMultilevel"/>
    <w:lvl w:ilvl="0">
      <w:start w:val="1"/>
      <w:numFmt w:val="upperRoman"/>
      <w:lvlText w:val="%1."/>
      <w:lvlJc w:val="left"/>
      <w:pPr>
        <w:ind w:left="94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922" w:hanging="219"/>
      </w:pPr>
      <w:rPr>
        <w:rFonts w:hint="default"/>
        <w:lang w:val="pt-PT" w:eastAsia="en-US" w:bidi="ar-SA"/>
      </w:rPr>
    </w:lvl>
    <w:lvl w:ilvl="2">
      <w:start w:val="0"/>
      <w:numFmt w:val="bullet"/>
      <w:lvlText w:val="•"/>
      <w:lvlJc w:val="left"/>
      <w:pPr>
        <w:ind w:left="2905" w:hanging="219"/>
      </w:pPr>
      <w:rPr>
        <w:rFonts w:hint="default"/>
        <w:lang w:val="pt-PT" w:eastAsia="en-US" w:bidi="ar-SA"/>
      </w:rPr>
    </w:lvl>
    <w:lvl w:ilvl="3">
      <w:start w:val="0"/>
      <w:numFmt w:val="bullet"/>
      <w:lvlText w:val="•"/>
      <w:lvlJc w:val="left"/>
      <w:pPr>
        <w:ind w:left="3888" w:hanging="219"/>
      </w:pPr>
      <w:rPr>
        <w:rFonts w:hint="default"/>
        <w:lang w:val="pt-PT" w:eastAsia="en-US" w:bidi="ar-SA"/>
      </w:rPr>
    </w:lvl>
    <w:lvl w:ilvl="4">
      <w:start w:val="0"/>
      <w:numFmt w:val="bullet"/>
      <w:lvlText w:val="•"/>
      <w:lvlJc w:val="left"/>
      <w:pPr>
        <w:ind w:left="4870" w:hanging="219"/>
      </w:pPr>
      <w:rPr>
        <w:rFonts w:hint="default"/>
        <w:lang w:val="pt-PT" w:eastAsia="en-US" w:bidi="ar-SA"/>
      </w:rPr>
    </w:lvl>
    <w:lvl w:ilvl="5">
      <w:start w:val="0"/>
      <w:numFmt w:val="bullet"/>
      <w:lvlText w:val="•"/>
      <w:lvlJc w:val="left"/>
      <w:pPr>
        <w:ind w:left="5853" w:hanging="219"/>
      </w:pPr>
      <w:rPr>
        <w:rFonts w:hint="default"/>
        <w:lang w:val="pt-PT" w:eastAsia="en-US" w:bidi="ar-SA"/>
      </w:rPr>
    </w:lvl>
    <w:lvl w:ilvl="6">
      <w:start w:val="0"/>
      <w:numFmt w:val="bullet"/>
      <w:lvlText w:val="•"/>
      <w:lvlJc w:val="left"/>
      <w:pPr>
        <w:ind w:left="6836" w:hanging="219"/>
      </w:pPr>
      <w:rPr>
        <w:rFonts w:hint="default"/>
        <w:lang w:val="pt-PT" w:eastAsia="en-US" w:bidi="ar-SA"/>
      </w:rPr>
    </w:lvl>
    <w:lvl w:ilvl="7">
      <w:start w:val="0"/>
      <w:numFmt w:val="bullet"/>
      <w:lvlText w:val="•"/>
      <w:lvlJc w:val="left"/>
      <w:pPr>
        <w:ind w:left="7819" w:hanging="219"/>
      </w:pPr>
      <w:rPr>
        <w:rFonts w:hint="default"/>
        <w:lang w:val="pt-PT" w:eastAsia="en-US" w:bidi="ar-SA"/>
      </w:rPr>
    </w:lvl>
    <w:lvl w:ilvl="8">
      <w:start w:val="0"/>
      <w:numFmt w:val="bullet"/>
      <w:lvlText w:val="•"/>
      <w:lvlJc w:val="left"/>
      <w:pPr>
        <w:ind w:left="8801" w:hanging="219"/>
      </w:pPr>
      <w:rPr>
        <w:rFonts w:hint="default"/>
        <w:lang w:val="pt-PT" w:eastAsia="en-US" w:bidi="ar-SA"/>
      </w:rPr>
    </w:lvl>
  </w:abstractNum>
  <w:abstractNum w:abstractNumId="3">
    <w:multiLevelType w:val="hybridMultilevel"/>
    <w:lvl w:ilvl="0">
      <w:start w:val="1"/>
      <w:numFmt w:val="upperRoman"/>
      <w:lvlText w:val="%1."/>
      <w:lvlJc w:val="left"/>
      <w:pPr>
        <w:ind w:left="725" w:hanging="216"/>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0"/>
      <w:numFmt w:val="bullet"/>
      <w:lvlText w:val="•"/>
      <w:lvlJc w:val="left"/>
      <w:pPr>
        <w:ind w:left="1724" w:hanging="216"/>
      </w:pPr>
      <w:rPr>
        <w:rFonts w:hint="default"/>
        <w:lang w:val="pt-PT" w:eastAsia="en-US" w:bidi="ar-SA"/>
      </w:rPr>
    </w:lvl>
    <w:lvl w:ilvl="2">
      <w:start w:val="0"/>
      <w:numFmt w:val="bullet"/>
      <w:lvlText w:val="•"/>
      <w:lvlJc w:val="left"/>
      <w:pPr>
        <w:ind w:left="2729" w:hanging="216"/>
      </w:pPr>
      <w:rPr>
        <w:rFonts w:hint="default"/>
        <w:lang w:val="pt-PT" w:eastAsia="en-US" w:bidi="ar-SA"/>
      </w:rPr>
    </w:lvl>
    <w:lvl w:ilvl="3">
      <w:start w:val="0"/>
      <w:numFmt w:val="bullet"/>
      <w:lvlText w:val="•"/>
      <w:lvlJc w:val="left"/>
      <w:pPr>
        <w:ind w:left="3734" w:hanging="216"/>
      </w:pPr>
      <w:rPr>
        <w:rFonts w:hint="default"/>
        <w:lang w:val="pt-PT" w:eastAsia="en-US" w:bidi="ar-SA"/>
      </w:rPr>
    </w:lvl>
    <w:lvl w:ilvl="4">
      <w:start w:val="0"/>
      <w:numFmt w:val="bullet"/>
      <w:lvlText w:val="•"/>
      <w:lvlJc w:val="left"/>
      <w:pPr>
        <w:ind w:left="4738" w:hanging="216"/>
      </w:pPr>
      <w:rPr>
        <w:rFonts w:hint="default"/>
        <w:lang w:val="pt-PT" w:eastAsia="en-US" w:bidi="ar-SA"/>
      </w:rPr>
    </w:lvl>
    <w:lvl w:ilvl="5">
      <w:start w:val="0"/>
      <w:numFmt w:val="bullet"/>
      <w:lvlText w:val="•"/>
      <w:lvlJc w:val="left"/>
      <w:pPr>
        <w:ind w:left="5743" w:hanging="216"/>
      </w:pPr>
      <w:rPr>
        <w:rFonts w:hint="default"/>
        <w:lang w:val="pt-PT" w:eastAsia="en-US" w:bidi="ar-SA"/>
      </w:rPr>
    </w:lvl>
    <w:lvl w:ilvl="6">
      <w:start w:val="0"/>
      <w:numFmt w:val="bullet"/>
      <w:lvlText w:val="•"/>
      <w:lvlJc w:val="left"/>
      <w:pPr>
        <w:ind w:left="6748" w:hanging="216"/>
      </w:pPr>
      <w:rPr>
        <w:rFonts w:hint="default"/>
        <w:lang w:val="pt-PT" w:eastAsia="en-US" w:bidi="ar-SA"/>
      </w:rPr>
    </w:lvl>
    <w:lvl w:ilvl="7">
      <w:start w:val="0"/>
      <w:numFmt w:val="bullet"/>
      <w:lvlText w:val="•"/>
      <w:lvlJc w:val="left"/>
      <w:pPr>
        <w:ind w:left="7753" w:hanging="216"/>
      </w:pPr>
      <w:rPr>
        <w:rFonts w:hint="default"/>
        <w:lang w:val="pt-PT" w:eastAsia="en-US" w:bidi="ar-SA"/>
      </w:rPr>
    </w:lvl>
    <w:lvl w:ilvl="8">
      <w:start w:val="0"/>
      <w:numFmt w:val="bullet"/>
      <w:lvlText w:val="•"/>
      <w:lvlJc w:val="left"/>
      <w:pPr>
        <w:ind w:left="8757" w:hanging="216"/>
      </w:pPr>
      <w:rPr>
        <w:rFonts w:hint="default"/>
        <w:lang w:val="pt-PT" w:eastAsia="en-US" w:bidi="ar-SA"/>
      </w:rPr>
    </w:lvl>
  </w:abstractNum>
  <w:abstractNum w:abstractNumId="2">
    <w:multiLevelType w:val="hybridMultilevel"/>
    <w:lvl w:ilvl="0">
      <w:start w:val="4"/>
      <w:numFmt w:val="lowerLetter"/>
      <w:lvlText w:val="%1."/>
      <w:lvlJc w:val="left"/>
      <w:pPr>
        <w:ind w:left="977" w:hanging="255"/>
        <w:jc w:val="left"/>
      </w:pPr>
      <w:rPr>
        <w:rFonts w:hint="default" w:ascii="Times New Roman" w:hAnsi="Times New Roman" w:eastAsia="Times New Roman" w:cs="Times New Roman"/>
        <w:b/>
        <w:bCs/>
        <w:i w:val="0"/>
        <w:iCs w:val="0"/>
        <w:spacing w:val="-2"/>
        <w:w w:val="100"/>
        <w:sz w:val="24"/>
        <w:szCs w:val="24"/>
        <w:lang w:val="pt-PT" w:eastAsia="en-US" w:bidi="ar-SA"/>
      </w:rPr>
    </w:lvl>
    <w:lvl w:ilvl="1">
      <w:start w:val="0"/>
      <w:numFmt w:val="bullet"/>
      <w:lvlText w:val="•"/>
      <w:lvlJc w:val="left"/>
      <w:pPr>
        <w:ind w:left="1958" w:hanging="255"/>
      </w:pPr>
      <w:rPr>
        <w:rFonts w:hint="default"/>
        <w:lang w:val="pt-PT" w:eastAsia="en-US" w:bidi="ar-SA"/>
      </w:rPr>
    </w:lvl>
    <w:lvl w:ilvl="2">
      <w:start w:val="0"/>
      <w:numFmt w:val="bullet"/>
      <w:lvlText w:val="•"/>
      <w:lvlJc w:val="left"/>
      <w:pPr>
        <w:ind w:left="2937" w:hanging="255"/>
      </w:pPr>
      <w:rPr>
        <w:rFonts w:hint="default"/>
        <w:lang w:val="pt-PT" w:eastAsia="en-US" w:bidi="ar-SA"/>
      </w:rPr>
    </w:lvl>
    <w:lvl w:ilvl="3">
      <w:start w:val="0"/>
      <w:numFmt w:val="bullet"/>
      <w:lvlText w:val="•"/>
      <w:lvlJc w:val="left"/>
      <w:pPr>
        <w:ind w:left="3916" w:hanging="255"/>
      </w:pPr>
      <w:rPr>
        <w:rFonts w:hint="default"/>
        <w:lang w:val="pt-PT" w:eastAsia="en-US" w:bidi="ar-SA"/>
      </w:rPr>
    </w:lvl>
    <w:lvl w:ilvl="4">
      <w:start w:val="0"/>
      <w:numFmt w:val="bullet"/>
      <w:lvlText w:val="•"/>
      <w:lvlJc w:val="left"/>
      <w:pPr>
        <w:ind w:left="4894" w:hanging="255"/>
      </w:pPr>
      <w:rPr>
        <w:rFonts w:hint="default"/>
        <w:lang w:val="pt-PT" w:eastAsia="en-US" w:bidi="ar-SA"/>
      </w:rPr>
    </w:lvl>
    <w:lvl w:ilvl="5">
      <w:start w:val="0"/>
      <w:numFmt w:val="bullet"/>
      <w:lvlText w:val="•"/>
      <w:lvlJc w:val="left"/>
      <w:pPr>
        <w:ind w:left="5873" w:hanging="255"/>
      </w:pPr>
      <w:rPr>
        <w:rFonts w:hint="default"/>
        <w:lang w:val="pt-PT" w:eastAsia="en-US" w:bidi="ar-SA"/>
      </w:rPr>
    </w:lvl>
    <w:lvl w:ilvl="6">
      <w:start w:val="0"/>
      <w:numFmt w:val="bullet"/>
      <w:lvlText w:val="•"/>
      <w:lvlJc w:val="left"/>
      <w:pPr>
        <w:ind w:left="6852" w:hanging="255"/>
      </w:pPr>
      <w:rPr>
        <w:rFonts w:hint="default"/>
        <w:lang w:val="pt-PT" w:eastAsia="en-US" w:bidi="ar-SA"/>
      </w:rPr>
    </w:lvl>
    <w:lvl w:ilvl="7">
      <w:start w:val="0"/>
      <w:numFmt w:val="bullet"/>
      <w:lvlText w:val="•"/>
      <w:lvlJc w:val="left"/>
      <w:pPr>
        <w:ind w:left="7831" w:hanging="255"/>
      </w:pPr>
      <w:rPr>
        <w:rFonts w:hint="default"/>
        <w:lang w:val="pt-PT" w:eastAsia="en-US" w:bidi="ar-SA"/>
      </w:rPr>
    </w:lvl>
    <w:lvl w:ilvl="8">
      <w:start w:val="0"/>
      <w:numFmt w:val="bullet"/>
      <w:lvlText w:val="•"/>
      <w:lvlJc w:val="left"/>
      <w:pPr>
        <w:ind w:left="8809" w:hanging="255"/>
      </w:pPr>
      <w:rPr>
        <w:rFonts w:hint="default"/>
        <w:lang w:val="pt-PT" w:eastAsia="en-US" w:bidi="ar-SA"/>
      </w:rPr>
    </w:lvl>
  </w:abstractNum>
  <w:abstractNum w:abstractNumId="1">
    <w:multiLevelType w:val="hybridMultilevel"/>
    <w:lvl w:ilvl="0">
      <w:start w:val="9"/>
      <w:numFmt w:val="upperRoman"/>
      <w:lvlText w:val="%1."/>
      <w:lvlJc w:val="left"/>
      <w:pPr>
        <w:ind w:left="245" w:hanging="5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725" w:hanging="257"/>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960" w:hanging="257"/>
      </w:pPr>
      <w:rPr>
        <w:rFonts w:hint="default"/>
        <w:lang w:val="pt-PT" w:eastAsia="en-US" w:bidi="ar-SA"/>
      </w:rPr>
    </w:lvl>
    <w:lvl w:ilvl="3">
      <w:start w:val="0"/>
      <w:numFmt w:val="bullet"/>
      <w:lvlText w:val="•"/>
      <w:lvlJc w:val="left"/>
      <w:pPr>
        <w:ind w:left="2185" w:hanging="257"/>
      </w:pPr>
      <w:rPr>
        <w:rFonts w:hint="default"/>
        <w:lang w:val="pt-PT" w:eastAsia="en-US" w:bidi="ar-SA"/>
      </w:rPr>
    </w:lvl>
    <w:lvl w:ilvl="4">
      <w:start w:val="0"/>
      <w:numFmt w:val="bullet"/>
      <w:lvlText w:val="•"/>
      <w:lvlJc w:val="left"/>
      <w:pPr>
        <w:ind w:left="3411" w:hanging="257"/>
      </w:pPr>
      <w:rPr>
        <w:rFonts w:hint="default"/>
        <w:lang w:val="pt-PT" w:eastAsia="en-US" w:bidi="ar-SA"/>
      </w:rPr>
    </w:lvl>
    <w:lvl w:ilvl="5">
      <w:start w:val="0"/>
      <w:numFmt w:val="bullet"/>
      <w:lvlText w:val="•"/>
      <w:lvlJc w:val="left"/>
      <w:pPr>
        <w:ind w:left="4637" w:hanging="257"/>
      </w:pPr>
      <w:rPr>
        <w:rFonts w:hint="default"/>
        <w:lang w:val="pt-PT" w:eastAsia="en-US" w:bidi="ar-SA"/>
      </w:rPr>
    </w:lvl>
    <w:lvl w:ilvl="6">
      <w:start w:val="0"/>
      <w:numFmt w:val="bullet"/>
      <w:lvlText w:val="•"/>
      <w:lvlJc w:val="left"/>
      <w:pPr>
        <w:ind w:left="5863" w:hanging="257"/>
      </w:pPr>
      <w:rPr>
        <w:rFonts w:hint="default"/>
        <w:lang w:val="pt-PT" w:eastAsia="en-US" w:bidi="ar-SA"/>
      </w:rPr>
    </w:lvl>
    <w:lvl w:ilvl="7">
      <w:start w:val="0"/>
      <w:numFmt w:val="bullet"/>
      <w:lvlText w:val="•"/>
      <w:lvlJc w:val="left"/>
      <w:pPr>
        <w:ind w:left="7089" w:hanging="257"/>
      </w:pPr>
      <w:rPr>
        <w:rFonts w:hint="default"/>
        <w:lang w:val="pt-PT" w:eastAsia="en-US" w:bidi="ar-SA"/>
      </w:rPr>
    </w:lvl>
    <w:lvl w:ilvl="8">
      <w:start w:val="0"/>
      <w:numFmt w:val="bullet"/>
      <w:lvlText w:val="•"/>
      <w:lvlJc w:val="left"/>
      <w:pPr>
        <w:ind w:left="8315" w:hanging="257"/>
      </w:pPr>
      <w:rPr>
        <w:rFonts w:hint="default"/>
        <w:lang w:val="pt-PT" w:eastAsia="en-US" w:bidi="ar-SA"/>
      </w:rPr>
    </w:lvl>
  </w:abstractNum>
  <w:abstractNum w:abstractNumId="0">
    <w:multiLevelType w:val="hybridMultilevel"/>
    <w:lvl w:ilvl="0">
      <w:start w:val="1"/>
      <w:numFmt w:val="upperRoman"/>
      <w:lvlText w:val="%1."/>
      <w:lvlJc w:val="left"/>
      <w:pPr>
        <w:ind w:left="461" w:hanging="219"/>
        <w:jc w:val="left"/>
      </w:pPr>
      <w:rPr>
        <w:rFonts w:hint="default" w:ascii="Times New Roman" w:hAnsi="Times New Roman" w:eastAsia="Times New Roman" w:cs="Times New Roman"/>
        <w:b/>
        <w:bCs/>
        <w:i w:val="0"/>
        <w:iCs w:val="0"/>
        <w:spacing w:val="0"/>
        <w:w w:val="100"/>
        <w:sz w:val="24"/>
        <w:szCs w:val="24"/>
        <w:lang w:val="pt-PT" w:eastAsia="en-US" w:bidi="ar-SA"/>
      </w:rPr>
    </w:lvl>
    <w:lvl w:ilvl="1">
      <w:start w:val="1"/>
      <w:numFmt w:val="lowerLetter"/>
      <w:lvlText w:val="%2."/>
      <w:lvlJc w:val="left"/>
      <w:pPr>
        <w:ind w:left="725" w:hanging="300"/>
        <w:jc w:val="left"/>
      </w:pPr>
      <w:rPr>
        <w:rFonts w:hint="default" w:ascii="Times New Roman" w:hAnsi="Times New Roman" w:eastAsia="Times New Roman" w:cs="Times New Roman"/>
        <w:b/>
        <w:bCs/>
        <w:i w:val="0"/>
        <w:iCs w:val="0"/>
        <w:spacing w:val="0"/>
        <w:w w:val="100"/>
        <w:sz w:val="24"/>
        <w:szCs w:val="24"/>
        <w:lang w:val="pt-PT" w:eastAsia="en-US" w:bidi="ar-SA"/>
      </w:rPr>
    </w:lvl>
    <w:lvl w:ilvl="2">
      <w:start w:val="0"/>
      <w:numFmt w:val="bullet"/>
      <w:lvlText w:val="•"/>
      <w:lvlJc w:val="left"/>
      <w:pPr>
        <w:ind w:left="1836" w:hanging="300"/>
      </w:pPr>
      <w:rPr>
        <w:rFonts w:hint="default"/>
        <w:lang w:val="pt-PT" w:eastAsia="en-US" w:bidi="ar-SA"/>
      </w:rPr>
    </w:lvl>
    <w:lvl w:ilvl="3">
      <w:start w:val="0"/>
      <w:numFmt w:val="bullet"/>
      <w:lvlText w:val="•"/>
      <w:lvlJc w:val="left"/>
      <w:pPr>
        <w:ind w:left="2952" w:hanging="300"/>
      </w:pPr>
      <w:rPr>
        <w:rFonts w:hint="default"/>
        <w:lang w:val="pt-PT" w:eastAsia="en-US" w:bidi="ar-SA"/>
      </w:rPr>
    </w:lvl>
    <w:lvl w:ilvl="4">
      <w:start w:val="0"/>
      <w:numFmt w:val="bullet"/>
      <w:lvlText w:val="•"/>
      <w:lvlJc w:val="left"/>
      <w:pPr>
        <w:ind w:left="4069" w:hanging="300"/>
      </w:pPr>
      <w:rPr>
        <w:rFonts w:hint="default"/>
        <w:lang w:val="pt-PT" w:eastAsia="en-US" w:bidi="ar-SA"/>
      </w:rPr>
    </w:lvl>
    <w:lvl w:ilvl="5">
      <w:start w:val="0"/>
      <w:numFmt w:val="bullet"/>
      <w:lvlText w:val="•"/>
      <w:lvlJc w:val="left"/>
      <w:pPr>
        <w:ind w:left="5185" w:hanging="300"/>
      </w:pPr>
      <w:rPr>
        <w:rFonts w:hint="default"/>
        <w:lang w:val="pt-PT" w:eastAsia="en-US" w:bidi="ar-SA"/>
      </w:rPr>
    </w:lvl>
    <w:lvl w:ilvl="6">
      <w:start w:val="0"/>
      <w:numFmt w:val="bullet"/>
      <w:lvlText w:val="•"/>
      <w:lvlJc w:val="left"/>
      <w:pPr>
        <w:ind w:left="6301" w:hanging="300"/>
      </w:pPr>
      <w:rPr>
        <w:rFonts w:hint="default"/>
        <w:lang w:val="pt-PT" w:eastAsia="en-US" w:bidi="ar-SA"/>
      </w:rPr>
    </w:lvl>
    <w:lvl w:ilvl="7">
      <w:start w:val="0"/>
      <w:numFmt w:val="bullet"/>
      <w:lvlText w:val="•"/>
      <w:lvlJc w:val="left"/>
      <w:pPr>
        <w:ind w:left="7418" w:hanging="300"/>
      </w:pPr>
      <w:rPr>
        <w:rFonts w:hint="default"/>
        <w:lang w:val="pt-PT" w:eastAsia="en-US" w:bidi="ar-SA"/>
      </w:rPr>
    </w:lvl>
    <w:lvl w:ilvl="8">
      <w:start w:val="0"/>
      <w:numFmt w:val="bullet"/>
      <w:lvlText w:val="•"/>
      <w:lvlJc w:val="left"/>
      <w:pPr>
        <w:ind w:left="8534" w:hanging="300"/>
      </w:pPr>
      <w:rPr>
        <w:rFonts w:hint="default"/>
        <w:lang w:val="pt-PT" w:eastAsia="en-US" w:bidi="ar-SA"/>
      </w:rPr>
    </w:lvl>
  </w:abstract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ind w:left="245"/>
      <w:jc w:val="both"/>
    </w:pPr>
    <w:rPr>
      <w:rFonts w:ascii="Times New Roman" w:hAnsi="Times New Roman" w:eastAsia="Times New Roman" w:cs="Times New Roman"/>
      <w:sz w:val="24"/>
      <w:szCs w:val="24"/>
      <w:lang w:val="pt-PT" w:eastAsia="en-US" w:bidi="ar-SA"/>
    </w:rPr>
  </w:style>
  <w:style w:styleId="Heading1" w:type="paragraph">
    <w:name w:val="Heading 1"/>
    <w:basedOn w:val="Normal"/>
    <w:uiPriority w:val="1"/>
    <w:qFormat/>
    <w:pPr>
      <w:ind w:left="245"/>
      <w:jc w:val="both"/>
      <w:outlineLvl w:val="1"/>
    </w:pPr>
    <w:rPr>
      <w:rFonts w:ascii="Times New Roman" w:hAnsi="Times New Roman" w:eastAsia="Times New Roman" w:cs="Times New Roman"/>
      <w:b/>
      <w:bCs/>
      <w:sz w:val="24"/>
      <w:szCs w:val="24"/>
      <w:lang w:val="pt-PT" w:eastAsia="en-US" w:bidi="ar-SA"/>
    </w:rPr>
  </w:style>
  <w:style w:styleId="Title" w:type="paragraph">
    <w:name w:val="Title"/>
    <w:basedOn w:val="Normal"/>
    <w:uiPriority w:val="1"/>
    <w:qFormat/>
    <w:pPr>
      <w:spacing w:line="399" w:lineRule="exact"/>
      <w:ind w:left="16"/>
      <w:jc w:val="center"/>
    </w:pPr>
    <w:rPr>
      <w:rFonts w:ascii="Times New Roman" w:hAnsi="Times New Roman" w:eastAsia="Times New Roman" w:cs="Times New Roman"/>
      <w:b/>
      <w:bCs/>
      <w:sz w:val="35"/>
      <w:szCs w:val="35"/>
      <w:lang w:val="pt-PT" w:eastAsia="en-US" w:bidi="ar-SA"/>
    </w:rPr>
  </w:style>
  <w:style w:styleId="ListParagraph" w:type="paragraph">
    <w:name w:val="List Paragraph"/>
    <w:basedOn w:val="Normal"/>
    <w:uiPriority w:val="1"/>
    <w:qFormat/>
    <w:pPr>
      <w:ind w:left="725"/>
      <w:jc w:val="both"/>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rPr>
      <w:rFonts w:ascii="Times New Roman" w:hAnsi="Times New Roman" w:eastAsia="Times New Roman" w:cs="Times New Roman"/>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compras.rj.gov.br/" TargetMode="External"/><Relationship Id="rId8" Type="http://schemas.openxmlformats.org/officeDocument/2006/relationships/hyperlink" Target="http://www.portaldoempreendedor.gov.br/" TargetMode="External"/><Relationship Id="rId9" Type="http://schemas.openxmlformats.org/officeDocument/2006/relationships/image" Target="media/image2.jpeg"/><Relationship Id="rId10" Type="http://schemas.openxmlformats.org/officeDocument/2006/relationships/hyperlink" Target="http://www.fazenda.rj.gov.br/sei/documentos/legislacao/decretos/Decreto_46_730.pdf" TargetMode="External"/><Relationship Id="rId11" Type="http://schemas.openxmlformats.org/officeDocument/2006/relationships/image" Target="media/image3.png"/><Relationship Id="rId12" Type="http://schemas.openxmlformats.org/officeDocument/2006/relationships/hyperlink" Target="http://sei.fazenda.rj.gov.br/sei/controlador_externo.php?acao=documento_conferir&amp;id_orgao_acesso_externo=6"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JOÃO PAULO QUIMA CORRÊA</dc:creator>
  <dc:title>PDF SEI-100006/000490/2023</dc:title>
  <dcterms:created xsi:type="dcterms:W3CDTF">2026-06-01T17:21:43Z</dcterms:created>
  <dcterms:modified xsi:type="dcterms:W3CDTF">2026-06-01T17:21:43Z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2023-05-30T00:00:00Z</vt:filetime>
  </property>
  <property fmtid="{D5CDD505-2E9C-101B-9397-08002B2CF9AE}" pid="4" name="Creator">
    <vt:lpwstr>Microsoft® Office Word 2007</vt:lpwstr>
  </property>
  <property fmtid="{D5CDD505-2E9C-101B-9397-08002B2CF9AE}" pid="5" name="LastSaved">
    <vt:filetime>2026-06-01T00:00:00Z</vt:filetime>
  </property>
  <property fmtid="{D5CDD505-2E9C-101B-9397-08002B2CF9AE}" pid="6" name="Producer">
    <vt:lpwstr>Microsoft® Office Word 2007</vt:lpwstr>
  </property>
</Properties>
</file>