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</w:pPr>
      <w:r>
        <w:rPr>
          <w:rFonts w:ascii="Calibri" w:hAnsi="Calibri"/>
          <w:b/>
          <w:sz w:val="24"/>
        </w:rPr>
        <w:t>RELATÓRIO TRIMESTRAL DO SIGFIS – 3º TRIMESTRE DE 2026 - 3T26</w:t>
      </w:r>
    </w:p>
    <w:p>
      <w:pPr>
        <w:jc w:val="center"/>
      </w:pPr>
      <w:r>
        <w:rPr>
          <w:rFonts w:ascii="Calibri" w:hAnsi="Calibri"/>
          <w:b w:val="0"/>
          <w:sz w:val="22"/>
        </w:rPr>
        <w:t>Período de referência: 01/07/2026 a 30/09/2026</w:t>
      </w:r>
    </w:p>
    <w:p>
      <w:pPr>
        <w:jc w:val="center"/>
      </w:pPr>
      <w:r>
        <w:rPr>
          <w:rFonts w:ascii="Calibri" w:hAnsi="Calibri"/>
          <w:b/>
          <w:sz w:val="20"/>
        </w:rPr>
        <w:t>AVALIAÇÃO DO SIGFIS, EM ATENDIMENTO A DETERMINAÇÃO DO DIRETOR PRESIDENTE - PORTARIA CENTRAL SEI N.º 381 DE 14/06/2022 (34530565).</w:t>
      </w:r>
    </w:p>
    <w:p/>
    <w:tbl>
      <w:tblPr>
        <w:tblW w:w="134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92"/>
        <w:gridCol w:w="2227"/>
        <w:gridCol w:w="2140"/>
        <w:gridCol w:w="960"/>
        <w:gridCol w:w="3649"/>
        <w:gridCol w:w="2694"/>
      </w:tblGrid>
      <w:tr w:rsidR="005112A2" w:rsidRPr="005112A2" w:rsidTr="005112A2">
        <w:trPr>
          <w:trHeight w:val="300"/>
        </w:trPr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5112A2" w:rsidRPr="005112A2" w:rsidRDefault="005112A2" w:rsidP="005112A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bookmarkStart w:id="0" w:name="RANGE!A3:E12"/>
            <w:bookmarkStart w:id="1" w:name="_GoBack"/>
            <w:bookmarkEnd w:id="1"/>
            <w:r w:rsidRPr="005112A2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Coluna</w:t>
            </w:r>
            <w:bookmarkEnd w:id="0"/>
          </w:p>
        </w:tc>
        <w:tc>
          <w:tcPr>
            <w:tcW w:w="22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5112A2" w:rsidRPr="005112A2" w:rsidRDefault="005112A2" w:rsidP="005112A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5112A2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Item</w:t>
            </w:r>
          </w:p>
        </w:tc>
        <w:tc>
          <w:tcPr>
            <w:tcW w:w="2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5112A2" w:rsidRPr="005112A2" w:rsidRDefault="005112A2" w:rsidP="00511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5112A2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Descrição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5112A2" w:rsidRPr="005112A2" w:rsidRDefault="005112A2" w:rsidP="00511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proofErr w:type="spellStart"/>
            <w:r w:rsidRPr="005112A2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Qtde</w:t>
            </w:r>
            <w:proofErr w:type="spellEnd"/>
          </w:p>
        </w:tc>
        <w:tc>
          <w:tcPr>
            <w:tcW w:w="3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5112A2" w:rsidRPr="005112A2" w:rsidRDefault="005112A2" w:rsidP="005112A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5112A2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Observações novas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5112A2" w:rsidRPr="005112A2" w:rsidRDefault="005112A2" w:rsidP="005112A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5112A2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Observações pendentes</w:t>
            </w:r>
          </w:p>
        </w:tc>
      </w:tr>
      <w:tr w:rsidR="005112A2" w:rsidRPr="005112A2" w:rsidTr="005112A2">
        <w:trPr>
          <w:trHeight w:val="600"/>
        </w:trPr>
        <w:tc>
          <w:tcPr>
            <w:tcW w:w="17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12A2" w:rsidRPr="005112A2" w:rsidRDefault="005112A2" w:rsidP="005112A2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112A2">
              <w:rPr>
                <w:rFonts w:ascii="Calibri" w:eastAsia="Times New Roman" w:hAnsi="Calibri" w:cs="Calibri"/>
                <w:color w:val="000000"/>
                <w:lang w:eastAsia="pt-BR"/>
              </w:rPr>
              <w:t>DESESTATIZAÇÕES</w:t>
            </w:r>
          </w:p>
        </w:tc>
        <w:tc>
          <w:tcPr>
            <w:tcW w:w="2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12A2" w:rsidRPr="005112A2" w:rsidRDefault="005112A2" w:rsidP="005112A2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5112A2">
              <w:rPr>
                <w:rFonts w:ascii="Calibri" w:eastAsia="Times New Roman" w:hAnsi="Calibri" w:cs="Calibri"/>
                <w:color w:val="000000"/>
                <w:lang w:eastAsia="pt-BR"/>
              </w:rPr>
              <w:t>Projetos e Prorrogações Contratuais</w:t>
            </w:r>
            <w:proofErr w:type="gramEnd"/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2A2" w:rsidRPr="005112A2" w:rsidRDefault="005112A2" w:rsidP="00511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112A2">
              <w:rPr>
                <w:rFonts w:ascii="Calibri" w:eastAsia="Times New Roman" w:hAnsi="Calibri" w:cs="Calibri"/>
                <w:color w:val="000000"/>
                <w:lang w:eastAsia="pt-BR"/>
              </w:rPr>
              <w:t>---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12A2" w:rsidRPr="005112A2" w:rsidRDefault="005112A2" w:rsidP="00511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112A2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</w:p>
        </w:tc>
        <w:tc>
          <w:tcPr>
            <w:tcW w:w="3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12A2" w:rsidRPr="005112A2" w:rsidRDefault="005112A2" w:rsidP="005112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112A2">
              <w:rPr>
                <w:rFonts w:ascii="Calibri" w:eastAsia="Times New Roman" w:hAnsi="Calibri" w:cs="Calibri"/>
                <w:color w:val="000000"/>
                <w:lang w:eastAsia="pt-BR"/>
              </w:rPr>
              <w:t>Nenhum registro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2A2" w:rsidRPr="005112A2" w:rsidRDefault="005112A2" w:rsidP="00511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112A2">
              <w:rPr>
                <w:rFonts w:ascii="Calibri" w:eastAsia="Times New Roman" w:hAnsi="Calibri" w:cs="Calibri"/>
                <w:color w:val="000000"/>
                <w:lang w:eastAsia="pt-BR"/>
              </w:rPr>
              <w:t>---</w:t>
            </w:r>
          </w:p>
        </w:tc>
      </w:tr>
      <w:tr w:rsidR="005112A2" w:rsidRPr="005112A2" w:rsidTr="005112A2">
        <w:trPr>
          <w:trHeight w:val="3150"/>
        </w:trPr>
        <w:tc>
          <w:tcPr>
            <w:tcW w:w="17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12A2" w:rsidRPr="005112A2" w:rsidRDefault="005112A2" w:rsidP="005112A2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112A2">
              <w:rPr>
                <w:rFonts w:ascii="Calibri" w:eastAsia="Times New Roman" w:hAnsi="Calibri" w:cs="Calibri"/>
                <w:color w:val="000000"/>
                <w:lang w:eastAsia="pt-BR"/>
              </w:rPr>
              <w:t>EDITAIS</w:t>
            </w:r>
          </w:p>
        </w:tc>
        <w:tc>
          <w:tcPr>
            <w:tcW w:w="2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12A2" w:rsidRPr="005112A2" w:rsidRDefault="005112A2" w:rsidP="005112A2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112A2">
              <w:rPr>
                <w:rFonts w:ascii="Calibri" w:eastAsia="Times New Roman" w:hAnsi="Calibri" w:cs="Calibri"/>
                <w:color w:val="000000"/>
                <w:lang w:eastAsia="pt-BR"/>
              </w:rPr>
              <w:t>Editais inseridos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12A2" w:rsidRPr="005112A2" w:rsidRDefault="005112A2" w:rsidP="005112A2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212529"/>
                <w:lang w:eastAsia="pt-BR"/>
              </w:rPr>
            </w:pPr>
            <w:r w:rsidRPr="005112A2">
              <w:rPr>
                <w:rFonts w:ascii="Calibri" w:eastAsia="Times New Roman" w:hAnsi="Calibri" w:cs="Calibri"/>
                <w:color w:val="212529"/>
                <w:lang w:eastAsia="pt-BR"/>
              </w:rPr>
              <w:t>PE0003/26</w:t>
            </w:r>
            <w:r w:rsidRPr="005112A2">
              <w:rPr>
                <w:rFonts w:ascii="Calibri" w:eastAsia="Times New Roman" w:hAnsi="Calibri" w:cs="Calibri"/>
                <w:color w:val="212529"/>
                <w:lang w:eastAsia="pt-BR"/>
              </w:rPr>
              <w:br/>
              <w:t>PE0004/26</w:t>
            </w:r>
            <w:r w:rsidRPr="005112A2">
              <w:rPr>
                <w:rFonts w:ascii="Calibri" w:eastAsia="Times New Roman" w:hAnsi="Calibri" w:cs="Calibri"/>
                <w:color w:val="212529"/>
                <w:lang w:eastAsia="pt-BR"/>
              </w:rPr>
              <w:br/>
              <w:t>PE0005/26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12A2" w:rsidRPr="005112A2" w:rsidRDefault="005112A2" w:rsidP="00511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112A2">
              <w:rPr>
                <w:rFonts w:ascii="Calibri" w:eastAsia="Times New Roman" w:hAnsi="Calibri" w:cs="Calibri"/>
                <w:color w:val="000000"/>
                <w:lang w:eastAsia="pt-BR"/>
              </w:rPr>
              <w:t>3</w:t>
            </w:r>
          </w:p>
        </w:tc>
        <w:tc>
          <w:tcPr>
            <w:tcW w:w="3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12A2" w:rsidRPr="005112A2" w:rsidRDefault="005112A2" w:rsidP="005112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112A2">
              <w:rPr>
                <w:rFonts w:ascii="Calibri" w:eastAsia="Times New Roman" w:hAnsi="Calibri" w:cs="Calibri"/>
                <w:color w:val="000000"/>
                <w:lang w:eastAsia="pt-BR"/>
              </w:rPr>
              <w:t>a) Os registros no PNCP não estão sendo preenchidos.</w:t>
            </w:r>
            <w:proofErr w:type="gramStart"/>
            <w:proofErr w:type="gramEnd"/>
          </w:p>
          <w:p w:rsidR="005112A2" w:rsidRPr="005112A2" w:rsidRDefault="005112A2" w:rsidP="005112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112A2">
              <w:rPr>
                <w:rFonts w:ascii="Calibri" w:eastAsia="Times New Roman" w:hAnsi="Calibri" w:cs="Calibri"/>
                <w:color w:val="000000"/>
                <w:lang w:eastAsia="pt-BR"/>
              </w:rPr>
            </w:r>
            <w:proofErr w:type="gramStart"/>
            <w:proofErr w:type="gramEnd"/>
          </w:p>
          <w:p w:rsidR="005112A2" w:rsidRPr="005112A2" w:rsidRDefault="005112A2" w:rsidP="005112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112A2">
              <w:rPr>
                <w:rFonts w:ascii="Calibri" w:eastAsia="Times New Roman" w:hAnsi="Calibri" w:cs="Calibri"/>
                <w:color w:val="000000"/>
                <w:lang w:eastAsia="pt-BR"/>
              </w:rPr>
              <w:t>b) Não localizada a publicação no site da CENTRAL dos editais PE0003/26 e PE0005/26.</w:t>
            </w:r>
            <w:proofErr w:type="gramStart"/>
            <w:proofErr w:type="gramEnd"/>
          </w:p>
          <w:p w:rsidR="005112A2" w:rsidRPr="005112A2" w:rsidRDefault="005112A2" w:rsidP="005112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112A2">
              <w:rPr>
                <w:rFonts w:ascii="Calibri" w:eastAsia="Times New Roman" w:hAnsi="Calibri" w:cs="Calibri"/>
                <w:color w:val="000000"/>
                <w:lang w:eastAsia="pt-BR"/>
              </w:rPr>
            </w:r>
            <w:proofErr w:type="gramStart"/>
            <w:proofErr w:type="gramEnd"/>
          </w:p>
          <w:p w:rsidR="005112A2" w:rsidRPr="005112A2" w:rsidRDefault="005112A2" w:rsidP="005112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112A2">
              <w:rPr>
                <w:rFonts w:ascii="Calibri" w:eastAsia="Times New Roman" w:hAnsi="Calibri" w:cs="Calibri"/>
                <w:color w:val="000000"/>
                <w:lang w:eastAsia="pt-BR"/>
              </w:rPr>
              <w:t>c) A ASSGER não tem acesso aos processos SEI-100006/001001/2025 (PE0003/26) e SEI-100006/000195/2026 (PE0005/26).</w:t>
            </w:r>
            <w:proofErr w:type="gramStart"/>
            <w:proofErr w:type="gramEnd"/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2A2" w:rsidRPr="005112A2" w:rsidRDefault="005112A2" w:rsidP="00511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112A2">
              <w:rPr>
                <w:rFonts w:ascii="Calibri" w:eastAsia="Times New Roman" w:hAnsi="Calibri" w:cs="Calibri"/>
                <w:color w:val="000000"/>
                <w:lang w:eastAsia="pt-BR"/>
              </w:rPr>
              <w:t>---</w:t>
            </w:r>
          </w:p>
        </w:tc>
      </w:tr>
      <w:tr w:rsidR="005112A2" w:rsidRPr="005112A2" w:rsidTr="005112A2">
        <w:trPr>
          <w:trHeight w:val="750"/>
        </w:trPr>
        <w:tc>
          <w:tcPr>
            <w:tcW w:w="17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12A2" w:rsidRPr="005112A2" w:rsidRDefault="005112A2" w:rsidP="005112A2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112A2">
              <w:rPr>
                <w:rFonts w:ascii="Calibri" w:eastAsia="Times New Roman" w:hAnsi="Calibri" w:cs="Calibri"/>
                <w:color w:val="000000"/>
                <w:lang w:eastAsia="pt-BR"/>
              </w:rPr>
              <w:t>LICITAÇÕES E AFASTAMENTOS</w:t>
            </w:r>
          </w:p>
        </w:tc>
        <w:tc>
          <w:tcPr>
            <w:tcW w:w="2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12A2" w:rsidRPr="005112A2" w:rsidRDefault="005112A2" w:rsidP="005112A2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112A2">
              <w:rPr>
                <w:rFonts w:ascii="Calibri" w:eastAsia="Times New Roman" w:hAnsi="Calibri" w:cs="Calibri"/>
                <w:color w:val="000000"/>
                <w:lang w:eastAsia="pt-BR"/>
              </w:rPr>
              <w:t>Adesões a Atas de Registro de preço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2A2" w:rsidRPr="005112A2" w:rsidRDefault="005112A2" w:rsidP="00511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112A2">
              <w:rPr>
                <w:rFonts w:ascii="Calibri" w:eastAsia="Times New Roman" w:hAnsi="Calibri" w:cs="Calibri"/>
                <w:color w:val="000000"/>
                <w:lang w:eastAsia="pt-BR"/>
              </w:rPr>
              <w:t>---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12A2" w:rsidRPr="005112A2" w:rsidRDefault="005112A2" w:rsidP="00511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112A2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</w:p>
        </w:tc>
        <w:tc>
          <w:tcPr>
            <w:tcW w:w="3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12A2" w:rsidRPr="005112A2" w:rsidRDefault="005112A2" w:rsidP="005112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112A2">
              <w:rPr>
                <w:rFonts w:ascii="Calibri" w:eastAsia="Times New Roman" w:hAnsi="Calibri" w:cs="Calibri"/>
                <w:color w:val="000000"/>
                <w:lang w:eastAsia="pt-BR"/>
              </w:rPr>
              <w:t>Nenhum registro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2A2" w:rsidRPr="005112A2" w:rsidRDefault="005112A2" w:rsidP="00511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112A2">
              <w:rPr>
                <w:rFonts w:ascii="Calibri" w:eastAsia="Times New Roman" w:hAnsi="Calibri" w:cs="Calibri"/>
                <w:color w:val="000000"/>
                <w:lang w:eastAsia="pt-BR"/>
              </w:rPr>
              <w:t>---</w:t>
            </w:r>
          </w:p>
        </w:tc>
      </w:tr>
      <w:tr w:rsidR="005112A2" w:rsidRPr="005112A2" w:rsidTr="005112A2">
        <w:trPr>
          <w:trHeight w:val="1110"/>
        </w:trPr>
        <w:tc>
          <w:tcPr>
            <w:tcW w:w="17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12A2" w:rsidRPr="005112A2" w:rsidRDefault="005112A2" w:rsidP="005112A2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112A2">
              <w:rPr>
                <w:rFonts w:ascii="Calibri" w:eastAsia="Times New Roman" w:hAnsi="Calibri" w:cs="Calibri"/>
                <w:color w:val="000000"/>
                <w:lang w:eastAsia="pt-BR"/>
              </w:rPr>
              <w:t>LICITAÇÕES E AFASTAMENTOS</w:t>
            </w:r>
          </w:p>
        </w:tc>
        <w:tc>
          <w:tcPr>
            <w:tcW w:w="2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12A2" w:rsidRPr="005112A2" w:rsidRDefault="005112A2" w:rsidP="005112A2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112A2">
              <w:rPr>
                <w:rFonts w:ascii="Calibri" w:eastAsia="Times New Roman" w:hAnsi="Calibri" w:cs="Calibri"/>
                <w:color w:val="000000"/>
                <w:lang w:eastAsia="pt-BR"/>
              </w:rPr>
              <w:t>Dispensa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12A2" w:rsidRPr="005112A2" w:rsidRDefault="005112A2" w:rsidP="005112A2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212529"/>
                <w:lang w:eastAsia="pt-BR"/>
              </w:rPr>
            </w:pPr>
            <w:r w:rsidRPr="005112A2">
              <w:rPr>
                <w:rFonts w:ascii="Calibri" w:eastAsia="Times New Roman" w:hAnsi="Calibri" w:cs="Calibri"/>
                <w:color w:val="212529"/>
                <w:lang w:eastAsia="pt-BR"/>
              </w:rPr>
              <w:t>SEI-100006/000706/2026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12A2" w:rsidRPr="005112A2" w:rsidRDefault="005112A2" w:rsidP="00511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112A2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3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12A2" w:rsidRPr="005112A2" w:rsidRDefault="005112A2" w:rsidP="005112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5112A2">
              <w:rPr>
                <w:rFonts w:ascii="Calibri" w:eastAsia="Times New Roman" w:hAnsi="Calibri" w:cs="Calibri"/>
                <w:color w:val="000000"/>
                <w:lang w:eastAsia="pt-BR"/>
              </w:rPr>
              <w:t>a) Não foi registrada a dispensa do contrato 006/CENTRAL/2026 (SEI 100006/000626/2026).</w:t>
            </w:r>
            <w:proofErr w:type="gramEnd"/>
            <w:proofErr w:type="spellStart"/>
            <w:proofErr w:type="spellEnd"/>
          </w:p>
          <w:p w:rsidR="005112A2" w:rsidRPr="005112A2" w:rsidRDefault="005112A2" w:rsidP="005112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5112A2">
              <w:rPr>
                <w:rFonts w:ascii="Calibri" w:eastAsia="Times New Roman" w:hAnsi="Calibri" w:cs="Calibri"/>
                <w:color w:val="000000"/>
                <w:lang w:eastAsia="pt-BR"/>
              </w:rPr>
            </w:r>
            <w:proofErr w:type="gramEnd"/>
            <w:proofErr w:type="spellStart"/>
            <w:proofErr w:type="spellEnd"/>
          </w:p>
          <w:p w:rsidR="005112A2" w:rsidRPr="005112A2" w:rsidRDefault="005112A2" w:rsidP="005112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5112A2">
              <w:rPr>
                <w:rFonts w:ascii="Calibri" w:eastAsia="Times New Roman" w:hAnsi="Calibri" w:cs="Calibri"/>
                <w:color w:val="000000"/>
                <w:lang w:eastAsia="pt-BR"/>
              </w:rPr>
              <w:t>b) A ASSGER não tem acesso ao processo SEI-100006/000706/2026.</w:t>
            </w:r>
            <w:proofErr w:type="gramEnd"/>
            <w:proofErr w:type="spellStart"/>
            <w:proofErr w:type="spellEnd"/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2A2" w:rsidRPr="005112A2" w:rsidRDefault="005112A2" w:rsidP="00511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112A2">
              <w:rPr>
                <w:rFonts w:ascii="Calibri" w:eastAsia="Times New Roman" w:hAnsi="Calibri" w:cs="Calibri"/>
                <w:color w:val="000000"/>
                <w:lang w:eastAsia="pt-BR"/>
              </w:rPr>
              <w:t>---</w:t>
            </w:r>
          </w:p>
        </w:tc>
      </w:tr>
      <w:tr w:rsidR="005112A2" w:rsidRPr="005112A2" w:rsidTr="005112A2">
        <w:trPr>
          <w:trHeight w:val="600"/>
        </w:trPr>
        <w:tc>
          <w:tcPr>
            <w:tcW w:w="17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12A2" w:rsidRPr="005112A2" w:rsidRDefault="005112A2" w:rsidP="005112A2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112A2">
              <w:rPr>
                <w:rFonts w:ascii="Calibri" w:eastAsia="Times New Roman" w:hAnsi="Calibri" w:cs="Calibri"/>
                <w:color w:val="000000"/>
                <w:lang w:eastAsia="pt-BR"/>
              </w:rPr>
              <w:t>LICITAÇÕES E AFASTAMENTOS</w:t>
            </w:r>
          </w:p>
        </w:tc>
        <w:tc>
          <w:tcPr>
            <w:tcW w:w="2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12A2" w:rsidRPr="005112A2" w:rsidRDefault="005112A2" w:rsidP="005112A2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112A2">
              <w:rPr>
                <w:rFonts w:ascii="Calibri" w:eastAsia="Times New Roman" w:hAnsi="Calibri" w:cs="Calibri"/>
                <w:color w:val="000000"/>
                <w:lang w:eastAsia="pt-BR"/>
              </w:rPr>
              <w:t>Inexigibilidade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2A2" w:rsidRPr="005112A2" w:rsidRDefault="005112A2" w:rsidP="00511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112A2">
              <w:rPr>
                <w:rFonts w:ascii="Calibri" w:eastAsia="Times New Roman" w:hAnsi="Calibri" w:cs="Calibri"/>
                <w:color w:val="000000"/>
                <w:lang w:eastAsia="pt-BR"/>
              </w:rPr>
              <w:t>---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12A2" w:rsidRPr="005112A2" w:rsidRDefault="005112A2" w:rsidP="00511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112A2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</w:p>
        </w:tc>
        <w:tc>
          <w:tcPr>
            <w:tcW w:w="3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12A2" w:rsidRPr="005112A2" w:rsidRDefault="005112A2" w:rsidP="005112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112A2">
              <w:rPr>
                <w:rFonts w:ascii="Calibri" w:eastAsia="Times New Roman" w:hAnsi="Calibri" w:cs="Calibri"/>
                <w:color w:val="000000"/>
                <w:lang w:eastAsia="pt-BR"/>
              </w:rPr>
              <w:t>Nenhum registro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2A2" w:rsidRPr="005112A2" w:rsidRDefault="005112A2" w:rsidP="00511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112A2">
              <w:rPr>
                <w:rFonts w:ascii="Calibri" w:eastAsia="Times New Roman" w:hAnsi="Calibri" w:cs="Calibri"/>
                <w:color w:val="000000"/>
                <w:lang w:eastAsia="pt-BR"/>
              </w:rPr>
              <w:t>---</w:t>
            </w:r>
          </w:p>
        </w:tc>
      </w:tr>
      <w:tr w:rsidR="005112A2" w:rsidRPr="005112A2" w:rsidTr="005112A2">
        <w:trPr>
          <w:trHeight w:val="2700"/>
        </w:trPr>
        <w:tc>
          <w:tcPr>
            <w:tcW w:w="17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12A2" w:rsidRPr="005112A2" w:rsidRDefault="005112A2" w:rsidP="005112A2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112A2">
              <w:rPr>
                <w:rFonts w:ascii="Calibri" w:eastAsia="Times New Roman" w:hAnsi="Calibri" w:cs="Calibri"/>
                <w:color w:val="000000"/>
                <w:lang w:eastAsia="pt-BR"/>
              </w:rPr>
              <w:lastRenderedPageBreak/>
              <w:t>LICITAÇÕES E AFASTAMENTOS</w:t>
            </w:r>
          </w:p>
        </w:tc>
        <w:tc>
          <w:tcPr>
            <w:tcW w:w="2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12A2" w:rsidRPr="005112A2" w:rsidRDefault="005112A2" w:rsidP="005112A2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112A2">
              <w:rPr>
                <w:rFonts w:ascii="Calibri" w:eastAsia="Times New Roman" w:hAnsi="Calibri" w:cs="Calibri"/>
                <w:color w:val="000000"/>
                <w:lang w:eastAsia="pt-BR"/>
              </w:rPr>
              <w:t>Licitação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12A2" w:rsidRPr="005112A2" w:rsidRDefault="005112A2" w:rsidP="005112A2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212529"/>
                <w:lang w:eastAsia="pt-BR"/>
              </w:rPr>
            </w:pPr>
            <w:r w:rsidRPr="005112A2">
              <w:rPr>
                <w:rFonts w:ascii="Calibri" w:eastAsia="Times New Roman" w:hAnsi="Calibri" w:cs="Calibri"/>
                <w:color w:val="212529"/>
                <w:lang w:eastAsia="pt-BR"/>
              </w:rPr>
              <w:t>342249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12A2" w:rsidRPr="005112A2" w:rsidRDefault="005112A2" w:rsidP="00511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112A2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3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5112A2" w:rsidRPr="005112A2" w:rsidRDefault="005112A2" w:rsidP="005112A2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5112A2">
              <w:rPr>
                <w:rFonts w:ascii="Calibri" w:eastAsia="Times New Roman" w:hAnsi="Calibri" w:cs="Calibri"/>
                <w:color w:val="000000"/>
                <w:lang w:eastAsia="pt-BR"/>
              </w:rPr>
              <w:t>a) Não</w:t>
            </w:r>
            <w:proofErr w:type="gramEnd"/>
            <w:r w:rsidRPr="005112A2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foram feitos registos da Fonte de Referência, Cód. De Referência e Data de Referência.</w:t>
            </w:r>
            <w:r w:rsidRPr="005112A2">
              <w:rPr>
                <w:rFonts w:ascii="Calibri" w:eastAsia="Times New Roman" w:hAnsi="Calibri" w:cs="Calibri"/>
                <w:color w:val="000000"/>
                <w:lang w:eastAsia="pt-BR"/>
              </w:rPr>
              <w:br/>
            </w:r>
            <w:r w:rsidRPr="005112A2">
              <w:rPr>
                <w:rFonts w:ascii="Calibri" w:eastAsia="Times New Roman" w:hAnsi="Calibri" w:cs="Calibri"/>
                <w:color w:val="000000"/>
                <w:lang w:eastAsia="pt-BR"/>
              </w:rPr>
              <w:br/>
              <w:t xml:space="preserve">b) Não são indicadas, na aba Publicações, o registro de </w:t>
            </w:r>
            <w:proofErr w:type="spellStart"/>
            <w:r w:rsidRPr="005112A2">
              <w:rPr>
                <w:rFonts w:ascii="Calibri" w:eastAsia="Times New Roman" w:hAnsi="Calibri" w:cs="Calibri"/>
                <w:color w:val="000000"/>
                <w:lang w:eastAsia="pt-BR"/>
              </w:rPr>
              <w:t>Url</w:t>
            </w:r>
            <w:proofErr w:type="spellEnd"/>
            <w:r w:rsidRPr="005112A2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da publicação.</w:t>
            </w:r>
            <w:r w:rsidRPr="005112A2">
              <w:rPr>
                <w:rFonts w:ascii="Calibri" w:eastAsia="Times New Roman" w:hAnsi="Calibri" w:cs="Calibri"/>
                <w:color w:val="000000"/>
                <w:lang w:eastAsia="pt-BR"/>
              </w:rPr>
              <w:br/>
            </w:r>
            <w:r w:rsidRPr="005112A2">
              <w:rPr>
                <w:rFonts w:ascii="Calibri" w:eastAsia="Times New Roman" w:hAnsi="Calibri" w:cs="Calibri"/>
                <w:color w:val="000000"/>
                <w:lang w:eastAsia="pt-BR"/>
              </w:rPr>
              <w:br/>
              <w:t>c</w:t>
            </w:r>
            <w:proofErr w:type="gramStart"/>
            <w:r w:rsidRPr="005112A2">
              <w:rPr>
                <w:rFonts w:ascii="Calibri" w:eastAsia="Times New Roman" w:hAnsi="Calibri" w:cs="Calibri"/>
                <w:color w:val="000000"/>
                <w:lang w:eastAsia="pt-BR"/>
              </w:rPr>
              <w:t>)  Não</w:t>
            </w:r>
            <w:proofErr w:type="gramEnd"/>
            <w:r w:rsidRPr="005112A2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foram indicadas, na aba Itens o Número do Lote, Valor total e Situação.</w:t>
            </w: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2A2" w:rsidRPr="005112A2" w:rsidRDefault="005112A2" w:rsidP="00511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112A2">
              <w:rPr>
                <w:rFonts w:ascii="Calibri" w:eastAsia="Times New Roman" w:hAnsi="Calibri" w:cs="Calibri"/>
                <w:color w:val="000000"/>
                <w:lang w:eastAsia="pt-BR"/>
              </w:rPr>
              <w:t>---</w:t>
            </w:r>
          </w:p>
        </w:tc>
      </w:tr>
      <w:tr w:rsidR="005112A2" w:rsidRPr="005112A2" w:rsidTr="005112A2">
        <w:trPr>
          <w:trHeight w:val="1575"/>
        </w:trPr>
        <w:tc>
          <w:tcPr>
            <w:tcW w:w="17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12A2" w:rsidRPr="005112A2" w:rsidRDefault="005112A2" w:rsidP="005112A2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112A2">
              <w:rPr>
                <w:rFonts w:ascii="Calibri" w:eastAsia="Times New Roman" w:hAnsi="Calibri" w:cs="Calibri"/>
                <w:color w:val="000000"/>
                <w:lang w:eastAsia="pt-BR"/>
              </w:rPr>
              <w:t>CONTRATOS E CONVENÇÕES</w:t>
            </w:r>
          </w:p>
        </w:tc>
        <w:tc>
          <w:tcPr>
            <w:tcW w:w="2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12A2" w:rsidRPr="005112A2" w:rsidRDefault="005112A2" w:rsidP="005112A2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112A2">
              <w:rPr>
                <w:rFonts w:ascii="Calibri" w:eastAsia="Times New Roman" w:hAnsi="Calibri" w:cs="Calibri"/>
                <w:color w:val="000000"/>
                <w:lang w:eastAsia="pt-BR"/>
              </w:rPr>
              <w:t>Ajuste de Contas, Alienações, Concessões, Contratos de Gestão, Contratos de Programa, Convênio, Desapropriações, Termos de Fomento/Colaboração e Termos de Parceria</w:t>
            </w:r>
            <w:proofErr w:type="spellStart"/>
            <w:proofErr w:type="spellEnd"/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2A2" w:rsidRPr="005112A2" w:rsidRDefault="005112A2" w:rsidP="00511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112A2">
              <w:rPr>
                <w:rFonts w:ascii="Calibri" w:eastAsia="Times New Roman" w:hAnsi="Calibri" w:cs="Calibri"/>
                <w:color w:val="000000"/>
                <w:lang w:eastAsia="pt-BR"/>
              </w:rPr>
              <w:t>---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12A2" w:rsidRPr="005112A2" w:rsidRDefault="005112A2" w:rsidP="00511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112A2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</w:p>
        </w:tc>
        <w:tc>
          <w:tcPr>
            <w:tcW w:w="3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12A2" w:rsidRPr="005112A2" w:rsidRDefault="005112A2" w:rsidP="005112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112A2">
              <w:rPr>
                <w:rFonts w:ascii="Calibri" w:eastAsia="Times New Roman" w:hAnsi="Calibri" w:cs="Calibri"/>
                <w:color w:val="000000"/>
                <w:lang w:eastAsia="pt-BR"/>
              </w:rPr>
              <w:t>Não foi possível a consulta do campo Concessões pois o sistema sinalizou que havia uma falha interna no TCE-RJ, que persiste desde o 2º trimestre de 2026.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2A2" w:rsidRPr="005112A2" w:rsidRDefault="005112A2" w:rsidP="00511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112A2">
              <w:rPr>
                <w:rFonts w:ascii="Calibri" w:eastAsia="Times New Roman" w:hAnsi="Calibri" w:cs="Calibri"/>
                <w:color w:val="000000"/>
                <w:lang w:eastAsia="pt-BR"/>
              </w:rPr>
              <w:t>---</w:t>
            </w:r>
          </w:p>
        </w:tc>
      </w:tr>
      <w:tr w:rsidR="005112A2" w:rsidRPr="005112A2" w:rsidTr="005112A2">
        <w:trPr>
          <w:trHeight w:val="3600"/>
        </w:trPr>
        <w:tc>
          <w:tcPr>
            <w:tcW w:w="17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12A2" w:rsidRPr="005112A2" w:rsidRDefault="005112A2" w:rsidP="005112A2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112A2">
              <w:rPr>
                <w:rFonts w:ascii="Calibri" w:eastAsia="Times New Roman" w:hAnsi="Calibri" w:cs="Calibri"/>
                <w:color w:val="000000"/>
                <w:lang w:eastAsia="pt-BR"/>
              </w:rPr>
              <w:lastRenderedPageBreak/>
              <w:t>CONTRATOS E CONVENÇÕES</w:t>
            </w:r>
          </w:p>
        </w:tc>
        <w:tc>
          <w:tcPr>
            <w:tcW w:w="2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12A2" w:rsidRPr="005112A2" w:rsidRDefault="005112A2" w:rsidP="005112A2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112A2">
              <w:rPr>
                <w:rFonts w:ascii="Calibri" w:eastAsia="Times New Roman" w:hAnsi="Calibri" w:cs="Calibri"/>
                <w:color w:val="000000"/>
                <w:lang w:eastAsia="pt-BR"/>
              </w:rPr>
              <w:t>Contratos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12A2" w:rsidRPr="005112A2" w:rsidRDefault="005112A2" w:rsidP="00511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5112A2">
              <w:rPr>
                <w:rFonts w:ascii="Calibri" w:eastAsia="Times New Roman" w:hAnsi="Calibri" w:cs="Calibri"/>
                <w:lang w:eastAsia="pt-BR"/>
              </w:rPr>
              <w:t>02/CENTRAL/2026</w:t>
            </w:r>
            <w:r w:rsidRPr="005112A2">
              <w:rPr>
                <w:rFonts w:ascii="Calibri" w:eastAsia="Times New Roman" w:hAnsi="Calibri" w:cs="Calibri"/>
                <w:lang w:eastAsia="pt-BR"/>
              </w:rPr>
              <w:br/>
              <w:t>03/CENTRAL/2026</w:t>
            </w:r>
            <w:r w:rsidRPr="005112A2">
              <w:rPr>
                <w:rFonts w:ascii="Calibri" w:eastAsia="Times New Roman" w:hAnsi="Calibri" w:cs="Calibri"/>
                <w:lang w:eastAsia="pt-BR"/>
              </w:rPr>
              <w:br/>
              <w:t>04/CENTRAL/2026</w:t>
            </w:r>
            <w:r w:rsidRPr="005112A2">
              <w:rPr>
                <w:rFonts w:ascii="Calibri" w:eastAsia="Times New Roman" w:hAnsi="Calibri" w:cs="Calibri"/>
                <w:lang w:eastAsia="pt-BR"/>
              </w:rPr>
              <w:br/>
              <w:t>05/CENTRAL/2026</w:t>
            </w:r>
            <w:r w:rsidRPr="005112A2">
              <w:rPr>
                <w:rFonts w:ascii="Calibri" w:eastAsia="Times New Roman" w:hAnsi="Calibri" w:cs="Calibri"/>
                <w:lang w:eastAsia="pt-BR"/>
              </w:rPr>
              <w:br/>
              <w:t>07/CENTRAL/2026</w:t>
            </w:r>
            <w:r w:rsidRPr="005112A2">
              <w:rPr>
                <w:rFonts w:ascii="Calibri" w:eastAsia="Times New Roman" w:hAnsi="Calibri" w:cs="Calibri"/>
                <w:lang w:eastAsia="pt-BR"/>
              </w:rPr>
              <w:br/>
              <w:t>08/CENTRAL/2026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12A2" w:rsidRPr="005112A2" w:rsidRDefault="005112A2" w:rsidP="00511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112A2">
              <w:rPr>
                <w:rFonts w:ascii="Calibri" w:eastAsia="Times New Roman" w:hAnsi="Calibri" w:cs="Calibri"/>
                <w:color w:val="000000"/>
                <w:lang w:eastAsia="pt-BR"/>
              </w:rPr>
              <w:t>6</w:t>
            </w:r>
          </w:p>
        </w:tc>
        <w:tc>
          <w:tcPr>
            <w:tcW w:w="3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12A2" w:rsidRPr="005112A2" w:rsidRDefault="005112A2" w:rsidP="005112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112A2">
              <w:rPr>
                <w:rFonts w:ascii="Calibri" w:eastAsia="Times New Roman" w:hAnsi="Calibri" w:cs="Calibri"/>
                <w:color w:val="000000"/>
                <w:lang w:eastAsia="pt-BR"/>
              </w:rPr>
              <w:t>a) A numeração do contrato está diferente do documento oficial, com um zero a menos no início.</w:t>
            </w:r>
            <w:proofErr w:type="gramStart"/>
            <w:proofErr w:type="gramEnd"/>
          </w:p>
          <w:p w:rsidR="005112A2" w:rsidRPr="005112A2" w:rsidRDefault="005112A2" w:rsidP="005112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112A2">
              <w:rPr>
                <w:rFonts w:ascii="Calibri" w:eastAsia="Times New Roman" w:hAnsi="Calibri" w:cs="Calibri"/>
                <w:color w:val="000000"/>
                <w:lang w:eastAsia="pt-BR"/>
              </w:rPr>
            </w:r>
            <w:proofErr w:type="gramStart"/>
            <w:proofErr w:type="gramEnd"/>
          </w:p>
          <w:p w:rsidR="005112A2" w:rsidRPr="005112A2" w:rsidRDefault="005112A2" w:rsidP="005112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112A2">
              <w:rPr>
                <w:rFonts w:ascii="Calibri" w:eastAsia="Times New Roman" w:hAnsi="Calibri" w:cs="Calibri"/>
                <w:color w:val="000000"/>
                <w:lang w:eastAsia="pt-BR"/>
              </w:rPr>
              <w:t>b) Não foi registrado o número do SIAFE.</w:t>
            </w:r>
            <w:proofErr w:type="gramStart"/>
            <w:proofErr w:type="gramEnd"/>
          </w:p>
          <w:p w:rsidR="005112A2" w:rsidRPr="005112A2" w:rsidRDefault="005112A2" w:rsidP="005112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112A2">
              <w:rPr>
                <w:rFonts w:ascii="Calibri" w:eastAsia="Times New Roman" w:hAnsi="Calibri" w:cs="Calibri"/>
                <w:color w:val="000000"/>
                <w:lang w:eastAsia="pt-BR"/>
              </w:rPr>
            </w:r>
            <w:proofErr w:type="gramStart"/>
            <w:proofErr w:type="gramEnd"/>
          </w:p>
          <w:p w:rsidR="005112A2" w:rsidRPr="005112A2" w:rsidRDefault="005112A2" w:rsidP="005112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112A2">
              <w:rPr>
                <w:rFonts w:ascii="Calibri" w:eastAsia="Times New Roman" w:hAnsi="Calibri" w:cs="Calibri"/>
                <w:color w:val="000000"/>
                <w:lang w:eastAsia="pt-BR"/>
              </w:rPr>
              <w:t>c) Não localizado arquivo com a publicação no diário oficial.</w:t>
            </w:r>
            <w:proofErr w:type="gramStart"/>
            <w:proofErr w:type="gramEnd"/>
          </w:p>
          <w:p w:rsidR="005112A2" w:rsidRPr="005112A2" w:rsidRDefault="005112A2" w:rsidP="005112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112A2">
              <w:rPr>
                <w:rFonts w:ascii="Calibri" w:eastAsia="Times New Roman" w:hAnsi="Calibri" w:cs="Calibri"/>
                <w:color w:val="000000"/>
                <w:lang w:eastAsia="pt-BR"/>
              </w:rPr>
            </w:r>
            <w:proofErr w:type="gramStart"/>
            <w:proofErr w:type="gramEnd"/>
          </w:p>
          <w:p w:rsidR="005112A2" w:rsidRPr="005112A2" w:rsidRDefault="005112A2" w:rsidP="005112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112A2">
              <w:rPr>
                <w:rFonts w:ascii="Calibri" w:eastAsia="Times New Roman" w:hAnsi="Calibri" w:cs="Calibri"/>
                <w:color w:val="000000"/>
                <w:lang w:eastAsia="pt-BR"/>
              </w:rPr>
              <w:t>d) Não foi registrado o contrato (dispensa de licitação) 006/CENTRAL/2026 (SEI 100006/000626/2026).</w:t>
            </w:r>
            <w:proofErr w:type="gramStart"/>
            <w:proofErr w:type="gramEnd"/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2A2" w:rsidRPr="005112A2" w:rsidRDefault="005112A2" w:rsidP="00511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112A2">
              <w:rPr>
                <w:rFonts w:ascii="Calibri" w:eastAsia="Times New Roman" w:hAnsi="Calibri" w:cs="Calibri"/>
                <w:color w:val="000000"/>
                <w:lang w:eastAsia="pt-BR"/>
              </w:rPr>
              <w:t>---</w:t>
            </w:r>
          </w:p>
        </w:tc>
      </w:tr>
      <w:tr w:rsidR="005112A2" w:rsidRPr="005112A2" w:rsidTr="005112A2">
        <w:trPr>
          <w:trHeight w:val="900"/>
        </w:trPr>
        <w:tc>
          <w:tcPr>
            <w:tcW w:w="17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12A2" w:rsidRPr="005112A2" w:rsidRDefault="005112A2" w:rsidP="005112A2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112A2">
              <w:rPr>
                <w:rFonts w:ascii="Calibri" w:eastAsia="Times New Roman" w:hAnsi="Calibri" w:cs="Calibri"/>
                <w:color w:val="000000"/>
                <w:lang w:eastAsia="pt-BR"/>
              </w:rPr>
              <w:t>CONTRATOS E CONVENÇÕES</w:t>
            </w:r>
          </w:p>
        </w:tc>
        <w:tc>
          <w:tcPr>
            <w:tcW w:w="2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12A2" w:rsidRPr="005112A2" w:rsidRDefault="005112A2" w:rsidP="005112A2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112A2">
              <w:rPr>
                <w:rFonts w:ascii="Calibri" w:eastAsia="Times New Roman" w:hAnsi="Calibri" w:cs="Calibri"/>
                <w:color w:val="000000"/>
                <w:lang w:eastAsia="pt-BR"/>
              </w:rPr>
              <w:t>Termos de Reconhecimento de Dívidas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12A2" w:rsidRPr="005112A2" w:rsidRDefault="005112A2" w:rsidP="00511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112A2">
              <w:rPr>
                <w:rFonts w:ascii="Calibri" w:eastAsia="Times New Roman" w:hAnsi="Calibri" w:cs="Calibri"/>
                <w:color w:val="000000"/>
                <w:lang w:eastAsia="pt-BR"/>
              </w:rPr>
              <w:t>1159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12A2" w:rsidRPr="005112A2" w:rsidRDefault="005112A2" w:rsidP="00511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112A2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3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12A2" w:rsidRPr="005112A2" w:rsidRDefault="005112A2" w:rsidP="005112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112A2">
              <w:rPr>
                <w:rFonts w:ascii="Calibri" w:eastAsia="Times New Roman" w:hAnsi="Calibri" w:cs="Calibri"/>
                <w:color w:val="000000"/>
                <w:lang w:eastAsia="pt-BR"/>
              </w:rPr>
              <w:t>O Termo de Reconhecimento de Dívidas no SIGFIS com o registro 1159 é registrado nos novos relatórios desta ASSGER desde 01/07/25.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2A2" w:rsidRPr="005112A2" w:rsidRDefault="005112A2" w:rsidP="00511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112A2">
              <w:rPr>
                <w:rFonts w:ascii="Calibri" w:eastAsia="Times New Roman" w:hAnsi="Calibri" w:cs="Calibri"/>
                <w:color w:val="000000"/>
                <w:lang w:eastAsia="pt-BR"/>
              </w:rPr>
              <w:t>---</w:t>
            </w:r>
          </w:p>
        </w:tc>
      </w:tr>
    </w:tbl>
    <w:p w:rsidR="00310F6E" w:rsidRDefault="00310F6E"/>
    <w:sectPr w:rsidR="00310F6E" w:rsidSect="005112A2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12A2"/>
    <w:rsid w:val="00310F6E"/>
    <w:rsid w:val="00511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FF29E4-98E3-410A-9A9D-636D4A2D4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448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343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Clarice Amaral Paiva</dc:creator>
  <cp:keywords/>
  <dc:description/>
  <cp:lastModifiedBy>Clarice Amaral Paiva</cp:lastModifiedBy>
  <cp:revision>1</cp:revision>
  <dcterms:created xsi:type="dcterms:W3CDTF">2026-09-30T18:20:00Z</dcterms:created>
  <dcterms:modified xsi:type="dcterms:W3CDTF">2026-09-30T18:20:00Z</dcterms:modified>
</cp:coreProperties>
</file>