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_Toc9805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概述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_Toc9805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_Toc10584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装载Gateway驱动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_Toc10584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ind w:left="0" w:leftChars="0" w:firstLine="0" w:firstLineChars="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_Toc12549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装载调光器驱动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_Toc12549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ind w:left="0" w:leftChars="0" w:firstLine="0" w:firstLineChars="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_Toc18115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装载继电器驱动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_Toc18115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ind w:left="0" w:leftChars="0" w:firstLine="0" w:firstLineChars="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_Toc8616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装载HVAC驱动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_Toc8616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ind w:left="0" w:leftChars="0" w:firstLine="0" w:firstLineChars="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_Toc5453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装载环境驱动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_Toc5453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ind w:left="0" w:leftChars="0" w:firstLine="0" w:firstLineChars="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_Toc25424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场景控制功能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_Toc25424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ind w:left="0" w:leftChars="0" w:firstLine="0" w:firstLineChars="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刷新所有连接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bookmarkStart w:id="8" w:name="_GoBack"/>
      <w:bookmarkEnd w:id="8"/>
    </w:p>
    <w:p>
      <w:pPr/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outlineLvl w:val="0"/>
        <w:rPr>
          <w:rFonts w:hint="eastAsia"/>
          <w:lang w:val="en-US" w:eastAsia="zh-CN"/>
        </w:rPr>
      </w:pPr>
      <w:bookmarkStart w:id="0" w:name="_Toc9805"/>
      <w:r>
        <w:rPr>
          <w:rFonts w:hint="eastAsia"/>
          <w:lang w:val="en-US" w:eastAsia="zh-CN"/>
        </w:rPr>
        <w:t>概述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本驱动适用于SCHIDERON Transnet 在 Control4 Composer2.8 版本中安装。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完整的驱动包括4个文件：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Transnet_232_SCHIDREON_Gateway.c4i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是所有实际控制功能的执行驱动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Transnet_232_SCHIDREON_Dimmer.c4i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是关于调光器的功能部分的驱动，主要用于和C4的控制界面集成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Transnet_232_SCHIDREON_HVAC.c4i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是关于空调的驱动，主要用于和C4的控制界面集成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Transnet_232_SCHIDREON_Environment.c4i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是关于环境功能的驱动，没有对应的C4控制界面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安装的主要过程为：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装载Gateway驱动，设置设备通讯必要的参数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如果需要调光器，装载Dimmer驱动，和Gateway进行Connect，并设置必要的控制参数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如果需要空调，装载HVAC驱动，和Gateway进行Connect，并设置必要的控制参数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如果需要坚持环境参数，装载Environment驱动，和Gateway进行Connect，并设置必要的控制参数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如果需要继电器控制，装载C4自带的Relay驱动，和Gateway正确Connect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outlineLvl w:val="0"/>
        <w:rPr>
          <w:rFonts w:hint="eastAsia"/>
          <w:lang w:val="en-US" w:eastAsia="zh-CN"/>
        </w:rPr>
      </w:pPr>
      <w:bookmarkStart w:id="1" w:name="_Toc10584"/>
      <w:r>
        <w:rPr>
          <w:rFonts w:hint="eastAsia"/>
          <w:lang w:val="en-US" w:eastAsia="zh-CN"/>
        </w:rPr>
        <w:t>装载Gateway驱动</w:t>
      </w:r>
      <w:bookmarkEnd w:id="1"/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在C4 composer 中的Driver Manager中，按照标准的Driver加载方式，加载驱动文件Transnet_232_SCHIDREON_Gateway.c4i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连接串口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Gateway驱动需要占用一个串口，下图表示了串口1被使用：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2765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设置参数。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加载后的驱动Lua控制台如图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296410" cy="250317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说明：</w:t>
      </w: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 Level,Debug Mode，Dump Data都是调试使用的，用于控制Lua输出的详细信息。选择需要的值即可。</w:t>
      </w: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轮询控制</w:t>
      </w:r>
    </w:p>
    <w:p>
      <w:pPr>
        <w:widowControl w:val="0"/>
        <w:numPr>
          <w:ilvl w:val="1"/>
          <w:numId w:val="4"/>
        </w:numPr>
        <w:tabs>
          <w:tab w:val="left" w:pos="840"/>
        </w:tabs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Polling Delay Seconds 用于控制驱动的轮询任务启动时间。单位为秒。 例如设置5，表示驱动在初始化完成后5秒，开始启动轮询任务。 这个主要用于控制多个轮询任务的交错进行。避免多个驱动同时启动轮询任务而导致通讯端口繁忙。</w:t>
      </w:r>
    </w:p>
    <w:p>
      <w:pPr>
        <w:widowControl w:val="0"/>
        <w:numPr>
          <w:ilvl w:val="1"/>
          <w:numId w:val="4"/>
        </w:numPr>
        <w:tabs>
          <w:tab w:val="left" w:pos="840"/>
        </w:tabs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Polling Period Seconds 用于控制轮询任务周期，单位是秒。</w:t>
      </w: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设备通讯参数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根据厂家通讯协议，需要设置To Address和 Source Address。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" w:name="_Toc12549"/>
      <w:r>
        <w:rPr>
          <w:rFonts w:hint="eastAsia"/>
          <w:lang w:val="en-US" w:eastAsia="zh-CN"/>
        </w:rPr>
        <w:t>装载调光器驱动</w:t>
      </w:r>
      <w:bookmarkEnd w:id="2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按照标准的方式加载驱动文件 Transnet_232_SCHIDREON_Dimmer.c4i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和Gateway Connect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如果先加载Gateway，再加载Dimmer，并且只有一个Gateway，调光器的驱动会自动和Gateway的驱动Connect。 否则需要手工Connect，如下图所示：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49809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设置Channel Index参数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根据厂家的协议说明，调光器需要设置正确的Channel Index参数。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这个参数需要根据实际的端口连接来设置，请根据实际的连接情况，给对应的Dimmer驱动设置Channel Index。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加载驱动后的Lua界面如下所示：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1602105"/>
            <wp:effectExtent l="0" t="0" r="571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说明：Debug的两个参数是调试用的，默认关闭即可。下面三个参数用于从Lua界面直接控制调光器。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直接控制调光器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根据厂家手册，单个调光器可以具备以下功能：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514600" cy="223266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上面</w:t>
      </w:r>
      <w:r>
        <w:rPr>
          <w:rFonts w:hint="eastAsia"/>
          <w:lang w:val="en-US" w:eastAsia="zh-CN"/>
        </w:rPr>
        <w:t>Display Globals是调试命令，可以忽略。 其他命令的详细介绍请参考厂家手册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" w:name="_Toc18115"/>
      <w:r>
        <w:rPr>
          <w:rFonts w:hint="eastAsia"/>
          <w:lang w:val="en-US" w:eastAsia="zh-CN"/>
        </w:rPr>
        <w:t>装载继电器驱动</w:t>
      </w:r>
      <w:bookmarkEnd w:id="3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从C4自带的驱动器中，选择Relay，或者Single Relay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将其与Transnet Gateway Connect.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下图示例了两个Relay的连接，最多可以连接8个Relay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715260"/>
            <wp:effectExtent l="0" t="0" r="952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" w:name="_Toc8616"/>
      <w:r>
        <w:rPr>
          <w:rFonts w:hint="eastAsia"/>
          <w:lang w:val="en-US" w:eastAsia="zh-CN"/>
        </w:rPr>
        <w:t>装载HVAC驱动</w:t>
      </w:r>
      <w:bookmarkEnd w:id="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按照标准方式加载驱动文件Transnet_232_SCHIDREON_HVAC.c4i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将其与Gateway Connect</w:t>
      </w:r>
    </w:p>
    <w:p>
      <w:pPr>
        <w:ind w:firstLine="420" w:firstLineChars="0"/>
      </w:pPr>
      <w:r>
        <w:drawing>
          <wp:inline distT="0" distB="0" distL="114300" distR="114300">
            <wp:extent cx="5267960" cy="2585720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设置参数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加载驱动后的Lua界面如图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4347845"/>
            <wp:effectExtent l="0" t="0" r="381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需要设置的是</w:t>
      </w:r>
      <w:r>
        <w:rPr>
          <w:rFonts w:hint="eastAsia"/>
          <w:lang w:val="en-US" w:eastAsia="zh-CN"/>
        </w:rPr>
        <w:t>Device Index 和 Modbus Device这两个参数。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 Index用于设定HVAC驱动和Gateway连接时的识别号，只要同一个Gateway上连接的HVAC设备不重复即可。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 Device 参数需要根据实际的HVAC设备设置。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5453"/>
      <w:r>
        <w:rPr>
          <w:rFonts w:hint="eastAsia"/>
          <w:lang w:val="en-US" w:eastAsia="zh-CN"/>
        </w:rPr>
        <w:t>装载环境驱动</w:t>
      </w:r>
      <w:bookmarkEnd w:id="5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按照标准方式加载驱动文件 Transnet_232_SCHIDREON_Environment.c4i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将其与Gateway 连接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698115"/>
            <wp:effectExtent l="0" t="0" r="1460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设置参数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2807970"/>
            <wp:effectExtent l="0" t="0" r="444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 Index参数用于识别和Gateway的连接，只要一个Gateway上连接的Environment驱动不重复即可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Modebus Device Address需要根据实际的设备来设置。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25424"/>
      <w:r>
        <w:rPr>
          <w:rFonts w:hint="eastAsia"/>
          <w:lang w:val="en-US" w:eastAsia="zh-CN"/>
        </w:rPr>
        <w:t>场景控制功能</w:t>
      </w:r>
      <w:bookmarkEnd w:id="6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场景控制功能在Gateway的驱动中。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场景控制功能相关的参数为SceneNumber和AreaNumber，请参考厂家手册获得详细介绍。下图是场景相关的参数设置界面：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3212465"/>
            <wp:effectExtent l="0" t="0" r="146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下图是场景控制相关的</w:t>
      </w:r>
      <w:r>
        <w:rPr>
          <w:rFonts w:hint="eastAsia"/>
          <w:lang w:val="en-US" w:eastAsia="zh-CN"/>
        </w:rPr>
        <w:t>Actions：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651760" cy="377253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7" w:name="_Toc7331"/>
      <w:r>
        <w:rPr>
          <w:rFonts w:hint="eastAsia"/>
          <w:lang w:val="en-US" w:eastAsia="zh-CN"/>
        </w:rPr>
        <w:t>刷新所有连接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正常情况下，Controler上电启动会自动刷新所有Transnet Gateway的连接。 在开始安装或者调试的过程中，有可能更新驱动或者其它原因导致连接数据丢失。此时HC800不会有事件上报，因此也无法自动刷新，所以需要手动刷新Gateway的连接。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在Gateway的Lua Actions里有这个命令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651760" cy="2118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点击它就会刷新所有的连接。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点击后</w:t>
      </w:r>
      <w:r>
        <w:rPr>
          <w:rFonts w:hint="eastAsia"/>
          <w:lang w:val="en-US" w:eastAsia="zh-CN"/>
        </w:rPr>
        <w:t>Lua 输出界面会看到一些加载连接信息的输出。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也可以点下面的 “Show Devices Status”来看现在已经连接的设备有哪些。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122783">
    <w:nsid w:val="56E9301F"/>
    <w:multiLevelType w:val="singleLevel"/>
    <w:tmpl w:val="56E9301F"/>
    <w:lvl w:ilvl="0" w:tentative="1">
      <w:start w:val="1"/>
      <w:numFmt w:val="decimal"/>
      <w:suff w:val="space"/>
      <w:lvlText w:val="%1."/>
      <w:lvlJc w:val="left"/>
    </w:lvl>
  </w:abstractNum>
  <w:abstractNum w:abstractNumId="1458123361">
    <w:nsid w:val="56E93261"/>
    <w:multiLevelType w:val="singleLevel"/>
    <w:tmpl w:val="56E93261"/>
    <w:lvl w:ilvl="0" w:tentative="1">
      <w:start w:val="1"/>
      <w:numFmt w:val="decimal"/>
      <w:suff w:val="space"/>
      <w:lvlText w:val="%1."/>
      <w:lvlJc w:val="left"/>
    </w:lvl>
  </w:abstractNum>
  <w:abstractNum w:abstractNumId="1458120704">
    <w:nsid w:val="56E92800"/>
    <w:multiLevelType w:val="singleLevel"/>
    <w:tmpl w:val="56E92800"/>
    <w:lvl w:ilvl="0" w:tentative="1">
      <w:start w:val="1"/>
      <w:numFmt w:val="decimal"/>
      <w:suff w:val="space"/>
      <w:lvlText w:val="%1."/>
      <w:lvlJc w:val="left"/>
    </w:lvl>
  </w:abstractNum>
  <w:abstractNum w:abstractNumId="1458121771">
    <w:nsid w:val="56E92C2B"/>
    <w:multiLevelType w:val="singleLevel"/>
    <w:tmpl w:val="56E92C2B"/>
    <w:lvl w:ilvl="0" w:tentative="1">
      <w:start w:val="1"/>
      <w:numFmt w:val="decimal"/>
      <w:suff w:val="space"/>
      <w:lvlText w:val="%1."/>
      <w:lvlJc w:val="left"/>
    </w:lvl>
  </w:abstractNum>
  <w:abstractNum w:abstractNumId="1458121876">
    <w:nsid w:val="56E92C94"/>
    <w:multiLevelType w:val="singleLevel"/>
    <w:tmpl w:val="56E92C94"/>
    <w:lvl w:ilvl="0" w:tentative="1">
      <w:start w:val="1"/>
      <w:numFmt w:val="decimal"/>
      <w:suff w:val="space"/>
      <w:lvlText w:val="%1."/>
      <w:lvlJc w:val="left"/>
    </w:lvl>
  </w:abstractNum>
  <w:abstractNum w:abstractNumId="1458120502">
    <w:nsid w:val="56E92736"/>
    <w:multiLevelType w:val="multilevel"/>
    <w:tmpl w:val="56E92736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58121236">
    <w:nsid w:val="56E92A14"/>
    <w:multiLevelType w:val="multilevel"/>
    <w:tmpl w:val="56E92A14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58120502"/>
  </w:num>
  <w:num w:numId="2">
    <w:abstractNumId w:val="1458120704"/>
  </w:num>
  <w:num w:numId="3">
    <w:abstractNumId w:val="1458121771"/>
  </w:num>
  <w:num w:numId="4">
    <w:abstractNumId w:val="1458121236"/>
  </w:num>
  <w:num w:numId="5">
    <w:abstractNumId w:val="1458121876"/>
  </w:num>
  <w:num w:numId="6">
    <w:abstractNumId w:val="1458122783"/>
  </w:num>
  <w:num w:numId="7">
    <w:abstractNumId w:val="14581233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55D44"/>
    <w:rsid w:val="08DF04ED"/>
    <w:rsid w:val="1339671A"/>
    <w:rsid w:val="167B0150"/>
    <w:rsid w:val="36AF40F1"/>
    <w:rsid w:val="564A7ED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3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qFormat/>
    <w:uiPriority w:val="0"/>
    <w:pPr>
      <w:ind w:left="2520" w:leftChars="1200"/>
    </w:pPr>
  </w:style>
  <w:style w:type="paragraph" w:styleId="5">
    <w:name w:val="toc 5"/>
    <w:basedOn w:val="1"/>
    <w:next w:val="1"/>
    <w:qFormat/>
    <w:uiPriority w:val="0"/>
    <w:pPr>
      <w:ind w:left="1680" w:leftChars="80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8"/>
    <w:basedOn w:val="1"/>
    <w:next w:val="1"/>
    <w:qFormat/>
    <w:uiPriority w:val="0"/>
    <w:pPr>
      <w:ind w:left="2940" w:leftChars="1400"/>
    </w:pPr>
  </w:style>
  <w:style w:type="paragraph" w:styleId="8">
    <w:name w:val="toc 1"/>
    <w:basedOn w:val="1"/>
    <w:next w:val="1"/>
    <w:uiPriority w:val="0"/>
  </w:style>
  <w:style w:type="paragraph" w:styleId="9">
    <w:name w:val="toc 4"/>
    <w:basedOn w:val="1"/>
    <w:next w:val="1"/>
    <w:uiPriority w:val="0"/>
    <w:pPr>
      <w:ind w:left="1260" w:leftChars="600"/>
    </w:pPr>
  </w:style>
  <w:style w:type="paragraph" w:styleId="10">
    <w:name w:val="toc 6"/>
    <w:basedOn w:val="1"/>
    <w:next w:val="1"/>
    <w:qFormat/>
    <w:uiPriority w:val="0"/>
    <w:pPr>
      <w:ind w:left="2100" w:leftChars="1000"/>
    </w:pPr>
  </w:style>
  <w:style w:type="paragraph" w:styleId="11">
    <w:name w:val="toc 2"/>
    <w:basedOn w:val="1"/>
    <w:next w:val="1"/>
    <w:uiPriority w:val="0"/>
    <w:pPr>
      <w:ind w:left="420" w:leftChars="200"/>
    </w:pPr>
  </w:style>
  <w:style w:type="paragraph" w:styleId="12">
    <w:name w:val="toc 9"/>
    <w:basedOn w:val="1"/>
    <w:next w:val="1"/>
    <w:qFormat/>
    <w:uiPriority w:val="0"/>
    <w:pPr>
      <w:ind w:left="3360" w:leftChars="16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Clariones</dc:creator>
  <cp:lastModifiedBy>Clariones</cp:lastModifiedBy>
  <dcterms:modified xsi:type="dcterms:W3CDTF">2016-03-28T05:14:57Z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