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Filling, sending and receiving containers</w:t>
      </w:r>
    </w:p>
    <w:p>
      <w:pPr>
        <w:spacing w:after="160" w:before="0"/>
      </w:pPr>
      <w:r>
        <w:rPr>
          <w:b w:val="0"/>
          <w:i w:val="0"/>
          <w:sz w:val="26"/>
        </w:rPr>
        <w:t>You are the person who puts product into a container, sends it out, takes it back, washes it and gets it ready to go again. Clariq records each of those in about ten seconds on your phone.</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Warehouse operators</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About ten minutes, and you will not need it again</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with a camera, and your work email address</w:t>
            </w:r>
          </w:p>
        </w:tc>
      </w:tr>
      <w:tr>
        <w:tc>
          <w:tcPr>
            <w:tcW w:type="dxa" w:w="4986"/>
            <w:shd w:val="clear" w:fill="F4F2EC"/>
          </w:tcPr>
          <w:p>
            <w:r>
              <w:rPr>
                <w:sz w:val="19"/>
              </w:rPr>
            </w:r>
            <w:r>
              <w:rPr>
                <w:b/>
                <w:i w:val="0"/>
                <w:sz w:val="19"/>
              </w:rPr>
              <w:t>The golden rule</w:t>
            </w:r>
          </w:p>
        </w:tc>
        <w:tc>
          <w:tcPr>
            <w:tcW w:type="dxa" w:w="4986"/>
          </w:tcPr>
          <w:p>
            <w:r>
              <w:rPr>
                <w:sz w:val="19"/>
              </w:rPr>
            </w:r>
            <w:r>
              <w:rPr>
                <w:b w:val="0"/>
                <w:i w:val="0"/>
                <w:sz w:val="19"/>
              </w:rPr>
              <w:t>Scan first. The container tells the app which one it is</w:t>
            </w:r>
          </w:p>
        </w:tc>
      </w:tr>
    </w:tbl>
    <w:p>
      <w:pPr>
        <w:spacing w:after="80"/>
      </w:pPr>
    </w:p>
    <w:p>
      <w:pPr>
        <w:pStyle w:val="Heading2"/>
        <w:spacing w:after="80" w:before="0"/>
      </w:pPr>
      <w:r>
        <w:rPr>
          <w:b w:val="0"/>
          <w:i w:val="0"/>
        </w:rPr>
        <w:t>Your part of the loop</w:t>
      </w:r>
    </w:p>
    <w:p>
      <w:pPr>
        <w:spacing w:after="160"/>
        <w:jc w:val="left"/>
      </w:pPr>
      <w:r>
        <w:drawing>
          <wp:inline xmlns:a="http://schemas.openxmlformats.org/drawingml/2006/main" xmlns:pic="http://schemas.openxmlformats.org/drawingml/2006/picture">
            <wp:extent cx="5940000" cy="1462967"/>
            <wp:docPr id="2" name="Picture 2"/>
            <wp:cNvGraphicFramePr>
              <a:graphicFrameLocks noChangeAspect="1"/>
            </wp:cNvGraphicFramePr>
            <a:graphic>
              <a:graphicData uri="http://schemas.openxmlformats.org/drawingml/2006/picture">
                <pic:pic>
                  <pic:nvPicPr>
                    <pic:cNvPr id="0" name="Clariq_Guide_3_Warehouse_Operator_0.png"/>
                    <pic:cNvPicPr/>
                  </pic:nvPicPr>
                  <pic:blipFill>
                    <a:blip r:embed="rId11"/>
                    <a:stretch>
                      <a:fillRect/>
                    </a:stretch>
                  </pic:blipFill>
                  <pic:spPr>
                    <a:xfrm>
                      <a:off x="0" y="0"/>
                      <a:ext cx="5940000" cy="1462967"/>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You cannot get the order wrong.</w:t>
            </w:r>
            <w:r>
              <w:rPr>
                <w:b w:val="0"/>
                <w:i w:val="0"/>
                <w:sz w:val="20"/>
              </w:rPr>
              <w:t xml:space="preserve"> Clariq only ever offers you the steps that make sense for the container in your hand. If a button is not there, that step is not due yet.</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Everything you need is on this screen. Everything else is folded into the Menu at the top right.</w:t>
      </w:r>
    </w:p>
    <w:p>
      <w:pPr>
        <w:spacing w:after="160"/>
        <w:jc w:val="left"/>
      </w:pPr>
      <w:r>
        <w:drawing>
          <wp:inline xmlns:a="http://schemas.openxmlformats.org/drawingml/2006/main" xmlns:pic="http://schemas.openxmlformats.org/drawingml/2006/picture">
            <wp:extent cx="5940000" cy="3992315"/>
            <wp:docPr id="3" name="Picture 3"/>
            <wp:cNvGraphicFramePr>
              <a:graphicFrameLocks noChangeAspect="1"/>
            </wp:cNvGraphicFramePr>
            <a:graphic>
              <a:graphicData uri="http://schemas.openxmlformats.org/drawingml/2006/picture">
                <pic:pic>
                  <pic:nvPicPr>
                    <pic:cNvPr id="0" name="Clariq_Guide_3_Warehouse_Operator_1.png"/>
                    <pic:cNvPicPr/>
                  </pic:nvPicPr>
                  <pic:blipFill>
                    <a:blip r:embed="rId12"/>
                    <a:stretch>
                      <a:fillRect/>
                    </a:stretch>
                  </pic:blipFill>
                  <pic:spPr>
                    <a:xfrm>
                      <a:off x="0" y="0"/>
                      <a:ext cx="5940000" cy="3992315"/>
                    </a:xfrm>
                    <a:prstGeom prst="rect"/>
                  </pic:spPr>
                </pic:pic>
              </a:graphicData>
            </a:graphic>
          </wp:inline>
        </w:drawing>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p>
      <w:r>
        <w:br w:type="page"/>
      </w:r>
    </w:p>
    <w:p>
      <w:pPr>
        <w:pStyle w:val="Heading1"/>
        <w:spacing w:after="120" w:before="0"/>
      </w:pPr>
      <w:r>
        <w:rPr>
          <w:b w:val="0"/>
          <w:i w:val="0"/>
        </w:rPr>
        <w:t>Filling and sending out</w:t>
      </w:r>
    </w:p>
    <w:p>
      <w:pPr>
        <w:spacing w:after="40" w:before="120"/>
      </w:pPr>
      <w:r>
        <w:rPr>
          <w:b/>
          <w:color w:val="8E7647"/>
          <w:sz w:val="23"/>
        </w:rPr>
        <w:t xml:space="preserve">1. </w:t>
      </w:r>
      <w:r>
        <w:rPr>
          <w:b/>
          <w:i w:val="0"/>
          <w:sz w:val="23"/>
        </w:rPr>
        <w:t>Scan the container</w:t>
      </w:r>
    </w:p>
    <w:p>
      <w:pPr>
        <w:spacing w:after="60" w:before="0"/>
        <w:ind w:left="340"/>
      </w:pPr>
      <w:r>
        <w:rPr>
          <w:b w:val="0"/>
          <w:i w:val="0"/>
          <w:sz w:val="21"/>
        </w:rPr>
        <w:t xml:space="preserve">Tap </w:t>
      </w:r>
      <w:r>
        <w:rPr>
          <w:b/>
          <w:i w:val="0"/>
          <w:sz w:val="21"/>
        </w:rPr>
        <w:t>Scan a container</w:t>
      </w:r>
      <w:r>
        <w:rPr>
          <w:b w:val="0"/>
          <w:i w:val="0"/>
          <w:sz w:val="21"/>
        </w:rPr>
        <w:t xml:space="preserve"> and point the camera at the label. The card opens with the container number at the top.</w:t>
      </w:r>
    </w:p>
    <w:p>
      <w:pPr>
        <w:spacing w:after="40" w:before="120"/>
      </w:pPr>
      <w:r>
        <w:rPr>
          <w:b/>
          <w:color w:val="8E7647"/>
          <w:sz w:val="23"/>
        </w:rPr>
        <w:t xml:space="preserve">2. </w:t>
      </w:r>
      <w:r>
        <w:rPr>
          <w:b/>
          <w:i w:val="0"/>
          <w:sz w:val="23"/>
        </w:rPr>
        <w:t>Tap Fill</w:t>
      </w:r>
    </w:p>
    <w:p>
      <w:pPr>
        <w:spacing w:after="60" w:before="0"/>
        <w:ind w:left="340"/>
      </w:pPr>
      <w:r>
        <w:rPr>
          <w:b w:val="0"/>
          <w:i w:val="0"/>
          <w:sz w:val="21"/>
        </w:rPr>
        <w:t>Choose the product and the batch. If there is only one batch open, it is chosen for you. The amount is already filled in with the container's own size, so change it only if you put in less.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a warning, not a block, if the last product in this container was a different type. You decide.</w:t>
            </w:r>
          </w:p>
        </w:tc>
      </w:tr>
    </w:tbl>
    <w:p>
      <w:pPr>
        <w:spacing w:after="80"/>
      </w:pPr>
    </w:p>
    <w:p>
      <w:pPr>
        <w:spacing w:after="40" w:before="120"/>
      </w:pPr>
      <w:r>
        <w:rPr>
          <w:b/>
          <w:color w:val="8E7647"/>
          <w:sz w:val="23"/>
        </w:rPr>
        <w:t xml:space="preserve">3. </w:t>
      </w:r>
      <w:r>
        <w:rPr>
          <w:b/>
          <w:i w:val="0"/>
          <w:sz w:val="23"/>
        </w:rPr>
        <w:t>Tap Dispatch it now on the Done screen</w:t>
      </w:r>
    </w:p>
    <w:p>
      <w:pPr>
        <w:spacing w:after="60" w:before="0"/>
        <w:ind w:left="340"/>
      </w:pPr>
      <w:r>
        <w:rPr>
          <w:b w:val="0"/>
          <w:i w:val="0"/>
          <w:sz w:val="21"/>
        </w:rPr>
        <w:t>Right after a fill, Clariq offers the next step. Choose the customer and the site. The last customer you used is remembered, and the date it is due back is already set to 60 days.</w:t>
      </w:r>
    </w:p>
    <w:p>
      <w:pPr>
        <w:spacing w:after="40" w:before="120"/>
      </w:pPr>
      <w:r>
        <w:rPr>
          <w:b/>
          <w:color w:val="8E7647"/>
          <w:sz w:val="23"/>
        </w:rPr>
        <w:t xml:space="preserve">4. </w:t>
      </w:r>
      <w:r>
        <w:rPr>
          <w:b/>
          <w:i w:val="0"/>
          <w:sz w:val="23"/>
        </w:rPr>
        <w:t>Give it to the driver</w:t>
      </w:r>
    </w:p>
    <w:p>
      <w:pPr>
        <w:spacing w:after="60" w:before="0"/>
        <w:ind w:left="340"/>
      </w:pPr>
      <w:r>
        <w:rPr>
          <w:b w:val="0"/>
          <w:i w:val="0"/>
          <w:sz w:val="21"/>
        </w:rPr>
        <w:t xml:space="preserve">The container is now </w:t>
      </w:r>
      <w:r>
        <w:rPr>
          <w:b/>
          <w:i w:val="0"/>
          <w:sz w:val="21"/>
        </w:rPr>
        <w:t>With customer</w:t>
      </w:r>
      <w:r>
        <w:rPr>
          <w:b w:val="0"/>
          <w:i w:val="0"/>
          <w:sz w:val="21"/>
        </w:rPr>
        <w:t>. It shows on the overdue list if it has not come back by the due date.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Printing labels for new containers</w:t>
            </w:r>
          </w:p>
          <w:p>
            <w:pPr>
              <w:spacing w:after="60"/>
            </w:pPr>
            <w:r>
              <w:rPr>
                <w:b w:val="0"/>
                <w:i w:val="0"/>
                <w:sz w:val="20"/>
              </w:rPr>
              <w:t xml:space="preserve">Menu, then </w:t>
            </w:r>
            <w:r>
              <w:rPr>
                <w:b/>
                <w:i w:val="0"/>
                <w:sz w:val="20"/>
              </w:rPr>
              <w:t>Print new labels</w:t>
            </w:r>
            <w:r>
              <w:rPr>
                <w:b w:val="0"/>
                <w:i w:val="0"/>
                <w:sz w:val="20"/>
              </w:rPr>
              <w:t>. Say how many containers and what type, and Clariq gives you a PDF laid out for the label sheets. Each label carries its own number and QR code. Stick them on, then scan each one and do the first inspection.</w:t>
            </w:r>
          </w:p>
          <w:p>
            <w:pPr>
              <w:spacing w:after="60"/>
            </w:pPr>
            <w:r>
              <w:rPr>
                <w:b w:val="0"/>
                <w:i w:val="0"/>
                <w:sz w:val="20"/>
              </w:rPr>
              <w:t xml:space="preserve">A spoiled label is not a problem. Scan it, tap </w:t>
            </w:r>
            <w:r>
              <w:rPr>
                <w:b/>
                <w:i w:val="0"/>
                <w:sz w:val="20"/>
              </w:rPr>
              <w:t>Void</w:t>
            </w:r>
            <w:r>
              <w:rPr>
                <w:b w:val="0"/>
                <w:i w:val="0"/>
                <w:sz w:val="20"/>
              </w:rPr>
              <w:t>, give the reason. The number is retired, never reused, and the record says why.</w:t>
            </w:r>
          </w:p>
        </w:tc>
      </w:tr>
    </w:tbl>
    <w:p>
      <w:pPr>
        <w:spacing w:after="80"/>
      </w:pPr>
    </w:p>
    <w:p>
      <w:r>
        <w:br w:type="page"/>
      </w:r>
    </w:p>
    <w:p>
      <w:pPr>
        <w:pStyle w:val="Heading1"/>
        <w:spacing w:after="120" w:before="0"/>
      </w:pPr>
      <w:r>
        <w:rPr>
          <w:b w:val="0"/>
          <w:i w:val="0"/>
        </w:rPr>
        <w:t>Taking a container back</w:t>
      </w:r>
    </w:p>
    <w:p>
      <w:pPr>
        <w:spacing w:after="120" w:before="0"/>
      </w:pPr>
      <w:r>
        <w:rPr>
          <w:b w:val="0"/>
          <w:i w:val="0"/>
          <w:sz w:val="21"/>
        </w:rPr>
        <w:t>Three steps, always in this order. Clariq will not let you skip one, which is the point.</w:t>
      </w:r>
    </w:p>
    <w:p>
      <w:pPr>
        <w:spacing w:after="160"/>
        <w:jc w:val="left"/>
      </w:pPr>
      <w:r>
        <w:drawing>
          <wp:inline xmlns:a="http://schemas.openxmlformats.org/drawingml/2006/main" xmlns:pic="http://schemas.openxmlformats.org/drawingml/2006/picture">
            <wp:extent cx="5940000" cy="731484"/>
            <wp:docPr id="4" name="Picture 4"/>
            <wp:cNvGraphicFramePr>
              <a:graphicFrameLocks noChangeAspect="1"/>
            </wp:cNvGraphicFramePr>
            <a:graphic>
              <a:graphicData uri="http://schemas.openxmlformats.org/drawingml/2006/picture">
                <pic:pic>
                  <pic:nvPicPr>
                    <pic:cNvPr id="0" name="Clariq_Guide_3_Warehouse_Operator_2.png"/>
                    <pic:cNvPicPr/>
                  </pic:nvPicPr>
                  <pic:blipFill>
                    <a:blip r:embed="rId13"/>
                    <a:stretch>
                      <a:fillRect/>
                    </a:stretch>
                  </pic:blipFill>
                  <pic:spPr>
                    <a:xfrm>
                      <a:off x="0" y="0"/>
                      <a:ext cx="5940000" cy="731484"/>
                    </a:xfrm>
                    <a:prstGeom prst="rect"/>
                  </pic:spPr>
                </pic:pic>
              </a:graphicData>
            </a:graphic>
          </wp:inline>
        </w:drawing>
      </w:r>
    </w:p>
    <w:p>
      <w:pPr>
        <w:spacing w:after="40" w:before="120"/>
      </w:pPr>
      <w:r>
        <w:rPr>
          <w:b/>
          <w:color w:val="8E7647"/>
          <w:sz w:val="23"/>
        </w:rPr>
        <w:t xml:space="preserve">1. </w:t>
      </w:r>
      <w:r>
        <w:rPr>
          <w:b/>
          <w:i w:val="0"/>
          <w:sz w:val="23"/>
        </w:rPr>
        <w:t>Scan it and tap Return</w:t>
      </w:r>
    </w:p>
    <w:p>
      <w:pPr>
        <w:spacing w:after="60" w:before="0"/>
        <w:ind w:left="340"/>
      </w:pPr>
      <w:r>
        <w:rPr>
          <w:b w:val="0"/>
          <w:i w:val="0"/>
          <w:sz w:val="21"/>
        </w:rPr>
        <w:t>Four quick questions about what you can see: is the cap on, is there residue, any sign of contamination, any visible damage.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What happens:</w:t>
            </w:r>
            <w:r>
              <w:rPr>
                <w:b w:val="0"/>
                <w:i w:val="0"/>
              </w:rPr>
              <w:t xml:space="preserve"> all clear sends it to </w:t>
            </w:r>
            <w:r>
              <w:rPr>
                <w:b/>
                <w:i w:val="0"/>
              </w:rPr>
              <w:t>Awaiting wash</w:t>
            </w:r>
            <w:r>
              <w:rPr>
                <w:b w:val="0"/>
                <w:i w:val="0"/>
              </w:rPr>
              <w:t xml:space="preserve">. Anything concerning sends it to </w:t>
            </w:r>
            <w:r>
              <w:rPr>
                <w:b/>
                <w:i w:val="0"/>
              </w:rPr>
              <w:t>Quarantined</w:t>
            </w:r>
            <w:r>
              <w:rPr>
                <w:b w:val="0"/>
                <w:i w:val="0"/>
              </w:rPr>
              <w:t>, where it waits for somebody who can authorise a decision.</w:t>
            </w:r>
          </w:p>
        </w:tc>
      </w:tr>
    </w:tbl>
    <w:p>
      <w:pPr>
        <w:spacing w:after="80"/>
      </w:pPr>
    </w:p>
    <w:p>
      <w:pPr>
        <w:spacing w:after="40" w:before="120"/>
      </w:pPr>
      <w:r>
        <w:rPr>
          <w:b/>
          <w:color w:val="8E7647"/>
          <w:sz w:val="23"/>
        </w:rPr>
        <w:t xml:space="preserve">2. </w:t>
      </w:r>
      <w:r>
        <w:rPr>
          <w:b/>
          <w:i w:val="0"/>
          <w:sz w:val="23"/>
        </w:rPr>
        <w:t>Wash it, then record the wash</w:t>
      </w:r>
    </w:p>
    <w:p>
      <w:pPr>
        <w:spacing w:after="60" w:before="0"/>
        <w:ind w:left="340"/>
      </w:pPr>
      <w:r>
        <w:rPr>
          <w:b w:val="0"/>
          <w:i w:val="0"/>
          <w:sz w:val="21"/>
        </w:rPr>
        <w:t xml:space="preserve">Scan, tap </w:t>
      </w:r>
      <w:r>
        <w:rPr>
          <w:b/>
          <w:i w:val="0"/>
          <w:sz w:val="21"/>
        </w:rPr>
        <w:t>Wash</w:t>
      </w:r>
      <w:r>
        <w:rPr>
          <w:b w:val="0"/>
          <w:i w:val="0"/>
          <w:sz w:val="21"/>
        </w:rPr>
        <w:t xml:space="preserve">, choose the method and the outcome. It moves to </w:t>
      </w:r>
      <w:r>
        <w:rPr>
          <w:b/>
          <w:i w:val="0"/>
          <w:sz w:val="21"/>
        </w:rPr>
        <w:t>Awaiting inspection</w:t>
      </w:r>
      <w:r>
        <w:rPr>
          <w:b w:val="0"/>
          <w:i w:val="0"/>
          <w:sz w:val="21"/>
        </w:rPr>
        <w:t>.</w:t>
      </w:r>
    </w:p>
    <w:p>
      <w:pPr>
        <w:spacing w:after="40" w:before="120"/>
      </w:pPr>
      <w:r>
        <w:rPr>
          <w:b/>
          <w:color w:val="8E7647"/>
          <w:sz w:val="23"/>
        </w:rPr>
        <w:t xml:space="preserve">3. </w:t>
      </w:r>
      <w:r>
        <w:rPr>
          <w:b/>
          <w:i w:val="0"/>
          <w:sz w:val="23"/>
        </w:rPr>
        <w:t>Inspect it and give it a grade</w:t>
      </w:r>
    </w:p>
    <w:p>
      <w:pPr>
        <w:spacing w:after="60" w:before="0"/>
        <w:ind w:left="340"/>
      </w:pPr>
      <w:r>
        <w:rPr>
          <w:b w:val="0"/>
          <w:i w:val="0"/>
          <w:sz w:val="21"/>
        </w:rPr>
        <w:t>A to E. The grade is the decision, so there is no second step to remember.</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Grade</w:t>
            </w:r>
          </w:p>
        </w:tc>
        <w:tc>
          <w:tcPr>
            <w:tcW w:type="dxa" w:w="3324"/>
            <w:shd w:val="clear" w:fill="EAE7DE"/>
          </w:tcPr>
          <w:p>
            <w:pPr>
              <w:spacing w:after="40"/>
            </w:pPr>
            <w:r>
              <w:rPr>
                <w:sz w:val="19"/>
              </w:rPr>
            </w:r>
            <w:r>
              <w:rPr>
                <w:b/>
                <w:i w:val="0"/>
                <w:sz w:val="19"/>
              </w:rPr>
              <w:t>Means</w:t>
            </w:r>
          </w:p>
        </w:tc>
        <w:tc>
          <w:tcPr>
            <w:tcW w:type="dxa" w:w="3324"/>
            <w:shd w:val="clear" w:fill="EAE7DE"/>
          </w:tcPr>
          <w:p>
            <w:pPr>
              <w:spacing w:after="40"/>
            </w:pPr>
            <w:r>
              <w:rPr>
                <w:sz w:val="19"/>
              </w:rPr>
            </w:r>
            <w:r>
              <w:rPr>
                <w:b/>
                <w:i w:val="0"/>
                <w:sz w:val="19"/>
              </w:rPr>
              <w:t>Where it goes</w:t>
            </w:r>
          </w:p>
        </w:tc>
      </w:tr>
      <w:tr>
        <w:tc>
          <w:tcPr>
            <w:tcW w:type="dxa" w:w="3324"/>
          </w:tcPr>
          <w:p>
            <w:pPr>
              <w:spacing w:after="40"/>
            </w:pPr>
            <w:r>
              <w:rPr>
                <w:sz w:val="19"/>
              </w:rPr>
            </w:r>
            <w:r>
              <w:rPr>
                <w:b/>
                <w:i w:val="0"/>
                <w:sz w:val="19"/>
              </w:rPr>
              <w:t>A</w:t>
            </w:r>
          </w:p>
        </w:tc>
        <w:tc>
          <w:tcPr>
            <w:tcW w:type="dxa" w:w="3324"/>
          </w:tcPr>
          <w:p>
            <w:pPr>
              <w:spacing w:after="40"/>
            </w:pPr>
            <w:r>
              <w:rPr>
                <w:sz w:val="19"/>
              </w:rPr>
            </w:r>
            <w:r>
              <w:rPr>
                <w:b w:val="0"/>
                <w:i w:val="0"/>
                <w:sz w:val="19"/>
              </w:rPr>
              <w:t>Excellent</w:t>
            </w:r>
          </w:p>
        </w:tc>
        <w:tc>
          <w:tcPr>
            <w:tcW w:type="dxa" w:w="3324"/>
          </w:tcPr>
          <w:p>
            <w:pPr>
              <w:spacing w:after="40"/>
            </w:pPr>
            <w:r>
              <w:rPr>
                <w:sz w:val="19"/>
              </w:rPr>
            </w:r>
            <w:r>
              <w:rPr>
                <w:b w:val="0"/>
                <w:i w:val="0"/>
                <w:sz w:val="19"/>
              </w:rPr>
              <w:t>Back in stock, ready to fill</w:t>
            </w:r>
          </w:p>
        </w:tc>
      </w:tr>
      <w:tr>
        <w:tc>
          <w:tcPr>
            <w:tcW w:type="dxa" w:w="3324"/>
          </w:tcPr>
          <w:p>
            <w:pPr>
              <w:spacing w:after="40"/>
            </w:pPr>
            <w:r>
              <w:rPr>
                <w:sz w:val="19"/>
              </w:rPr>
            </w:r>
            <w:r>
              <w:rPr>
                <w:b/>
                <w:i w:val="0"/>
                <w:sz w:val="19"/>
              </w:rPr>
              <w:t>B</w:t>
            </w:r>
          </w:p>
        </w:tc>
        <w:tc>
          <w:tcPr>
            <w:tcW w:type="dxa" w:w="3324"/>
          </w:tcPr>
          <w:p>
            <w:pPr>
              <w:spacing w:after="40"/>
            </w:pPr>
            <w:r>
              <w:rPr>
                <w:sz w:val="19"/>
              </w:rPr>
            </w:r>
            <w:r>
              <w:rPr>
                <w:b w:val="0"/>
                <w:i w:val="0"/>
                <w:sz w:val="19"/>
              </w:rPr>
              <w:t>Good</w:t>
            </w:r>
          </w:p>
        </w:tc>
        <w:tc>
          <w:tcPr>
            <w:tcW w:type="dxa" w:w="3324"/>
          </w:tcPr>
          <w:p>
            <w:pPr>
              <w:spacing w:after="40"/>
            </w:pPr>
            <w:r>
              <w:rPr>
                <w:sz w:val="19"/>
              </w:rPr>
            </w:r>
            <w:r>
              <w:rPr>
                <w:b w:val="0"/>
                <w:i w:val="0"/>
                <w:sz w:val="19"/>
              </w:rPr>
              <w:t>Back in stock</w:t>
            </w:r>
          </w:p>
        </w:tc>
      </w:tr>
      <w:tr>
        <w:tc>
          <w:tcPr>
            <w:tcW w:type="dxa" w:w="3324"/>
          </w:tcPr>
          <w:p>
            <w:pPr>
              <w:spacing w:after="40"/>
            </w:pPr>
            <w:r>
              <w:rPr>
                <w:sz w:val="19"/>
              </w:rPr>
            </w:r>
            <w:r>
              <w:rPr>
                <w:b/>
                <w:i w:val="0"/>
                <w:sz w:val="19"/>
              </w:rPr>
              <w:t>C</w:t>
            </w:r>
          </w:p>
        </w:tc>
        <w:tc>
          <w:tcPr>
            <w:tcW w:type="dxa" w:w="3324"/>
          </w:tcPr>
          <w:p>
            <w:pPr>
              <w:spacing w:after="40"/>
            </w:pPr>
            <w:r>
              <w:rPr>
                <w:sz w:val="19"/>
              </w:rPr>
            </w:r>
            <w:r>
              <w:rPr>
                <w:b w:val="0"/>
                <w:i w:val="0"/>
                <w:sz w:val="19"/>
              </w:rPr>
              <w:t>Serviceable</w:t>
            </w:r>
          </w:p>
        </w:tc>
        <w:tc>
          <w:tcPr>
            <w:tcW w:type="dxa" w:w="3324"/>
          </w:tcPr>
          <w:p>
            <w:pPr>
              <w:spacing w:after="40"/>
            </w:pPr>
            <w:r>
              <w:rPr>
                <w:sz w:val="19"/>
              </w:rPr>
            </w:r>
            <w:r>
              <w:rPr>
                <w:b w:val="0"/>
                <w:i w:val="0"/>
                <w:sz w:val="19"/>
              </w:rPr>
              <w:t>Back in stock, flagged to watch</w:t>
            </w:r>
          </w:p>
        </w:tc>
      </w:tr>
      <w:tr>
        <w:tc>
          <w:tcPr>
            <w:tcW w:type="dxa" w:w="3324"/>
          </w:tcPr>
          <w:p>
            <w:pPr>
              <w:spacing w:after="40"/>
            </w:pPr>
            <w:r>
              <w:rPr>
                <w:sz w:val="19"/>
              </w:rPr>
            </w:r>
            <w:r>
              <w:rPr>
                <w:b/>
                <w:i w:val="0"/>
                <w:sz w:val="19"/>
              </w:rPr>
              <w:t>D</w:t>
            </w:r>
          </w:p>
        </w:tc>
        <w:tc>
          <w:tcPr>
            <w:tcW w:type="dxa" w:w="3324"/>
          </w:tcPr>
          <w:p>
            <w:pPr>
              <w:spacing w:after="40"/>
            </w:pPr>
            <w:r>
              <w:rPr>
                <w:sz w:val="19"/>
              </w:rPr>
            </w:r>
            <w:r>
              <w:rPr>
                <w:b w:val="0"/>
                <w:i w:val="0"/>
                <w:sz w:val="19"/>
              </w:rPr>
              <w:t>Not fit to use</w:t>
            </w:r>
          </w:p>
        </w:tc>
        <w:tc>
          <w:tcPr>
            <w:tcW w:type="dxa" w:w="3324"/>
          </w:tcPr>
          <w:p>
            <w:pPr>
              <w:spacing w:after="40"/>
            </w:pPr>
            <w:r>
              <w:rPr>
                <w:sz w:val="19"/>
              </w:rPr>
            </w:r>
            <w:r>
              <w:rPr>
                <w:b w:val="0"/>
                <w:i w:val="0"/>
                <w:sz w:val="19"/>
              </w:rPr>
              <w:t>Quarantined. Give the reason</w:t>
            </w:r>
          </w:p>
        </w:tc>
      </w:tr>
      <w:tr>
        <w:tc>
          <w:tcPr>
            <w:tcW w:type="dxa" w:w="3324"/>
          </w:tcPr>
          <w:p>
            <w:pPr>
              <w:spacing w:after="40"/>
            </w:pPr>
            <w:r>
              <w:rPr>
                <w:sz w:val="19"/>
              </w:rPr>
            </w:r>
            <w:r>
              <w:rPr>
                <w:b/>
                <w:i w:val="0"/>
                <w:sz w:val="19"/>
              </w:rPr>
              <w:t>E</w:t>
            </w:r>
          </w:p>
        </w:tc>
        <w:tc>
          <w:tcPr>
            <w:tcW w:type="dxa" w:w="3324"/>
          </w:tcPr>
          <w:p>
            <w:pPr>
              <w:spacing w:after="40"/>
            </w:pPr>
            <w:r>
              <w:rPr>
                <w:sz w:val="19"/>
              </w:rPr>
            </w:r>
            <w:r>
              <w:rPr>
                <w:b w:val="0"/>
                <w:i w:val="0"/>
                <w:sz w:val="19"/>
              </w:rPr>
              <w:t>End of its life</w:t>
            </w:r>
          </w:p>
        </w:tc>
        <w:tc>
          <w:tcPr>
            <w:tcW w:type="dxa" w:w="3324"/>
          </w:tcPr>
          <w:p>
            <w:pPr>
              <w:spacing w:after="40"/>
            </w:pPr>
            <w:r>
              <w:rPr>
                <w:sz w:val="19"/>
              </w:rPr>
            </w:r>
            <w:r>
              <w:rPr>
                <w:b w:val="0"/>
                <w:i w:val="0"/>
                <w:sz w:val="19"/>
              </w:rPr>
              <w:t>Retired. Give the reason and the weight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Photos help.</w:t>
            </w:r>
            <w:r>
              <w:rPr>
                <w:b w:val="0"/>
                <w:i w:val="0"/>
                <w:sz w:val="20"/>
              </w:rPr>
              <w:t xml:space="preserve"> Any damage, take a photo while you are looking at it. It is attached to that inspection for good, and it settles arguments later.</w:t>
            </w:r>
          </w:p>
        </w:tc>
      </w:tr>
    </w:tbl>
    <w:p>
      <w:pPr>
        <w:spacing w:after="80"/>
      </w:pPr>
    </w:p>
    <w:p>
      <w:r>
        <w:br w:type="page"/>
      </w:r>
    </w:p>
    <w:p>
      <w:pPr>
        <w:pStyle w:val="Heading1"/>
        <w:spacing w:after="120" w:before="0"/>
      </w:pPr>
      <w:r>
        <w:rPr>
          <w:b w:val="0"/>
          <w:i w:val="0"/>
        </w:rPr>
        <w:t>What you can and cannot do</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Create containers and print labels</w:t>
            </w:r>
          </w:p>
          <w:p>
            <w:pPr>
              <w:spacing w:after="60"/>
              <w:ind w:left="283"/>
            </w:pPr>
            <w:r>
              <w:rPr>
                <w:b w:val="0"/>
                <w:i w:val="0"/>
                <w:sz w:val="20"/>
              </w:rPr>
              <w:t>• Fill, dispatch, return, wash and inspect</w:t>
            </w:r>
          </w:p>
          <w:p>
            <w:pPr>
              <w:spacing w:after="60"/>
              <w:ind w:left="283"/>
            </w:pPr>
            <w:r>
              <w:rPr>
                <w:b w:val="0"/>
                <w:i w:val="0"/>
                <w:sz w:val="20"/>
              </w:rPr>
              <w:t>• Record recycling when a container reaches the end</w:t>
            </w:r>
          </w:p>
          <w:p>
            <w:pPr>
              <w:spacing w:after="60"/>
              <w:ind w:left="283"/>
            </w:pPr>
            <w:r>
              <w:rPr>
                <w:b w:val="0"/>
                <w:i w:val="0"/>
                <w:sz w:val="20"/>
              </w:rPr>
              <w:t>• See every container and every report</w:t>
            </w:r>
          </w:p>
          <w:p>
            <w:pPr>
              <w:spacing w:after="60"/>
              <w:ind w:left="283"/>
            </w:pPr>
            <w:r>
              <w:rPr>
                <w:b w:val="0"/>
                <w:i w:val="0"/>
                <w:sz w:val="20"/>
              </w:rPr>
              <w:t>• Add a photo or a note to anything</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Add or change customers, sites or products</w:t>
            </w:r>
          </w:p>
          <w:p>
            <w:pPr>
              <w:spacing w:after="60"/>
              <w:ind w:left="283"/>
            </w:pPr>
            <w:r>
              <w:rPr>
                <w:b w:val="0"/>
                <w:i w:val="0"/>
                <w:sz w:val="20"/>
              </w:rPr>
              <w:t>• Release a container from quarantine, unless you have been given that permission</w:t>
            </w:r>
          </w:p>
          <w:p>
            <w:pPr>
              <w:spacing w:after="60"/>
              <w:ind w:left="283"/>
            </w:pPr>
            <w:r>
              <w:rPr>
                <w:b w:val="0"/>
                <w:i w:val="0"/>
                <w:sz w:val="20"/>
              </w:rPr>
              <w:t>• Change anybody's role, or the settings</w:t>
            </w:r>
          </w:p>
          <w:p>
            <w:pPr>
              <w:spacing w:after="60"/>
              <w:ind w:left="283"/>
            </w:pPr>
            <w:r>
              <w:rPr>
                <w:b w:val="0"/>
                <w:i w:val="0"/>
                <w:sz w:val="20"/>
              </w:rPr>
              <w:t>• Edit or delete anything already recorded</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permission not given, no camera, camera busy in another app, or an insecure address. Fix that one thing, tap retry.</w:t>
            </w:r>
          </w:p>
        </w:tc>
      </w:tr>
      <w:tr>
        <w:tc>
          <w:tcPr>
            <w:tcW w:type="dxa" w:w="4986"/>
          </w:tcPr>
          <w:p>
            <w:pPr>
              <w:spacing w:after="40"/>
            </w:pPr>
            <w:r>
              <w:rPr>
                <w:sz w:val="19"/>
              </w:rPr>
            </w:r>
            <w:r>
              <w:rPr>
                <w:b/>
                <w:i w:val="0"/>
                <w:sz w:val="19"/>
              </w:rPr>
              <w:t>The button I want is not there</w:t>
            </w:r>
          </w:p>
        </w:tc>
        <w:tc>
          <w:tcPr>
            <w:tcW w:type="dxa" w:w="4986"/>
          </w:tcPr>
          <w:p>
            <w:pPr>
              <w:spacing w:after="40"/>
            </w:pPr>
            <w:r>
              <w:rPr>
                <w:sz w:val="19"/>
              </w:rPr>
            </w:r>
            <w:r>
              <w:rPr>
                <w:b w:val="0"/>
                <w:i w:val="0"/>
                <w:sz w:val="19"/>
              </w:rPr>
              <w:t>That step does not make sense for this container yet. The buttons you see are always the ones that are allowed right now.</w:t>
            </w:r>
          </w:p>
        </w:tc>
      </w:tr>
      <w:tr>
        <w:tc>
          <w:tcPr>
            <w:tcW w:type="dxa" w:w="4986"/>
          </w:tcPr>
          <w:p>
            <w:pPr>
              <w:spacing w:after="40"/>
            </w:pPr>
            <w:r>
              <w:rPr>
                <w:sz w:val="19"/>
              </w:rPr>
            </w:r>
            <w:r>
              <w:rPr>
                <w:b/>
                <w:i w:val="0"/>
                <w:sz w:val="19"/>
              </w:rPr>
              <w:t>I recorded the wrong thing</w:t>
            </w:r>
          </w:p>
        </w:tc>
        <w:tc>
          <w:tcPr>
            <w:tcW w:type="dxa" w:w="4986"/>
          </w:tcPr>
          <w:p>
            <w:pPr>
              <w:spacing w:after="40"/>
            </w:pPr>
            <w:r>
              <w:rPr>
                <w:sz w:val="19"/>
              </w:rPr>
            </w:r>
            <w:r>
              <w:rPr>
                <w:b w:val="0"/>
                <w:i w:val="0"/>
                <w:sz w:val="19"/>
              </w:rPr>
              <w:t>Tell an Admin. Nothing is ever deleted, so they record a correction and both entries stay in the history. Do not try to hide 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help for that exact screen, not a search box.</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the way you would say it: "how do I print labels". You get the steps and a button that takes you there.</w:t>
            </w:r>
          </w:p>
        </w:tc>
      </w:tr>
    </w:tbl>
    <w:p>
      <w:pPr>
        <w:spacing w:after="80"/>
      </w:pPr>
    </w:p>
    <w:p>
      <w:r>
        <w:br w:type="page"/>
      </w:r>
    </w:p>
    <w:p>
      <w:pPr>
        <w:pStyle w:val="Heading2"/>
        <w:spacing w:after="80" w:before="0"/>
      </w:pPr>
      <w:r>
        <w:rPr>
          <w:b w:val="0"/>
          <w:i w:val="0"/>
        </w:rPr>
        <w:t>Containers that are not ours</w:t>
      </w:r>
    </w:p>
    <w:p>
      <w:pPr>
        <w:spacing w:after="120" w:before="0"/>
      </w:pPr>
      <w:r>
        <w:rPr>
          <w:b w:val="0"/>
          <w:i w:val="0"/>
          <w:sz w:val="21"/>
        </w:rPr>
        <w:t xml:space="preserve">On an audit walk you will meet containers that are not ours: the customer’s own bottles, and other suppliers’ drums. They belong on that organisation’s register and are theirs to record, so the app will not let you sight them. That is deliberate, not a fault.</w:t>
      </w:r>
    </w:p>
    <w:p>
      <w:pPr>
        <w:spacing w:after="80"/>
      </w:pPr>
    </w:p>
    <w:p>
      <w:pPr>
        <w:pStyle w:val="Heading1"/>
        <w:spacing w:after="120" w:before="0"/>
      </w:pPr>
      <w:r>
        <w:rPr>
          <w:b w:val="0"/>
          <w:i w:val="0"/>
        </w:rPr>
        <w:t>Keep this by the bench</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Every job starts the same way</w:t>
            </w:r>
          </w:p>
          <w:p>
            <w:pPr>
              <w:spacing w:after="60"/>
            </w:pPr>
            <w:r>
              <w:rPr>
                <w:b/>
                <w:i w:val="0"/>
                <w:sz w:val="20"/>
              </w:rPr>
              <w:t>Scan the container, then pick the action.</w:t>
            </w:r>
          </w:p>
        </w:tc>
      </w:tr>
    </w:tbl>
    <w:p>
      <w:pPr>
        <w:spacing w:after="80"/>
      </w:pP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The container is</w:t>
            </w:r>
          </w:p>
        </w:tc>
        <w:tc>
          <w:tcPr>
            <w:tcW w:type="dxa" w:w="4986"/>
            <w:shd w:val="clear" w:fill="EAE7DE"/>
          </w:tcPr>
          <w:p>
            <w:pPr>
              <w:spacing w:after="40"/>
            </w:pPr>
            <w:r>
              <w:rPr>
                <w:sz w:val="19"/>
              </w:rPr>
            </w:r>
            <w:r>
              <w:rPr>
                <w:b/>
                <w:i w:val="0"/>
                <w:sz w:val="19"/>
              </w:rPr>
              <w:t>You tap</w:t>
            </w:r>
          </w:p>
        </w:tc>
      </w:tr>
      <w:tr>
        <w:tc>
          <w:tcPr>
            <w:tcW w:type="dxa" w:w="4986"/>
          </w:tcPr>
          <w:p>
            <w:pPr>
              <w:spacing w:after="40"/>
            </w:pPr>
            <w:r>
              <w:rPr>
                <w:sz w:val="19"/>
              </w:rPr>
            </w:r>
            <w:r>
              <w:rPr>
                <w:b w:val="0"/>
                <w:i w:val="0"/>
                <w:sz w:val="19"/>
              </w:rPr>
              <w:t>Empty, clean, inspected</w:t>
            </w:r>
          </w:p>
        </w:tc>
        <w:tc>
          <w:tcPr>
            <w:tcW w:type="dxa" w:w="4986"/>
          </w:tcPr>
          <w:p>
            <w:pPr>
              <w:spacing w:after="40"/>
            </w:pPr>
            <w:r>
              <w:rPr>
                <w:sz w:val="19"/>
              </w:rPr>
            </w:r>
            <w:r>
              <w:rPr>
                <w:b/>
                <w:i w:val="0"/>
                <w:sz w:val="19"/>
              </w:rPr>
              <w:t>Fill</w:t>
            </w:r>
          </w:p>
        </w:tc>
      </w:tr>
      <w:tr>
        <w:tc>
          <w:tcPr>
            <w:tcW w:type="dxa" w:w="4986"/>
          </w:tcPr>
          <w:p>
            <w:pPr>
              <w:spacing w:after="40"/>
            </w:pPr>
            <w:r>
              <w:rPr>
                <w:sz w:val="19"/>
              </w:rPr>
            </w:r>
            <w:r>
              <w:rPr>
                <w:b w:val="0"/>
                <w:i w:val="0"/>
                <w:sz w:val="19"/>
              </w:rPr>
              <w:t>Full, waiting to go</w:t>
            </w:r>
          </w:p>
        </w:tc>
        <w:tc>
          <w:tcPr>
            <w:tcW w:type="dxa" w:w="4986"/>
          </w:tcPr>
          <w:p>
            <w:pPr>
              <w:spacing w:after="40"/>
            </w:pPr>
            <w:r>
              <w:rPr>
                <w:sz w:val="19"/>
              </w:rPr>
            </w:r>
            <w:r>
              <w:rPr>
                <w:b/>
                <w:i w:val="0"/>
                <w:sz w:val="19"/>
              </w:rPr>
              <w:t>Dispatch</w:t>
            </w:r>
          </w:p>
        </w:tc>
      </w:tr>
      <w:tr>
        <w:tc>
          <w:tcPr>
            <w:tcW w:type="dxa" w:w="4986"/>
          </w:tcPr>
          <w:p>
            <w:pPr>
              <w:spacing w:after="40"/>
            </w:pPr>
            <w:r>
              <w:rPr>
                <w:sz w:val="19"/>
              </w:rPr>
            </w:r>
            <w:r>
              <w:rPr>
                <w:b w:val="0"/>
                <w:i w:val="0"/>
                <w:sz w:val="19"/>
              </w:rPr>
              <w:t>Just back from a customer</w:t>
            </w:r>
          </w:p>
        </w:tc>
        <w:tc>
          <w:tcPr>
            <w:tcW w:type="dxa" w:w="4986"/>
          </w:tcPr>
          <w:p>
            <w:pPr>
              <w:spacing w:after="40"/>
            </w:pPr>
            <w:r>
              <w:rPr>
                <w:sz w:val="19"/>
              </w:rPr>
            </w:r>
            <w:r>
              <w:rPr>
                <w:b/>
                <w:i w:val="0"/>
                <w:sz w:val="19"/>
              </w:rPr>
              <w:t>Return</w:t>
            </w:r>
            <w:r>
              <w:rPr>
                <w:b w:val="0"/>
                <w:i w:val="0"/>
                <w:sz w:val="19"/>
              </w:rPr>
              <w:t>, then the four questions</w:t>
            </w:r>
          </w:p>
        </w:tc>
      </w:tr>
      <w:tr>
        <w:tc>
          <w:tcPr>
            <w:tcW w:type="dxa" w:w="4986"/>
          </w:tcPr>
          <w:p>
            <w:pPr>
              <w:spacing w:after="40"/>
            </w:pPr>
            <w:r>
              <w:rPr>
                <w:sz w:val="19"/>
              </w:rPr>
            </w:r>
            <w:r>
              <w:rPr>
                <w:b w:val="0"/>
                <w:i w:val="0"/>
                <w:sz w:val="19"/>
              </w:rPr>
              <w:t>Returned and waiting</w:t>
            </w:r>
          </w:p>
        </w:tc>
        <w:tc>
          <w:tcPr>
            <w:tcW w:type="dxa" w:w="4986"/>
          </w:tcPr>
          <w:p>
            <w:pPr>
              <w:spacing w:after="40"/>
            </w:pPr>
            <w:r>
              <w:rPr>
                <w:sz w:val="19"/>
              </w:rPr>
            </w:r>
            <w:r>
              <w:rPr>
                <w:b/>
                <w:i w:val="0"/>
                <w:sz w:val="19"/>
              </w:rPr>
              <w:t>Wash</w:t>
            </w:r>
          </w:p>
        </w:tc>
      </w:tr>
      <w:tr>
        <w:tc>
          <w:tcPr>
            <w:tcW w:type="dxa" w:w="4986"/>
          </w:tcPr>
          <w:p>
            <w:pPr>
              <w:spacing w:after="40"/>
            </w:pPr>
            <w:r>
              <w:rPr>
                <w:sz w:val="19"/>
              </w:rPr>
            </w:r>
            <w:r>
              <w:rPr>
                <w:b w:val="0"/>
                <w:i w:val="0"/>
                <w:sz w:val="19"/>
              </w:rPr>
              <w:t>Washed</w:t>
            </w:r>
          </w:p>
        </w:tc>
        <w:tc>
          <w:tcPr>
            <w:tcW w:type="dxa" w:w="4986"/>
          </w:tcPr>
          <w:p>
            <w:pPr>
              <w:spacing w:after="40"/>
            </w:pPr>
            <w:r>
              <w:rPr>
                <w:sz w:val="19"/>
              </w:rPr>
            </w:r>
            <w:r>
              <w:rPr>
                <w:b/>
                <w:i w:val="0"/>
                <w:sz w:val="19"/>
              </w:rPr>
              <w:t>Inspect</w:t>
            </w:r>
            <w:r>
              <w:rPr>
                <w:b w:val="0"/>
                <w:i w:val="0"/>
                <w:sz w:val="19"/>
              </w:rPr>
              <w:t>, then the grade</w:t>
            </w:r>
          </w:p>
        </w:tc>
      </w:tr>
      <w:tr>
        <w:tc>
          <w:tcPr>
            <w:tcW w:type="dxa" w:w="4986"/>
          </w:tcPr>
          <w:p>
            <w:pPr>
              <w:spacing w:after="40"/>
            </w:pPr>
            <w:r>
              <w:rPr>
                <w:sz w:val="19"/>
              </w:rPr>
            </w:r>
            <w:r>
              <w:rPr>
                <w:b w:val="0"/>
                <w:i w:val="0"/>
                <w:sz w:val="19"/>
              </w:rPr>
              <w:t>Damaged, and you are not sure</w:t>
            </w:r>
          </w:p>
        </w:tc>
        <w:tc>
          <w:tcPr>
            <w:tcW w:type="dxa" w:w="4986"/>
          </w:tcPr>
          <w:p>
            <w:pPr>
              <w:spacing w:after="40"/>
            </w:pPr>
            <w:r>
              <w:rPr>
                <w:sz w:val="19"/>
              </w:rPr>
            </w:r>
            <w:r>
              <w:rPr>
                <w:b/>
                <w:i w:val="0"/>
                <w:sz w:val="19"/>
              </w:rPr>
              <w:t>Quarantine</w:t>
            </w:r>
            <w:r>
              <w:rPr>
                <w:b w:val="0"/>
                <w:i w:val="0"/>
                <w:sz w:val="19"/>
              </w:rPr>
              <w:t>, and say why</w:t>
            </w:r>
          </w:p>
        </w:tc>
      </w:tr>
      <w:tr>
        <w:tc>
          <w:tcPr>
            <w:tcW w:type="dxa" w:w="4986"/>
          </w:tcPr>
          <w:p>
            <w:pPr>
              <w:spacing w:after="40"/>
            </w:pPr>
            <w:r>
              <w:rPr>
                <w:sz w:val="19"/>
              </w:rPr>
            </w:r>
            <w:r>
              <w:rPr>
                <w:b w:val="0"/>
                <w:i w:val="0"/>
                <w:sz w:val="19"/>
              </w:rPr>
              <w:t>Finished for good</w:t>
            </w:r>
          </w:p>
        </w:tc>
        <w:tc>
          <w:tcPr>
            <w:tcW w:type="dxa" w:w="4986"/>
          </w:tcPr>
          <w:p>
            <w:pPr>
              <w:spacing w:after="40"/>
            </w:pPr>
            <w:r>
              <w:rPr>
                <w:sz w:val="19"/>
              </w:rPr>
            </w:r>
            <w:r>
              <w:rPr>
                <w:b/>
                <w:i w:val="0"/>
                <w:sz w:val="19"/>
              </w:rPr>
              <w:t>Retire</w:t>
            </w:r>
            <w:r>
              <w:rPr>
                <w:b w:val="0"/>
                <w:i w:val="0"/>
                <w:sz w:val="19"/>
              </w:rPr>
              <w:t>, then recycling when it is collected</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If you are not sure</w:t>
            </w:r>
          </w:p>
          <w:p>
            <w:pPr>
              <w:spacing w:after="60"/>
            </w:pPr>
            <w:r>
              <w:rPr>
                <w:b w:val="0"/>
                <w:i w:val="0"/>
                <w:sz w:val="20"/>
              </w:rPr>
              <w:t xml:space="preserve">Quarantine it and say why. Nothing is lost by holding a container for a day, and somebody with authority makes the call.</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If the app says no</w:t>
            </w:r>
          </w:p>
          <w:p>
            <w:pPr>
              <w:spacing w:after="60"/>
            </w:pPr>
            <w:r>
              <w:rPr>
                <w:b w:val="0"/>
                <w:i w:val="0"/>
                <w:sz w:val="20"/>
              </w:rPr>
              <w:t xml:space="preserve">The step is not due yet. Scan the container and read the buttons you are offered: that list is always the list of things allowed right now.</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warehouse operators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