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38" w:rsidRDefault="00981038" w:rsidP="00981038">
      <w:pPr>
        <w:pStyle w:val="Web"/>
      </w:pPr>
      <w:r>
        <w:rPr>
          <w:b/>
          <w:bCs/>
        </w:rPr>
        <w:t>法國歷史</w:t>
      </w:r>
      <w:r>
        <w:t>開始於人類第一次踏足這片後來被稱為法蘭西的土地。從</w:t>
      </w:r>
      <w:hyperlink r:id="rId4" w:tooltip="舊石器時代" w:history="1">
        <w:r>
          <w:rPr>
            <w:rStyle w:val="a3"/>
          </w:rPr>
          <w:t>舊石器時代</w:t>
        </w:r>
      </w:hyperlink>
      <w:r>
        <w:t>和</w:t>
      </w:r>
      <w:hyperlink r:id="rId5" w:tooltip="新石器時代" w:history="1">
        <w:r>
          <w:rPr>
            <w:rStyle w:val="a3"/>
          </w:rPr>
          <w:t>新石器時代</w:t>
        </w:r>
      </w:hyperlink>
      <w:r>
        <w:t>起，就陸續有人定居於此。到了</w:t>
      </w:r>
      <w:hyperlink r:id="rId6" w:tooltip="青銅器時代" w:history="1">
        <w:r>
          <w:rPr>
            <w:rStyle w:val="a3"/>
          </w:rPr>
          <w:t>青銅器時代</w:t>
        </w:r>
      </w:hyperlink>
      <w:r>
        <w:t>和</w:t>
      </w:r>
      <w:hyperlink r:id="rId7" w:tooltip="鐵器時代" w:history="1">
        <w:r>
          <w:rPr>
            <w:rStyle w:val="a3"/>
          </w:rPr>
          <w:t>鐵器時代</w:t>
        </w:r>
      </w:hyperlink>
      <w:r>
        <w:t>，</w:t>
      </w:r>
      <w:hyperlink r:id="rId8" w:tooltip="凱爾特人" w:history="1">
        <w:r>
          <w:rPr>
            <w:rStyle w:val="a3"/>
          </w:rPr>
          <w:t>凱爾特人</w:t>
        </w:r>
      </w:hyperlink>
      <w:r>
        <w:t>又源源不斷地湧入。後來，公元三世紀時，</w:t>
      </w:r>
      <w:hyperlink r:id="rId9" w:tooltip="日耳曼人" w:history="1">
        <w:r>
          <w:rPr>
            <w:rStyle w:val="a3"/>
          </w:rPr>
          <w:t>日耳曼人</w:t>
        </w:r>
      </w:hyperlink>
      <w:r>
        <w:t>（</w:t>
      </w:r>
      <w:hyperlink r:id="rId10" w:tooltip="法蘭克人" w:history="1">
        <w:r>
          <w:rPr>
            <w:rStyle w:val="a3"/>
          </w:rPr>
          <w:t>法蘭克人</w:t>
        </w:r>
      </w:hyperlink>
      <w:r>
        <w:t>，</w:t>
      </w:r>
      <w:hyperlink r:id="rId11" w:tooltip="西哥特人" w:history="1">
        <w:r>
          <w:rPr>
            <w:rStyle w:val="a3"/>
          </w:rPr>
          <w:t>西哥特人</w:t>
        </w:r>
      </w:hyperlink>
      <w:r>
        <w:t>，</w:t>
      </w:r>
      <w:hyperlink r:id="rId12" w:tooltip="阿拉曼人" w:history="1">
        <w:r>
          <w:rPr>
            <w:rStyle w:val="a3"/>
          </w:rPr>
          <w:t>阿拉曼人</w:t>
        </w:r>
      </w:hyperlink>
      <w:r>
        <w:t>，</w:t>
      </w:r>
      <w:hyperlink r:id="rId13" w:tooltip="勃艮第人" w:history="1">
        <w:r>
          <w:rPr>
            <w:rStyle w:val="a3"/>
          </w:rPr>
          <w:t>勃艮第人</w:t>
        </w:r>
      </w:hyperlink>
      <w:r>
        <w:t>）來到這裡；公元四世紀，來自斯堪地那維亞的</w:t>
      </w:r>
      <w:hyperlink r:id="rId14" w:tooltip="諾曼人" w:history="1">
        <w:r>
          <w:rPr>
            <w:rStyle w:val="a3"/>
          </w:rPr>
          <w:t>諾曼人</w:t>
        </w:r>
      </w:hyperlink>
      <w:r>
        <w:t xml:space="preserve">也加入了這一族群。 </w:t>
      </w:r>
    </w:p>
    <w:p w:rsidR="00981038" w:rsidRDefault="00981038" w:rsidP="00981038">
      <w:pPr>
        <w:pStyle w:val="Web"/>
      </w:pPr>
      <w:hyperlink r:id="rId15" w:tooltip="法蘭西" w:history="1">
        <w:r>
          <w:rPr>
            <w:rStyle w:val="a3"/>
          </w:rPr>
          <w:t>法蘭西</w:t>
        </w:r>
      </w:hyperlink>
      <w:r>
        <w:t>這個名字來自於一支叫</w:t>
      </w:r>
      <w:hyperlink r:id="rId16" w:tooltip="法蘭克人" w:history="1">
        <w:r>
          <w:rPr>
            <w:rStyle w:val="a3"/>
          </w:rPr>
          <w:t>法蘭克</w:t>
        </w:r>
      </w:hyperlink>
      <w:r>
        <w:t>的</w:t>
      </w:r>
      <w:hyperlink r:id="rId17" w:tooltip="日耳曼人" w:history="1">
        <w:r>
          <w:rPr>
            <w:rStyle w:val="a3"/>
          </w:rPr>
          <w:t>日耳曼</w:t>
        </w:r>
      </w:hyperlink>
      <w:r>
        <w:t>部落。公元500年左右，撒利族法蘭克的國王</w:t>
      </w:r>
      <w:hyperlink r:id="rId18" w:tooltip="克洛維一世" w:history="1">
        <w:r>
          <w:rPr>
            <w:rStyle w:val="a3"/>
          </w:rPr>
          <w:t>克洛維</w:t>
        </w:r>
      </w:hyperlink>
      <w:r>
        <w:t>在蘭斯受洗，皈依基督，從而使法蘭克的王權同天主教會形成聯盟。這一事件影響深遠，法國直到1905年才實現政教分離。克洛維合併了法蘭克的撒利族和里普利安族兩個部落，在</w:t>
      </w:r>
      <w:hyperlink r:id="rId19" w:tooltip="高盧" w:history="1">
        <w:r>
          <w:rPr>
            <w:rStyle w:val="a3"/>
          </w:rPr>
          <w:t>高盧</w:t>
        </w:r>
      </w:hyperlink>
      <w:r>
        <w:t>和</w:t>
      </w:r>
      <w:hyperlink r:id="rId20" w:tooltip="日耳曼尼亞" w:history="1">
        <w:r>
          <w:rPr>
            <w:rStyle w:val="a3"/>
          </w:rPr>
          <w:t>日耳曼尼亞</w:t>
        </w:r>
      </w:hyperlink>
      <w:r>
        <w:t>征服了廣袤的土地，建立了</w:t>
      </w:r>
      <w:hyperlink r:id="rId21" w:tooltip="法蘭克王國" w:history="1">
        <w:r>
          <w:rPr>
            <w:rStyle w:val="a3"/>
          </w:rPr>
          <w:t>法蘭克王國</w:t>
        </w:r>
      </w:hyperlink>
      <w:r>
        <w:t>，開</w:t>
      </w:r>
      <w:r>
        <w:rPr>
          <w:rFonts w:ascii="Microsoft JhengHei" w:eastAsia="Microsoft JhengHei" w:hAnsi="Microsoft JhengHei" w:cs="Microsoft JhengHei" w:hint="eastAsia"/>
        </w:rPr>
        <w:t>啟</w:t>
      </w:r>
      <w:r>
        <w:rPr>
          <w:rFonts w:hint="eastAsia"/>
        </w:rPr>
        <w:t>了</w:t>
      </w:r>
      <w:hyperlink r:id="rId22" w:tooltip="墨洛溫王朝" w:history="1">
        <w:r>
          <w:rPr>
            <w:rStyle w:val="a3"/>
          </w:rPr>
          <w:t>墨洛溫王朝</w:t>
        </w:r>
      </w:hyperlink>
      <w:r>
        <w:t>。他的後代使法蘭克王國的領土進一步擴大。公元751年，墨洛溫王朝被</w:t>
      </w:r>
      <w:hyperlink r:id="rId23" w:tooltip="加洛林王朝" w:history="1">
        <w:r>
          <w:rPr>
            <w:rStyle w:val="a3"/>
          </w:rPr>
          <w:t>加洛林王朝</w:t>
        </w:r>
      </w:hyperlink>
      <w:r>
        <w:t>取代，但這並未影響到法蘭克王國擴張的步伐，尤其是</w:t>
      </w:r>
      <w:hyperlink r:id="rId24" w:tooltip="查理曼" w:history="1">
        <w:r>
          <w:rPr>
            <w:rStyle w:val="a3"/>
            <w:rFonts w:ascii="Microsoft JhengHei" w:eastAsia="Microsoft JhengHei" w:hAnsi="Microsoft JhengHei" w:cs="Microsoft JhengHei" w:hint="eastAsia"/>
          </w:rPr>
          <w:t>查</w:t>
        </w:r>
        <w:r>
          <w:rPr>
            <w:rStyle w:val="a3"/>
            <w:rFonts w:hint="eastAsia"/>
          </w:rPr>
          <w:t>理曼</w:t>
        </w:r>
      </w:hyperlink>
      <w:r>
        <w:t>，他征服了德意志的北部（薩克森）、奧地利、以及義大利。公元843年，</w:t>
      </w:r>
      <w:hyperlink r:id="rId25" w:tooltip="加洛林帝國" w:history="1">
        <w:r>
          <w:rPr>
            <w:rStyle w:val="a3"/>
          </w:rPr>
          <w:t>加洛林帝國</w:t>
        </w:r>
      </w:hyperlink>
      <w:r>
        <w:t>被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hint="eastAsia"/>
        </w:rPr>
        <w:t>理曼的三個孫子瓜分，通過《</w:t>
      </w:r>
      <w:hyperlink r:id="rId26" w:tooltip="凡爾登條約" w:history="1">
        <w:r>
          <w:rPr>
            <w:rStyle w:val="a3"/>
          </w:rPr>
          <w:t>凡爾登條約</w:t>
        </w:r>
      </w:hyperlink>
      <w:r>
        <w:t>》，</w:t>
      </w:r>
      <w:hyperlink r:id="rId27" w:tooltip="禿頭查理" w:history="1">
        <w:r>
          <w:rPr>
            <w:rStyle w:val="a3"/>
          </w:rPr>
          <w:t>禿頭</w:t>
        </w:r>
        <w:r>
          <w:rPr>
            <w:rStyle w:val="a3"/>
            <w:rFonts w:ascii="Microsoft JhengHei" w:eastAsia="Microsoft JhengHei" w:hAnsi="Microsoft JhengHei" w:cs="Microsoft JhengHei" w:hint="eastAsia"/>
          </w:rPr>
          <w:t>查</w:t>
        </w:r>
        <w:r>
          <w:rPr>
            <w:rStyle w:val="a3"/>
            <w:rFonts w:hint="eastAsia"/>
          </w:rPr>
          <w:t>理</w:t>
        </w:r>
      </w:hyperlink>
      <w:r>
        <w:t>獲得了</w:t>
      </w:r>
      <w:hyperlink r:id="rId28" w:tooltip="西法蘭克王國" w:history="1">
        <w:r>
          <w:rPr>
            <w:rStyle w:val="a3"/>
          </w:rPr>
          <w:t>西法蘭克王國</w:t>
        </w:r>
      </w:hyperlink>
      <w:r>
        <w:t>。公元987年，</w:t>
      </w:r>
      <w:hyperlink r:id="rId29" w:tooltip="于格·卡佩" w:history="1">
        <w:r>
          <w:rPr>
            <w:rStyle w:val="a3"/>
          </w:rPr>
          <w:t>于格·卡佩</w:t>
        </w:r>
      </w:hyperlink>
      <w:r>
        <w:t>成為西法蘭克國王，建立了第三個法蘭克王朝——</w:t>
      </w:r>
      <w:hyperlink r:id="rId30" w:tooltip="卡佩王朝" w:history="1">
        <w:r>
          <w:rPr>
            <w:rStyle w:val="a3"/>
          </w:rPr>
          <w:t>卡佩王朝</w:t>
        </w:r>
      </w:hyperlink>
      <w:r>
        <w:t>。</w:t>
      </w:r>
      <w:hyperlink r:id="rId31" w:tooltip="腓力二世 (法蘭西)" w:history="1">
        <w:r>
          <w:rPr>
            <w:rStyle w:val="a3"/>
          </w:rPr>
          <w:t>腓力二世</w:t>
        </w:r>
      </w:hyperlink>
      <w:r>
        <w:t>及其以後的國王為</w:t>
      </w:r>
      <w:hyperlink r:id="rId32" w:tooltip="法蘭西王國" w:history="1">
        <w:r>
          <w:rPr>
            <w:rStyle w:val="a3"/>
          </w:rPr>
          <w:t>法蘭西王國</w:t>
        </w:r>
      </w:hyperlink>
      <w:r>
        <w:t>的領土統一提供了新的動力，從購買</w:t>
      </w:r>
      <w:hyperlink r:id="rId33" w:tooltip="多菲內" w:history="1">
        <w:r>
          <w:rPr>
            <w:rStyle w:val="a3"/>
          </w:rPr>
          <w:t>多菲</w:t>
        </w:r>
        <w:r>
          <w:rPr>
            <w:rStyle w:val="a3"/>
            <w:rFonts w:ascii="Microsoft JhengHei" w:eastAsia="Microsoft JhengHei" w:hAnsi="Microsoft JhengHei" w:cs="Microsoft JhengHei" w:hint="eastAsia"/>
          </w:rPr>
          <w:t>內</w:t>
        </w:r>
      </w:hyperlink>
      <w:r>
        <w:t xml:space="preserve">（1349年），到兼併阿爾薩斯（1648—1681年），將法蘭西王國的東部邊界從羅訥河推到阿爾卑斯山，從索恩河推到萊茵河。 </w:t>
      </w:r>
    </w:p>
    <w:p w:rsidR="00981038" w:rsidRDefault="00981038" w:rsidP="00981038">
      <w:pPr>
        <w:pStyle w:val="Web"/>
      </w:pPr>
      <w:r>
        <w:t>「法蘭西」這一名詞直到1190年左右才開始被正式使用，當時，</w:t>
      </w:r>
      <w:hyperlink r:id="rId34" w:tooltip="腓力二世 (法蘭西)" w:history="1">
        <w:r>
          <w:rPr>
            <w:rStyle w:val="a3"/>
          </w:rPr>
          <w:t>腓力二世</w:t>
        </w:r>
      </w:hyperlink>
      <w:r>
        <w:t>的司法官員開始使用「rex Franciæ（拉丁語：法蘭西國王)」來指代他們的國君，而不再是「rex Francorum（拉丁語：法蘭克國王)」這一稱謂。實際上，「法蘭西」這個叫法早已流行開來，基本上指的就是這片領土，從創作於一個世紀之前的《</w:t>
      </w:r>
      <w:hyperlink r:id="rId35" w:tooltip="羅蘭之歌" w:history="1">
        <w:r>
          <w:rPr>
            <w:rStyle w:val="a3"/>
          </w:rPr>
          <w:t>羅蘭之歌</w:t>
        </w:r>
      </w:hyperlink>
      <w:r>
        <w:t xml:space="preserve">》中便可找到這個詞彙。從1205年6月起，契據中使用「regnum Franciæ（拉丁語：法蘭西王國）」表示這片領土。 </w:t>
      </w:r>
    </w:p>
    <w:p w:rsidR="00981038" w:rsidRDefault="00981038" w:rsidP="00981038">
      <w:pPr>
        <w:pStyle w:val="Web"/>
      </w:pPr>
      <w:r>
        <w:t>最早是古羅馬人在高盧實現了統一的管理，他們使用的是拉丁語，這種語言後來成為教會用語。公元813年，由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hint="eastAsia"/>
        </w:rPr>
        <w:t>理曼召集的圖爾主教會議規定，以後講道必須使用通俗語言，不再使用拉丁語。公元</w:t>
      </w:r>
      <w:r>
        <w:t>987年，</w:t>
      </w:r>
      <w:hyperlink r:id="rId36" w:tooltip="卡佩王朝" w:history="1">
        <w:r>
          <w:rPr>
            <w:rStyle w:val="a3"/>
          </w:rPr>
          <w:t>卡佩王朝</w:t>
        </w:r>
      </w:hyperlink>
      <w:r>
        <w:t>建立，巴黎隨之成為首都，同時也成為一座著名的大學城。從1494年到1559年，爆發了一系列的</w:t>
      </w:r>
      <w:hyperlink r:id="rId37" w:tooltip="義大利戰爭" w:history="1">
        <w:r>
          <w:rPr>
            <w:rStyle w:val="a3"/>
          </w:rPr>
          <w:t>義大利戰爭</w:t>
        </w:r>
      </w:hyperlink>
      <w:r>
        <w:t>，在與</w:t>
      </w:r>
      <w:hyperlink r:id="rId38" w:tooltip="義大利文藝復興" w:history="1">
        <w:r>
          <w:rPr>
            <w:rStyle w:val="a3"/>
          </w:rPr>
          <w:t>義大利文藝復興</w:t>
        </w:r>
      </w:hyperlink>
      <w:r>
        <w:t>接觸後，法國文化開始發生巨變。它豐富了關於宗教改革的討論，而且並沒有像義大利那樣隨後被及其嚴厲的</w:t>
      </w:r>
      <w:hyperlink r:id="rId39" w:tooltip="反宗教改革" w:history="1">
        <w:r>
          <w:rPr>
            <w:rStyle w:val="a3"/>
          </w:rPr>
          <w:t>反宗教改革運動</w:t>
        </w:r>
      </w:hyperlink>
      <w:r>
        <w:t>所扼殺。它發展出一種浸透著</w:t>
      </w:r>
      <w:hyperlink r:id="rId40" w:tooltip="笛卡爾主義" w:history="1">
        <w:r>
          <w:rPr>
            <w:rStyle w:val="a3"/>
          </w:rPr>
          <w:t>笛卡爾主義</w:t>
        </w:r>
      </w:hyperlink>
      <w:r>
        <w:t>的</w:t>
      </w:r>
      <w:hyperlink r:id="rId41" w:tooltip="古典主義" w:history="1">
        <w:r>
          <w:rPr>
            <w:rStyle w:val="a3"/>
          </w:rPr>
          <w:t>古典主義</w:t>
        </w:r>
      </w:hyperlink>
      <w:r>
        <w:t>，從十七世紀起，法國文化破</w:t>
      </w:r>
      <w:r>
        <w:lastRenderedPageBreak/>
        <w:t>繭而出。就是在這一時期，在</w:t>
      </w:r>
      <w:hyperlink r:id="rId42" w:tooltip="法蘭西學術院" w:history="1">
        <w:r>
          <w:rPr>
            <w:rStyle w:val="a3"/>
          </w:rPr>
          <w:t>法蘭西學術院</w:t>
        </w:r>
      </w:hyperlink>
      <w:r>
        <w:t>的主導下，現代法語成型了。十八世紀是</w:t>
      </w:r>
      <w:hyperlink r:id="rId43" w:tooltip="啟蒙時代" w:history="1">
        <w:r>
          <w:rPr>
            <w:rStyle w:val="a3"/>
          </w:rPr>
          <w:t>思想</w:t>
        </w:r>
        <w:r>
          <w:rPr>
            <w:rStyle w:val="a3"/>
            <w:rFonts w:ascii="Microsoft JhengHei" w:eastAsia="Microsoft JhengHei" w:hAnsi="Microsoft JhengHei" w:cs="Microsoft JhengHei" w:hint="eastAsia"/>
          </w:rPr>
          <w:t>啟</w:t>
        </w:r>
        <w:r>
          <w:rPr>
            <w:rStyle w:val="a3"/>
            <w:rFonts w:hint="eastAsia"/>
          </w:rPr>
          <w:t>蒙的世紀</w:t>
        </w:r>
      </w:hyperlink>
      <w:r>
        <w:t>，它的標誌是法國哲學家在歐洲的首都和宮廷中宣傳理性，它結束於</w:t>
      </w:r>
      <w:hyperlink r:id="rId44" w:tooltip="法國大革命" w:history="1">
        <w:r>
          <w:rPr>
            <w:rStyle w:val="a3"/>
          </w:rPr>
          <w:t>法國大革命</w:t>
        </w:r>
      </w:hyperlink>
      <w:r>
        <w:t xml:space="preserve">。 </w:t>
      </w:r>
    </w:p>
    <w:p w:rsidR="00981038" w:rsidRDefault="00981038" w:rsidP="00981038">
      <w:pPr>
        <w:pStyle w:val="Web"/>
      </w:pPr>
      <w:r>
        <w:t>十九世紀後半葉，時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hint="eastAsia"/>
        </w:rPr>
        <w:t>工業革命，由於統一行政框架（</w:t>
      </w:r>
      <w:hyperlink r:id="rId45" w:tooltip="省 (法國)" w:history="1">
        <w:r>
          <w:rPr>
            <w:rStyle w:val="a3"/>
          </w:rPr>
          <w:t>省</w:t>
        </w:r>
      </w:hyperlink>
      <w:r>
        <w:t>）的採納、鐵路的快速發展、以及</w:t>
      </w:r>
      <w:hyperlink r:id="rId46" w:tooltip="茹費理" w:history="1">
        <w:r>
          <w:rPr>
            <w:rStyle w:val="a3"/>
          </w:rPr>
          <w:t>茹費理</w:t>
        </w:r>
      </w:hyperlink>
      <w:r>
        <w:rPr>
          <w:rFonts w:ascii="Microsoft JhengHei" w:eastAsia="Microsoft JhengHei" w:hAnsi="Microsoft JhengHei" w:cs="Microsoft JhengHei" w:hint="eastAsia"/>
        </w:rPr>
        <w:t>內</w:t>
      </w:r>
      <w:r>
        <w:rPr>
          <w:rFonts w:hint="eastAsia"/>
        </w:rPr>
        <w:t>閣期間免費義務學校的建立，法國在國家層面上實現了同化。法國的科研和工業水平享有盛譽，突出體現在交通（汽車和航空）、化學、醫療和軍工領域。</w:t>
      </w:r>
      <w:r>
        <w:t xml:space="preserve"> </w:t>
      </w:r>
    </w:p>
    <w:p w:rsidR="00981038" w:rsidRDefault="00981038" w:rsidP="00981038">
      <w:pPr>
        <w:pStyle w:val="Web"/>
      </w:pPr>
      <w:r>
        <w:t>經濟增長反映在人口的城市化、僱傭勞動的發展和生活水平的改善。</w:t>
      </w:r>
      <w:hyperlink r:id="rId47" w:tooltip="第二次世界大戰" w:history="1">
        <w:r>
          <w:rPr>
            <w:rStyle w:val="a3"/>
          </w:rPr>
          <w:t>第二次世界大戰</w:t>
        </w:r>
      </w:hyperlink>
      <w:r>
        <w:t>之後，出現了社會保險並得到普及，工會運動形成規模。二十世紀30年代的大蕭條、二戰時期的納粹占領以及戰後重建，促使法國開始制定經濟政策（國家規劃委員會），隨之而來的是歐洲大型集團、乃至世界大型集團的形成。當代經濟的特點是勞動力向第三</w:t>
      </w:r>
      <w:r>
        <w:rPr>
          <w:rFonts w:ascii="Microsoft JhengHei" w:eastAsia="Microsoft JhengHei" w:hAnsi="Microsoft JhengHei" w:cs="Microsoft JhengHei" w:hint="eastAsia"/>
        </w:rPr>
        <w:t>產</w:t>
      </w:r>
      <w:r>
        <w:rPr>
          <w:rFonts w:hint="eastAsia"/>
        </w:rPr>
        <w:t>業的轉移和新興經濟體的激烈競爭。</w:t>
      </w:r>
      <w:r>
        <w:t xml:space="preserve"> </w:t>
      </w:r>
    </w:p>
    <w:p w:rsidR="00981038" w:rsidRDefault="00981038" w:rsidP="00981038">
      <w:pPr>
        <w:pStyle w:val="Web"/>
      </w:pPr>
      <w:r>
        <w:t>國家機構及其職能是逐步建立和實現的：</w:t>
      </w:r>
      <w:hyperlink r:id="rId48" w:tooltip="百年戰爭" w:history="1">
        <w:r>
          <w:rPr>
            <w:rStyle w:val="a3"/>
          </w:rPr>
          <w:t>百年戰爭</w:t>
        </w:r>
      </w:hyperlink>
      <w:r>
        <w:t>之後，設立了常備軍隊和</w:t>
      </w:r>
      <w:r>
        <w:rPr>
          <w:rFonts w:ascii="Microsoft JhengHei" w:eastAsia="Microsoft JhengHei" w:hAnsi="Microsoft JhengHei" w:cs="Microsoft JhengHei" w:hint="eastAsia"/>
        </w:rPr>
        <w:t>稅</w:t>
      </w:r>
      <w:r>
        <w:rPr>
          <w:rFonts w:hint="eastAsia"/>
        </w:rPr>
        <w:t>收制度；</w:t>
      </w:r>
      <w:hyperlink r:id="rId49" w:tooltip="黎塞留" w:history="1">
        <w:r>
          <w:rPr>
            <w:rStyle w:val="a3"/>
          </w:rPr>
          <w:t>黎塞留</w:t>
        </w:r>
      </w:hyperlink>
      <w:r>
        <w:t>在各省設置了總督的職務；大革命時期，統一了法律(《</w:t>
      </w:r>
      <w:hyperlink r:id="rId50" w:tooltip="法國民法典" w:history="1">
        <w:r>
          <w:rPr>
            <w:rStyle w:val="a3"/>
          </w:rPr>
          <w:t>民法典</w:t>
        </w:r>
      </w:hyperlink>
      <w:r>
        <w:t>》)和司法體系。1789年6月17日，在法國人民的支持下，通過《</w:t>
      </w:r>
      <w:hyperlink r:id="rId51" w:tooltip="網球場宣言" w:history="1">
        <w:r>
          <w:rPr>
            <w:rStyle w:val="a3"/>
          </w:rPr>
          <w:t>網球場宣言</w:t>
        </w:r>
      </w:hyperlink>
      <w:r>
        <w:t xml:space="preserve">》建立了第一個政治團體，現代法國就此誕生。過早形成的現代國家體制，造就了一個擁有極大特權的政府，以及一個把持政府、令人羨慕的公務員階層，與之相對，自然也就出現了對現存體制不滿的人。面對歐洲一體化，法國政府不得不對其自身重新進行定位，再次展示其使命和實力。 </w:t>
      </w:r>
    </w:p>
    <w:p w:rsidR="00F777A2" w:rsidRDefault="00981038">
      <w:bookmarkStart w:id="0" w:name="_GoBack"/>
      <w:bookmarkEnd w:id="0"/>
    </w:p>
    <w:sectPr w:rsidR="00F77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52"/>
    <w:rsid w:val="004E5F52"/>
    <w:rsid w:val="00981038"/>
    <w:rsid w:val="00D16603"/>
    <w:rsid w:val="00D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B83D406-9F46-49D8-B0F3-D2D05182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81038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Cs w:val="24"/>
      <w:lang w:eastAsia="ja-JP"/>
    </w:rPr>
  </w:style>
  <w:style w:type="character" w:styleId="a3">
    <w:name w:val="Hyperlink"/>
    <w:basedOn w:val="a0"/>
    <w:uiPriority w:val="99"/>
    <w:semiHidden/>
    <w:unhideWhenUsed/>
    <w:rsid w:val="00981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5%8B%83%E8%89%AE%E7%AC%AC%E4%BA%BA" TargetMode="External"/><Relationship Id="rId18" Type="http://schemas.openxmlformats.org/officeDocument/2006/relationships/hyperlink" Target="https://zh.wikipedia.org/wiki/%E5%85%8B%E6%B4%9B%E7%BB%B4%E4%B8%80%E4%B8%96" TargetMode="External"/><Relationship Id="rId26" Type="http://schemas.openxmlformats.org/officeDocument/2006/relationships/hyperlink" Target="https://zh.wikipedia.org/wiki/%E5%87%A1%E5%B0%94%E7%99%BB%E6%9D%A1%E7%BA%A6" TargetMode="External"/><Relationship Id="rId39" Type="http://schemas.openxmlformats.org/officeDocument/2006/relationships/hyperlink" Target="https://zh.wikipedia.org/wiki/%E5%8F%8D%E5%AE%97%E6%95%99%E6%94%B9%E9%9D%A9" TargetMode="External"/><Relationship Id="rId21" Type="http://schemas.openxmlformats.org/officeDocument/2006/relationships/hyperlink" Target="https://zh.wikipedia.org/wiki/%E6%B3%95%E5%85%B0%E5%85%8B%E7%8E%8B%E5%9B%BD" TargetMode="External"/><Relationship Id="rId34" Type="http://schemas.openxmlformats.org/officeDocument/2006/relationships/hyperlink" Target="https://zh.wikipedia.org/wiki/%E8%85%93%E5%8A%9B%E4%BA%8C%E4%B8%96_(%E6%B3%95%E5%85%B0%E8%A5%BF)" TargetMode="External"/><Relationship Id="rId42" Type="http://schemas.openxmlformats.org/officeDocument/2006/relationships/hyperlink" Target="https://zh.wikipedia.org/wiki/%E6%B3%95%E5%85%B0%E8%A5%BF%E5%AD%A6%E6%9C%AF%E9%99%A2" TargetMode="External"/><Relationship Id="rId47" Type="http://schemas.openxmlformats.org/officeDocument/2006/relationships/hyperlink" Target="https://zh.wikipedia.org/wiki/%E7%AC%AC%E4%BA%8C%E6%AC%A1%E4%B8%96%E7%95%8C%E5%A4%A7%E6%88%98" TargetMode="External"/><Relationship Id="rId50" Type="http://schemas.openxmlformats.org/officeDocument/2006/relationships/hyperlink" Target="https://zh.wikipedia.org/wiki/%E6%B3%95%E5%9B%BD%E6%B0%91%E6%B3%95%E5%85%B8" TargetMode="External"/><Relationship Id="rId7" Type="http://schemas.openxmlformats.org/officeDocument/2006/relationships/hyperlink" Target="https://zh.wikipedia.org/wiki/%E9%93%81%E5%99%A8%E6%97%B6%E4%BB%A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6%B3%95%E8%98%AD%E5%85%8B%E4%BA%BA" TargetMode="External"/><Relationship Id="rId29" Type="http://schemas.openxmlformats.org/officeDocument/2006/relationships/hyperlink" Target="https://zh.wikipedia.org/wiki/%E4%BA%8E%E6%A0%BC%C2%B7%E5%8D%A1%E4%BD%A9" TargetMode="External"/><Relationship Id="rId11" Type="http://schemas.openxmlformats.org/officeDocument/2006/relationships/hyperlink" Target="https://zh.wikipedia.org/wiki/%E8%A5%BF%E5%93%A5%E7%89%B9%E4%BA%BA" TargetMode="External"/><Relationship Id="rId24" Type="http://schemas.openxmlformats.org/officeDocument/2006/relationships/hyperlink" Target="https://zh.wikipedia.org/wiki/%E6%9F%A5%E7%90%86%E6%9B%BC" TargetMode="External"/><Relationship Id="rId32" Type="http://schemas.openxmlformats.org/officeDocument/2006/relationships/hyperlink" Target="https://zh.wikipedia.org/wiki/%E6%B3%95%E8%98%AD%E8%A5%BF%E7%8E%8B%E5%9C%8B" TargetMode="External"/><Relationship Id="rId37" Type="http://schemas.openxmlformats.org/officeDocument/2006/relationships/hyperlink" Target="https://zh.wikipedia.org/wiki/%E6%84%8F%E5%A4%A7%E5%88%A9%E6%88%98%E4%BA%89" TargetMode="External"/><Relationship Id="rId40" Type="http://schemas.openxmlformats.org/officeDocument/2006/relationships/hyperlink" Target="https://zh.wikipedia.org/wiki/%E7%AC%9B%E5%8D%A1%E5%B0%94%E4%B8%BB%E4%B9%89" TargetMode="External"/><Relationship Id="rId45" Type="http://schemas.openxmlformats.org/officeDocument/2006/relationships/hyperlink" Target="https://zh.wikipedia.org/wiki/%E7%9C%81_(%E6%B3%95%E5%9B%BD)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zh.wikipedia.org/wiki/%E6%96%B0%E7%9F%B3%E5%99%A8%E6%97%B6%E4%BB%A3" TargetMode="External"/><Relationship Id="rId10" Type="http://schemas.openxmlformats.org/officeDocument/2006/relationships/hyperlink" Target="https://zh.wikipedia.org/wiki/%E6%B3%95%E8%98%AD%E5%85%8B%E4%BA%BA" TargetMode="External"/><Relationship Id="rId19" Type="http://schemas.openxmlformats.org/officeDocument/2006/relationships/hyperlink" Target="https://zh.wikipedia.org/wiki/%E9%AB%98%E5%8D%A2" TargetMode="External"/><Relationship Id="rId31" Type="http://schemas.openxmlformats.org/officeDocument/2006/relationships/hyperlink" Target="https://zh.wikipedia.org/wiki/%E8%85%93%E5%8A%9B%E4%BA%8C%E4%B8%96_(%E6%B3%95%E5%85%B0%E8%A5%BF)" TargetMode="External"/><Relationship Id="rId44" Type="http://schemas.openxmlformats.org/officeDocument/2006/relationships/hyperlink" Target="https://zh.wikipedia.org/wiki/%E6%B3%95%E5%9B%BD%E5%A4%A7%E9%9D%A9%E5%91%BD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zh.wikipedia.org/wiki/%E6%97%A7%E7%9F%B3%E5%99%A8%E6%97%B6%E4%BB%A3" TargetMode="External"/><Relationship Id="rId9" Type="http://schemas.openxmlformats.org/officeDocument/2006/relationships/hyperlink" Target="https://zh.wikipedia.org/wiki/%E6%97%A5%E8%80%B3%E6%9B%BC%E4%BA%BA" TargetMode="External"/><Relationship Id="rId14" Type="http://schemas.openxmlformats.org/officeDocument/2006/relationships/hyperlink" Target="https://zh.wikipedia.org/wiki/%E8%AB%BE%E6%9B%BC%E4%BA%BA" TargetMode="External"/><Relationship Id="rId22" Type="http://schemas.openxmlformats.org/officeDocument/2006/relationships/hyperlink" Target="https://zh.wikipedia.org/wiki/%E5%A2%A8%E6%B4%9B%E6%BA%AB%E7%8E%8B%E6%9C%9D" TargetMode="External"/><Relationship Id="rId27" Type="http://schemas.openxmlformats.org/officeDocument/2006/relationships/hyperlink" Target="https://zh.wikipedia.org/wiki/%E7%A7%83%E5%A4%B4%E6%9F%A5%E7%90%86" TargetMode="External"/><Relationship Id="rId30" Type="http://schemas.openxmlformats.org/officeDocument/2006/relationships/hyperlink" Target="https://zh.wikipedia.org/wiki/%E5%8D%A1%E4%BD%A9%E7%8E%8B%E6%9C%9D" TargetMode="External"/><Relationship Id="rId35" Type="http://schemas.openxmlformats.org/officeDocument/2006/relationships/hyperlink" Target="https://zh.wikipedia.org/wiki/%E7%BD%97%E5%85%B0%E4%B9%8B%E6%AD%8C" TargetMode="External"/><Relationship Id="rId43" Type="http://schemas.openxmlformats.org/officeDocument/2006/relationships/hyperlink" Target="https://zh.wikipedia.org/wiki/%E5%95%9F%E8%92%99%E6%99%82%E4%BB%A3" TargetMode="External"/><Relationship Id="rId48" Type="http://schemas.openxmlformats.org/officeDocument/2006/relationships/hyperlink" Target="https://zh.wikipedia.org/wiki/%E7%99%BE%E5%B9%B4%E6%88%98%E4%BA%89" TargetMode="External"/><Relationship Id="rId8" Type="http://schemas.openxmlformats.org/officeDocument/2006/relationships/hyperlink" Target="https://zh.wikipedia.org/wiki/%E5%87%AF%E5%B0%94%E7%89%B9%E4%BA%BA" TargetMode="External"/><Relationship Id="rId51" Type="http://schemas.openxmlformats.org/officeDocument/2006/relationships/hyperlink" Target="https://zh.wikipedia.org/wiki/%E7%B6%B2%E7%90%83%E5%A0%B4%E5%AE%A3%E8%A8%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h.wikipedia.org/wiki/%E9%98%BF%E6%8B%89%E6%9B%BC%E4%BA%BA" TargetMode="External"/><Relationship Id="rId17" Type="http://schemas.openxmlformats.org/officeDocument/2006/relationships/hyperlink" Target="https://zh.wikipedia.org/wiki/%E6%97%A5%E8%80%B3%E6%9B%BC%E4%BA%BA" TargetMode="External"/><Relationship Id="rId25" Type="http://schemas.openxmlformats.org/officeDocument/2006/relationships/hyperlink" Target="https://zh.wikipedia.org/wiki/%E5%8A%A0%E6%B4%9B%E6%9E%97%E5%B8%9D%E5%9B%BD" TargetMode="External"/><Relationship Id="rId33" Type="http://schemas.openxmlformats.org/officeDocument/2006/relationships/hyperlink" Target="https://zh.wikipedia.org/wiki/%E5%A4%9A%E8%8F%B2%E5%86%85" TargetMode="External"/><Relationship Id="rId38" Type="http://schemas.openxmlformats.org/officeDocument/2006/relationships/hyperlink" Target="https://zh.wikipedia.org/wiki/%E7%BE%A9%E5%A4%A7%E5%88%A9%E6%96%87%E8%97%9D%E5%BE%A9%E8%88%88" TargetMode="External"/><Relationship Id="rId46" Type="http://schemas.openxmlformats.org/officeDocument/2006/relationships/hyperlink" Target="https://zh.wikipedia.org/wiki/%E8%8C%B9%E8%B4%B9%E7%90%86" TargetMode="External"/><Relationship Id="rId20" Type="http://schemas.openxmlformats.org/officeDocument/2006/relationships/hyperlink" Target="https://zh.wikipedia.org/wiki/%E6%97%A5%E8%80%B3%E6%9B%BC%E5%B0%BC%E4%BA%9A" TargetMode="External"/><Relationship Id="rId41" Type="http://schemas.openxmlformats.org/officeDocument/2006/relationships/hyperlink" Target="https://zh.wikipedia.org/wiki/%E5%8F%A4%E5%85%B8%E4%B8%BB%E7%BE%A9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9D%92%E9%93%9C%E5%99%A8%E6%97%B6%E4%BB%A3" TargetMode="External"/><Relationship Id="rId15" Type="http://schemas.openxmlformats.org/officeDocument/2006/relationships/hyperlink" Target="https://zh.wikipedia.org/wiki/%E6%B3%95%E5%85%B0%E8%A5%BF" TargetMode="External"/><Relationship Id="rId23" Type="http://schemas.openxmlformats.org/officeDocument/2006/relationships/hyperlink" Target="https://zh.wikipedia.org/wiki/%E5%8A%A0%E6%B4%9B%E6%9E%97%E7%8E%8B%E6%9C%9D" TargetMode="External"/><Relationship Id="rId28" Type="http://schemas.openxmlformats.org/officeDocument/2006/relationships/hyperlink" Target="https://zh.wikipedia.org/wiki/%E8%A5%BF%E6%B3%95%E8%98%AD%E5%85%8B%E7%8E%8B%E5%9C%8B" TargetMode="External"/><Relationship Id="rId36" Type="http://schemas.openxmlformats.org/officeDocument/2006/relationships/hyperlink" Target="https://zh.wikipedia.org/wiki/%E5%8D%A1%E4%BD%A9%E7%8E%8B%E6%9C%9D" TargetMode="External"/><Relationship Id="rId49" Type="http://schemas.openxmlformats.org/officeDocument/2006/relationships/hyperlink" Target="https://zh.wikipedia.org/wiki/%E9%BB%8E%E5%A1%9E%E7%95%9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953</Words>
  <Characters>5433</Characters>
  <Application>Microsoft Office Word</Application>
  <DocSecurity>0</DocSecurity>
  <Lines>45</Lines>
  <Paragraphs>12</Paragraphs>
  <ScaleCrop>false</ScaleCrop>
  <Company>Sky123.Org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2022-04-04T05:22:00Z</dcterms:created>
  <dcterms:modified xsi:type="dcterms:W3CDTF">2022-04-04T05:22:00Z</dcterms:modified>
</cp:coreProperties>
</file>