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08A7" w:rsidRDefault="005D08A7" w:rsidP="005D08A7">
      <w:pPr>
        <w:jc w:val="center"/>
        <w:rPr>
          <w:b/>
          <w:sz w:val="32"/>
          <w:lang w:val="en-GB"/>
        </w:rPr>
      </w:pPr>
      <w:r w:rsidRPr="005D08A7">
        <w:rPr>
          <w:b/>
          <w:sz w:val="32"/>
          <w:lang w:val="en-GB"/>
        </w:rPr>
        <w:t>Pro-QEXAFS User Manual</w:t>
      </w:r>
    </w:p>
    <w:sdt>
      <w:sdtPr>
        <w:id w:val="-713510002"/>
        <w:docPartObj>
          <w:docPartGallery w:val="Table of Contents"/>
          <w:docPartUnique/>
        </w:docPartObj>
      </w:sdtPr>
      <w:sdtEndPr>
        <w:rPr>
          <w:rFonts w:asciiTheme="minorHAnsi" w:eastAsiaTheme="minorHAnsi" w:hAnsiTheme="minorHAnsi" w:cstheme="minorBidi"/>
          <w:b/>
          <w:bCs/>
          <w:noProof/>
          <w:color w:val="auto"/>
          <w:sz w:val="22"/>
          <w:szCs w:val="22"/>
          <w:lang w:val="de-CH"/>
        </w:rPr>
      </w:sdtEndPr>
      <w:sdtContent>
        <w:p w:rsidR="005D08A7" w:rsidRDefault="005D08A7">
          <w:pPr>
            <w:pStyle w:val="TOCHeading"/>
          </w:pPr>
          <w:r>
            <w:t>Contents</w:t>
          </w:r>
        </w:p>
        <w:p w:rsidR="0070682B" w:rsidRDefault="005D08A7">
          <w:pPr>
            <w:pStyle w:val="TOC1"/>
            <w:tabs>
              <w:tab w:val="right" w:leader="dot" w:pos="9016"/>
            </w:tabs>
            <w:rPr>
              <w:rFonts w:eastAsiaTheme="minorEastAsia"/>
              <w:noProof/>
              <w:lang w:eastAsia="de-CH"/>
            </w:rPr>
          </w:pPr>
          <w:r>
            <w:rPr>
              <w:b/>
              <w:bCs/>
              <w:noProof/>
            </w:rPr>
            <w:fldChar w:fldCharType="begin"/>
          </w:r>
          <w:r w:rsidRPr="005D08A7">
            <w:rPr>
              <w:b/>
              <w:bCs/>
              <w:noProof/>
              <w:lang w:val="en-US"/>
            </w:rPr>
            <w:instrText xml:space="preserve"> TOC \o "1-3" \h \z \u </w:instrText>
          </w:r>
          <w:r>
            <w:rPr>
              <w:b/>
              <w:bCs/>
              <w:noProof/>
            </w:rPr>
            <w:fldChar w:fldCharType="separate"/>
          </w:r>
          <w:hyperlink w:anchor="_Toc3984038" w:history="1">
            <w:r w:rsidR="0070682B" w:rsidRPr="008F650D">
              <w:rPr>
                <w:rStyle w:val="Hyperlink"/>
                <w:noProof/>
                <w:lang w:val="en-US"/>
              </w:rPr>
              <w:t>Installation with Python</w:t>
            </w:r>
            <w:r w:rsidR="0070682B">
              <w:rPr>
                <w:noProof/>
                <w:webHidden/>
              </w:rPr>
              <w:tab/>
            </w:r>
            <w:r w:rsidR="0070682B">
              <w:rPr>
                <w:noProof/>
                <w:webHidden/>
              </w:rPr>
              <w:fldChar w:fldCharType="begin"/>
            </w:r>
            <w:r w:rsidR="0070682B">
              <w:rPr>
                <w:noProof/>
                <w:webHidden/>
              </w:rPr>
              <w:instrText xml:space="preserve"> PAGEREF _Toc3984038 \h </w:instrText>
            </w:r>
            <w:r w:rsidR="0070682B">
              <w:rPr>
                <w:noProof/>
                <w:webHidden/>
              </w:rPr>
            </w:r>
            <w:r w:rsidR="0070682B">
              <w:rPr>
                <w:noProof/>
                <w:webHidden/>
              </w:rPr>
              <w:fldChar w:fldCharType="separate"/>
            </w:r>
            <w:r w:rsidR="0070682B">
              <w:rPr>
                <w:noProof/>
                <w:webHidden/>
              </w:rPr>
              <w:t>2</w:t>
            </w:r>
            <w:r w:rsidR="0070682B">
              <w:rPr>
                <w:noProof/>
                <w:webHidden/>
              </w:rPr>
              <w:fldChar w:fldCharType="end"/>
            </w:r>
          </w:hyperlink>
        </w:p>
        <w:p w:rsidR="0070682B" w:rsidRDefault="0070682B">
          <w:pPr>
            <w:pStyle w:val="TOC1"/>
            <w:tabs>
              <w:tab w:val="right" w:leader="dot" w:pos="9016"/>
            </w:tabs>
            <w:rPr>
              <w:rFonts w:eastAsiaTheme="minorEastAsia"/>
              <w:noProof/>
              <w:lang w:eastAsia="de-CH"/>
            </w:rPr>
          </w:pPr>
          <w:hyperlink w:anchor="_Toc3984039" w:history="1">
            <w:r w:rsidRPr="008F650D">
              <w:rPr>
                <w:rStyle w:val="Hyperlink"/>
                <w:noProof/>
                <w:lang w:val="en-US"/>
              </w:rPr>
              <w:t>Output Data and File Tree</w:t>
            </w:r>
            <w:r>
              <w:rPr>
                <w:noProof/>
                <w:webHidden/>
              </w:rPr>
              <w:tab/>
            </w:r>
            <w:r>
              <w:rPr>
                <w:noProof/>
                <w:webHidden/>
              </w:rPr>
              <w:fldChar w:fldCharType="begin"/>
            </w:r>
            <w:r>
              <w:rPr>
                <w:noProof/>
                <w:webHidden/>
              </w:rPr>
              <w:instrText xml:space="preserve"> PAGEREF _Toc3984039 \h </w:instrText>
            </w:r>
            <w:r>
              <w:rPr>
                <w:noProof/>
                <w:webHidden/>
              </w:rPr>
            </w:r>
            <w:r>
              <w:rPr>
                <w:noProof/>
                <w:webHidden/>
              </w:rPr>
              <w:fldChar w:fldCharType="separate"/>
            </w:r>
            <w:r>
              <w:rPr>
                <w:noProof/>
                <w:webHidden/>
              </w:rPr>
              <w:t>3</w:t>
            </w:r>
            <w:r>
              <w:rPr>
                <w:noProof/>
                <w:webHidden/>
              </w:rPr>
              <w:fldChar w:fldCharType="end"/>
            </w:r>
          </w:hyperlink>
        </w:p>
        <w:p w:rsidR="0070682B" w:rsidRDefault="0070682B">
          <w:pPr>
            <w:pStyle w:val="TOC1"/>
            <w:tabs>
              <w:tab w:val="right" w:leader="dot" w:pos="9016"/>
            </w:tabs>
            <w:rPr>
              <w:rFonts w:eastAsiaTheme="minorEastAsia"/>
              <w:noProof/>
              <w:lang w:eastAsia="de-CH"/>
            </w:rPr>
          </w:pPr>
          <w:hyperlink w:anchor="_Toc3984040" w:history="1">
            <w:r w:rsidRPr="008F650D">
              <w:rPr>
                <w:rStyle w:val="Hyperlink"/>
                <w:noProof/>
                <w:lang w:val="en-US"/>
              </w:rPr>
              <w:t>Basic User Operation</w:t>
            </w:r>
            <w:r>
              <w:rPr>
                <w:noProof/>
                <w:webHidden/>
              </w:rPr>
              <w:tab/>
            </w:r>
            <w:r>
              <w:rPr>
                <w:noProof/>
                <w:webHidden/>
              </w:rPr>
              <w:fldChar w:fldCharType="begin"/>
            </w:r>
            <w:r>
              <w:rPr>
                <w:noProof/>
                <w:webHidden/>
              </w:rPr>
              <w:instrText xml:space="preserve"> PAGEREF _Toc3984040 \h </w:instrText>
            </w:r>
            <w:r>
              <w:rPr>
                <w:noProof/>
                <w:webHidden/>
              </w:rPr>
            </w:r>
            <w:r>
              <w:rPr>
                <w:noProof/>
                <w:webHidden/>
              </w:rPr>
              <w:fldChar w:fldCharType="separate"/>
            </w:r>
            <w:r>
              <w:rPr>
                <w:noProof/>
                <w:webHidden/>
              </w:rPr>
              <w:t>4</w:t>
            </w:r>
            <w:r>
              <w:rPr>
                <w:noProof/>
                <w:webHidden/>
              </w:rPr>
              <w:fldChar w:fldCharType="end"/>
            </w:r>
          </w:hyperlink>
        </w:p>
        <w:p w:rsidR="0070682B" w:rsidRDefault="0070682B">
          <w:pPr>
            <w:pStyle w:val="TOC2"/>
            <w:tabs>
              <w:tab w:val="right" w:leader="dot" w:pos="9016"/>
            </w:tabs>
            <w:rPr>
              <w:rFonts w:eastAsiaTheme="minorEastAsia"/>
              <w:noProof/>
              <w:lang w:eastAsia="de-CH"/>
            </w:rPr>
          </w:pPr>
          <w:hyperlink w:anchor="_Toc3984041" w:history="1">
            <w:r w:rsidRPr="008F650D">
              <w:rPr>
                <w:rStyle w:val="Hyperlink"/>
                <w:noProof/>
                <w:lang w:val="en-US"/>
              </w:rPr>
              <w:t>Opening the Software</w:t>
            </w:r>
            <w:r>
              <w:rPr>
                <w:noProof/>
                <w:webHidden/>
              </w:rPr>
              <w:tab/>
            </w:r>
            <w:r>
              <w:rPr>
                <w:noProof/>
                <w:webHidden/>
              </w:rPr>
              <w:fldChar w:fldCharType="begin"/>
            </w:r>
            <w:r>
              <w:rPr>
                <w:noProof/>
                <w:webHidden/>
              </w:rPr>
              <w:instrText xml:space="preserve"> PAGEREF _Toc3984041 \h </w:instrText>
            </w:r>
            <w:r>
              <w:rPr>
                <w:noProof/>
                <w:webHidden/>
              </w:rPr>
            </w:r>
            <w:r>
              <w:rPr>
                <w:noProof/>
                <w:webHidden/>
              </w:rPr>
              <w:fldChar w:fldCharType="separate"/>
            </w:r>
            <w:r>
              <w:rPr>
                <w:noProof/>
                <w:webHidden/>
              </w:rPr>
              <w:t>4</w:t>
            </w:r>
            <w:r>
              <w:rPr>
                <w:noProof/>
                <w:webHidden/>
              </w:rPr>
              <w:fldChar w:fldCharType="end"/>
            </w:r>
          </w:hyperlink>
        </w:p>
        <w:p w:rsidR="0070682B" w:rsidRDefault="0070682B">
          <w:pPr>
            <w:pStyle w:val="TOC2"/>
            <w:tabs>
              <w:tab w:val="right" w:leader="dot" w:pos="9016"/>
            </w:tabs>
            <w:rPr>
              <w:rFonts w:eastAsiaTheme="minorEastAsia"/>
              <w:noProof/>
              <w:lang w:eastAsia="de-CH"/>
            </w:rPr>
          </w:pPr>
          <w:hyperlink w:anchor="_Toc3984042" w:history="1">
            <w:r w:rsidRPr="008F650D">
              <w:rPr>
                <w:rStyle w:val="Hyperlink"/>
                <w:noProof/>
                <w:lang w:val="en-US"/>
              </w:rPr>
              <w:t>Loading a Dataset</w:t>
            </w:r>
            <w:r>
              <w:rPr>
                <w:noProof/>
                <w:webHidden/>
              </w:rPr>
              <w:tab/>
            </w:r>
            <w:r>
              <w:rPr>
                <w:noProof/>
                <w:webHidden/>
              </w:rPr>
              <w:fldChar w:fldCharType="begin"/>
            </w:r>
            <w:r>
              <w:rPr>
                <w:noProof/>
                <w:webHidden/>
              </w:rPr>
              <w:instrText xml:space="preserve"> PAGEREF _Toc3984042 \h </w:instrText>
            </w:r>
            <w:r>
              <w:rPr>
                <w:noProof/>
                <w:webHidden/>
              </w:rPr>
            </w:r>
            <w:r>
              <w:rPr>
                <w:noProof/>
                <w:webHidden/>
              </w:rPr>
              <w:fldChar w:fldCharType="separate"/>
            </w:r>
            <w:r>
              <w:rPr>
                <w:noProof/>
                <w:webHidden/>
              </w:rPr>
              <w:t>5</w:t>
            </w:r>
            <w:r>
              <w:rPr>
                <w:noProof/>
                <w:webHidden/>
              </w:rPr>
              <w:fldChar w:fldCharType="end"/>
            </w:r>
          </w:hyperlink>
        </w:p>
        <w:p w:rsidR="0070682B" w:rsidRDefault="0070682B">
          <w:pPr>
            <w:pStyle w:val="TOC2"/>
            <w:tabs>
              <w:tab w:val="right" w:leader="dot" w:pos="9016"/>
            </w:tabs>
            <w:rPr>
              <w:rFonts w:eastAsiaTheme="minorEastAsia"/>
              <w:noProof/>
              <w:lang w:eastAsia="de-CH"/>
            </w:rPr>
          </w:pPr>
          <w:hyperlink w:anchor="_Toc3984043" w:history="1">
            <w:r w:rsidRPr="008F650D">
              <w:rPr>
                <w:rStyle w:val="Hyperlink"/>
                <w:noProof/>
                <w:lang w:val="en-US"/>
              </w:rPr>
              <w:t>Selecting a Datafile</w:t>
            </w:r>
            <w:r>
              <w:rPr>
                <w:noProof/>
                <w:webHidden/>
              </w:rPr>
              <w:tab/>
            </w:r>
            <w:r>
              <w:rPr>
                <w:noProof/>
                <w:webHidden/>
              </w:rPr>
              <w:fldChar w:fldCharType="begin"/>
            </w:r>
            <w:r>
              <w:rPr>
                <w:noProof/>
                <w:webHidden/>
              </w:rPr>
              <w:instrText xml:space="preserve"> PAGEREF _Toc3984043 \h </w:instrText>
            </w:r>
            <w:r>
              <w:rPr>
                <w:noProof/>
                <w:webHidden/>
              </w:rPr>
            </w:r>
            <w:r>
              <w:rPr>
                <w:noProof/>
                <w:webHidden/>
              </w:rPr>
              <w:fldChar w:fldCharType="separate"/>
            </w:r>
            <w:r>
              <w:rPr>
                <w:noProof/>
                <w:webHidden/>
              </w:rPr>
              <w:t>7</w:t>
            </w:r>
            <w:r>
              <w:rPr>
                <w:noProof/>
                <w:webHidden/>
              </w:rPr>
              <w:fldChar w:fldCharType="end"/>
            </w:r>
          </w:hyperlink>
        </w:p>
        <w:p w:rsidR="0070682B" w:rsidRDefault="0070682B">
          <w:pPr>
            <w:pStyle w:val="TOC2"/>
            <w:tabs>
              <w:tab w:val="right" w:leader="dot" w:pos="9016"/>
            </w:tabs>
            <w:rPr>
              <w:rFonts w:eastAsiaTheme="minorEastAsia"/>
              <w:noProof/>
              <w:lang w:eastAsia="de-CH"/>
            </w:rPr>
          </w:pPr>
          <w:hyperlink w:anchor="_Toc3984044" w:history="1">
            <w:r w:rsidRPr="008F650D">
              <w:rPr>
                <w:rStyle w:val="Hyperlink"/>
                <w:noProof/>
                <w:lang w:val="en-US"/>
              </w:rPr>
              <w:t>Analysis of the Monochromator Oscillation: Analyse Encoder</w:t>
            </w:r>
            <w:r>
              <w:rPr>
                <w:noProof/>
                <w:webHidden/>
              </w:rPr>
              <w:tab/>
            </w:r>
            <w:r>
              <w:rPr>
                <w:noProof/>
                <w:webHidden/>
              </w:rPr>
              <w:fldChar w:fldCharType="begin"/>
            </w:r>
            <w:r>
              <w:rPr>
                <w:noProof/>
                <w:webHidden/>
              </w:rPr>
              <w:instrText xml:space="preserve"> PAGEREF _Toc3984044 \h </w:instrText>
            </w:r>
            <w:r>
              <w:rPr>
                <w:noProof/>
                <w:webHidden/>
              </w:rPr>
            </w:r>
            <w:r>
              <w:rPr>
                <w:noProof/>
                <w:webHidden/>
              </w:rPr>
              <w:fldChar w:fldCharType="separate"/>
            </w:r>
            <w:r>
              <w:rPr>
                <w:noProof/>
                <w:webHidden/>
              </w:rPr>
              <w:t>7</w:t>
            </w:r>
            <w:r>
              <w:rPr>
                <w:noProof/>
                <w:webHidden/>
              </w:rPr>
              <w:fldChar w:fldCharType="end"/>
            </w:r>
          </w:hyperlink>
        </w:p>
        <w:p w:rsidR="0070682B" w:rsidRDefault="0070682B">
          <w:pPr>
            <w:pStyle w:val="TOC2"/>
            <w:tabs>
              <w:tab w:val="right" w:leader="dot" w:pos="9016"/>
            </w:tabs>
            <w:rPr>
              <w:rFonts w:eastAsiaTheme="minorEastAsia"/>
              <w:noProof/>
              <w:lang w:eastAsia="de-CH"/>
            </w:rPr>
          </w:pPr>
          <w:hyperlink w:anchor="_Toc3984045" w:history="1">
            <w:r w:rsidRPr="008F650D">
              <w:rPr>
                <w:rStyle w:val="Hyperlink"/>
                <w:noProof/>
                <w:lang w:val="en-US"/>
              </w:rPr>
              <w:t>Calibration of Monochromator Angle to Energy</w:t>
            </w:r>
            <w:r>
              <w:rPr>
                <w:noProof/>
                <w:webHidden/>
              </w:rPr>
              <w:tab/>
            </w:r>
            <w:r>
              <w:rPr>
                <w:noProof/>
                <w:webHidden/>
              </w:rPr>
              <w:fldChar w:fldCharType="begin"/>
            </w:r>
            <w:r>
              <w:rPr>
                <w:noProof/>
                <w:webHidden/>
              </w:rPr>
              <w:instrText xml:space="preserve"> PAGEREF _Toc3984045 \h </w:instrText>
            </w:r>
            <w:r>
              <w:rPr>
                <w:noProof/>
                <w:webHidden/>
              </w:rPr>
            </w:r>
            <w:r>
              <w:rPr>
                <w:noProof/>
                <w:webHidden/>
              </w:rPr>
              <w:fldChar w:fldCharType="separate"/>
            </w:r>
            <w:r>
              <w:rPr>
                <w:noProof/>
                <w:webHidden/>
              </w:rPr>
              <w:t>8</w:t>
            </w:r>
            <w:r>
              <w:rPr>
                <w:noProof/>
                <w:webHidden/>
              </w:rPr>
              <w:fldChar w:fldCharType="end"/>
            </w:r>
          </w:hyperlink>
        </w:p>
        <w:p w:rsidR="0070682B" w:rsidRDefault="0070682B">
          <w:pPr>
            <w:pStyle w:val="TOC2"/>
            <w:tabs>
              <w:tab w:val="right" w:leader="dot" w:pos="9016"/>
            </w:tabs>
            <w:rPr>
              <w:rFonts w:eastAsiaTheme="minorEastAsia"/>
              <w:noProof/>
              <w:lang w:eastAsia="de-CH"/>
            </w:rPr>
          </w:pPr>
          <w:hyperlink w:anchor="_Toc3984046" w:history="1">
            <w:r w:rsidRPr="008F650D">
              <w:rPr>
                <w:rStyle w:val="Hyperlink"/>
                <w:noProof/>
                <w:lang w:val="en-US"/>
              </w:rPr>
              <w:t>Normalisation of the XAS spectrum</w:t>
            </w:r>
            <w:r>
              <w:rPr>
                <w:noProof/>
                <w:webHidden/>
              </w:rPr>
              <w:tab/>
            </w:r>
            <w:r>
              <w:rPr>
                <w:noProof/>
                <w:webHidden/>
              </w:rPr>
              <w:fldChar w:fldCharType="begin"/>
            </w:r>
            <w:r>
              <w:rPr>
                <w:noProof/>
                <w:webHidden/>
              </w:rPr>
              <w:instrText xml:space="preserve"> PAGEREF _Toc3984046 \h </w:instrText>
            </w:r>
            <w:r>
              <w:rPr>
                <w:noProof/>
                <w:webHidden/>
              </w:rPr>
            </w:r>
            <w:r>
              <w:rPr>
                <w:noProof/>
                <w:webHidden/>
              </w:rPr>
              <w:fldChar w:fldCharType="separate"/>
            </w:r>
            <w:r>
              <w:rPr>
                <w:noProof/>
                <w:webHidden/>
              </w:rPr>
              <w:t>10</w:t>
            </w:r>
            <w:r>
              <w:rPr>
                <w:noProof/>
                <w:webHidden/>
              </w:rPr>
              <w:fldChar w:fldCharType="end"/>
            </w:r>
          </w:hyperlink>
        </w:p>
        <w:p w:rsidR="0070682B" w:rsidRDefault="0070682B">
          <w:pPr>
            <w:pStyle w:val="TOC2"/>
            <w:tabs>
              <w:tab w:val="right" w:leader="dot" w:pos="9016"/>
            </w:tabs>
            <w:rPr>
              <w:rFonts w:eastAsiaTheme="minorEastAsia"/>
              <w:noProof/>
              <w:lang w:eastAsia="de-CH"/>
            </w:rPr>
          </w:pPr>
          <w:hyperlink w:anchor="_Toc3984047" w:history="1">
            <w:r w:rsidRPr="008F650D">
              <w:rPr>
                <w:rStyle w:val="Hyperlink"/>
                <w:noProof/>
                <w:lang w:val="en-US"/>
              </w:rPr>
              <w:t>Interpolation of the XAS Spectrum</w:t>
            </w:r>
            <w:r>
              <w:rPr>
                <w:noProof/>
                <w:webHidden/>
              </w:rPr>
              <w:tab/>
            </w:r>
            <w:r>
              <w:rPr>
                <w:noProof/>
                <w:webHidden/>
              </w:rPr>
              <w:fldChar w:fldCharType="begin"/>
            </w:r>
            <w:r>
              <w:rPr>
                <w:noProof/>
                <w:webHidden/>
              </w:rPr>
              <w:instrText xml:space="preserve"> PAGEREF _Toc3984047 \h </w:instrText>
            </w:r>
            <w:r>
              <w:rPr>
                <w:noProof/>
                <w:webHidden/>
              </w:rPr>
            </w:r>
            <w:r>
              <w:rPr>
                <w:noProof/>
                <w:webHidden/>
              </w:rPr>
              <w:fldChar w:fldCharType="separate"/>
            </w:r>
            <w:r>
              <w:rPr>
                <w:noProof/>
                <w:webHidden/>
              </w:rPr>
              <w:t>12</w:t>
            </w:r>
            <w:r>
              <w:rPr>
                <w:noProof/>
                <w:webHidden/>
              </w:rPr>
              <w:fldChar w:fldCharType="end"/>
            </w:r>
          </w:hyperlink>
        </w:p>
        <w:p w:rsidR="0070682B" w:rsidRDefault="0070682B">
          <w:pPr>
            <w:pStyle w:val="TOC2"/>
            <w:tabs>
              <w:tab w:val="right" w:leader="dot" w:pos="9016"/>
            </w:tabs>
            <w:rPr>
              <w:rFonts w:eastAsiaTheme="minorEastAsia"/>
              <w:noProof/>
              <w:lang w:eastAsia="de-CH"/>
            </w:rPr>
          </w:pPr>
          <w:hyperlink w:anchor="_Toc3984048" w:history="1">
            <w:r w:rsidRPr="008F650D">
              <w:rPr>
                <w:rStyle w:val="Hyperlink"/>
                <w:noProof/>
                <w:lang w:val="en-US"/>
              </w:rPr>
              <w:t>Butterworth Noise Filtering</w:t>
            </w:r>
            <w:r>
              <w:rPr>
                <w:noProof/>
                <w:webHidden/>
              </w:rPr>
              <w:tab/>
            </w:r>
            <w:r>
              <w:rPr>
                <w:noProof/>
                <w:webHidden/>
              </w:rPr>
              <w:fldChar w:fldCharType="begin"/>
            </w:r>
            <w:r>
              <w:rPr>
                <w:noProof/>
                <w:webHidden/>
              </w:rPr>
              <w:instrText xml:space="preserve"> PAGEREF _Toc3984048 \h </w:instrText>
            </w:r>
            <w:r>
              <w:rPr>
                <w:noProof/>
                <w:webHidden/>
              </w:rPr>
            </w:r>
            <w:r>
              <w:rPr>
                <w:noProof/>
                <w:webHidden/>
              </w:rPr>
              <w:fldChar w:fldCharType="separate"/>
            </w:r>
            <w:r>
              <w:rPr>
                <w:noProof/>
                <w:webHidden/>
              </w:rPr>
              <w:t>13</w:t>
            </w:r>
            <w:r>
              <w:rPr>
                <w:noProof/>
                <w:webHidden/>
              </w:rPr>
              <w:fldChar w:fldCharType="end"/>
            </w:r>
          </w:hyperlink>
        </w:p>
        <w:p w:rsidR="0070682B" w:rsidRDefault="0070682B">
          <w:pPr>
            <w:pStyle w:val="TOC2"/>
            <w:tabs>
              <w:tab w:val="right" w:leader="dot" w:pos="9016"/>
            </w:tabs>
            <w:rPr>
              <w:rFonts w:eastAsiaTheme="minorEastAsia"/>
              <w:noProof/>
              <w:lang w:eastAsia="de-CH"/>
            </w:rPr>
          </w:pPr>
          <w:hyperlink w:anchor="_Toc3984049" w:history="1">
            <w:r w:rsidRPr="008F650D">
              <w:rPr>
                <w:rStyle w:val="Hyperlink"/>
                <w:noProof/>
                <w:lang w:val="en-US"/>
              </w:rPr>
              <w:t>Data Exporting</w:t>
            </w:r>
            <w:r>
              <w:rPr>
                <w:noProof/>
                <w:webHidden/>
              </w:rPr>
              <w:tab/>
            </w:r>
            <w:r>
              <w:rPr>
                <w:noProof/>
                <w:webHidden/>
              </w:rPr>
              <w:fldChar w:fldCharType="begin"/>
            </w:r>
            <w:r>
              <w:rPr>
                <w:noProof/>
                <w:webHidden/>
              </w:rPr>
              <w:instrText xml:space="preserve"> PAGEREF _Toc3984049 \h </w:instrText>
            </w:r>
            <w:r>
              <w:rPr>
                <w:noProof/>
                <w:webHidden/>
              </w:rPr>
            </w:r>
            <w:r>
              <w:rPr>
                <w:noProof/>
                <w:webHidden/>
              </w:rPr>
              <w:fldChar w:fldCharType="separate"/>
            </w:r>
            <w:r>
              <w:rPr>
                <w:noProof/>
                <w:webHidden/>
              </w:rPr>
              <w:t>14</w:t>
            </w:r>
            <w:r>
              <w:rPr>
                <w:noProof/>
                <w:webHidden/>
              </w:rPr>
              <w:fldChar w:fldCharType="end"/>
            </w:r>
          </w:hyperlink>
        </w:p>
        <w:p w:rsidR="005D08A7" w:rsidRPr="005D08A7" w:rsidRDefault="005D08A7">
          <w:pPr>
            <w:rPr>
              <w:lang w:val="en-US"/>
            </w:rPr>
          </w:pPr>
          <w:r>
            <w:rPr>
              <w:b/>
              <w:bCs/>
              <w:noProof/>
            </w:rPr>
            <w:fldChar w:fldCharType="end"/>
          </w:r>
        </w:p>
      </w:sdtContent>
    </w:sdt>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5D08A7" w:rsidRDefault="0070682B" w:rsidP="0018469A">
      <w:pPr>
        <w:pStyle w:val="Heading1"/>
        <w:rPr>
          <w:lang w:val="en-US"/>
        </w:rPr>
      </w:pPr>
      <w:bookmarkStart w:id="0" w:name="_Toc3984038"/>
      <w:r>
        <w:rPr>
          <w:lang w:val="en-US"/>
        </w:rPr>
        <w:lastRenderedPageBreak/>
        <w:t>I</w:t>
      </w:r>
      <w:r w:rsidR="005D08A7">
        <w:rPr>
          <w:lang w:val="en-US"/>
        </w:rPr>
        <w:t>nstallation with Python</w:t>
      </w:r>
      <w:bookmarkEnd w:id="0"/>
    </w:p>
    <w:p w:rsidR="005D08A7" w:rsidRPr="005D08A7" w:rsidRDefault="005D08A7" w:rsidP="005D08A7">
      <w:pPr>
        <w:rPr>
          <w:lang w:val="en-US"/>
        </w:rPr>
      </w:pPr>
      <w:r>
        <w:rPr>
          <w:lang w:val="en-US"/>
        </w:rPr>
        <w:t>The required python scripts for the Quick EXAFS processing software can be found at</w:t>
      </w:r>
      <w:proofErr w:type="gramStart"/>
      <w:r>
        <w:rPr>
          <w:lang w:val="en-US"/>
        </w:rPr>
        <w:t>:</w:t>
      </w:r>
      <w:proofErr w:type="gramEnd"/>
      <w:r>
        <w:rPr>
          <w:lang w:val="en-US"/>
        </w:rPr>
        <w:br/>
      </w:r>
      <w:r w:rsidRPr="005D08A7">
        <w:rPr>
          <w:lang w:val="en-US"/>
        </w:rPr>
        <w:t>https://github.com/ClarkAH/ProXAS-GUI/</w:t>
      </w:r>
    </w:p>
    <w:p w:rsidR="005D08A7" w:rsidRDefault="005D08A7" w:rsidP="005D08A7">
      <w:pPr>
        <w:rPr>
          <w:lang w:val="en-US"/>
        </w:rPr>
      </w:pPr>
      <w:r>
        <w:rPr>
          <w:lang w:val="en-US"/>
        </w:rPr>
        <w:t>The easiest method for using the Pro-QEXAFS software is through installation of anaconda with python 3. Anaconda is a free distribution of python that comes with a large array of very useful packages and a large repository of additional python packages.</w:t>
      </w:r>
    </w:p>
    <w:p w:rsidR="00961DB5" w:rsidRDefault="00961DB5" w:rsidP="005D08A7">
      <w:pPr>
        <w:rPr>
          <w:lang w:val="en-US"/>
        </w:rPr>
      </w:pPr>
      <w:r>
        <w:rPr>
          <w:lang w:val="en-US"/>
        </w:rPr>
        <w:t xml:space="preserve">The windows </w:t>
      </w:r>
      <w:proofErr w:type="gramStart"/>
      <w:r>
        <w:rPr>
          <w:lang w:val="en-US"/>
        </w:rPr>
        <w:t>64 bit</w:t>
      </w:r>
      <w:proofErr w:type="gramEnd"/>
      <w:r>
        <w:rPr>
          <w:lang w:val="en-US"/>
        </w:rPr>
        <w:t xml:space="preserve"> installer can be found here:</w:t>
      </w:r>
    </w:p>
    <w:p w:rsidR="005D08A7" w:rsidRDefault="005D08A7" w:rsidP="005D08A7">
      <w:pPr>
        <w:rPr>
          <w:lang w:val="en-US"/>
        </w:rPr>
      </w:pPr>
      <w:r>
        <w:rPr>
          <w:lang w:val="en-US"/>
        </w:rPr>
        <w:t>https://repo.anaconda.com/archive/Anaconda3-2018.12-Windows-x86</w:t>
      </w:r>
      <w:r w:rsidR="00961DB5">
        <w:rPr>
          <w:lang w:val="en-US"/>
        </w:rPr>
        <w:t>_64.exe</w:t>
      </w:r>
    </w:p>
    <w:p w:rsidR="005D08A7" w:rsidRDefault="005D08A7" w:rsidP="005D08A7">
      <w:pPr>
        <w:rPr>
          <w:lang w:val="en-US"/>
        </w:rPr>
      </w:pPr>
      <w:r>
        <w:rPr>
          <w:lang w:val="en-US"/>
        </w:rPr>
        <w:t xml:space="preserve">In addition to </w:t>
      </w:r>
      <w:proofErr w:type="gramStart"/>
      <w:r>
        <w:rPr>
          <w:lang w:val="en-US"/>
        </w:rPr>
        <w:t>this</w:t>
      </w:r>
      <w:proofErr w:type="gramEnd"/>
      <w:r>
        <w:rPr>
          <w:lang w:val="en-US"/>
        </w:rPr>
        <w:t xml:space="preserve"> some additional packages are required to be installed. Most of which can be installed directly from the anaconda repository. </w:t>
      </w:r>
    </w:p>
    <w:p w:rsidR="005D08A7" w:rsidRDefault="005D08A7" w:rsidP="005D08A7">
      <w:pPr>
        <w:rPr>
          <w:lang w:val="en-US"/>
        </w:rPr>
      </w:pPr>
      <w:r>
        <w:rPr>
          <w:lang w:val="en-US"/>
        </w:rPr>
        <w:t xml:space="preserve">From command </w:t>
      </w:r>
      <w:proofErr w:type="gramStart"/>
      <w:r>
        <w:rPr>
          <w:lang w:val="en-US"/>
        </w:rPr>
        <w:t>prompt</w:t>
      </w:r>
      <w:proofErr w:type="gramEnd"/>
      <w:r>
        <w:rPr>
          <w:lang w:val="en-US"/>
        </w:rPr>
        <w:t xml:space="preserve"> the following commands will install or update some of the packages*:</w:t>
      </w:r>
    </w:p>
    <w:p w:rsidR="005D08A7" w:rsidRDefault="005D08A7" w:rsidP="005D08A7">
      <w:pPr>
        <w:rPr>
          <w:lang w:val="en-US"/>
        </w:rPr>
      </w:pPr>
      <w:proofErr w:type="spellStart"/>
      <w:proofErr w:type="gramStart"/>
      <w:r>
        <w:rPr>
          <w:lang w:val="en-US"/>
        </w:rPr>
        <w:t>conda</w:t>
      </w:r>
      <w:proofErr w:type="spellEnd"/>
      <w:proofErr w:type="gramEnd"/>
      <w:r>
        <w:rPr>
          <w:lang w:val="en-US"/>
        </w:rPr>
        <w:t xml:space="preserve"> update pandas</w:t>
      </w:r>
    </w:p>
    <w:p w:rsidR="005D08A7" w:rsidRDefault="005D08A7" w:rsidP="005D08A7">
      <w:pPr>
        <w:rPr>
          <w:lang w:val="en-US"/>
        </w:rPr>
      </w:pPr>
      <w:proofErr w:type="spellStart"/>
      <w:proofErr w:type="gramStart"/>
      <w:r>
        <w:rPr>
          <w:lang w:val="en-US"/>
        </w:rPr>
        <w:t>conda</w:t>
      </w:r>
      <w:proofErr w:type="spellEnd"/>
      <w:proofErr w:type="gramEnd"/>
      <w:r>
        <w:rPr>
          <w:lang w:val="en-US"/>
        </w:rPr>
        <w:t xml:space="preserve"> update </w:t>
      </w:r>
      <w:proofErr w:type="spellStart"/>
      <w:r>
        <w:rPr>
          <w:lang w:val="en-US"/>
        </w:rPr>
        <w:t>scipy</w:t>
      </w:r>
      <w:proofErr w:type="spellEnd"/>
    </w:p>
    <w:p w:rsidR="005D08A7" w:rsidRDefault="005D08A7" w:rsidP="005D08A7">
      <w:pPr>
        <w:rPr>
          <w:lang w:val="en-US"/>
        </w:rPr>
      </w:pPr>
      <w:proofErr w:type="spellStart"/>
      <w:proofErr w:type="gramStart"/>
      <w:r>
        <w:rPr>
          <w:lang w:val="en-US"/>
        </w:rPr>
        <w:t>conda</w:t>
      </w:r>
      <w:proofErr w:type="spellEnd"/>
      <w:proofErr w:type="gramEnd"/>
      <w:r>
        <w:rPr>
          <w:lang w:val="en-US"/>
        </w:rPr>
        <w:t xml:space="preserve"> install –c GSECARS </w:t>
      </w:r>
      <w:proofErr w:type="spellStart"/>
      <w:r>
        <w:rPr>
          <w:lang w:val="en-US"/>
        </w:rPr>
        <w:t>xraylarch</w:t>
      </w:r>
      <w:proofErr w:type="spellEnd"/>
    </w:p>
    <w:p w:rsidR="005D08A7" w:rsidRDefault="005D08A7" w:rsidP="005D08A7">
      <w:pPr>
        <w:rPr>
          <w:lang w:val="en-US"/>
        </w:rPr>
      </w:pPr>
      <w:proofErr w:type="spellStart"/>
      <w:proofErr w:type="gramStart"/>
      <w:r>
        <w:rPr>
          <w:lang w:val="en-US"/>
        </w:rPr>
        <w:t>conda</w:t>
      </w:r>
      <w:proofErr w:type="spellEnd"/>
      <w:proofErr w:type="gramEnd"/>
      <w:r>
        <w:rPr>
          <w:lang w:val="en-US"/>
        </w:rPr>
        <w:t xml:space="preserve"> install –c </w:t>
      </w:r>
      <w:proofErr w:type="spellStart"/>
      <w:r w:rsidR="00961DB5">
        <w:rPr>
          <w:lang w:val="en-US"/>
        </w:rPr>
        <w:t>conda</w:t>
      </w:r>
      <w:proofErr w:type="spellEnd"/>
      <w:r w:rsidR="00961DB5">
        <w:rPr>
          <w:lang w:val="en-US"/>
        </w:rPr>
        <w:t xml:space="preserve">-forge </w:t>
      </w:r>
      <w:proofErr w:type="spellStart"/>
      <w:r w:rsidR="00961DB5">
        <w:rPr>
          <w:lang w:val="en-US"/>
        </w:rPr>
        <w:t>numpy</w:t>
      </w:r>
      <w:proofErr w:type="spellEnd"/>
      <w:r w:rsidR="00961DB5">
        <w:rPr>
          <w:lang w:val="en-US"/>
        </w:rPr>
        <w:t>-indexed</w:t>
      </w:r>
    </w:p>
    <w:p w:rsidR="005D08A7" w:rsidRDefault="005D08A7" w:rsidP="005D08A7">
      <w:pPr>
        <w:rPr>
          <w:lang w:val="en-US"/>
        </w:rPr>
      </w:pPr>
      <w:r>
        <w:rPr>
          <w:lang w:val="en-US"/>
        </w:rPr>
        <w:t xml:space="preserve">In </w:t>
      </w:r>
      <w:proofErr w:type="gramStart"/>
      <w:r>
        <w:rPr>
          <w:lang w:val="en-US"/>
        </w:rPr>
        <w:t>addition</w:t>
      </w:r>
      <w:proofErr w:type="gramEnd"/>
      <w:r>
        <w:rPr>
          <w:lang w:val="en-US"/>
        </w:rPr>
        <w:t xml:space="preserve"> this software makes use of an external </w:t>
      </w:r>
      <w:proofErr w:type="spellStart"/>
      <w:r>
        <w:rPr>
          <w:lang w:val="en-US"/>
        </w:rPr>
        <w:t>xray</w:t>
      </w:r>
      <w:proofErr w:type="spellEnd"/>
      <w:r>
        <w:rPr>
          <w:lang w:val="en-US"/>
        </w:rPr>
        <w:t xml:space="preserve"> database which includes useful information such as X-ray absorption edge energies and core-hole lifetimes. This </w:t>
      </w:r>
      <w:proofErr w:type="gramStart"/>
      <w:r>
        <w:rPr>
          <w:lang w:val="en-US"/>
        </w:rPr>
        <w:t>can be found</w:t>
      </w:r>
      <w:proofErr w:type="gramEnd"/>
      <w:r>
        <w:rPr>
          <w:lang w:val="en-US"/>
        </w:rPr>
        <w:t xml:space="preserve"> at:</w:t>
      </w:r>
    </w:p>
    <w:p w:rsidR="005D08A7" w:rsidRDefault="005D08A7" w:rsidP="005D08A7">
      <w:pPr>
        <w:rPr>
          <w:lang w:val="en-US"/>
        </w:rPr>
      </w:pPr>
      <w:r w:rsidRPr="005D08A7">
        <w:rPr>
          <w:lang w:val="en-US"/>
        </w:rPr>
        <w:t>https://github.com</w:t>
      </w:r>
      <w:r>
        <w:rPr>
          <w:lang w:val="en-US"/>
        </w:rPr>
        <w:t>/scikit-beam/XrayDB</w:t>
      </w:r>
    </w:p>
    <w:p w:rsidR="005D08A7" w:rsidRDefault="005D08A7" w:rsidP="005D08A7">
      <w:pPr>
        <w:rPr>
          <w:lang w:val="en-US"/>
        </w:rPr>
      </w:pPr>
      <w:r>
        <w:rPr>
          <w:lang w:val="en-US"/>
        </w:rPr>
        <w:t>To install there is a setup script located in the python folder and from command prompt run:</w:t>
      </w:r>
    </w:p>
    <w:p w:rsidR="005D08A7" w:rsidRDefault="005D08A7" w:rsidP="005D08A7">
      <w:pPr>
        <w:rPr>
          <w:lang w:val="en-US"/>
        </w:rPr>
      </w:pPr>
      <w:r>
        <w:rPr>
          <w:lang w:val="en-US"/>
        </w:rPr>
        <w:t>Python setup.py install</w:t>
      </w:r>
    </w:p>
    <w:p w:rsidR="00961DB5" w:rsidRDefault="00961DB5" w:rsidP="005D08A7">
      <w:pPr>
        <w:rPr>
          <w:lang w:val="en-US"/>
        </w:rPr>
      </w:pPr>
    </w:p>
    <w:p w:rsidR="005D08A7" w:rsidRDefault="005D08A7" w:rsidP="005D08A7">
      <w:pPr>
        <w:rPr>
          <w:lang w:val="en-US"/>
        </w:rPr>
      </w:pPr>
      <w:r>
        <w:rPr>
          <w:lang w:val="en-US"/>
        </w:rPr>
        <w:t>*the directory with anaconda python must be added to the system environment variables this can be done during installation of anaconda by ticking the box asking so</w:t>
      </w: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5D08A7">
      <w:pPr>
        <w:rPr>
          <w:lang w:val="en-US"/>
        </w:rPr>
      </w:pPr>
    </w:p>
    <w:p w:rsidR="0018469A" w:rsidRDefault="0018469A" w:rsidP="00961DB5">
      <w:pPr>
        <w:pStyle w:val="Heading1"/>
        <w:rPr>
          <w:lang w:val="en-US"/>
        </w:rPr>
      </w:pPr>
      <w:bookmarkStart w:id="1" w:name="_Toc3984039"/>
      <w:r>
        <w:rPr>
          <w:lang w:val="en-US"/>
        </w:rPr>
        <w:lastRenderedPageBreak/>
        <w:t>Output Data and File Tree</w:t>
      </w:r>
      <w:bookmarkEnd w:id="1"/>
    </w:p>
    <w:p w:rsidR="0018469A" w:rsidRDefault="0018469A" w:rsidP="0018469A">
      <w:pPr>
        <w:rPr>
          <w:lang w:val="en-US"/>
        </w:rPr>
      </w:pPr>
    </w:p>
    <w:p w:rsidR="0018469A" w:rsidRDefault="0018469A" w:rsidP="0018469A">
      <w:pPr>
        <w:rPr>
          <w:lang w:val="en-US"/>
        </w:rPr>
      </w:pPr>
      <w:r>
        <w:rPr>
          <w:lang w:val="en-US"/>
        </w:rPr>
        <w:t xml:space="preserve">The output files from processing </w:t>
      </w:r>
      <w:proofErr w:type="gramStart"/>
      <w:r>
        <w:rPr>
          <w:lang w:val="en-US"/>
        </w:rPr>
        <w:t>are found</w:t>
      </w:r>
      <w:proofErr w:type="gramEnd"/>
      <w:r>
        <w:rPr>
          <w:lang w:val="en-US"/>
        </w:rPr>
        <w:t xml:space="preserve"> in the same directory as the program itself. When processing a </w:t>
      </w:r>
      <w:proofErr w:type="spellStart"/>
      <w:r>
        <w:rPr>
          <w:lang w:val="en-US"/>
        </w:rPr>
        <w:t>datafile</w:t>
      </w:r>
      <w:proofErr w:type="spellEnd"/>
      <w:r>
        <w:rPr>
          <w:lang w:val="en-US"/>
        </w:rPr>
        <w:t xml:space="preserve"> new folders </w:t>
      </w:r>
      <w:proofErr w:type="gramStart"/>
      <w:r>
        <w:rPr>
          <w:lang w:val="en-US"/>
        </w:rPr>
        <w:t>are automatically created</w:t>
      </w:r>
      <w:proofErr w:type="gramEnd"/>
      <w:r>
        <w:rPr>
          <w:lang w:val="en-US"/>
        </w:rPr>
        <w:t xml:space="preserve"> relating the </w:t>
      </w:r>
      <w:proofErr w:type="spellStart"/>
      <w:r>
        <w:rPr>
          <w:lang w:val="en-US"/>
        </w:rPr>
        <w:t>datafile</w:t>
      </w:r>
      <w:proofErr w:type="spellEnd"/>
      <w:r>
        <w:rPr>
          <w:lang w:val="en-US"/>
        </w:rPr>
        <w:t xml:space="preserve"> being processed. The format of the folder name is as follows:</w:t>
      </w:r>
    </w:p>
    <w:p w:rsidR="0018469A" w:rsidRDefault="0018469A" w:rsidP="0018469A">
      <w:pPr>
        <w:rPr>
          <w:lang w:val="en-US"/>
        </w:rPr>
      </w:pPr>
      <w:proofErr w:type="spellStart"/>
      <w:r>
        <w:rPr>
          <w:lang w:val="en-US"/>
        </w:rPr>
        <w:t>ouput</w:t>
      </w:r>
      <w:proofErr w:type="spellEnd"/>
      <w:r>
        <w:rPr>
          <w:lang w:val="en-US"/>
        </w:rPr>
        <w:t>_&lt;sample absorption edge&gt;_&lt;data file name&gt;</w:t>
      </w:r>
    </w:p>
    <w:p w:rsidR="0018469A" w:rsidRDefault="0018469A" w:rsidP="0018469A">
      <w:pPr>
        <w:rPr>
          <w:lang w:val="en-US"/>
        </w:rPr>
      </w:pPr>
      <w:r>
        <w:rPr>
          <w:lang w:val="en-US"/>
        </w:rPr>
        <w:t xml:space="preserve">Within the output folder numerous files </w:t>
      </w:r>
      <w:proofErr w:type="gramStart"/>
      <w:r>
        <w:rPr>
          <w:lang w:val="en-US"/>
        </w:rPr>
        <w:t>are created</w:t>
      </w:r>
      <w:proofErr w:type="gramEnd"/>
      <w:r>
        <w:rPr>
          <w:lang w:val="en-US"/>
        </w:rPr>
        <w:t>, some have use internally and are stored in the top level of the output folder:</w:t>
      </w:r>
    </w:p>
    <w:p w:rsidR="0018469A" w:rsidRDefault="0018469A" w:rsidP="0018469A">
      <w:pPr>
        <w:rPr>
          <w:lang w:val="en-US"/>
        </w:rPr>
      </w:pPr>
      <w:r>
        <w:rPr>
          <w:lang w:val="en-US"/>
        </w:rPr>
        <w:t xml:space="preserve">normalisation.dat (containing information relating to the </w:t>
      </w:r>
      <w:proofErr w:type="spellStart"/>
      <w:r>
        <w:rPr>
          <w:lang w:val="en-US"/>
        </w:rPr>
        <w:t>normisation</w:t>
      </w:r>
      <w:proofErr w:type="spellEnd"/>
      <w:r>
        <w:rPr>
          <w:lang w:val="en-US"/>
        </w:rPr>
        <w:t>)</w:t>
      </w:r>
    </w:p>
    <w:p w:rsidR="0018469A" w:rsidRDefault="0018469A" w:rsidP="0018469A">
      <w:pPr>
        <w:rPr>
          <w:lang w:val="en-US"/>
        </w:rPr>
      </w:pPr>
      <w:r>
        <w:rPr>
          <w:lang w:val="en-US"/>
        </w:rPr>
        <w:t>calibration.dat (contains information relating to the angle to energy calibration)</w:t>
      </w:r>
    </w:p>
    <w:p w:rsidR="0018469A" w:rsidRDefault="0018469A" w:rsidP="0018469A">
      <w:pPr>
        <w:rPr>
          <w:lang w:val="en-US"/>
        </w:rPr>
      </w:pPr>
      <w:r>
        <w:rPr>
          <w:lang w:val="en-US"/>
        </w:rPr>
        <w:t xml:space="preserve">roots.dat (contains indices of </w:t>
      </w:r>
      <w:proofErr w:type="spellStart"/>
      <w:r>
        <w:rPr>
          <w:lang w:val="en-US"/>
        </w:rPr>
        <w:t>datapoints</w:t>
      </w:r>
      <w:proofErr w:type="spellEnd"/>
      <w:r>
        <w:rPr>
          <w:lang w:val="en-US"/>
        </w:rPr>
        <w:t xml:space="preserve"> relating to the turning points of the monochromator and maximum and minimum angles) </w:t>
      </w:r>
    </w:p>
    <w:p w:rsidR="0018469A" w:rsidRDefault="0018469A" w:rsidP="0018469A">
      <w:pPr>
        <w:rPr>
          <w:lang w:val="en-US"/>
        </w:rPr>
      </w:pPr>
      <w:r>
        <w:rPr>
          <w:lang w:val="en-US"/>
        </w:rPr>
        <w:t>xnew.dat (contains a grid of energy points used during interpolation)</w:t>
      </w:r>
    </w:p>
    <w:p w:rsidR="00017034" w:rsidRDefault="00017034" w:rsidP="0018469A">
      <w:pPr>
        <w:rPr>
          <w:lang w:val="en-US"/>
        </w:rPr>
      </w:pPr>
      <w:r>
        <w:rPr>
          <w:lang w:val="en-US"/>
        </w:rPr>
        <w:t xml:space="preserve">Exported processed data </w:t>
      </w:r>
      <w:proofErr w:type="gramStart"/>
      <w:r>
        <w:rPr>
          <w:lang w:val="en-US"/>
        </w:rPr>
        <w:t>is saved</w:t>
      </w:r>
      <w:proofErr w:type="gramEnd"/>
      <w:r>
        <w:rPr>
          <w:lang w:val="en-US"/>
        </w:rPr>
        <w:t xml:space="preserve"> within the subfolder ‘Export’. Within the export </w:t>
      </w:r>
      <w:proofErr w:type="gramStart"/>
      <w:r>
        <w:rPr>
          <w:lang w:val="en-US"/>
        </w:rPr>
        <w:t>folder</w:t>
      </w:r>
      <w:proofErr w:type="gramEnd"/>
      <w:r>
        <w:rPr>
          <w:lang w:val="en-US"/>
        </w:rPr>
        <w:t xml:space="preserve"> matrix files are saved relating to the sample and reference is the following form:</w:t>
      </w:r>
    </w:p>
    <w:p w:rsidR="00017034" w:rsidRDefault="00017034" w:rsidP="00017034">
      <w:pPr>
        <w:rPr>
          <w:lang w:val="en-US"/>
        </w:rPr>
      </w:pPr>
      <w:r>
        <w:rPr>
          <w:lang w:val="en-US"/>
        </w:rPr>
        <w:t>&lt;</w:t>
      </w:r>
      <w:proofErr w:type="gramStart"/>
      <w:r>
        <w:rPr>
          <w:lang w:val="en-US"/>
        </w:rPr>
        <w:t>filename</w:t>
      </w:r>
      <w:proofErr w:type="gramEnd"/>
      <w:r>
        <w:rPr>
          <w:lang w:val="en-US"/>
        </w:rPr>
        <w:t>&gt;_</w:t>
      </w:r>
      <w:proofErr w:type="spellStart"/>
      <w:r>
        <w:rPr>
          <w:lang w:val="en-US"/>
        </w:rPr>
        <w:t>ref_matrix</w:t>
      </w:r>
      <w:proofErr w:type="spellEnd"/>
      <w:r>
        <w:rPr>
          <w:lang w:val="en-US"/>
        </w:rPr>
        <w:t>_&lt;monochromator direction&gt;.</w:t>
      </w:r>
      <w:proofErr w:type="spellStart"/>
      <w:r>
        <w:rPr>
          <w:lang w:val="en-US"/>
        </w:rPr>
        <w:t>dat</w:t>
      </w:r>
      <w:proofErr w:type="spellEnd"/>
    </w:p>
    <w:p w:rsidR="00017034" w:rsidRDefault="00017034" w:rsidP="00017034">
      <w:pPr>
        <w:rPr>
          <w:lang w:val="en-US"/>
        </w:rPr>
      </w:pPr>
      <w:r>
        <w:rPr>
          <w:lang w:val="en-US"/>
        </w:rPr>
        <w:t>&lt;</w:t>
      </w:r>
      <w:proofErr w:type="gramStart"/>
      <w:r>
        <w:rPr>
          <w:lang w:val="en-US"/>
        </w:rPr>
        <w:t>filename</w:t>
      </w:r>
      <w:proofErr w:type="gramEnd"/>
      <w:r>
        <w:rPr>
          <w:lang w:val="en-US"/>
        </w:rPr>
        <w:t>&gt;_</w:t>
      </w:r>
      <w:proofErr w:type="spellStart"/>
      <w:r>
        <w:rPr>
          <w:lang w:val="en-US"/>
        </w:rPr>
        <w:t>sam</w:t>
      </w:r>
      <w:r>
        <w:rPr>
          <w:lang w:val="en-US"/>
        </w:rPr>
        <w:t>_matrix</w:t>
      </w:r>
      <w:proofErr w:type="spellEnd"/>
      <w:r>
        <w:rPr>
          <w:lang w:val="en-US"/>
        </w:rPr>
        <w:t>_&lt;monochromator direction&gt;.</w:t>
      </w:r>
      <w:proofErr w:type="spellStart"/>
      <w:r>
        <w:rPr>
          <w:lang w:val="en-US"/>
        </w:rPr>
        <w:t>dat</w:t>
      </w:r>
      <w:proofErr w:type="spellEnd"/>
    </w:p>
    <w:p w:rsidR="00017034" w:rsidRPr="00017034" w:rsidRDefault="00017034" w:rsidP="00017034">
      <w:pPr>
        <w:rPr>
          <w:b/>
          <w:lang w:val="en-US"/>
        </w:rPr>
      </w:pPr>
      <w:r>
        <w:rPr>
          <w:lang w:val="en-US"/>
        </w:rPr>
        <w:t>parameters.txt (</w:t>
      </w:r>
      <w:r>
        <w:rPr>
          <w:lang w:val="en-US"/>
        </w:rPr>
        <w:t xml:space="preserve">A small readable text file </w:t>
      </w:r>
      <w:r>
        <w:rPr>
          <w:lang w:val="en-US"/>
        </w:rPr>
        <w:t>containing</w:t>
      </w:r>
      <w:r>
        <w:rPr>
          <w:lang w:val="en-US"/>
        </w:rPr>
        <w:t xml:space="preserve"> the par</w:t>
      </w:r>
      <w:r>
        <w:rPr>
          <w:lang w:val="en-US"/>
        </w:rPr>
        <w:t>ameters used during processing)</w:t>
      </w:r>
    </w:p>
    <w:p w:rsidR="00017034" w:rsidRDefault="00017034" w:rsidP="0018469A">
      <w:pPr>
        <w:rPr>
          <w:lang w:val="en-US"/>
        </w:rPr>
      </w:pPr>
      <w:r>
        <w:rPr>
          <w:lang w:val="en-US"/>
        </w:rPr>
        <w:t xml:space="preserve">Within the export folder a further subfolder, ’individual_&lt;monochromator direction&gt;‘,  is created which stores the individual with columns relating to the energy, sample and reference in either mu(E) or </w:t>
      </w:r>
      <w:proofErr w:type="spellStart"/>
      <w:r>
        <w:rPr>
          <w:lang w:val="en-US"/>
        </w:rPr>
        <w:t>normalised</w:t>
      </w:r>
      <w:proofErr w:type="spellEnd"/>
      <w:r>
        <w:rPr>
          <w:lang w:val="en-US"/>
        </w:rPr>
        <w:t xml:space="preserve"> mu(E) form.</w:t>
      </w:r>
    </w:p>
    <w:p w:rsidR="0018469A" w:rsidRDefault="00017034" w:rsidP="0018469A">
      <w:pPr>
        <w:rPr>
          <w:lang w:val="en-US"/>
        </w:rPr>
      </w:pPr>
      <w:r>
        <w:rPr>
          <w:lang w:val="en-US"/>
        </w:rPr>
        <w:t xml:space="preserve">Further files </w:t>
      </w:r>
      <w:proofErr w:type="gramStart"/>
      <w:r>
        <w:rPr>
          <w:lang w:val="en-US"/>
        </w:rPr>
        <w:t>are created</w:t>
      </w:r>
      <w:proofErr w:type="gramEnd"/>
      <w:r>
        <w:rPr>
          <w:lang w:val="en-US"/>
        </w:rPr>
        <w:t xml:space="preserve"> during post processing where for example averaging is conducted and saved as:</w:t>
      </w:r>
    </w:p>
    <w:p w:rsidR="00017034" w:rsidRDefault="00017034" w:rsidP="00017034">
      <w:pPr>
        <w:rPr>
          <w:lang w:val="en-US"/>
        </w:rPr>
      </w:pPr>
      <w:r>
        <w:rPr>
          <w:lang w:val="en-US"/>
        </w:rPr>
        <w:t>&lt;</w:t>
      </w:r>
      <w:proofErr w:type="gramStart"/>
      <w:r>
        <w:rPr>
          <w:lang w:val="en-US"/>
        </w:rPr>
        <w:t>filename</w:t>
      </w:r>
      <w:proofErr w:type="gramEnd"/>
      <w:r>
        <w:rPr>
          <w:lang w:val="en-US"/>
        </w:rPr>
        <w:t>&gt;_</w:t>
      </w:r>
      <w:proofErr w:type="spellStart"/>
      <w:r>
        <w:rPr>
          <w:lang w:val="en-US"/>
        </w:rPr>
        <w:t>sam_matrix</w:t>
      </w:r>
      <w:proofErr w:type="spellEnd"/>
      <w:r>
        <w:rPr>
          <w:lang w:val="en-US"/>
        </w:rPr>
        <w:t>_&lt;monochromator direction&gt;</w:t>
      </w:r>
      <w:r>
        <w:rPr>
          <w:lang w:val="en-US"/>
        </w:rPr>
        <w:t>_&lt;number of spectra averaged&gt;</w:t>
      </w:r>
      <w:r>
        <w:rPr>
          <w:lang w:val="en-US"/>
        </w:rPr>
        <w:t>.</w:t>
      </w:r>
      <w:proofErr w:type="spellStart"/>
      <w:r>
        <w:rPr>
          <w:lang w:val="en-US"/>
        </w:rPr>
        <w:t>dat</w:t>
      </w:r>
      <w:proofErr w:type="spellEnd"/>
    </w:p>
    <w:p w:rsidR="00017034" w:rsidRDefault="00017034"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18469A" w:rsidRDefault="0018469A" w:rsidP="0018469A">
      <w:pPr>
        <w:rPr>
          <w:lang w:val="en-US"/>
        </w:rPr>
      </w:pPr>
    </w:p>
    <w:p w:rsidR="00961DB5" w:rsidRDefault="00EB1886" w:rsidP="00961DB5">
      <w:pPr>
        <w:pStyle w:val="Heading1"/>
        <w:rPr>
          <w:lang w:val="en-US"/>
        </w:rPr>
      </w:pPr>
      <w:r>
        <w:rPr>
          <w:lang w:val="en-US"/>
        </w:rPr>
        <w:lastRenderedPageBreak/>
        <w:t>Data Extraction and Processing</w:t>
      </w:r>
    </w:p>
    <w:p w:rsidR="00961DB5" w:rsidRDefault="00961DB5" w:rsidP="004563A4">
      <w:pPr>
        <w:pStyle w:val="Heading2"/>
        <w:rPr>
          <w:lang w:val="en-US"/>
        </w:rPr>
      </w:pPr>
      <w:bookmarkStart w:id="2" w:name="_Toc3984041"/>
      <w:r>
        <w:rPr>
          <w:lang w:val="en-US"/>
        </w:rPr>
        <w:t>Opening the Software</w:t>
      </w:r>
      <w:bookmarkEnd w:id="2"/>
    </w:p>
    <w:p w:rsidR="00961DB5" w:rsidRDefault="00961DB5" w:rsidP="00576CAB">
      <w:pPr>
        <w:jc w:val="both"/>
        <w:rPr>
          <w:lang w:val="en-US"/>
        </w:rPr>
      </w:pPr>
      <w:r>
        <w:rPr>
          <w:lang w:val="en-US"/>
        </w:rPr>
        <w:t xml:space="preserve">The QEXAFS processing software consists of a suite of three python scripts. </w:t>
      </w:r>
    </w:p>
    <w:p w:rsidR="00961DB5" w:rsidRDefault="00961DB5" w:rsidP="00576CAB">
      <w:pPr>
        <w:jc w:val="both"/>
        <w:rPr>
          <w:lang w:val="en-US"/>
        </w:rPr>
      </w:pPr>
      <w:r>
        <w:rPr>
          <w:lang w:val="en-US"/>
        </w:rPr>
        <w:t xml:space="preserve">The main script: ProXAS-GUI-v2.XX.py </w:t>
      </w:r>
    </w:p>
    <w:p w:rsidR="00961DB5" w:rsidRDefault="00961DB5" w:rsidP="00576CAB">
      <w:pPr>
        <w:jc w:val="both"/>
        <w:rPr>
          <w:lang w:val="en-US"/>
        </w:rPr>
      </w:pPr>
      <w:r>
        <w:rPr>
          <w:lang w:val="en-US"/>
        </w:rPr>
        <w:t xml:space="preserve">The remaining </w:t>
      </w:r>
      <w:proofErr w:type="gramStart"/>
      <w:r>
        <w:rPr>
          <w:lang w:val="en-US"/>
        </w:rPr>
        <w:t>two subroutine</w:t>
      </w:r>
      <w:proofErr w:type="gramEnd"/>
      <w:r>
        <w:rPr>
          <w:lang w:val="en-US"/>
        </w:rPr>
        <w:t xml:space="preserve"> scripts are used for parallel processing </w:t>
      </w:r>
    </w:p>
    <w:p w:rsidR="00961DB5" w:rsidRDefault="00961DB5" w:rsidP="00576CAB">
      <w:pPr>
        <w:jc w:val="both"/>
        <w:rPr>
          <w:lang w:val="en-US"/>
        </w:rPr>
      </w:pPr>
      <w:r>
        <w:rPr>
          <w:lang w:val="en-US"/>
        </w:rPr>
        <w:t>All three scripts are required to be places within the same folder for the program to function.</w:t>
      </w:r>
    </w:p>
    <w:p w:rsidR="00961DB5" w:rsidRDefault="00961DB5" w:rsidP="00576CAB">
      <w:pPr>
        <w:jc w:val="both"/>
        <w:rPr>
          <w:lang w:val="en-US"/>
        </w:rPr>
      </w:pPr>
      <w:r>
        <w:rPr>
          <w:lang w:val="en-US"/>
        </w:rPr>
        <w:t xml:space="preserve">To open the software the best option is to use command </w:t>
      </w:r>
      <w:proofErr w:type="gramStart"/>
      <w:r>
        <w:rPr>
          <w:lang w:val="en-US"/>
        </w:rPr>
        <w:t>prompt and navigate the folder containing the scripts</w:t>
      </w:r>
      <w:proofErr w:type="gramEnd"/>
      <w:r>
        <w:rPr>
          <w:lang w:val="en-US"/>
        </w:rPr>
        <w:t xml:space="preserve"> and run the following command:</w:t>
      </w:r>
    </w:p>
    <w:p w:rsidR="00961DB5" w:rsidRDefault="00961DB5" w:rsidP="00576CAB">
      <w:pPr>
        <w:jc w:val="both"/>
        <w:rPr>
          <w:lang w:val="en-US"/>
        </w:rPr>
      </w:pPr>
      <w:proofErr w:type="gramStart"/>
      <w:r>
        <w:rPr>
          <w:lang w:val="en-US"/>
        </w:rPr>
        <w:t>python</w:t>
      </w:r>
      <w:proofErr w:type="gramEnd"/>
      <w:r>
        <w:rPr>
          <w:lang w:val="en-US"/>
        </w:rPr>
        <w:t xml:space="preserve"> ProXAS-GUI-v2.XX.py</w:t>
      </w:r>
    </w:p>
    <w:p w:rsidR="00961DB5" w:rsidRDefault="00961DB5" w:rsidP="00576CAB">
      <w:pPr>
        <w:jc w:val="both"/>
        <w:rPr>
          <w:lang w:val="en-US"/>
        </w:rPr>
      </w:pPr>
      <w:r>
        <w:rPr>
          <w:lang w:val="en-US"/>
        </w:rPr>
        <w:t>This will bring up the main user interface shown below.</w:t>
      </w:r>
    </w:p>
    <w:p w:rsidR="00961DB5" w:rsidRDefault="00955A8A" w:rsidP="00576CAB">
      <w:pPr>
        <w:jc w:val="both"/>
        <w:rPr>
          <w:lang w:val="en-US"/>
        </w:rPr>
      </w:pPr>
      <w:r>
        <w:rPr>
          <w:noProof/>
          <w:lang w:eastAsia="de-CH"/>
        </w:rPr>
        <mc:AlternateContent>
          <mc:Choice Requires="wps">
            <w:drawing>
              <wp:anchor distT="0" distB="0" distL="114300" distR="114300" simplePos="0" relativeHeight="251675648" behindDoc="0" locked="0" layoutInCell="1" allowOverlap="1" wp14:anchorId="244DAE59" wp14:editId="53264534">
                <wp:simplePos x="0" y="0"/>
                <wp:positionH relativeFrom="column">
                  <wp:posOffset>451262</wp:posOffset>
                </wp:positionH>
                <wp:positionV relativeFrom="paragraph">
                  <wp:posOffset>223619</wp:posOffset>
                </wp:positionV>
                <wp:extent cx="380011" cy="237506"/>
                <wp:effectExtent l="0" t="0" r="20320" b="10160"/>
                <wp:wrapNone/>
                <wp:docPr id="26" name="Rectangle 26"/>
                <wp:cNvGraphicFramePr/>
                <a:graphic xmlns:a="http://schemas.openxmlformats.org/drawingml/2006/main">
                  <a:graphicData uri="http://schemas.microsoft.com/office/word/2010/wordprocessingShape">
                    <wps:wsp>
                      <wps:cNvSpPr/>
                      <wps:spPr>
                        <a:xfrm>
                          <a:off x="0" y="0"/>
                          <a:ext cx="380011" cy="2375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3C6D0" id="Rectangle 26" o:spid="_x0000_s1026" style="position:absolute;margin-left:35.55pt;margin-top:17.6pt;width:29.9pt;height:18.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" filled="f" strokecolor="red" strokeweight="1pt"/>
            </w:pict>
          </mc:Fallback>
        </mc:AlternateContent>
      </w:r>
      <w:r w:rsidR="00961DB5">
        <w:rPr>
          <w:noProof/>
          <w:lang w:eastAsia="de-CH"/>
        </w:rPr>
        <w:drawing>
          <wp:inline distT="0" distB="0" distL="0" distR="0" wp14:anchorId="64626BB6" wp14:editId="0473DF33">
            <wp:extent cx="5731510" cy="41071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107180"/>
                    </a:xfrm>
                    <a:prstGeom prst="rect">
                      <a:avLst/>
                    </a:prstGeom>
                  </pic:spPr>
                </pic:pic>
              </a:graphicData>
            </a:graphic>
          </wp:inline>
        </w:drawing>
      </w:r>
      <w:r w:rsidR="00961DB5">
        <w:rPr>
          <w:lang w:val="en-US"/>
        </w:rPr>
        <w:t xml:space="preserve"> </w:t>
      </w:r>
    </w:p>
    <w:p w:rsidR="004563A4" w:rsidRDefault="004563A4" w:rsidP="00576CAB">
      <w:pPr>
        <w:jc w:val="both"/>
        <w:rPr>
          <w:lang w:val="en-US"/>
        </w:rPr>
      </w:pPr>
      <w:r>
        <w:rPr>
          <w:lang w:val="en-US"/>
        </w:rPr>
        <w:t xml:space="preserve">The software consists of </w:t>
      </w:r>
      <w:proofErr w:type="gramStart"/>
      <w:r>
        <w:rPr>
          <w:lang w:val="en-US"/>
        </w:rPr>
        <w:t>4</w:t>
      </w:r>
      <w:proofErr w:type="gramEnd"/>
      <w:r>
        <w:rPr>
          <w:lang w:val="en-US"/>
        </w:rPr>
        <w:t xml:space="preserve"> main tabs. These </w:t>
      </w:r>
      <w:proofErr w:type="gramStart"/>
      <w:r>
        <w:rPr>
          <w:lang w:val="en-US"/>
        </w:rPr>
        <w:t>named:</w:t>
      </w:r>
      <w:proofErr w:type="gramEnd"/>
      <w:r>
        <w:rPr>
          <w:lang w:val="en-US"/>
        </w:rPr>
        <w:t xml:space="preserve"> Data Extract, Post Processing, Fourier Transform and Plotting. Each has a different main functionality and </w:t>
      </w:r>
      <w:proofErr w:type="gramStart"/>
      <w:r>
        <w:rPr>
          <w:lang w:val="en-US"/>
        </w:rPr>
        <w:t>are used</w:t>
      </w:r>
      <w:proofErr w:type="gramEnd"/>
      <w:r>
        <w:rPr>
          <w:lang w:val="en-US"/>
        </w:rPr>
        <w:t xml:space="preserve"> typically in order.</w:t>
      </w:r>
    </w:p>
    <w:p w:rsidR="0018469A" w:rsidRDefault="0018469A" w:rsidP="00576CAB">
      <w:pPr>
        <w:jc w:val="both"/>
        <w:rPr>
          <w:lang w:val="en-US"/>
        </w:rPr>
      </w:pPr>
    </w:p>
    <w:p w:rsidR="0018469A" w:rsidRDefault="0018469A" w:rsidP="00576CAB">
      <w:pPr>
        <w:jc w:val="both"/>
        <w:rPr>
          <w:lang w:val="en-US"/>
        </w:rPr>
      </w:pPr>
    </w:p>
    <w:p w:rsidR="0018469A" w:rsidRDefault="0018469A" w:rsidP="00576CAB">
      <w:pPr>
        <w:jc w:val="both"/>
        <w:rPr>
          <w:lang w:val="en-US"/>
        </w:rPr>
      </w:pPr>
    </w:p>
    <w:p w:rsidR="004563A4" w:rsidRDefault="004563A4" w:rsidP="00576CAB">
      <w:pPr>
        <w:pStyle w:val="Heading2"/>
        <w:jc w:val="both"/>
        <w:rPr>
          <w:lang w:val="en-US"/>
        </w:rPr>
      </w:pPr>
      <w:bookmarkStart w:id="3" w:name="_Toc3984042"/>
      <w:r>
        <w:rPr>
          <w:lang w:val="en-US"/>
        </w:rPr>
        <w:t>Loading a Dataset</w:t>
      </w:r>
      <w:bookmarkEnd w:id="3"/>
    </w:p>
    <w:p w:rsidR="004563A4" w:rsidRDefault="004563A4" w:rsidP="00576CAB">
      <w:pPr>
        <w:jc w:val="both"/>
        <w:rPr>
          <w:lang w:val="en-US"/>
        </w:rPr>
      </w:pPr>
      <w:r>
        <w:rPr>
          <w:lang w:val="en-US"/>
        </w:rPr>
        <w:t xml:space="preserve">The first task load a dataset into the software to extract the raw spectra from the binary stream data. The left panel of the software </w:t>
      </w:r>
      <w:proofErr w:type="gramStart"/>
      <w:r>
        <w:rPr>
          <w:lang w:val="en-US"/>
        </w:rPr>
        <w:t>is used</w:t>
      </w:r>
      <w:proofErr w:type="gramEnd"/>
      <w:r>
        <w:rPr>
          <w:lang w:val="en-US"/>
        </w:rPr>
        <w:t xml:space="preserve"> to list all the currently loaded </w:t>
      </w:r>
      <w:proofErr w:type="spellStart"/>
      <w:r>
        <w:rPr>
          <w:lang w:val="en-US"/>
        </w:rPr>
        <w:t>datafiles</w:t>
      </w:r>
      <w:proofErr w:type="spellEnd"/>
      <w:r>
        <w:rPr>
          <w:lang w:val="en-US"/>
        </w:rPr>
        <w:t xml:space="preserve"> and to select which item </w:t>
      </w:r>
      <w:r>
        <w:rPr>
          <w:lang w:val="en-US"/>
        </w:rPr>
        <w:lastRenderedPageBreak/>
        <w:t xml:space="preserve">to work on. To load a file press the + button which will bring up a standard navigation window allowing you to search for a </w:t>
      </w:r>
      <w:proofErr w:type="spellStart"/>
      <w:r>
        <w:rPr>
          <w:lang w:val="en-US"/>
        </w:rPr>
        <w:t>datafile</w:t>
      </w:r>
      <w:proofErr w:type="spellEnd"/>
      <w:r>
        <w:rPr>
          <w:lang w:val="en-US"/>
        </w:rPr>
        <w:t xml:space="preserve">, select and open. At </w:t>
      </w:r>
      <w:proofErr w:type="gramStart"/>
      <w:r>
        <w:rPr>
          <w:lang w:val="en-US"/>
        </w:rPr>
        <w:t>present</w:t>
      </w:r>
      <w:proofErr w:type="gramEnd"/>
      <w:r>
        <w:rPr>
          <w:lang w:val="en-US"/>
        </w:rPr>
        <w:t xml:space="preserve"> there are two supported file formats: the older ‘.bin’ and a new ‘.</w:t>
      </w:r>
      <w:proofErr w:type="spellStart"/>
      <w:r>
        <w:rPr>
          <w:lang w:val="en-US"/>
        </w:rPr>
        <w:t>qex</w:t>
      </w:r>
      <w:proofErr w:type="spellEnd"/>
      <w:r>
        <w:rPr>
          <w:lang w:val="en-US"/>
        </w:rPr>
        <w:t xml:space="preserve">’ format. Switching between the two formats </w:t>
      </w:r>
      <w:proofErr w:type="gramStart"/>
      <w:r>
        <w:rPr>
          <w:lang w:val="en-US"/>
        </w:rPr>
        <w:t>can be done</w:t>
      </w:r>
      <w:proofErr w:type="gramEnd"/>
      <w:r>
        <w:rPr>
          <w:lang w:val="en-US"/>
        </w:rPr>
        <w:t xml:space="preserve"> by changing the file type from ‘.bin’ to ‘.</w:t>
      </w:r>
      <w:proofErr w:type="spellStart"/>
      <w:r>
        <w:rPr>
          <w:lang w:val="en-US"/>
        </w:rPr>
        <w:t>qex</w:t>
      </w:r>
      <w:proofErr w:type="spellEnd"/>
      <w:r>
        <w:rPr>
          <w:lang w:val="en-US"/>
        </w:rPr>
        <w:t xml:space="preserve">’ in the dropdown box in the far bottom right. </w:t>
      </w:r>
    </w:p>
    <w:p w:rsidR="004563A4" w:rsidRDefault="004563A4" w:rsidP="00576CAB">
      <w:pPr>
        <w:jc w:val="both"/>
        <w:rPr>
          <w:lang w:val="en-US"/>
        </w:rPr>
      </w:pPr>
    </w:p>
    <w:p w:rsidR="004563A4" w:rsidRDefault="004563A4" w:rsidP="00576CAB">
      <w:pPr>
        <w:jc w:val="both"/>
        <w:rPr>
          <w:lang w:val="en-US"/>
        </w:rPr>
      </w:pPr>
      <w:r>
        <w:rPr>
          <w:lang w:val="en-US"/>
        </w:rPr>
        <w:t xml:space="preserve">With the older ‘.bin’ </w:t>
      </w:r>
      <w:proofErr w:type="gramStart"/>
      <w:r>
        <w:rPr>
          <w:lang w:val="en-US"/>
        </w:rPr>
        <w:t>format</w:t>
      </w:r>
      <w:proofErr w:type="gramEnd"/>
      <w:r>
        <w:rPr>
          <w:lang w:val="en-US"/>
        </w:rPr>
        <w:t xml:space="preserve"> there are two files for each measurement. The &lt;filename&gt;.bin and &lt;filename&gt;_</w:t>
      </w:r>
      <w:proofErr w:type="spellStart"/>
      <w:r>
        <w:rPr>
          <w:lang w:val="en-US"/>
        </w:rPr>
        <w:t>Encoder.bin</w:t>
      </w:r>
      <w:proofErr w:type="spellEnd"/>
      <w:r>
        <w:rPr>
          <w:lang w:val="en-US"/>
        </w:rPr>
        <w:t>. The first contains this acquisition signals recorded, typically Ion Chambers and PIPS Fluorescence detector. The second contains the information regarding the oscillation of the QEXAFS monochromator. Select &lt;filename&gt;.bin</w:t>
      </w:r>
    </w:p>
    <w:p w:rsidR="004563A4" w:rsidRPr="004563A4" w:rsidRDefault="004563A4" w:rsidP="00576CAB">
      <w:pPr>
        <w:jc w:val="both"/>
        <w:rPr>
          <w:lang w:val="en-US"/>
        </w:rPr>
      </w:pPr>
      <w:r>
        <w:rPr>
          <w:noProof/>
          <w:lang w:eastAsia="de-CH"/>
        </w:rPr>
        <w:drawing>
          <wp:inline distT="0" distB="0" distL="0" distR="0" wp14:anchorId="6C6F7F16" wp14:editId="2E067976">
            <wp:extent cx="5731510" cy="3937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37635"/>
                    </a:xfrm>
                    <a:prstGeom prst="rect">
                      <a:avLst/>
                    </a:prstGeom>
                  </pic:spPr>
                </pic:pic>
              </a:graphicData>
            </a:graphic>
          </wp:inline>
        </w:drawing>
      </w:r>
    </w:p>
    <w:p w:rsidR="004563A4" w:rsidRDefault="004563A4" w:rsidP="00576CAB">
      <w:pPr>
        <w:jc w:val="both"/>
        <w:rPr>
          <w:lang w:val="en-US"/>
        </w:rPr>
      </w:pPr>
    </w:p>
    <w:p w:rsidR="004563A4" w:rsidRDefault="004563A4" w:rsidP="00576CAB">
      <w:pPr>
        <w:jc w:val="both"/>
        <w:rPr>
          <w:lang w:val="en-US"/>
        </w:rPr>
      </w:pPr>
      <w:r>
        <w:rPr>
          <w:lang w:val="en-US"/>
        </w:rPr>
        <w:t xml:space="preserve">Upon </w:t>
      </w:r>
      <w:proofErr w:type="gramStart"/>
      <w:r>
        <w:rPr>
          <w:lang w:val="en-US"/>
        </w:rPr>
        <w:t>selecting</w:t>
      </w:r>
      <w:proofErr w:type="gramEnd"/>
      <w:r>
        <w:rPr>
          <w:lang w:val="en-US"/>
        </w:rPr>
        <w:t xml:space="preserve"> a file for loading into the software a small pop-up window will appear, shown below. This </w:t>
      </w:r>
      <w:proofErr w:type="gramStart"/>
      <w:r>
        <w:rPr>
          <w:lang w:val="en-US"/>
        </w:rPr>
        <w:t>is used</w:t>
      </w:r>
      <w:proofErr w:type="gramEnd"/>
      <w:r>
        <w:rPr>
          <w:lang w:val="en-US"/>
        </w:rPr>
        <w:t xml:space="preserve"> to enter some basic information regarding the edge of the element that was probed using XAS. In this example Ce </w:t>
      </w:r>
      <w:proofErr w:type="gramStart"/>
      <w:r>
        <w:rPr>
          <w:lang w:val="en-US"/>
        </w:rPr>
        <w:t>L3</w:t>
      </w:r>
      <w:proofErr w:type="gramEnd"/>
      <w:r>
        <w:rPr>
          <w:lang w:val="en-US"/>
        </w:rPr>
        <w:t xml:space="preserve"> edge.</w:t>
      </w:r>
      <w:r w:rsidR="008C184F">
        <w:rPr>
          <w:lang w:val="en-US"/>
        </w:rPr>
        <w:t xml:space="preserve"> Under most </w:t>
      </w:r>
      <w:proofErr w:type="gramStart"/>
      <w:r w:rsidR="008C184F">
        <w:rPr>
          <w:lang w:val="en-US"/>
        </w:rPr>
        <w:t>circumstances</w:t>
      </w:r>
      <w:proofErr w:type="gramEnd"/>
      <w:r w:rsidR="008C184F">
        <w:rPr>
          <w:lang w:val="en-US"/>
        </w:rPr>
        <w:t xml:space="preserve"> the element being probed is the same as the reference sample which is used to calibrate the energy axis. </w:t>
      </w:r>
    </w:p>
    <w:p w:rsidR="004563A4" w:rsidRDefault="004563A4" w:rsidP="00576CAB">
      <w:pPr>
        <w:jc w:val="center"/>
        <w:rPr>
          <w:lang w:val="en-US"/>
        </w:rPr>
      </w:pPr>
      <w:r>
        <w:rPr>
          <w:noProof/>
          <w:lang w:eastAsia="de-CH"/>
        </w:rPr>
        <w:drawing>
          <wp:inline distT="0" distB="0" distL="0" distR="0" wp14:anchorId="7AAFC10F" wp14:editId="43AE30A5">
            <wp:extent cx="2160000" cy="119117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0000" cy="1191177"/>
                    </a:xfrm>
                    <a:prstGeom prst="rect">
                      <a:avLst/>
                    </a:prstGeom>
                  </pic:spPr>
                </pic:pic>
              </a:graphicData>
            </a:graphic>
          </wp:inline>
        </w:drawing>
      </w:r>
    </w:p>
    <w:p w:rsidR="008C184F" w:rsidRDefault="008C184F" w:rsidP="00576CAB">
      <w:pPr>
        <w:jc w:val="both"/>
        <w:rPr>
          <w:lang w:val="en-US"/>
        </w:rPr>
      </w:pPr>
      <w:r>
        <w:rPr>
          <w:lang w:val="en-US"/>
        </w:rPr>
        <w:lastRenderedPageBreak/>
        <w:t xml:space="preserve">In this </w:t>
      </w:r>
      <w:proofErr w:type="gramStart"/>
      <w:r>
        <w:rPr>
          <w:lang w:val="en-US"/>
        </w:rPr>
        <w:t>case</w:t>
      </w:r>
      <w:proofErr w:type="gramEnd"/>
      <w:r>
        <w:rPr>
          <w:lang w:val="en-US"/>
        </w:rPr>
        <w:t xml:space="preserve"> the reference foil used was a V foil and as such additional information is entered upon ticking the ‘Difference Calibration?’ box. In this </w:t>
      </w:r>
      <w:proofErr w:type="gramStart"/>
      <w:r>
        <w:rPr>
          <w:lang w:val="en-US"/>
        </w:rPr>
        <w:t>way</w:t>
      </w:r>
      <w:proofErr w:type="gramEnd"/>
      <w:r>
        <w:rPr>
          <w:lang w:val="en-US"/>
        </w:rPr>
        <w:t xml:space="preserve"> it is possible to easily process a </w:t>
      </w:r>
      <w:proofErr w:type="spellStart"/>
      <w:r>
        <w:rPr>
          <w:lang w:val="en-US"/>
        </w:rPr>
        <w:t>datafile</w:t>
      </w:r>
      <w:proofErr w:type="spellEnd"/>
      <w:r>
        <w:rPr>
          <w:lang w:val="en-US"/>
        </w:rPr>
        <w:t xml:space="preserve"> containing multiple edges of interest. Pressing the submit button will complete the loading process.</w:t>
      </w:r>
    </w:p>
    <w:p w:rsidR="008C184F" w:rsidRDefault="008C184F" w:rsidP="00576CAB">
      <w:pPr>
        <w:jc w:val="center"/>
        <w:rPr>
          <w:lang w:val="en-US"/>
        </w:rPr>
      </w:pPr>
      <w:r>
        <w:rPr>
          <w:noProof/>
          <w:lang w:eastAsia="de-CH"/>
        </w:rPr>
        <w:drawing>
          <wp:inline distT="0" distB="0" distL="0" distR="0" wp14:anchorId="3D10A262" wp14:editId="42324FCF">
            <wp:extent cx="2160000" cy="119117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0000" cy="1191176"/>
                    </a:xfrm>
                    <a:prstGeom prst="rect">
                      <a:avLst/>
                    </a:prstGeom>
                  </pic:spPr>
                </pic:pic>
              </a:graphicData>
            </a:graphic>
          </wp:inline>
        </w:drawing>
      </w:r>
    </w:p>
    <w:p w:rsidR="008C184F" w:rsidRDefault="008C184F" w:rsidP="00576CAB">
      <w:pPr>
        <w:jc w:val="both"/>
        <w:rPr>
          <w:lang w:val="en-US"/>
        </w:rPr>
      </w:pPr>
      <w:r>
        <w:rPr>
          <w:lang w:val="en-US"/>
        </w:rPr>
        <w:t xml:space="preserve">Now visible in the list panel in the left part of the tab is the name of the data </w:t>
      </w:r>
      <w:proofErr w:type="gramStart"/>
      <w:r>
        <w:rPr>
          <w:lang w:val="en-US"/>
        </w:rPr>
        <w:t>file which</w:t>
      </w:r>
      <w:proofErr w:type="gramEnd"/>
      <w:r>
        <w:rPr>
          <w:lang w:val="en-US"/>
        </w:rPr>
        <w:t xml:space="preserve"> was loaded into the program. This is a self-extending list and as </w:t>
      </w:r>
      <w:proofErr w:type="gramStart"/>
      <w:r>
        <w:rPr>
          <w:lang w:val="en-US"/>
        </w:rPr>
        <w:t>such</w:t>
      </w:r>
      <w:proofErr w:type="gramEnd"/>
      <w:r>
        <w:rPr>
          <w:lang w:val="en-US"/>
        </w:rPr>
        <w:t xml:space="preserve"> numerous data files can be loaded into the program.</w:t>
      </w:r>
    </w:p>
    <w:p w:rsidR="008C184F" w:rsidRDefault="008C184F" w:rsidP="00576CAB">
      <w:pPr>
        <w:jc w:val="center"/>
        <w:rPr>
          <w:lang w:val="en-US"/>
        </w:rPr>
      </w:pPr>
      <w:r>
        <w:rPr>
          <w:noProof/>
          <w:lang w:eastAsia="de-CH"/>
        </w:rPr>
        <w:drawing>
          <wp:inline distT="0" distB="0" distL="0" distR="0" wp14:anchorId="0D315401" wp14:editId="19C7FF25">
            <wp:extent cx="4906800" cy="3516196"/>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6800" cy="3516196"/>
                    </a:xfrm>
                    <a:prstGeom prst="rect">
                      <a:avLst/>
                    </a:prstGeom>
                  </pic:spPr>
                </pic:pic>
              </a:graphicData>
            </a:graphic>
          </wp:inline>
        </w:drawing>
      </w:r>
    </w:p>
    <w:p w:rsidR="008C184F" w:rsidRDefault="008C184F" w:rsidP="00961DB5">
      <w:pPr>
        <w:rPr>
          <w:lang w:val="en-US"/>
        </w:rPr>
      </w:pPr>
    </w:p>
    <w:p w:rsidR="0018469A" w:rsidRDefault="0018469A" w:rsidP="00961DB5">
      <w:pPr>
        <w:rPr>
          <w:lang w:val="en-US"/>
        </w:rPr>
      </w:pPr>
    </w:p>
    <w:p w:rsidR="0018469A" w:rsidRDefault="0018469A" w:rsidP="00961DB5">
      <w:pPr>
        <w:rPr>
          <w:lang w:val="en-US"/>
        </w:rPr>
      </w:pPr>
    </w:p>
    <w:p w:rsidR="008C184F" w:rsidRDefault="008C184F" w:rsidP="008C184F">
      <w:pPr>
        <w:pStyle w:val="Heading2"/>
        <w:rPr>
          <w:lang w:val="en-US"/>
        </w:rPr>
      </w:pPr>
      <w:bookmarkStart w:id="4" w:name="_Toc3984043"/>
      <w:r>
        <w:rPr>
          <w:lang w:val="en-US"/>
        </w:rPr>
        <w:t xml:space="preserve">Selecting a </w:t>
      </w:r>
      <w:proofErr w:type="spellStart"/>
      <w:r>
        <w:rPr>
          <w:lang w:val="en-US"/>
        </w:rPr>
        <w:t>Datafile</w:t>
      </w:r>
      <w:bookmarkEnd w:id="4"/>
      <w:proofErr w:type="spellEnd"/>
    </w:p>
    <w:p w:rsidR="008C184F" w:rsidRDefault="008C184F" w:rsidP="00576CAB">
      <w:pPr>
        <w:jc w:val="both"/>
        <w:rPr>
          <w:lang w:val="en-US"/>
        </w:rPr>
      </w:pPr>
      <w:r>
        <w:rPr>
          <w:lang w:val="en-US"/>
        </w:rPr>
        <w:t xml:space="preserve">Once a file is loaded into the </w:t>
      </w:r>
      <w:proofErr w:type="gramStart"/>
      <w:r>
        <w:rPr>
          <w:lang w:val="en-US"/>
        </w:rPr>
        <w:t>program</w:t>
      </w:r>
      <w:proofErr w:type="gramEnd"/>
      <w:r>
        <w:rPr>
          <w:lang w:val="en-US"/>
        </w:rPr>
        <w:t xml:space="preserve"> it must be selected by clicking on it prior to any data processing being able to be performed. On </w:t>
      </w:r>
      <w:proofErr w:type="gramStart"/>
      <w:r>
        <w:rPr>
          <w:lang w:val="en-US"/>
        </w:rPr>
        <w:t>selecting</w:t>
      </w:r>
      <w:proofErr w:type="gramEnd"/>
      <w:r>
        <w:rPr>
          <w:lang w:val="en-US"/>
        </w:rPr>
        <w:t xml:space="preserve"> a </w:t>
      </w:r>
      <w:proofErr w:type="spellStart"/>
      <w:r>
        <w:rPr>
          <w:lang w:val="en-US"/>
        </w:rPr>
        <w:t>datafile</w:t>
      </w:r>
      <w:proofErr w:type="spellEnd"/>
      <w:r>
        <w:rPr>
          <w:lang w:val="en-US"/>
        </w:rPr>
        <w:t xml:space="preserve"> which has not previously been processed or partially processed no update of the graphical interface will occur. This is due to the fact the program does not, to this point, know how the monochromator was oscillating and as </w:t>
      </w:r>
      <w:proofErr w:type="gramStart"/>
      <w:r>
        <w:rPr>
          <w:lang w:val="en-US"/>
        </w:rPr>
        <w:t>such</w:t>
      </w:r>
      <w:proofErr w:type="gramEnd"/>
      <w:r>
        <w:rPr>
          <w:lang w:val="en-US"/>
        </w:rPr>
        <w:t xml:space="preserve"> which bytes of data form individual spectra.</w:t>
      </w:r>
    </w:p>
    <w:p w:rsidR="008C184F" w:rsidRDefault="007733F6" w:rsidP="00576CAB">
      <w:pPr>
        <w:jc w:val="center"/>
        <w:rPr>
          <w:lang w:val="en-US"/>
        </w:rPr>
      </w:pPr>
      <w:r>
        <w:rPr>
          <w:noProof/>
          <w:lang w:eastAsia="de-CH"/>
        </w:rPr>
        <w:lastRenderedPageBreak/>
        <mc:AlternateContent>
          <mc:Choice Requires="wps">
            <w:drawing>
              <wp:anchor distT="0" distB="0" distL="114300" distR="114300" simplePos="0" relativeHeight="251663360" behindDoc="0" locked="0" layoutInCell="1" allowOverlap="1" wp14:anchorId="15E40093" wp14:editId="66F6D1A7">
                <wp:simplePos x="0" y="0"/>
                <wp:positionH relativeFrom="column">
                  <wp:posOffset>3935578</wp:posOffset>
                </wp:positionH>
                <wp:positionV relativeFrom="paragraph">
                  <wp:posOffset>212141</wp:posOffset>
                </wp:positionV>
                <wp:extent cx="1324051" cy="504749"/>
                <wp:effectExtent l="0" t="0" r="28575" b="10160"/>
                <wp:wrapNone/>
                <wp:docPr id="18" name="Rectangle 18"/>
                <wp:cNvGraphicFramePr/>
                <a:graphic xmlns:a="http://schemas.openxmlformats.org/drawingml/2006/main">
                  <a:graphicData uri="http://schemas.microsoft.com/office/word/2010/wordprocessingShape">
                    <wps:wsp>
                      <wps:cNvSpPr/>
                      <wps:spPr>
                        <a:xfrm>
                          <a:off x="0" y="0"/>
                          <a:ext cx="1324051" cy="5047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2B7835" id="Rectangle 18" o:spid="_x0000_s1026" style="position:absolute;margin-left:309.9pt;margin-top:16.7pt;width:104.25pt;height:39.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" filled="f" strokecolor="red" strokeweight="1pt"/>
            </w:pict>
          </mc:Fallback>
        </mc:AlternateContent>
      </w:r>
      <w:r w:rsidR="008C184F">
        <w:rPr>
          <w:noProof/>
          <w:lang w:eastAsia="de-CH"/>
        </w:rPr>
        <w:drawing>
          <wp:inline distT="0" distB="0" distL="0" distR="0" wp14:anchorId="0B3D3F94" wp14:editId="4B5E4751">
            <wp:extent cx="4906800" cy="351619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6800" cy="3516196"/>
                    </a:xfrm>
                    <a:prstGeom prst="rect">
                      <a:avLst/>
                    </a:prstGeom>
                  </pic:spPr>
                </pic:pic>
              </a:graphicData>
            </a:graphic>
          </wp:inline>
        </w:drawing>
      </w:r>
    </w:p>
    <w:p w:rsidR="008C184F" w:rsidRDefault="008C184F" w:rsidP="008C184F">
      <w:pPr>
        <w:pStyle w:val="Heading2"/>
        <w:rPr>
          <w:lang w:val="en-US"/>
        </w:rPr>
      </w:pPr>
      <w:bookmarkStart w:id="5" w:name="_Toc3984044"/>
      <w:r>
        <w:rPr>
          <w:lang w:val="en-US"/>
        </w:rPr>
        <w:t xml:space="preserve">Analysis of the Monochromator Oscillation: </w:t>
      </w:r>
      <w:proofErr w:type="spellStart"/>
      <w:r>
        <w:rPr>
          <w:lang w:val="en-US"/>
        </w:rPr>
        <w:t>Analyse</w:t>
      </w:r>
      <w:proofErr w:type="spellEnd"/>
      <w:r>
        <w:rPr>
          <w:lang w:val="en-US"/>
        </w:rPr>
        <w:t xml:space="preserve"> Encoder</w:t>
      </w:r>
      <w:bookmarkEnd w:id="5"/>
    </w:p>
    <w:p w:rsidR="008C184F" w:rsidRDefault="008C184F" w:rsidP="00576CAB">
      <w:pPr>
        <w:jc w:val="both"/>
        <w:rPr>
          <w:lang w:val="en-US"/>
        </w:rPr>
      </w:pPr>
      <w:r>
        <w:rPr>
          <w:lang w:val="en-US"/>
        </w:rPr>
        <w:t xml:space="preserve">To </w:t>
      </w:r>
      <w:proofErr w:type="spellStart"/>
      <w:r>
        <w:rPr>
          <w:lang w:val="en-US"/>
        </w:rPr>
        <w:t>analyse</w:t>
      </w:r>
      <w:proofErr w:type="spellEnd"/>
      <w:r>
        <w:rPr>
          <w:lang w:val="en-US"/>
        </w:rPr>
        <w:t xml:space="preserve"> the oscillation of the monochromator there is a panel in the top right part of the graphical interface.</w:t>
      </w:r>
      <w:r w:rsidR="004C581A">
        <w:rPr>
          <w:lang w:val="en-US"/>
        </w:rPr>
        <w:t xml:space="preserve"> There are two main parameters to consider for splitting the monochromator oscillation: Refactor and Encoder Smoothing. These values </w:t>
      </w:r>
      <w:proofErr w:type="gramStart"/>
      <w:r w:rsidR="004C581A">
        <w:rPr>
          <w:lang w:val="en-US"/>
        </w:rPr>
        <w:t xml:space="preserve">should be </w:t>
      </w:r>
      <w:proofErr w:type="spellStart"/>
      <w:r w:rsidR="004C581A">
        <w:rPr>
          <w:lang w:val="en-US"/>
        </w:rPr>
        <w:t>initialised</w:t>
      </w:r>
      <w:proofErr w:type="spellEnd"/>
      <w:proofErr w:type="gramEnd"/>
      <w:r w:rsidR="004C581A">
        <w:rPr>
          <w:lang w:val="en-US"/>
        </w:rPr>
        <w:t xml:space="preserve"> with sensible starting parameters that in most cases work.</w:t>
      </w:r>
      <w:r>
        <w:rPr>
          <w:lang w:val="en-US"/>
        </w:rPr>
        <w:t xml:space="preserve"> Pressing the ‘</w:t>
      </w:r>
      <w:proofErr w:type="spellStart"/>
      <w:r>
        <w:rPr>
          <w:lang w:val="en-US"/>
        </w:rPr>
        <w:t>Analyse</w:t>
      </w:r>
      <w:proofErr w:type="spellEnd"/>
      <w:r>
        <w:rPr>
          <w:lang w:val="en-US"/>
        </w:rPr>
        <w:t xml:space="preserve"> Encoder’ button will launch the batch-split subroutine. </w:t>
      </w:r>
      <w:r w:rsidR="004C581A">
        <w:rPr>
          <w:lang w:val="en-US"/>
        </w:rPr>
        <w:t xml:space="preserve">Upon </w:t>
      </w:r>
      <w:proofErr w:type="gramStart"/>
      <w:r w:rsidR="004C581A">
        <w:rPr>
          <w:lang w:val="en-US"/>
        </w:rPr>
        <w:t>completion</w:t>
      </w:r>
      <w:proofErr w:type="gramEnd"/>
      <w:r w:rsidR="004C581A">
        <w:rPr>
          <w:lang w:val="en-US"/>
        </w:rPr>
        <w:t xml:space="preserve"> the following plot will be shown.</w:t>
      </w:r>
    </w:p>
    <w:p w:rsidR="004C581A" w:rsidRDefault="004C581A" w:rsidP="00576CAB">
      <w:pPr>
        <w:jc w:val="both"/>
        <w:rPr>
          <w:lang w:val="en-US"/>
        </w:rPr>
      </w:pPr>
      <w:r>
        <w:rPr>
          <w:lang w:val="en-US"/>
        </w:rPr>
        <w:t xml:space="preserve">This plot gives the number of data points per spectrum as a function of the spectrum number within the file. In a correct </w:t>
      </w:r>
      <w:proofErr w:type="gramStart"/>
      <w:r>
        <w:rPr>
          <w:lang w:val="en-US"/>
        </w:rPr>
        <w:t>splitting</w:t>
      </w:r>
      <w:proofErr w:type="gramEnd"/>
      <w:r>
        <w:rPr>
          <w:lang w:val="en-US"/>
        </w:rPr>
        <w:t xml:space="preserve"> the plot should resemble a flat line.</w:t>
      </w:r>
    </w:p>
    <w:p w:rsidR="004C581A" w:rsidRDefault="004C581A" w:rsidP="00576CAB">
      <w:pPr>
        <w:jc w:val="both"/>
        <w:rPr>
          <w:lang w:val="en-US"/>
        </w:rPr>
      </w:pPr>
      <w:r>
        <w:rPr>
          <w:lang w:val="en-US"/>
        </w:rPr>
        <w:t xml:space="preserve">When using the older ‘.bin’ format </w:t>
      </w:r>
      <w:proofErr w:type="gramStart"/>
      <w:r>
        <w:rPr>
          <w:lang w:val="en-US"/>
        </w:rPr>
        <w:t>In</w:t>
      </w:r>
      <w:proofErr w:type="gramEnd"/>
      <w:r>
        <w:rPr>
          <w:lang w:val="en-US"/>
        </w:rPr>
        <w:t xml:space="preserve"> an ideal case this should be half the sampling frequency multiples by the monochromator oscillation frequency. For example for data collected with a sampling frequency of 500 kHz and a monochromator oscillation frequency of 1 Hz should yield 250,000 data points per spectrum. </w:t>
      </w:r>
    </w:p>
    <w:p w:rsidR="004C581A" w:rsidRDefault="004C581A" w:rsidP="00576CAB">
      <w:pPr>
        <w:jc w:val="both"/>
        <w:rPr>
          <w:lang w:val="en-US"/>
        </w:rPr>
      </w:pPr>
      <w:r>
        <w:rPr>
          <w:lang w:val="en-US"/>
        </w:rPr>
        <w:t>This does not hold for the new ‘.</w:t>
      </w:r>
      <w:proofErr w:type="spellStart"/>
      <w:r>
        <w:rPr>
          <w:lang w:val="en-US"/>
        </w:rPr>
        <w:t>qex</w:t>
      </w:r>
      <w:proofErr w:type="spellEnd"/>
      <w:r>
        <w:rPr>
          <w:lang w:val="en-US"/>
        </w:rPr>
        <w:t xml:space="preserve">’ </w:t>
      </w:r>
      <w:proofErr w:type="gramStart"/>
      <w:r>
        <w:rPr>
          <w:lang w:val="en-US"/>
        </w:rPr>
        <w:t>format which</w:t>
      </w:r>
      <w:proofErr w:type="gramEnd"/>
      <w:r>
        <w:rPr>
          <w:lang w:val="en-US"/>
        </w:rPr>
        <w:t xml:space="preserve"> will instead return the number of unique encoder values per half oscillation of the monochromator (on the order of 1000 for high energy experiments and 25000 for low energy experiments).</w:t>
      </w:r>
    </w:p>
    <w:p w:rsidR="004C581A" w:rsidRDefault="004C581A" w:rsidP="00576CAB">
      <w:pPr>
        <w:jc w:val="both"/>
        <w:rPr>
          <w:lang w:val="en-US"/>
        </w:rPr>
      </w:pPr>
      <w:r>
        <w:rPr>
          <w:lang w:val="en-US"/>
        </w:rPr>
        <w:t xml:space="preserve">There are cases where the monochromator splitting is unsuccessful (points above and or below the correct number). </w:t>
      </w:r>
      <w:proofErr w:type="gramStart"/>
      <w:r>
        <w:rPr>
          <w:lang w:val="en-US"/>
        </w:rPr>
        <w:t>And then</w:t>
      </w:r>
      <w:proofErr w:type="gramEnd"/>
      <w:r>
        <w:rPr>
          <w:lang w:val="en-US"/>
        </w:rPr>
        <w:t xml:space="preserve"> adjustment typically of either the refactor or encoder smoothing is required. Points around </w:t>
      </w:r>
      <w:proofErr w:type="gramStart"/>
      <w:r>
        <w:rPr>
          <w:lang w:val="en-US"/>
        </w:rPr>
        <w:t>0</w:t>
      </w:r>
      <w:proofErr w:type="gramEnd"/>
      <w:r>
        <w:rPr>
          <w:lang w:val="en-US"/>
        </w:rPr>
        <w:t xml:space="preserve"> can often be removed by Increasing the refactor value, points above can often be removed by decreasing the refactor value. Similarly changing the encoder smoothing can often help with this process.</w:t>
      </w:r>
    </w:p>
    <w:p w:rsidR="004C581A" w:rsidRDefault="007733F6" w:rsidP="00576CAB">
      <w:pPr>
        <w:jc w:val="center"/>
        <w:rPr>
          <w:lang w:val="en-US"/>
        </w:rPr>
      </w:pPr>
      <w:r>
        <w:rPr>
          <w:noProof/>
          <w:lang w:eastAsia="de-CH"/>
        </w:rPr>
        <w:lastRenderedPageBreak/>
        <mc:AlternateContent>
          <mc:Choice Requires="wps">
            <w:drawing>
              <wp:anchor distT="0" distB="0" distL="114300" distR="114300" simplePos="0" relativeHeight="251665408" behindDoc="0" locked="0" layoutInCell="1" allowOverlap="1" wp14:anchorId="1B30915E" wp14:editId="3145841D">
                <wp:simplePos x="0" y="0"/>
                <wp:positionH relativeFrom="column">
                  <wp:posOffset>3918890</wp:posOffset>
                </wp:positionH>
                <wp:positionV relativeFrom="paragraph">
                  <wp:posOffset>217170</wp:posOffset>
                </wp:positionV>
                <wp:extent cx="1324051" cy="504749"/>
                <wp:effectExtent l="0" t="0" r="28575" b="10160"/>
                <wp:wrapNone/>
                <wp:docPr id="19" name="Rectangle 19"/>
                <wp:cNvGraphicFramePr/>
                <a:graphic xmlns:a="http://schemas.openxmlformats.org/drawingml/2006/main">
                  <a:graphicData uri="http://schemas.microsoft.com/office/word/2010/wordprocessingShape">
                    <wps:wsp>
                      <wps:cNvSpPr/>
                      <wps:spPr>
                        <a:xfrm>
                          <a:off x="0" y="0"/>
                          <a:ext cx="1324051" cy="5047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C0CE20" id="Rectangle 19" o:spid="_x0000_s1026" style="position:absolute;margin-left:308.55pt;margin-top:17.1pt;width:104.25pt;height:3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" filled="f" strokecolor="red" strokeweight="1pt"/>
            </w:pict>
          </mc:Fallback>
        </mc:AlternateContent>
      </w:r>
      <w:r w:rsidR="004C581A">
        <w:rPr>
          <w:noProof/>
          <w:lang w:eastAsia="de-CH"/>
        </w:rPr>
        <w:drawing>
          <wp:inline distT="0" distB="0" distL="0" distR="0" wp14:anchorId="08C0F60C" wp14:editId="46D34307">
            <wp:extent cx="4906800" cy="3516196"/>
            <wp:effectExtent l="0" t="0" r="825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6800" cy="3516196"/>
                    </a:xfrm>
                    <a:prstGeom prst="rect">
                      <a:avLst/>
                    </a:prstGeom>
                  </pic:spPr>
                </pic:pic>
              </a:graphicData>
            </a:graphic>
          </wp:inline>
        </w:drawing>
      </w:r>
    </w:p>
    <w:p w:rsidR="004C581A" w:rsidRDefault="004C581A" w:rsidP="00576CAB">
      <w:pPr>
        <w:jc w:val="both"/>
        <w:rPr>
          <w:lang w:val="en-US"/>
        </w:rPr>
      </w:pPr>
      <w:r>
        <w:rPr>
          <w:lang w:val="en-US"/>
        </w:rPr>
        <w:t xml:space="preserve">Once a splitting as shown above is achieved the accept button should be pressed. Once a set of parameters </w:t>
      </w:r>
      <w:proofErr w:type="gramStart"/>
      <w:r>
        <w:rPr>
          <w:lang w:val="en-US"/>
        </w:rPr>
        <w:t>are found</w:t>
      </w:r>
      <w:proofErr w:type="gramEnd"/>
      <w:r>
        <w:rPr>
          <w:lang w:val="en-US"/>
        </w:rPr>
        <w:t xml:space="preserve"> often they will work for most datasets collected during a </w:t>
      </w:r>
      <w:proofErr w:type="spellStart"/>
      <w:r>
        <w:rPr>
          <w:lang w:val="en-US"/>
        </w:rPr>
        <w:t>beamtime</w:t>
      </w:r>
      <w:proofErr w:type="spellEnd"/>
      <w:r>
        <w:rPr>
          <w:lang w:val="en-US"/>
        </w:rPr>
        <w:t xml:space="preserve">. </w:t>
      </w:r>
    </w:p>
    <w:p w:rsidR="007733F6" w:rsidRDefault="007733F6" w:rsidP="00576CAB">
      <w:pPr>
        <w:jc w:val="both"/>
        <w:rPr>
          <w:lang w:val="en-US"/>
        </w:rPr>
      </w:pPr>
    </w:p>
    <w:p w:rsidR="00BE137F" w:rsidRDefault="007733F6" w:rsidP="00BE137F">
      <w:pPr>
        <w:pStyle w:val="Heading2"/>
        <w:rPr>
          <w:lang w:val="en-US"/>
        </w:rPr>
      </w:pPr>
      <w:bookmarkStart w:id="6" w:name="_Toc3984045"/>
      <w:r>
        <w:rPr>
          <w:lang w:val="en-US"/>
        </w:rPr>
        <w:t>Ca</w:t>
      </w:r>
      <w:r w:rsidR="00BE137F">
        <w:rPr>
          <w:lang w:val="en-US"/>
        </w:rPr>
        <w:t>libration of Monochromator Angle to Energy</w:t>
      </w:r>
      <w:bookmarkEnd w:id="6"/>
    </w:p>
    <w:p w:rsidR="00BE137F" w:rsidRDefault="00BE137F" w:rsidP="00576CAB">
      <w:pPr>
        <w:jc w:val="both"/>
        <w:rPr>
          <w:lang w:val="en-US"/>
        </w:rPr>
      </w:pPr>
      <w:r>
        <w:rPr>
          <w:lang w:val="en-US"/>
        </w:rPr>
        <w:t xml:space="preserve">Upon accepting a monochromator encoder analysis the graphical interface will update to show a plot of the first spectrum within the </w:t>
      </w:r>
      <w:proofErr w:type="spellStart"/>
      <w:r>
        <w:rPr>
          <w:lang w:val="en-US"/>
        </w:rPr>
        <w:t>datafile</w:t>
      </w:r>
      <w:proofErr w:type="spellEnd"/>
      <w:r>
        <w:rPr>
          <w:lang w:val="en-US"/>
        </w:rPr>
        <w:t xml:space="preserve"> as a function of the monochromator angle. The plotting columns entered into the lower middle define </w:t>
      </w:r>
      <w:proofErr w:type="gramStart"/>
      <w:r>
        <w:rPr>
          <w:lang w:val="en-US"/>
        </w:rPr>
        <w:t>which channels are used to represent either</w:t>
      </w:r>
      <w:proofErr w:type="gramEnd"/>
      <w:r>
        <w:rPr>
          <w:lang w:val="en-US"/>
        </w:rPr>
        <w:t xml:space="preserve"> then sample or the reference. The left column denotes the sample, the right column the reference. In a typical QEXAFS measurement performed in transmission </w:t>
      </w:r>
      <w:proofErr w:type="gramStart"/>
      <w:r>
        <w:rPr>
          <w:lang w:val="en-US"/>
        </w:rPr>
        <w:t>geometry</w:t>
      </w:r>
      <w:proofErr w:type="gramEnd"/>
      <w:r>
        <w:rPr>
          <w:lang w:val="en-US"/>
        </w:rPr>
        <w:t xml:space="preserve"> the columns are initialized for CH0 over CH1 and CH1 over CH2 to represent the I0, I1 and I2 ion chambers. In transmission </w:t>
      </w:r>
      <w:proofErr w:type="gramStart"/>
      <w:r>
        <w:rPr>
          <w:lang w:val="en-US"/>
        </w:rPr>
        <w:t>geometry</w:t>
      </w:r>
      <w:proofErr w:type="gramEnd"/>
      <w:r>
        <w:rPr>
          <w:lang w:val="en-US"/>
        </w:rPr>
        <w:t xml:space="preserve"> the natural logarithm is also used. </w:t>
      </w:r>
      <w:proofErr w:type="gramStart"/>
      <w:r>
        <w:rPr>
          <w:lang w:val="en-US"/>
        </w:rPr>
        <w:t>Typically</w:t>
      </w:r>
      <w:proofErr w:type="gramEnd"/>
      <w:r>
        <w:rPr>
          <w:lang w:val="en-US"/>
        </w:rPr>
        <w:t xml:space="preserve"> in a fluorescence measurement the channels to select are CH3 over CH0 and without the nature logarithm selected. </w:t>
      </w:r>
      <w:proofErr w:type="gramStart"/>
      <w:r w:rsidR="00F32BFA">
        <w:rPr>
          <w:lang w:val="en-US"/>
        </w:rPr>
        <w:t>There is also a radio button that</w:t>
      </w:r>
      <w:proofErr w:type="gramEnd"/>
      <w:r w:rsidR="00F32BFA">
        <w:rPr>
          <w:lang w:val="en-US"/>
        </w:rPr>
        <w:t xml:space="preserve"> allows for switching between plotting the sample or the reference. </w:t>
      </w:r>
    </w:p>
    <w:p w:rsidR="00F32BFA" w:rsidRDefault="00F32BFA" w:rsidP="00576CAB">
      <w:pPr>
        <w:jc w:val="both"/>
        <w:rPr>
          <w:lang w:val="en-US"/>
        </w:rPr>
      </w:pPr>
    </w:p>
    <w:p w:rsidR="00BE137F" w:rsidRPr="00BE137F" w:rsidRDefault="00F32BFA" w:rsidP="00576CAB">
      <w:pPr>
        <w:jc w:val="both"/>
        <w:rPr>
          <w:lang w:val="en-US"/>
        </w:rPr>
      </w:pPr>
      <w:r>
        <w:rPr>
          <w:lang w:val="en-US"/>
        </w:rPr>
        <w:t xml:space="preserve">For calibration of the energy </w:t>
      </w:r>
      <w:proofErr w:type="gramStart"/>
      <w:r>
        <w:rPr>
          <w:lang w:val="en-US"/>
        </w:rPr>
        <w:t>axis</w:t>
      </w:r>
      <w:proofErr w:type="gramEnd"/>
      <w:r>
        <w:rPr>
          <w:lang w:val="en-US"/>
        </w:rPr>
        <w:t xml:space="preserve"> a reference sample is required with an edge at a known energy. </w:t>
      </w:r>
      <w:proofErr w:type="gramStart"/>
      <w:r>
        <w:rPr>
          <w:lang w:val="en-US"/>
        </w:rPr>
        <w:t>Typically</w:t>
      </w:r>
      <w:proofErr w:type="gramEnd"/>
      <w:r>
        <w:rPr>
          <w:lang w:val="en-US"/>
        </w:rPr>
        <w:t xml:space="preserve"> the reference sample consists of a metal foil. In the calibration panel shown below the encoder analysis panel the crystal of the monochromator </w:t>
      </w:r>
      <w:proofErr w:type="gramStart"/>
      <w:r>
        <w:rPr>
          <w:lang w:val="en-US"/>
        </w:rPr>
        <w:t>should be selected</w:t>
      </w:r>
      <w:proofErr w:type="gramEnd"/>
      <w:r>
        <w:rPr>
          <w:lang w:val="en-US"/>
        </w:rPr>
        <w:t xml:space="preserve"> to reflect that which was used for the experiment. The energy and edge boxes </w:t>
      </w:r>
      <w:proofErr w:type="gramStart"/>
      <w:r>
        <w:rPr>
          <w:lang w:val="en-US"/>
        </w:rPr>
        <w:t>are initialized</w:t>
      </w:r>
      <w:proofErr w:type="gramEnd"/>
      <w:r>
        <w:rPr>
          <w:lang w:val="en-US"/>
        </w:rPr>
        <w:t xml:space="preserve"> for a metal foil reference material on the edge indicated when loading the </w:t>
      </w:r>
      <w:proofErr w:type="spellStart"/>
      <w:r>
        <w:rPr>
          <w:lang w:val="en-US"/>
        </w:rPr>
        <w:t>datafile</w:t>
      </w:r>
      <w:proofErr w:type="spellEnd"/>
      <w:r>
        <w:rPr>
          <w:lang w:val="en-US"/>
        </w:rPr>
        <w:t xml:space="preserve">. In this </w:t>
      </w:r>
      <w:proofErr w:type="gramStart"/>
      <w:r>
        <w:rPr>
          <w:lang w:val="en-US"/>
        </w:rPr>
        <w:t>case</w:t>
      </w:r>
      <w:proofErr w:type="gramEnd"/>
      <w:r>
        <w:rPr>
          <w:lang w:val="en-US"/>
        </w:rPr>
        <w:t xml:space="preserve"> a V foil was used. </w:t>
      </w:r>
    </w:p>
    <w:p w:rsidR="00BE137F" w:rsidRDefault="007733F6" w:rsidP="00576CAB">
      <w:pPr>
        <w:jc w:val="center"/>
        <w:rPr>
          <w:lang w:val="en-US"/>
        </w:rPr>
      </w:pPr>
      <w:r>
        <w:rPr>
          <w:noProof/>
          <w:lang w:eastAsia="de-CH"/>
        </w:rPr>
        <w:lastRenderedPageBreak/>
        <mc:AlternateContent>
          <mc:Choice Requires="wps">
            <w:drawing>
              <wp:anchor distT="0" distB="0" distL="114300" distR="114300" simplePos="0" relativeHeight="251669504" behindDoc="0" locked="0" layoutInCell="1" allowOverlap="1" wp14:anchorId="1B30915E" wp14:editId="3145841D">
                <wp:simplePos x="0" y="0"/>
                <wp:positionH relativeFrom="column">
                  <wp:posOffset>1506931</wp:posOffset>
                </wp:positionH>
                <wp:positionV relativeFrom="paragraph">
                  <wp:posOffset>2574949</wp:posOffset>
                </wp:positionV>
                <wp:extent cx="804672" cy="709575"/>
                <wp:effectExtent l="0" t="0" r="14605" b="14605"/>
                <wp:wrapNone/>
                <wp:docPr id="21" name="Rectangle 21"/>
                <wp:cNvGraphicFramePr/>
                <a:graphic xmlns:a="http://schemas.openxmlformats.org/drawingml/2006/main">
                  <a:graphicData uri="http://schemas.microsoft.com/office/word/2010/wordprocessingShape">
                    <wps:wsp>
                      <wps:cNvSpPr/>
                      <wps:spPr>
                        <a:xfrm>
                          <a:off x="0" y="0"/>
                          <a:ext cx="804672" cy="70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8D488" id="Rectangle 21" o:spid="_x0000_s1026" style="position:absolute;margin-left:118.65pt;margin-top:202.75pt;width:63.35pt;height:55.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" filled="f" strokecolor="red" strokeweight="1pt"/>
            </w:pict>
          </mc:Fallback>
        </mc:AlternateContent>
      </w:r>
      <w:r>
        <w:rPr>
          <w:noProof/>
          <w:lang w:eastAsia="de-CH"/>
        </w:rPr>
        <mc:AlternateContent>
          <mc:Choice Requires="wps">
            <w:drawing>
              <wp:anchor distT="0" distB="0" distL="114300" distR="114300" simplePos="0" relativeHeight="251661312" behindDoc="0" locked="0" layoutInCell="1" allowOverlap="1" wp14:anchorId="2BDE37D0" wp14:editId="070FDE8A">
                <wp:simplePos x="0" y="0"/>
                <wp:positionH relativeFrom="column">
                  <wp:posOffset>3935578</wp:posOffset>
                </wp:positionH>
                <wp:positionV relativeFrom="paragraph">
                  <wp:posOffset>672999</wp:posOffset>
                </wp:positionV>
                <wp:extent cx="1324051" cy="694944"/>
                <wp:effectExtent l="0" t="0" r="28575" b="10160"/>
                <wp:wrapNone/>
                <wp:docPr id="17" name="Rectangle 17"/>
                <wp:cNvGraphicFramePr/>
                <a:graphic xmlns:a="http://schemas.openxmlformats.org/drawingml/2006/main">
                  <a:graphicData uri="http://schemas.microsoft.com/office/word/2010/wordprocessingShape">
                    <wps:wsp>
                      <wps:cNvSpPr/>
                      <wps:spPr>
                        <a:xfrm>
                          <a:off x="0" y="0"/>
                          <a:ext cx="1324051" cy="6949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9D185" id="Rectangle 17" o:spid="_x0000_s1026" style="position:absolute;margin-left:309.9pt;margin-top:53pt;width:104.25pt;height:54.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" filled="f" strokecolor="red" strokeweight="1pt"/>
            </w:pict>
          </mc:Fallback>
        </mc:AlternateContent>
      </w:r>
      <w:r w:rsidR="00BE137F">
        <w:rPr>
          <w:noProof/>
          <w:lang w:eastAsia="de-CH"/>
        </w:rPr>
        <w:drawing>
          <wp:inline distT="0" distB="0" distL="0" distR="0" wp14:anchorId="14F465E0" wp14:editId="3B9B0AA1">
            <wp:extent cx="4907406" cy="351663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0377" cy="3518759"/>
                    </a:xfrm>
                    <a:prstGeom prst="rect">
                      <a:avLst/>
                    </a:prstGeom>
                  </pic:spPr>
                </pic:pic>
              </a:graphicData>
            </a:graphic>
          </wp:inline>
        </w:drawing>
      </w:r>
    </w:p>
    <w:p w:rsidR="00F32BFA" w:rsidRDefault="00F32BFA" w:rsidP="00576CAB">
      <w:pPr>
        <w:jc w:val="both"/>
        <w:rPr>
          <w:lang w:val="en-US"/>
        </w:rPr>
      </w:pPr>
      <w:r>
        <w:rPr>
          <w:lang w:val="en-US"/>
        </w:rPr>
        <w:t>To calibrate</w:t>
      </w:r>
      <w:r w:rsidR="00BA4632">
        <w:rPr>
          <w:lang w:val="en-US"/>
        </w:rPr>
        <w:t xml:space="preserve"> first check the auto-filled energy that </w:t>
      </w:r>
      <w:proofErr w:type="gramStart"/>
      <w:r w:rsidR="00BA4632">
        <w:rPr>
          <w:lang w:val="en-US"/>
        </w:rPr>
        <w:t>will be used</w:t>
      </w:r>
      <w:proofErr w:type="gramEnd"/>
      <w:r w:rsidR="00BA4632">
        <w:rPr>
          <w:lang w:val="en-US"/>
        </w:rPr>
        <w:t xml:space="preserve"> for calibration (grabbed from a database dependent on the element and edge submitted during loading of the data). On pressing calibrate the graph should update to instead show the derivative of the XAS spectrum relating to either the sample or the reference channels (depending on the position of the Plot radio button). On the </w:t>
      </w:r>
      <w:proofErr w:type="gramStart"/>
      <w:r w:rsidR="00BA4632">
        <w:rPr>
          <w:lang w:val="en-US"/>
        </w:rPr>
        <w:t>figure</w:t>
      </w:r>
      <w:proofErr w:type="gramEnd"/>
      <w:r w:rsidR="00BA4632">
        <w:rPr>
          <w:lang w:val="en-US"/>
        </w:rPr>
        <w:t xml:space="preserve"> a dashed orange line is used to depict the position of the maximum of the derivate data. In the case that the maximum of the derivative </w:t>
      </w:r>
      <w:proofErr w:type="gramStart"/>
      <w:r w:rsidR="00BA4632">
        <w:rPr>
          <w:lang w:val="en-US"/>
        </w:rPr>
        <w:t>is not correctly identified</w:t>
      </w:r>
      <w:proofErr w:type="gramEnd"/>
      <w:r w:rsidR="00BA4632">
        <w:rPr>
          <w:lang w:val="en-US"/>
        </w:rPr>
        <w:t xml:space="preserve">, or in the case where a different calibration point is desired to be used, one should use the ‘Calibration’ scroll bar located in the lower middle of the graphical interface. An example figure </w:t>
      </w:r>
      <w:proofErr w:type="gramStart"/>
      <w:r w:rsidR="00BA4632">
        <w:rPr>
          <w:lang w:val="en-US"/>
        </w:rPr>
        <w:t>is shown</w:t>
      </w:r>
      <w:proofErr w:type="gramEnd"/>
      <w:r w:rsidR="00BA4632">
        <w:rPr>
          <w:lang w:val="en-US"/>
        </w:rPr>
        <w:t xml:space="preserve"> below for the energy calibration. </w:t>
      </w:r>
    </w:p>
    <w:p w:rsidR="00576CAB" w:rsidRDefault="00576CAB" w:rsidP="00576CAB">
      <w:pPr>
        <w:jc w:val="center"/>
        <w:rPr>
          <w:lang w:val="en-US"/>
        </w:rPr>
      </w:pPr>
      <w:r>
        <w:rPr>
          <w:noProof/>
          <w:lang w:eastAsia="de-CH"/>
        </w:rPr>
        <w:drawing>
          <wp:inline distT="0" distB="0" distL="0" distR="0">
            <wp:extent cx="3562350" cy="3562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ibration.png"/>
                    <pic:cNvPicPr/>
                  </pic:nvPicPr>
                  <pic:blipFill>
                    <a:blip r:embed="rId13">
                      <a:extLst>
                        <a:ext uri="{28A0092B-C50C-407E-A947-70E740481C1C}">
                          <a14:useLocalDpi xmlns:a14="http://schemas.microsoft.com/office/drawing/2010/main" val="0"/>
                        </a:ext>
                      </a:extLst>
                    </a:blip>
                    <a:stretch>
                      <a:fillRect/>
                    </a:stretch>
                  </pic:blipFill>
                  <pic:spPr>
                    <a:xfrm>
                      <a:off x="0" y="0"/>
                      <a:ext cx="3562358" cy="3562358"/>
                    </a:xfrm>
                    <a:prstGeom prst="rect">
                      <a:avLst/>
                    </a:prstGeom>
                  </pic:spPr>
                </pic:pic>
              </a:graphicData>
            </a:graphic>
          </wp:inline>
        </w:drawing>
      </w:r>
    </w:p>
    <w:p w:rsidR="00576CAB" w:rsidRDefault="00576CAB" w:rsidP="00576CAB">
      <w:pPr>
        <w:jc w:val="both"/>
        <w:rPr>
          <w:lang w:val="en-US"/>
        </w:rPr>
      </w:pPr>
      <w:r>
        <w:rPr>
          <w:lang w:val="en-US"/>
        </w:rPr>
        <w:lastRenderedPageBreak/>
        <w:t xml:space="preserve">Accepting a calibration </w:t>
      </w:r>
      <w:proofErr w:type="gramStart"/>
      <w:r>
        <w:rPr>
          <w:lang w:val="en-US"/>
        </w:rPr>
        <w:t>is done</w:t>
      </w:r>
      <w:proofErr w:type="gramEnd"/>
      <w:r>
        <w:rPr>
          <w:lang w:val="en-US"/>
        </w:rPr>
        <w:t xml:space="preserve"> by pressing the ‘Accept’</w:t>
      </w:r>
      <w:r w:rsidR="00514209">
        <w:rPr>
          <w:lang w:val="en-US"/>
        </w:rPr>
        <w:t xml:space="preserve"> button in the calibration panel</w:t>
      </w:r>
      <w:r>
        <w:rPr>
          <w:lang w:val="en-US"/>
        </w:rPr>
        <w:t xml:space="preserve"> of the graphical interface. Upon accepting a </w:t>
      </w:r>
      <w:proofErr w:type="gramStart"/>
      <w:r>
        <w:rPr>
          <w:lang w:val="en-US"/>
        </w:rPr>
        <w:t>calibration</w:t>
      </w:r>
      <w:proofErr w:type="gramEnd"/>
      <w:r>
        <w:rPr>
          <w:lang w:val="en-US"/>
        </w:rPr>
        <w:t xml:space="preserve"> the graph will update to show the XAS spectrum as a function of energy </w:t>
      </w:r>
      <w:r w:rsidR="00514209">
        <w:rPr>
          <w:lang w:val="en-US"/>
        </w:rPr>
        <w:t>instead of monochromator angle, shown below.</w:t>
      </w:r>
    </w:p>
    <w:p w:rsidR="00514209" w:rsidRDefault="00514209" w:rsidP="00514209">
      <w:pPr>
        <w:jc w:val="center"/>
        <w:rPr>
          <w:lang w:val="en-US"/>
        </w:rPr>
      </w:pPr>
      <w:r>
        <w:rPr>
          <w:noProof/>
          <w:lang w:eastAsia="de-CH"/>
        </w:rPr>
        <w:drawing>
          <wp:inline distT="0" distB="0" distL="0" distR="0" wp14:anchorId="0449A9CF" wp14:editId="0C2A9EE0">
            <wp:extent cx="4906800" cy="3575995"/>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800" cy="3575995"/>
                    </a:xfrm>
                    <a:prstGeom prst="rect">
                      <a:avLst/>
                    </a:prstGeom>
                  </pic:spPr>
                </pic:pic>
              </a:graphicData>
            </a:graphic>
          </wp:inline>
        </w:drawing>
      </w:r>
    </w:p>
    <w:p w:rsidR="00576CAB" w:rsidRDefault="00576CAB" w:rsidP="00576CAB">
      <w:pPr>
        <w:pStyle w:val="Heading2"/>
        <w:rPr>
          <w:lang w:val="en-US"/>
        </w:rPr>
      </w:pPr>
      <w:bookmarkStart w:id="7" w:name="_Toc3984046"/>
      <w:proofErr w:type="spellStart"/>
      <w:r>
        <w:rPr>
          <w:lang w:val="en-US"/>
        </w:rPr>
        <w:t>Normalisation</w:t>
      </w:r>
      <w:proofErr w:type="spellEnd"/>
      <w:r>
        <w:rPr>
          <w:lang w:val="en-US"/>
        </w:rPr>
        <w:t xml:space="preserve"> of the XAS spectrum</w:t>
      </w:r>
      <w:bookmarkEnd w:id="7"/>
    </w:p>
    <w:p w:rsidR="00514209" w:rsidRDefault="00514209" w:rsidP="00514209">
      <w:pPr>
        <w:jc w:val="both"/>
        <w:rPr>
          <w:lang w:val="en-US"/>
        </w:rPr>
      </w:pPr>
      <w:r>
        <w:rPr>
          <w:lang w:val="en-US"/>
        </w:rPr>
        <w:t xml:space="preserve">After accepting a </w:t>
      </w:r>
      <w:proofErr w:type="gramStart"/>
      <w:r>
        <w:rPr>
          <w:lang w:val="en-US"/>
        </w:rPr>
        <w:t>calibration</w:t>
      </w:r>
      <w:proofErr w:type="gramEnd"/>
      <w:r>
        <w:rPr>
          <w:lang w:val="en-US"/>
        </w:rPr>
        <w:t xml:space="preserve"> the graphical interface will now display panels for </w:t>
      </w:r>
      <w:proofErr w:type="spellStart"/>
      <w:r>
        <w:rPr>
          <w:lang w:val="en-US"/>
        </w:rPr>
        <w:t>normalisation</w:t>
      </w:r>
      <w:proofErr w:type="spellEnd"/>
      <w:r>
        <w:rPr>
          <w:lang w:val="en-US"/>
        </w:rPr>
        <w:t xml:space="preserve"> and interpolation of the spectra. </w:t>
      </w:r>
      <w:proofErr w:type="spellStart"/>
      <w:r>
        <w:rPr>
          <w:lang w:val="en-US"/>
        </w:rPr>
        <w:t>Normalisation</w:t>
      </w:r>
      <w:proofErr w:type="spellEnd"/>
      <w:r>
        <w:rPr>
          <w:lang w:val="en-US"/>
        </w:rPr>
        <w:t xml:space="preserve"> is an optional step in the processing of QEXAFS spectra and </w:t>
      </w:r>
      <w:proofErr w:type="gramStart"/>
      <w:r>
        <w:rPr>
          <w:lang w:val="en-US"/>
        </w:rPr>
        <w:t>is not required to be performed</w:t>
      </w:r>
      <w:proofErr w:type="gramEnd"/>
      <w:r>
        <w:rPr>
          <w:lang w:val="en-US"/>
        </w:rPr>
        <w:t xml:space="preserve"> in this software. </w:t>
      </w:r>
      <w:proofErr w:type="spellStart"/>
      <w:r>
        <w:rPr>
          <w:lang w:val="en-US"/>
        </w:rPr>
        <w:t>Normalisation</w:t>
      </w:r>
      <w:proofErr w:type="spellEnd"/>
      <w:r>
        <w:rPr>
          <w:lang w:val="en-US"/>
        </w:rPr>
        <w:t xml:space="preserve"> if required for quantitative analysis of XANES or for EXAFS analysis. In some </w:t>
      </w:r>
      <w:proofErr w:type="gramStart"/>
      <w:r>
        <w:rPr>
          <w:lang w:val="en-US"/>
        </w:rPr>
        <w:t>cases</w:t>
      </w:r>
      <w:proofErr w:type="gramEnd"/>
      <w:r>
        <w:rPr>
          <w:lang w:val="en-US"/>
        </w:rPr>
        <w:t xml:space="preserve"> it is beneficial not to carry out </w:t>
      </w:r>
      <w:proofErr w:type="spellStart"/>
      <w:r>
        <w:rPr>
          <w:lang w:val="en-US"/>
        </w:rPr>
        <w:t>normalisation</w:t>
      </w:r>
      <w:proofErr w:type="spellEnd"/>
      <w:r>
        <w:rPr>
          <w:lang w:val="en-US"/>
        </w:rPr>
        <w:t xml:space="preserve"> prior to data averaging due to propagation of errors in noisy data. Some functionality of this software is dependent on at which stage </w:t>
      </w:r>
      <w:proofErr w:type="spellStart"/>
      <w:r>
        <w:rPr>
          <w:lang w:val="en-US"/>
        </w:rPr>
        <w:t>normalisation</w:t>
      </w:r>
      <w:proofErr w:type="spellEnd"/>
      <w:r>
        <w:rPr>
          <w:lang w:val="en-US"/>
        </w:rPr>
        <w:t xml:space="preserve"> </w:t>
      </w:r>
      <w:proofErr w:type="gramStart"/>
      <w:r>
        <w:rPr>
          <w:lang w:val="en-US"/>
        </w:rPr>
        <w:t>is performed</w:t>
      </w:r>
      <w:proofErr w:type="gramEnd"/>
      <w:r>
        <w:rPr>
          <w:lang w:val="en-US"/>
        </w:rPr>
        <w:t xml:space="preserve"> such as an automatic dataset alignment routine. </w:t>
      </w:r>
    </w:p>
    <w:p w:rsidR="001D4220" w:rsidRDefault="00514209" w:rsidP="00514209">
      <w:pPr>
        <w:jc w:val="both"/>
        <w:rPr>
          <w:lang w:val="en-US"/>
        </w:rPr>
      </w:pPr>
      <w:proofErr w:type="spellStart"/>
      <w:r>
        <w:rPr>
          <w:lang w:val="en-US"/>
        </w:rPr>
        <w:t>Normalisation</w:t>
      </w:r>
      <w:proofErr w:type="spellEnd"/>
      <w:r>
        <w:rPr>
          <w:lang w:val="en-US"/>
        </w:rPr>
        <w:t xml:space="preserve"> of the XAS spectrum </w:t>
      </w:r>
      <w:proofErr w:type="gramStart"/>
      <w:r>
        <w:rPr>
          <w:lang w:val="en-US"/>
        </w:rPr>
        <w:t>is performed</w:t>
      </w:r>
      <w:proofErr w:type="gramEnd"/>
      <w:r>
        <w:rPr>
          <w:lang w:val="en-US"/>
        </w:rPr>
        <w:t xml:space="preserve"> by considering edge step </w:t>
      </w:r>
      <w:proofErr w:type="spellStart"/>
      <w:r>
        <w:rPr>
          <w:lang w:val="en-US"/>
        </w:rPr>
        <w:t>normalisation</w:t>
      </w:r>
      <w:proofErr w:type="spellEnd"/>
      <w:r>
        <w:rPr>
          <w:lang w:val="en-US"/>
        </w:rPr>
        <w:t xml:space="preserve">. </w:t>
      </w:r>
      <w:proofErr w:type="spellStart"/>
      <w:r>
        <w:rPr>
          <w:lang w:val="en-US"/>
        </w:rPr>
        <w:t>Tpyically</w:t>
      </w:r>
      <w:proofErr w:type="spellEnd"/>
      <w:r>
        <w:rPr>
          <w:lang w:val="en-US"/>
        </w:rPr>
        <w:t xml:space="preserve"> a polynomial function is fitted the pre-edge and post-edge regions independently and then difference between the two functions at the edge is </w:t>
      </w:r>
      <w:proofErr w:type="spellStart"/>
      <w:r>
        <w:rPr>
          <w:lang w:val="en-US"/>
        </w:rPr>
        <w:t>normalised</w:t>
      </w:r>
      <w:proofErr w:type="spellEnd"/>
      <w:r>
        <w:rPr>
          <w:lang w:val="en-US"/>
        </w:rPr>
        <w:t xml:space="preserve"> to </w:t>
      </w:r>
      <w:proofErr w:type="gramStart"/>
      <w:r>
        <w:rPr>
          <w:lang w:val="en-US"/>
        </w:rPr>
        <w:t>1</w:t>
      </w:r>
      <w:proofErr w:type="gramEnd"/>
      <w:r>
        <w:rPr>
          <w:lang w:val="en-US"/>
        </w:rPr>
        <w:t xml:space="preserve">. To initialize the </w:t>
      </w:r>
      <w:proofErr w:type="spellStart"/>
      <w:r>
        <w:rPr>
          <w:lang w:val="en-US"/>
        </w:rPr>
        <w:t>normalisation</w:t>
      </w:r>
      <w:proofErr w:type="spellEnd"/>
      <w:r>
        <w:rPr>
          <w:lang w:val="en-US"/>
        </w:rPr>
        <w:t xml:space="preserve"> press the ‘</w:t>
      </w:r>
      <w:proofErr w:type="spellStart"/>
      <w:r>
        <w:rPr>
          <w:lang w:val="en-US"/>
        </w:rPr>
        <w:t>Normalise</w:t>
      </w:r>
      <w:proofErr w:type="spellEnd"/>
      <w:r>
        <w:rPr>
          <w:lang w:val="en-US"/>
        </w:rPr>
        <w:t xml:space="preserve">’ button which will first initialize the 4 sliders (two for the pre-edge, two for the post-edge) </w:t>
      </w:r>
      <w:r w:rsidR="001D4220">
        <w:rPr>
          <w:lang w:val="en-US"/>
        </w:rPr>
        <w:t xml:space="preserve">and updates the graph to show the polynomial fitting to these regions. </w:t>
      </w:r>
    </w:p>
    <w:p w:rsidR="001D4220" w:rsidRDefault="001D4220" w:rsidP="00514209">
      <w:pPr>
        <w:jc w:val="both"/>
        <w:rPr>
          <w:lang w:val="en-US"/>
        </w:rPr>
      </w:pPr>
      <w:r>
        <w:rPr>
          <w:lang w:val="en-US"/>
        </w:rPr>
        <w:t xml:space="preserve">Two drop down boxes </w:t>
      </w:r>
      <w:proofErr w:type="gramStart"/>
      <w:r>
        <w:rPr>
          <w:lang w:val="en-US"/>
        </w:rPr>
        <w:t>are used</w:t>
      </w:r>
      <w:proofErr w:type="gramEnd"/>
      <w:r>
        <w:rPr>
          <w:lang w:val="en-US"/>
        </w:rPr>
        <w:t xml:space="preserve"> to change the order of the polynomial functions in the pre-edge and post-edge regions. The current supported options are:</w:t>
      </w:r>
    </w:p>
    <w:p w:rsidR="001D4220" w:rsidRDefault="001D4220" w:rsidP="00514209">
      <w:pPr>
        <w:jc w:val="both"/>
        <w:rPr>
          <w:lang w:val="en-US"/>
        </w:rPr>
      </w:pPr>
      <w:proofErr w:type="gramStart"/>
      <w:r>
        <w:rPr>
          <w:lang w:val="en-US"/>
        </w:rPr>
        <w:t>0</w:t>
      </w:r>
      <w:proofErr w:type="gramEnd"/>
      <w:r>
        <w:rPr>
          <w:lang w:val="en-US"/>
        </w:rPr>
        <w:t xml:space="preserve">: A                                              1: A + </w:t>
      </w:r>
      <w:proofErr w:type="spellStart"/>
      <w:r>
        <w:rPr>
          <w:lang w:val="en-US"/>
        </w:rPr>
        <w:t>Bx</w:t>
      </w:r>
      <w:proofErr w:type="spellEnd"/>
    </w:p>
    <w:p w:rsidR="001D4220" w:rsidRPr="001D4220" w:rsidRDefault="001D4220" w:rsidP="00514209">
      <w:pPr>
        <w:jc w:val="both"/>
        <w:rPr>
          <w:lang w:val="en-US"/>
        </w:rPr>
      </w:pPr>
      <w:proofErr w:type="gramStart"/>
      <w:r>
        <w:rPr>
          <w:lang w:val="en-US"/>
        </w:rPr>
        <w:t>2</w:t>
      </w:r>
      <w:proofErr w:type="gramEnd"/>
      <w:r>
        <w:rPr>
          <w:lang w:val="en-US"/>
        </w:rPr>
        <w:t xml:space="preserve">: A + </w:t>
      </w:r>
      <w:proofErr w:type="spellStart"/>
      <w:r>
        <w:rPr>
          <w:lang w:val="en-US"/>
        </w:rPr>
        <w:t>Bx</w:t>
      </w:r>
      <w:proofErr w:type="spellEnd"/>
      <w:r>
        <w:rPr>
          <w:lang w:val="en-US"/>
        </w:rPr>
        <w:t xml:space="preserve"> + Cx</w:t>
      </w:r>
      <w:r>
        <w:rPr>
          <w:vertAlign w:val="superscript"/>
          <w:lang w:val="en-US"/>
        </w:rPr>
        <w:t>2</w:t>
      </w:r>
      <w:r>
        <w:rPr>
          <w:lang w:val="en-US"/>
        </w:rPr>
        <w:t xml:space="preserve">                            3: A + </w:t>
      </w:r>
      <w:proofErr w:type="spellStart"/>
      <w:r>
        <w:rPr>
          <w:lang w:val="en-US"/>
        </w:rPr>
        <w:t>Bx</w:t>
      </w:r>
      <w:proofErr w:type="spellEnd"/>
      <w:r>
        <w:rPr>
          <w:lang w:val="en-US"/>
        </w:rPr>
        <w:t xml:space="preserve"> + Cx</w:t>
      </w:r>
      <w:r>
        <w:rPr>
          <w:vertAlign w:val="superscript"/>
          <w:lang w:val="en-US"/>
        </w:rPr>
        <w:t>2</w:t>
      </w:r>
      <w:r>
        <w:rPr>
          <w:lang w:val="en-US"/>
        </w:rPr>
        <w:t xml:space="preserve"> + Dx</w:t>
      </w:r>
      <w:r>
        <w:rPr>
          <w:vertAlign w:val="superscript"/>
          <w:lang w:val="en-US"/>
        </w:rPr>
        <w:t>3</w:t>
      </w:r>
    </w:p>
    <w:p w:rsidR="001D4220" w:rsidRPr="001D4220" w:rsidRDefault="001D4220" w:rsidP="00514209">
      <w:pPr>
        <w:jc w:val="both"/>
        <w:rPr>
          <w:lang w:val="en-US"/>
        </w:rPr>
      </w:pPr>
      <w:r>
        <w:rPr>
          <w:lang w:val="en-US"/>
        </w:rPr>
        <w:t xml:space="preserve">4: </w:t>
      </w:r>
      <w:r>
        <w:rPr>
          <w:lang w:val="en-US"/>
        </w:rPr>
        <w:t xml:space="preserve">A + </w:t>
      </w:r>
      <w:proofErr w:type="spellStart"/>
      <w:r>
        <w:rPr>
          <w:lang w:val="en-US"/>
        </w:rPr>
        <w:t>Bx</w:t>
      </w:r>
      <w:proofErr w:type="spellEnd"/>
      <w:r>
        <w:rPr>
          <w:lang w:val="en-US"/>
        </w:rPr>
        <w:t xml:space="preserve"> + Cx</w:t>
      </w:r>
      <w:r>
        <w:rPr>
          <w:vertAlign w:val="superscript"/>
          <w:lang w:val="en-US"/>
        </w:rPr>
        <w:t>2</w:t>
      </w:r>
      <w:r>
        <w:rPr>
          <w:lang w:val="en-US"/>
        </w:rPr>
        <w:t xml:space="preserve"> + Dx</w:t>
      </w:r>
      <w:r>
        <w:rPr>
          <w:vertAlign w:val="superscript"/>
          <w:lang w:val="en-US"/>
        </w:rPr>
        <w:t>3</w:t>
      </w:r>
      <w:r>
        <w:rPr>
          <w:lang w:val="en-US"/>
        </w:rPr>
        <w:t xml:space="preserve"> + Ex</w:t>
      </w:r>
      <w:r>
        <w:rPr>
          <w:vertAlign w:val="superscript"/>
          <w:lang w:val="en-US"/>
        </w:rPr>
        <w:t>4</w:t>
      </w:r>
      <w:r>
        <w:rPr>
          <w:lang w:val="en-US"/>
        </w:rPr>
        <w:t xml:space="preserve">        V: (AF</w:t>
      </w:r>
      <w:r>
        <w:rPr>
          <w:vertAlign w:val="superscript"/>
          <w:lang w:val="en-US"/>
        </w:rPr>
        <w:t>3</w:t>
      </w:r>
      <w:r>
        <w:rPr>
          <w:lang w:val="en-US"/>
        </w:rPr>
        <w:t>)/x</w:t>
      </w:r>
      <w:r>
        <w:rPr>
          <w:vertAlign w:val="superscript"/>
          <w:lang w:val="en-US"/>
        </w:rPr>
        <w:t>3</w:t>
      </w:r>
      <w:r>
        <w:rPr>
          <w:lang w:val="en-US"/>
        </w:rPr>
        <w:t xml:space="preserve"> - (BF</w:t>
      </w:r>
      <w:r>
        <w:rPr>
          <w:vertAlign w:val="superscript"/>
          <w:lang w:val="en-US"/>
        </w:rPr>
        <w:t>4</w:t>
      </w:r>
      <w:r>
        <w:rPr>
          <w:lang w:val="en-US"/>
        </w:rPr>
        <w:t>)/x</w:t>
      </w:r>
      <w:r>
        <w:rPr>
          <w:vertAlign w:val="superscript"/>
          <w:lang w:val="en-US"/>
        </w:rPr>
        <w:t>4</w:t>
      </w:r>
      <w:r>
        <w:rPr>
          <w:lang w:val="en-US"/>
        </w:rPr>
        <w:t xml:space="preserve"> + C     (F = 1.23986x10</w:t>
      </w:r>
      <w:r>
        <w:rPr>
          <w:vertAlign w:val="superscript"/>
          <w:lang w:val="en-US"/>
        </w:rPr>
        <w:t>4</w:t>
      </w:r>
      <w:r>
        <w:rPr>
          <w:lang w:val="en-US"/>
        </w:rPr>
        <w:t>)</w:t>
      </w:r>
    </w:p>
    <w:p w:rsidR="00576CAB" w:rsidRDefault="007733F6" w:rsidP="001D4220">
      <w:pPr>
        <w:jc w:val="center"/>
        <w:rPr>
          <w:lang w:val="en-US"/>
        </w:rPr>
      </w:pPr>
      <w:r>
        <w:rPr>
          <w:noProof/>
          <w:lang w:eastAsia="de-CH"/>
        </w:rPr>
        <w:lastRenderedPageBreak/>
        <mc:AlternateContent>
          <mc:Choice Requires="wps">
            <w:drawing>
              <wp:anchor distT="0" distB="0" distL="114300" distR="114300" simplePos="0" relativeHeight="251659264" behindDoc="0" locked="0" layoutInCell="1" allowOverlap="1">
                <wp:simplePos x="0" y="0"/>
                <wp:positionH relativeFrom="column">
                  <wp:posOffset>3927780</wp:posOffset>
                </wp:positionH>
                <wp:positionV relativeFrom="paragraph">
                  <wp:posOffset>1360170</wp:posOffset>
                </wp:positionV>
                <wp:extent cx="1324051" cy="1170432"/>
                <wp:effectExtent l="0" t="0" r="28575" b="10795"/>
                <wp:wrapNone/>
                <wp:docPr id="16" name="Rectangle 16"/>
                <wp:cNvGraphicFramePr/>
                <a:graphic xmlns:a="http://schemas.openxmlformats.org/drawingml/2006/main">
                  <a:graphicData uri="http://schemas.microsoft.com/office/word/2010/wordprocessingShape">
                    <wps:wsp>
                      <wps:cNvSpPr/>
                      <wps:spPr>
                        <a:xfrm>
                          <a:off x="0" y="0"/>
                          <a:ext cx="1324051" cy="117043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776AF" id="Rectangle 16" o:spid="_x0000_s1026" style="position:absolute;margin-left:309.25pt;margin-top:107.1pt;width:104.25pt;height:92.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" filled="f" strokecolor="red" strokeweight="1pt"/>
            </w:pict>
          </mc:Fallback>
        </mc:AlternateContent>
      </w:r>
      <w:r w:rsidR="001D4220">
        <w:rPr>
          <w:noProof/>
          <w:lang w:eastAsia="de-CH"/>
        </w:rPr>
        <w:drawing>
          <wp:inline distT="0" distB="0" distL="0" distR="0" wp14:anchorId="271FB250" wp14:editId="03DD75AF">
            <wp:extent cx="4906800" cy="357599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6800" cy="3575995"/>
                    </a:xfrm>
                    <a:prstGeom prst="rect">
                      <a:avLst/>
                    </a:prstGeom>
                  </pic:spPr>
                </pic:pic>
              </a:graphicData>
            </a:graphic>
          </wp:inline>
        </w:drawing>
      </w:r>
    </w:p>
    <w:p w:rsidR="001D4220" w:rsidRDefault="001D4220" w:rsidP="001D4220">
      <w:pPr>
        <w:jc w:val="both"/>
        <w:rPr>
          <w:lang w:val="en-US"/>
        </w:rPr>
      </w:pPr>
      <w:r>
        <w:rPr>
          <w:lang w:val="en-US"/>
        </w:rPr>
        <w:t xml:space="preserve">The four sliders </w:t>
      </w:r>
      <w:proofErr w:type="gramStart"/>
      <w:r>
        <w:rPr>
          <w:lang w:val="en-US"/>
        </w:rPr>
        <w:t>are used</w:t>
      </w:r>
      <w:proofErr w:type="gramEnd"/>
      <w:r>
        <w:rPr>
          <w:lang w:val="en-US"/>
        </w:rPr>
        <w:t xml:space="preserve"> to adjust the region limits of the pre-edge and post-edge regions and as such to adjust the </w:t>
      </w:r>
      <w:proofErr w:type="spellStart"/>
      <w:r>
        <w:rPr>
          <w:lang w:val="en-US"/>
        </w:rPr>
        <w:t>normalisation</w:t>
      </w:r>
      <w:proofErr w:type="spellEnd"/>
      <w:r>
        <w:rPr>
          <w:lang w:val="en-US"/>
        </w:rPr>
        <w:t xml:space="preserve"> parameters to obtain the desired </w:t>
      </w:r>
      <w:proofErr w:type="spellStart"/>
      <w:r>
        <w:rPr>
          <w:lang w:val="en-US"/>
        </w:rPr>
        <w:t>normalisation</w:t>
      </w:r>
      <w:proofErr w:type="spellEnd"/>
      <w:r>
        <w:rPr>
          <w:lang w:val="en-US"/>
        </w:rPr>
        <w:t xml:space="preserve"> of the XAS spectrum. Throughout the batch processing of the QEXAFS </w:t>
      </w:r>
      <w:proofErr w:type="gramStart"/>
      <w:r>
        <w:rPr>
          <w:lang w:val="en-US"/>
        </w:rPr>
        <w:t>data</w:t>
      </w:r>
      <w:proofErr w:type="gramEnd"/>
      <w:r>
        <w:rPr>
          <w:lang w:val="en-US"/>
        </w:rPr>
        <w:t xml:space="preserve"> the same </w:t>
      </w:r>
      <w:proofErr w:type="spellStart"/>
      <w:r>
        <w:rPr>
          <w:lang w:val="en-US"/>
        </w:rPr>
        <w:t>normalisation</w:t>
      </w:r>
      <w:proofErr w:type="spellEnd"/>
      <w:r>
        <w:rPr>
          <w:lang w:val="en-US"/>
        </w:rPr>
        <w:t xml:space="preserve"> parameters are used for all spectra for the purpose of consistency in data processing. Similar to previous steps in the data processing to accept the </w:t>
      </w:r>
      <w:proofErr w:type="spellStart"/>
      <w:r>
        <w:rPr>
          <w:lang w:val="en-US"/>
        </w:rPr>
        <w:t>normalisation</w:t>
      </w:r>
      <w:proofErr w:type="spellEnd"/>
      <w:r>
        <w:rPr>
          <w:lang w:val="en-US"/>
        </w:rPr>
        <w:t xml:space="preserve"> press the ‘Accept’ button in the </w:t>
      </w:r>
      <w:proofErr w:type="spellStart"/>
      <w:r>
        <w:rPr>
          <w:lang w:val="en-US"/>
        </w:rPr>
        <w:t>normalisation</w:t>
      </w:r>
      <w:proofErr w:type="spellEnd"/>
      <w:r>
        <w:rPr>
          <w:lang w:val="en-US"/>
        </w:rPr>
        <w:t xml:space="preserve"> panel of the graphical interface. On doing so the graph will update to show a </w:t>
      </w:r>
      <w:proofErr w:type="spellStart"/>
      <w:r>
        <w:rPr>
          <w:lang w:val="en-US"/>
        </w:rPr>
        <w:t>normalised</w:t>
      </w:r>
      <w:proofErr w:type="spellEnd"/>
      <w:r>
        <w:rPr>
          <w:lang w:val="en-US"/>
        </w:rPr>
        <w:t xml:space="preserve"> (and flattened) XAS spectrum. Flattening is used as default to show the post-edge region oscillating around </w:t>
      </w:r>
      <w:proofErr w:type="gramStart"/>
      <w:r>
        <w:rPr>
          <w:lang w:val="en-US"/>
        </w:rPr>
        <w:t>1</w:t>
      </w:r>
      <w:proofErr w:type="gramEnd"/>
      <w:r>
        <w:rPr>
          <w:lang w:val="en-US"/>
        </w:rPr>
        <w:t xml:space="preserve">. This </w:t>
      </w:r>
      <w:proofErr w:type="gramStart"/>
      <w:r>
        <w:rPr>
          <w:lang w:val="en-US"/>
        </w:rPr>
        <w:t>is achieved</w:t>
      </w:r>
      <w:proofErr w:type="gramEnd"/>
      <w:r>
        <w:rPr>
          <w:lang w:val="en-US"/>
        </w:rPr>
        <w:t xml:space="preserve"> by adding the difference between the post-edge polynomial function and 1 to the spectra and does result in artifacts in the data or changes to the </w:t>
      </w:r>
      <w:r w:rsidR="002F11DF">
        <w:rPr>
          <w:lang w:val="en-US"/>
        </w:rPr>
        <w:t>EXAFS.</w:t>
      </w:r>
    </w:p>
    <w:p w:rsidR="002F11DF" w:rsidRDefault="002F11DF" w:rsidP="001D4220">
      <w:pPr>
        <w:jc w:val="both"/>
        <w:rPr>
          <w:lang w:val="en-US"/>
        </w:rPr>
      </w:pPr>
      <w:r>
        <w:rPr>
          <w:lang w:val="en-US"/>
        </w:rPr>
        <w:t xml:space="preserve">Alternatively, if a dataset is to be </w:t>
      </w:r>
      <w:proofErr w:type="spellStart"/>
      <w:r>
        <w:rPr>
          <w:lang w:val="en-US"/>
        </w:rPr>
        <w:t>normalised</w:t>
      </w:r>
      <w:proofErr w:type="spellEnd"/>
      <w:r>
        <w:rPr>
          <w:lang w:val="en-US"/>
        </w:rPr>
        <w:t xml:space="preserve"> but a previous dataset has already been processed it is possible to load a </w:t>
      </w:r>
      <w:proofErr w:type="spellStart"/>
      <w:r>
        <w:rPr>
          <w:lang w:val="en-US"/>
        </w:rPr>
        <w:t>normalisation</w:t>
      </w:r>
      <w:proofErr w:type="spellEnd"/>
      <w:r>
        <w:rPr>
          <w:lang w:val="en-US"/>
        </w:rPr>
        <w:t xml:space="preserve"> file from another set of processed data. On pressing the ‘Load </w:t>
      </w:r>
      <w:proofErr w:type="spellStart"/>
      <w:r>
        <w:rPr>
          <w:lang w:val="en-US"/>
        </w:rPr>
        <w:t>Normalisation</w:t>
      </w:r>
      <w:proofErr w:type="spellEnd"/>
      <w:r>
        <w:rPr>
          <w:lang w:val="en-US"/>
        </w:rPr>
        <w:t xml:space="preserve">’ button a </w:t>
      </w:r>
      <w:proofErr w:type="gramStart"/>
      <w:r>
        <w:rPr>
          <w:lang w:val="en-US"/>
        </w:rPr>
        <w:t>window</w:t>
      </w:r>
      <w:proofErr w:type="gramEnd"/>
      <w:r>
        <w:rPr>
          <w:lang w:val="en-US"/>
        </w:rPr>
        <w:t xml:space="preserve"> will pop-up allowing for navigation to a file containing the </w:t>
      </w:r>
      <w:proofErr w:type="spellStart"/>
      <w:r>
        <w:rPr>
          <w:lang w:val="en-US"/>
        </w:rPr>
        <w:t>normalisation</w:t>
      </w:r>
      <w:proofErr w:type="spellEnd"/>
      <w:r>
        <w:rPr>
          <w:lang w:val="en-US"/>
        </w:rPr>
        <w:t xml:space="preserve"> parameters. The relevant file ‘normalisation.dat’ </w:t>
      </w:r>
      <w:proofErr w:type="gramStart"/>
      <w:r>
        <w:rPr>
          <w:lang w:val="en-US"/>
        </w:rPr>
        <w:t>can be found</w:t>
      </w:r>
      <w:proofErr w:type="gramEnd"/>
      <w:r>
        <w:rPr>
          <w:lang w:val="en-US"/>
        </w:rPr>
        <w:t xml:space="preserve"> in any output folder as shown below.</w:t>
      </w:r>
    </w:p>
    <w:p w:rsidR="002F11DF" w:rsidRDefault="002F11DF" w:rsidP="002F11DF">
      <w:pPr>
        <w:jc w:val="center"/>
        <w:rPr>
          <w:lang w:val="en-US"/>
        </w:rPr>
      </w:pPr>
      <w:r>
        <w:rPr>
          <w:noProof/>
          <w:lang w:eastAsia="de-CH"/>
        </w:rPr>
        <w:drawing>
          <wp:inline distT="0" distB="0" distL="0" distR="0" wp14:anchorId="6EC30069" wp14:editId="6F3F2274">
            <wp:extent cx="3352800" cy="230342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4990" cy="2311800"/>
                    </a:xfrm>
                    <a:prstGeom prst="rect">
                      <a:avLst/>
                    </a:prstGeom>
                  </pic:spPr>
                </pic:pic>
              </a:graphicData>
            </a:graphic>
          </wp:inline>
        </w:drawing>
      </w:r>
    </w:p>
    <w:p w:rsidR="002F11DF" w:rsidRDefault="002F11DF" w:rsidP="002F11DF">
      <w:pPr>
        <w:jc w:val="both"/>
        <w:rPr>
          <w:lang w:val="en-US"/>
        </w:rPr>
      </w:pPr>
      <w:r>
        <w:rPr>
          <w:lang w:val="en-US"/>
        </w:rPr>
        <w:lastRenderedPageBreak/>
        <w:t xml:space="preserve">Loading a ‘normalisation.dat’ file from a previously processed experiment </w:t>
      </w:r>
      <w:r w:rsidR="0018469A">
        <w:rPr>
          <w:lang w:val="en-US"/>
        </w:rPr>
        <w:t xml:space="preserve">allows </w:t>
      </w:r>
      <w:proofErr w:type="gramStart"/>
      <w:r w:rsidR="0018469A">
        <w:rPr>
          <w:lang w:val="en-US"/>
        </w:rPr>
        <w:t>for the</w:t>
      </w:r>
      <w:proofErr w:type="gramEnd"/>
      <w:r w:rsidR="0018469A">
        <w:rPr>
          <w:lang w:val="en-US"/>
        </w:rPr>
        <w:t xml:space="preserve"> exact same parameters to be used across numerous experiments. This allows </w:t>
      </w:r>
      <w:proofErr w:type="gramStart"/>
      <w:r w:rsidR="0018469A">
        <w:rPr>
          <w:lang w:val="en-US"/>
        </w:rPr>
        <w:t>for different</w:t>
      </w:r>
      <w:proofErr w:type="gramEnd"/>
      <w:r w:rsidR="0018469A">
        <w:rPr>
          <w:lang w:val="en-US"/>
        </w:rPr>
        <w:t xml:space="preserve"> experiments to be reliably compared and is highly advisable to use this functionality.</w:t>
      </w:r>
    </w:p>
    <w:p w:rsidR="00017034" w:rsidRDefault="00017034" w:rsidP="00017034">
      <w:pPr>
        <w:pStyle w:val="Heading2"/>
        <w:rPr>
          <w:lang w:val="en-US"/>
        </w:rPr>
      </w:pPr>
      <w:bookmarkStart w:id="8" w:name="_Toc3984047"/>
      <w:r>
        <w:rPr>
          <w:lang w:val="en-US"/>
        </w:rPr>
        <w:t>Interpolation of the XAS Spectrum</w:t>
      </w:r>
      <w:bookmarkEnd w:id="8"/>
    </w:p>
    <w:p w:rsidR="004808BC" w:rsidRDefault="00766676" w:rsidP="00017034">
      <w:pPr>
        <w:rPr>
          <w:lang w:val="en-US"/>
        </w:rPr>
      </w:pPr>
      <w:r>
        <w:rPr>
          <w:lang w:val="en-US"/>
        </w:rPr>
        <w:t xml:space="preserve">To reduce the density of data points XAS spectrum fast localized radial basis function interpolation </w:t>
      </w:r>
      <w:proofErr w:type="gramStart"/>
      <w:r>
        <w:rPr>
          <w:lang w:val="en-US"/>
        </w:rPr>
        <w:t>has been developed</w:t>
      </w:r>
      <w:proofErr w:type="gramEnd"/>
      <w:r>
        <w:rPr>
          <w:lang w:val="en-US"/>
        </w:rPr>
        <w:t>. This functionality is intended to result in a meaningful, and user defined, data point density to allow for fitting in exte</w:t>
      </w:r>
      <w:r w:rsidR="004808BC">
        <w:rPr>
          <w:lang w:val="en-US"/>
        </w:rPr>
        <w:t xml:space="preserve">rnal software packages. From the raw data collection with angular resolution of </w:t>
      </w:r>
      <w:proofErr w:type="gramStart"/>
      <w:r w:rsidR="004808BC">
        <w:rPr>
          <w:lang w:val="en-US"/>
        </w:rPr>
        <w:t>0.0005</w:t>
      </w:r>
      <w:r w:rsidR="004808BC">
        <w:rPr>
          <w:vertAlign w:val="superscript"/>
          <w:lang w:val="en-US"/>
        </w:rPr>
        <w:t>o</w:t>
      </w:r>
      <w:proofErr w:type="gramEnd"/>
      <w:r w:rsidR="004808BC">
        <w:rPr>
          <w:lang w:val="en-US"/>
        </w:rPr>
        <w:t xml:space="preserve"> the number of unique energy points per spectrum is typically on the order of 1000-25000 resulting in a very high oversampling of the XAS spectrum. </w:t>
      </w:r>
    </w:p>
    <w:p w:rsidR="00017034" w:rsidRDefault="004808BC" w:rsidP="004808BC">
      <w:pPr>
        <w:jc w:val="center"/>
        <w:rPr>
          <w:vertAlign w:val="superscript"/>
          <w:lang w:val="en-US"/>
        </w:rPr>
      </w:pPr>
      <w:r>
        <w:rPr>
          <w:rFonts w:eastAsiaTheme="minorEastAsia"/>
          <w:noProof/>
          <w:lang w:eastAsia="de-CH"/>
        </w:rPr>
        <w:drawing>
          <wp:inline distT="0" distB="0" distL="0" distR="0" wp14:anchorId="472FCFB4" wp14:editId="10400AF4">
            <wp:extent cx="3328416" cy="2546708"/>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coder_densit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0400" cy="2548226"/>
                    </a:xfrm>
                    <a:prstGeom prst="rect">
                      <a:avLst/>
                    </a:prstGeom>
                  </pic:spPr>
                </pic:pic>
              </a:graphicData>
            </a:graphic>
          </wp:inline>
        </w:drawing>
      </w:r>
    </w:p>
    <w:p w:rsidR="004808BC" w:rsidRDefault="004808BC" w:rsidP="004808BC">
      <w:pPr>
        <w:jc w:val="both"/>
        <w:rPr>
          <w:lang w:val="en-US"/>
        </w:rPr>
      </w:pPr>
      <w:r>
        <w:rPr>
          <w:lang w:val="en-US"/>
        </w:rPr>
        <w:t xml:space="preserve">Interpolation is conducted on a user defined energy </w:t>
      </w:r>
      <w:proofErr w:type="gramStart"/>
      <w:r>
        <w:rPr>
          <w:lang w:val="en-US"/>
        </w:rPr>
        <w:t>grid which</w:t>
      </w:r>
      <w:proofErr w:type="gramEnd"/>
      <w:r>
        <w:rPr>
          <w:lang w:val="en-US"/>
        </w:rPr>
        <w:t xml:space="preserve"> is given by 5 main parameters: </w:t>
      </w:r>
    </w:p>
    <w:p w:rsidR="004808BC" w:rsidRDefault="004808BC" w:rsidP="004808BC">
      <w:pPr>
        <w:jc w:val="both"/>
        <w:rPr>
          <w:lang w:val="en-US"/>
        </w:rPr>
      </w:pPr>
      <w:proofErr w:type="spellStart"/>
      <w:r>
        <w:rPr>
          <w:lang w:val="en-US"/>
        </w:rPr>
        <w:t>Emin</w:t>
      </w:r>
      <w:proofErr w:type="spellEnd"/>
      <w:r>
        <w:rPr>
          <w:lang w:val="en-US"/>
        </w:rPr>
        <w:t xml:space="preserve"> (the minimum energy)</w:t>
      </w:r>
    </w:p>
    <w:p w:rsidR="004808BC" w:rsidRDefault="004808BC" w:rsidP="004808BC">
      <w:pPr>
        <w:jc w:val="both"/>
        <w:rPr>
          <w:lang w:val="en-US"/>
        </w:rPr>
      </w:pPr>
      <w:proofErr w:type="spellStart"/>
      <w:r>
        <w:rPr>
          <w:lang w:val="en-US"/>
        </w:rPr>
        <w:t>Emax</w:t>
      </w:r>
      <w:proofErr w:type="spellEnd"/>
      <w:r>
        <w:rPr>
          <w:lang w:val="en-US"/>
        </w:rPr>
        <w:t xml:space="preserve"> XANES (the maximum energy for the XANES region)</w:t>
      </w:r>
    </w:p>
    <w:p w:rsidR="004808BC" w:rsidRDefault="004808BC" w:rsidP="004808BC">
      <w:pPr>
        <w:jc w:val="both"/>
        <w:rPr>
          <w:lang w:val="en-US"/>
        </w:rPr>
      </w:pPr>
      <w:proofErr w:type="spellStart"/>
      <w:r>
        <w:rPr>
          <w:lang w:val="en-US"/>
        </w:rPr>
        <w:t>Emax</w:t>
      </w:r>
      <w:proofErr w:type="spellEnd"/>
      <w:r>
        <w:rPr>
          <w:lang w:val="en-US"/>
        </w:rPr>
        <w:t xml:space="preserve"> EXAFS (the maximum energy of the EXAFS region)</w:t>
      </w:r>
    </w:p>
    <w:p w:rsidR="004808BC" w:rsidRDefault="004808BC" w:rsidP="004808BC">
      <w:pPr>
        <w:jc w:val="both"/>
        <w:rPr>
          <w:lang w:val="en-US"/>
        </w:rPr>
      </w:pPr>
      <w:r>
        <w:rPr>
          <w:lang w:val="en-US"/>
        </w:rPr>
        <w:t xml:space="preserve">Energy step (the energy step to apply between </w:t>
      </w:r>
      <w:proofErr w:type="spellStart"/>
      <w:r>
        <w:rPr>
          <w:lang w:val="en-US"/>
        </w:rPr>
        <w:t>Emin</w:t>
      </w:r>
      <w:proofErr w:type="spellEnd"/>
      <w:r>
        <w:rPr>
          <w:lang w:val="en-US"/>
        </w:rPr>
        <w:t xml:space="preserve"> and </w:t>
      </w:r>
      <w:proofErr w:type="spellStart"/>
      <w:r>
        <w:rPr>
          <w:lang w:val="en-US"/>
        </w:rPr>
        <w:t>Emax</w:t>
      </w:r>
      <w:proofErr w:type="spellEnd"/>
      <w:r>
        <w:rPr>
          <w:lang w:val="en-US"/>
        </w:rPr>
        <w:t xml:space="preserve"> XANES)</w:t>
      </w:r>
    </w:p>
    <w:p w:rsidR="004808BC" w:rsidRDefault="004808BC" w:rsidP="004808BC">
      <w:pPr>
        <w:jc w:val="both"/>
        <w:rPr>
          <w:lang w:val="en-US"/>
        </w:rPr>
      </w:pPr>
      <w:proofErr w:type="gramStart"/>
      <w:r>
        <w:rPr>
          <w:lang w:val="en-US"/>
        </w:rPr>
        <w:t>k</w:t>
      </w:r>
      <w:proofErr w:type="gramEnd"/>
      <w:r>
        <w:rPr>
          <w:lang w:val="en-US"/>
        </w:rPr>
        <w:t xml:space="preserve"> step (the constant k step to apply between </w:t>
      </w:r>
      <w:proofErr w:type="spellStart"/>
      <w:r>
        <w:rPr>
          <w:lang w:val="en-US"/>
        </w:rPr>
        <w:t>Emax</w:t>
      </w:r>
      <w:proofErr w:type="spellEnd"/>
      <w:r>
        <w:rPr>
          <w:lang w:val="en-US"/>
        </w:rPr>
        <w:t xml:space="preserve"> XANES and </w:t>
      </w:r>
      <w:proofErr w:type="spellStart"/>
      <w:r>
        <w:rPr>
          <w:lang w:val="en-US"/>
        </w:rPr>
        <w:t>Emax</w:t>
      </w:r>
      <w:proofErr w:type="spellEnd"/>
      <w:r>
        <w:rPr>
          <w:lang w:val="en-US"/>
        </w:rPr>
        <w:t xml:space="preserve"> EXAFS)</w:t>
      </w:r>
    </w:p>
    <w:p w:rsidR="004808BC" w:rsidRDefault="004808BC" w:rsidP="004808BC">
      <w:pPr>
        <w:jc w:val="both"/>
        <w:rPr>
          <w:lang w:val="en-US"/>
        </w:rPr>
      </w:pPr>
    </w:p>
    <w:p w:rsidR="004808BC" w:rsidRDefault="004808BC" w:rsidP="004808BC">
      <w:pPr>
        <w:jc w:val="both"/>
        <w:rPr>
          <w:vertAlign w:val="superscript"/>
          <w:lang w:val="en-US"/>
        </w:rPr>
      </w:pPr>
      <w:r>
        <w:rPr>
          <w:lang w:val="en-US"/>
        </w:rPr>
        <w:t xml:space="preserve">These parameters </w:t>
      </w:r>
      <w:proofErr w:type="gramStart"/>
      <w:r>
        <w:rPr>
          <w:lang w:val="en-US"/>
        </w:rPr>
        <w:t>are found</w:t>
      </w:r>
      <w:proofErr w:type="gramEnd"/>
      <w:r>
        <w:rPr>
          <w:lang w:val="en-US"/>
        </w:rPr>
        <w:t xml:space="preserve"> in the low left portion of the user interface. With interpolation comes an additional feature, by defining energy regions it is possible to cut out only certain regions of the spectrum acquired. This is particularly useful in the case of multiple-edge data.</w:t>
      </w:r>
    </w:p>
    <w:p w:rsidR="004808BC" w:rsidRDefault="007733F6" w:rsidP="004808BC">
      <w:pPr>
        <w:jc w:val="center"/>
        <w:rPr>
          <w:vertAlign w:val="superscript"/>
          <w:lang w:val="en-US"/>
        </w:rPr>
      </w:pPr>
      <w:r>
        <w:rPr>
          <w:noProof/>
          <w:lang w:eastAsia="de-CH"/>
        </w:rPr>
        <w:lastRenderedPageBreak/>
        <mc:AlternateContent>
          <mc:Choice Requires="wps">
            <w:drawing>
              <wp:anchor distT="0" distB="0" distL="114300" distR="114300" simplePos="0" relativeHeight="251667456" behindDoc="0" locked="0" layoutInCell="1" allowOverlap="1" wp14:anchorId="1B30915E" wp14:editId="3145841D">
                <wp:simplePos x="0" y="0"/>
                <wp:positionH relativeFrom="column">
                  <wp:posOffset>3928262</wp:posOffset>
                </wp:positionH>
                <wp:positionV relativeFrom="paragraph">
                  <wp:posOffset>2531059</wp:posOffset>
                </wp:positionV>
                <wp:extent cx="1324051" cy="607162"/>
                <wp:effectExtent l="0" t="0" r="28575" b="21590"/>
                <wp:wrapNone/>
                <wp:docPr id="20" name="Rectangle 20"/>
                <wp:cNvGraphicFramePr/>
                <a:graphic xmlns:a="http://schemas.openxmlformats.org/drawingml/2006/main">
                  <a:graphicData uri="http://schemas.microsoft.com/office/word/2010/wordprocessingShape">
                    <wps:wsp>
                      <wps:cNvSpPr/>
                      <wps:spPr>
                        <a:xfrm>
                          <a:off x="0" y="0"/>
                          <a:ext cx="1324051" cy="6071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041531" id="Rectangle 20" o:spid="_x0000_s1026" style="position:absolute;margin-left:309.3pt;margin-top:199.3pt;width:104.25pt;height:47.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" filled="f" strokecolor="red" strokeweight="1pt"/>
            </w:pict>
          </mc:Fallback>
        </mc:AlternateContent>
      </w:r>
      <w:r w:rsidR="004808BC">
        <w:rPr>
          <w:noProof/>
          <w:lang w:eastAsia="de-CH"/>
        </w:rPr>
        <w:drawing>
          <wp:inline distT="0" distB="0" distL="0" distR="0" wp14:anchorId="4A20F81C" wp14:editId="666D5638">
            <wp:extent cx="4906800" cy="3575995"/>
            <wp:effectExtent l="0" t="0" r="825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6800" cy="3575995"/>
                    </a:xfrm>
                    <a:prstGeom prst="rect">
                      <a:avLst/>
                    </a:prstGeom>
                  </pic:spPr>
                </pic:pic>
              </a:graphicData>
            </a:graphic>
          </wp:inline>
        </w:drawing>
      </w:r>
    </w:p>
    <w:p w:rsidR="007733F6" w:rsidRDefault="007733F6" w:rsidP="007733F6">
      <w:pPr>
        <w:pStyle w:val="Heading2"/>
        <w:rPr>
          <w:lang w:val="en-US"/>
        </w:rPr>
      </w:pPr>
      <w:bookmarkStart w:id="9" w:name="_Toc3984048"/>
      <w:r>
        <w:rPr>
          <w:lang w:val="en-US"/>
        </w:rPr>
        <w:t>Butterworth Noise Filtering</w:t>
      </w:r>
      <w:bookmarkEnd w:id="9"/>
    </w:p>
    <w:p w:rsidR="007733F6" w:rsidRDefault="007733F6" w:rsidP="007733F6">
      <w:pPr>
        <w:jc w:val="both"/>
        <w:rPr>
          <w:lang w:val="en-US"/>
        </w:rPr>
      </w:pPr>
      <w:r>
        <w:rPr>
          <w:lang w:val="en-US"/>
        </w:rPr>
        <w:t xml:space="preserve">Throughout the processing shown above Butterworth noise filtering </w:t>
      </w:r>
      <w:proofErr w:type="gramStart"/>
      <w:r>
        <w:rPr>
          <w:lang w:val="en-US"/>
        </w:rPr>
        <w:t>has been used</w:t>
      </w:r>
      <w:proofErr w:type="gramEnd"/>
      <w:r>
        <w:rPr>
          <w:lang w:val="en-US"/>
        </w:rPr>
        <w:t xml:space="preserve">. This is as standard selected. Butterworth noise filtering takes advantage of the large oversampling of the XAS spectrum to remove high frequency </w:t>
      </w:r>
      <w:proofErr w:type="gramStart"/>
      <w:r>
        <w:rPr>
          <w:lang w:val="en-US"/>
        </w:rPr>
        <w:t>noise which</w:t>
      </w:r>
      <w:proofErr w:type="gramEnd"/>
      <w:r>
        <w:rPr>
          <w:lang w:val="en-US"/>
        </w:rPr>
        <w:t xml:space="preserve"> originates from the data acquisition system. The software automatically initializes </w:t>
      </w:r>
      <w:proofErr w:type="gramStart"/>
      <w:r>
        <w:rPr>
          <w:lang w:val="en-US"/>
        </w:rPr>
        <w:t>with a guessed value for the cut-off frequency in the region of 20 kHz, far in excess of the highest frequency component in the XANES region</w:t>
      </w:r>
      <w:proofErr w:type="gramEnd"/>
      <w:r>
        <w:rPr>
          <w:lang w:val="en-US"/>
        </w:rPr>
        <w:t xml:space="preserve">. The effect of Butterworth filtering </w:t>
      </w:r>
      <w:proofErr w:type="gramStart"/>
      <w:r>
        <w:rPr>
          <w:lang w:val="en-US"/>
        </w:rPr>
        <w:t>is shown</w:t>
      </w:r>
      <w:proofErr w:type="gramEnd"/>
      <w:r>
        <w:rPr>
          <w:lang w:val="en-US"/>
        </w:rPr>
        <w:t xml:space="preserve"> below for a sample of noise data without x-ray beam. The blue shows the raw data and the green the filtered data in the upper panel. The lower panel gives the raw and filtered data as a function of frequency components</w:t>
      </w:r>
      <w:r w:rsidR="00955A8A">
        <w:rPr>
          <w:lang w:val="en-US"/>
        </w:rPr>
        <w:t xml:space="preserve"> with a scaled gain factor curve shown in red of the applied filter. The filter strength </w:t>
      </w:r>
      <w:proofErr w:type="gramStart"/>
      <w:r w:rsidR="00955A8A">
        <w:rPr>
          <w:lang w:val="en-US"/>
        </w:rPr>
        <w:t>can be adjusted</w:t>
      </w:r>
      <w:proofErr w:type="gramEnd"/>
      <w:r w:rsidR="00955A8A">
        <w:rPr>
          <w:lang w:val="en-US"/>
        </w:rPr>
        <w:t xml:space="preserve"> by moving the filter slider. To disable the filter unselect the ‘Filter’ checkbox.</w:t>
      </w:r>
    </w:p>
    <w:p w:rsidR="00955A8A" w:rsidRPr="007733F6" w:rsidRDefault="007733F6" w:rsidP="00955A8A">
      <w:pPr>
        <w:jc w:val="center"/>
        <w:rPr>
          <w:lang w:val="en-US"/>
        </w:rPr>
      </w:pPr>
      <w:r>
        <w:rPr>
          <w:noProof/>
          <w:lang w:eastAsia="de-CH"/>
        </w:rPr>
        <w:drawing>
          <wp:inline distT="0" distB="0" distL="0" distR="0" wp14:anchorId="0BF9BBB1" wp14:editId="06A23166">
            <wp:extent cx="4980235" cy="291332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ise_Filter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0909" cy="2919565"/>
                    </a:xfrm>
                    <a:prstGeom prst="rect">
                      <a:avLst/>
                    </a:prstGeom>
                  </pic:spPr>
                </pic:pic>
              </a:graphicData>
            </a:graphic>
          </wp:inline>
        </w:drawing>
      </w:r>
    </w:p>
    <w:p w:rsidR="007733F6" w:rsidRDefault="0070682B" w:rsidP="0070682B">
      <w:pPr>
        <w:jc w:val="center"/>
        <w:rPr>
          <w:vertAlign w:val="superscript"/>
          <w:lang w:val="en-US"/>
        </w:rPr>
      </w:pPr>
      <w:r>
        <w:rPr>
          <w:noProof/>
          <w:lang w:eastAsia="de-CH"/>
        </w:rPr>
        <w:lastRenderedPageBreak/>
        <mc:AlternateContent>
          <mc:Choice Requires="wps">
            <w:drawing>
              <wp:anchor distT="0" distB="0" distL="114300" distR="114300" simplePos="0" relativeHeight="251671552" behindDoc="0" locked="0" layoutInCell="1" allowOverlap="1" wp14:anchorId="25A9B832" wp14:editId="7B0C1301">
                <wp:simplePos x="0" y="0"/>
                <wp:positionH relativeFrom="column">
                  <wp:posOffset>2349392</wp:posOffset>
                </wp:positionH>
                <wp:positionV relativeFrom="paragraph">
                  <wp:posOffset>2849880</wp:posOffset>
                </wp:positionV>
                <wp:extent cx="1602105" cy="169545"/>
                <wp:effectExtent l="0" t="0" r="17145" b="20955"/>
                <wp:wrapNone/>
                <wp:docPr id="23" name="Rectangle 23"/>
                <wp:cNvGraphicFramePr/>
                <a:graphic xmlns:a="http://schemas.openxmlformats.org/drawingml/2006/main">
                  <a:graphicData uri="http://schemas.microsoft.com/office/word/2010/wordprocessingShape">
                    <wps:wsp>
                      <wps:cNvSpPr/>
                      <wps:spPr>
                        <a:xfrm>
                          <a:off x="0" y="0"/>
                          <a:ext cx="1602105" cy="1695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0D82C" id="Rectangle 23" o:spid="_x0000_s1026" style="position:absolute;margin-left:185pt;margin-top:224.4pt;width:126.15pt;height:13.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" filled="f" strokecolor="red" strokeweight="1pt"/>
            </w:pict>
          </mc:Fallback>
        </mc:AlternateContent>
      </w:r>
      <w:r w:rsidR="00955A8A">
        <w:rPr>
          <w:noProof/>
          <w:lang w:eastAsia="de-CH"/>
        </w:rPr>
        <mc:AlternateContent>
          <mc:Choice Requires="wps">
            <w:drawing>
              <wp:anchor distT="0" distB="0" distL="114300" distR="114300" simplePos="0" relativeHeight="251673600" behindDoc="0" locked="0" layoutInCell="1" allowOverlap="1" wp14:anchorId="0F342974" wp14:editId="5F26EE1A">
                <wp:simplePos x="0" y="0"/>
                <wp:positionH relativeFrom="column">
                  <wp:posOffset>1506591</wp:posOffset>
                </wp:positionH>
                <wp:positionV relativeFrom="paragraph">
                  <wp:posOffset>3077845</wp:posOffset>
                </wp:positionV>
                <wp:extent cx="687705" cy="66040"/>
                <wp:effectExtent l="0" t="0" r="17145" b="10160"/>
                <wp:wrapNone/>
                <wp:docPr id="24" name="Rectangle 24"/>
                <wp:cNvGraphicFramePr/>
                <a:graphic xmlns:a="http://schemas.openxmlformats.org/drawingml/2006/main">
                  <a:graphicData uri="http://schemas.microsoft.com/office/word/2010/wordprocessingShape">
                    <wps:wsp>
                      <wps:cNvSpPr/>
                      <wps:spPr>
                        <a:xfrm>
                          <a:off x="0" y="0"/>
                          <a:ext cx="687705" cy="660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72B6A" id="Rectangle 24" o:spid="_x0000_s1026" style="position:absolute;margin-left:118.65pt;margin-top:242.35pt;width:54.15pt;height: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" filled="f" strokecolor="red" strokeweight="1pt"/>
            </w:pict>
          </mc:Fallback>
        </mc:AlternateContent>
      </w:r>
      <w:r w:rsidR="00955A8A">
        <w:rPr>
          <w:noProof/>
          <w:lang w:eastAsia="de-CH"/>
        </w:rPr>
        <w:drawing>
          <wp:inline distT="0" distB="0" distL="0" distR="0" wp14:anchorId="0BC01EB4" wp14:editId="6466A466">
            <wp:extent cx="4906800" cy="3575995"/>
            <wp:effectExtent l="0" t="0" r="825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6800" cy="3575995"/>
                    </a:xfrm>
                    <a:prstGeom prst="rect">
                      <a:avLst/>
                    </a:prstGeom>
                  </pic:spPr>
                </pic:pic>
              </a:graphicData>
            </a:graphic>
          </wp:inline>
        </w:drawing>
      </w:r>
    </w:p>
    <w:p w:rsidR="00955A8A" w:rsidRDefault="00955A8A" w:rsidP="00955A8A">
      <w:pPr>
        <w:pStyle w:val="Heading2"/>
        <w:rPr>
          <w:lang w:val="en-US"/>
        </w:rPr>
      </w:pPr>
      <w:bookmarkStart w:id="10" w:name="_Toc3984049"/>
      <w:r>
        <w:rPr>
          <w:lang w:val="en-US"/>
        </w:rPr>
        <w:t>Data Exporting</w:t>
      </w:r>
      <w:bookmarkEnd w:id="10"/>
    </w:p>
    <w:p w:rsidR="00955A8A" w:rsidRPr="00955A8A" w:rsidRDefault="00955A8A" w:rsidP="00955A8A">
      <w:pPr>
        <w:rPr>
          <w:lang w:val="en-US"/>
        </w:rPr>
      </w:pPr>
      <w:r>
        <w:rPr>
          <w:lang w:val="en-US"/>
        </w:rPr>
        <w:t xml:space="preserve">Once the initialization of all the pre-processing steps </w:t>
      </w:r>
      <w:proofErr w:type="gramStart"/>
      <w:r>
        <w:rPr>
          <w:lang w:val="en-US"/>
        </w:rPr>
        <w:t>has been completed</w:t>
      </w:r>
      <w:proofErr w:type="gramEnd"/>
      <w:r>
        <w:rPr>
          <w:lang w:val="en-US"/>
        </w:rPr>
        <w:t xml:space="preserve">: Encoder Analysis, Energy Calibration, </w:t>
      </w:r>
      <w:proofErr w:type="spellStart"/>
      <w:r>
        <w:rPr>
          <w:lang w:val="en-US"/>
        </w:rPr>
        <w:t>Normalisation</w:t>
      </w:r>
      <w:proofErr w:type="spellEnd"/>
      <w:r>
        <w:rPr>
          <w:lang w:val="en-US"/>
        </w:rPr>
        <w:t xml:space="preserve"> (optional) and Interpolation (optional), to begin the data export process press the ‘Go to Data Export’ button loca</w:t>
      </w:r>
      <w:r w:rsidR="0070682B">
        <w:rPr>
          <w:lang w:val="en-US"/>
        </w:rPr>
        <w:t xml:space="preserve">ted in the lower right panel. </w:t>
      </w:r>
      <w:r>
        <w:rPr>
          <w:lang w:val="en-US"/>
        </w:rPr>
        <w:t>The graphical interface will update giving a few further options for data processing</w:t>
      </w:r>
      <w:r w:rsidR="0070682B">
        <w:rPr>
          <w:lang w:val="en-US"/>
        </w:rPr>
        <w:t>.</w:t>
      </w:r>
    </w:p>
    <w:p w:rsidR="00955A8A" w:rsidRDefault="0070682B" w:rsidP="0070682B">
      <w:pPr>
        <w:jc w:val="center"/>
        <w:rPr>
          <w:vertAlign w:val="superscript"/>
          <w:lang w:val="en-US"/>
        </w:rPr>
      </w:pPr>
      <w:r>
        <w:rPr>
          <w:noProof/>
          <w:lang w:eastAsia="de-CH"/>
        </w:rPr>
        <mc:AlternateContent>
          <mc:Choice Requires="wps">
            <w:drawing>
              <wp:anchor distT="0" distB="0" distL="114300" distR="114300" simplePos="0" relativeHeight="251677696" behindDoc="0" locked="0" layoutInCell="1" allowOverlap="1" wp14:anchorId="3F35581F" wp14:editId="7C827380">
                <wp:simplePos x="0" y="0"/>
                <wp:positionH relativeFrom="column">
                  <wp:posOffset>3942272</wp:posOffset>
                </wp:positionH>
                <wp:positionV relativeFrom="paragraph">
                  <wp:posOffset>337880</wp:posOffset>
                </wp:positionV>
                <wp:extent cx="1276709" cy="1061049"/>
                <wp:effectExtent l="0" t="0" r="19050" b="25400"/>
                <wp:wrapNone/>
                <wp:docPr id="28" name="Rectangle 28"/>
                <wp:cNvGraphicFramePr/>
                <a:graphic xmlns:a="http://schemas.openxmlformats.org/drawingml/2006/main">
                  <a:graphicData uri="http://schemas.microsoft.com/office/word/2010/wordprocessingShape">
                    <wps:wsp>
                      <wps:cNvSpPr/>
                      <wps:spPr>
                        <a:xfrm>
                          <a:off x="0" y="0"/>
                          <a:ext cx="1276709" cy="10610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40942" id="Rectangle 28" o:spid="_x0000_s1026" style="position:absolute;margin-left:310.4pt;margin-top:26.6pt;width:100.55pt;height:8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" filled="f" strokecolor="red" strokeweight="1pt"/>
            </w:pict>
          </mc:Fallback>
        </mc:AlternateContent>
      </w:r>
      <w:r w:rsidR="00955A8A">
        <w:rPr>
          <w:noProof/>
          <w:lang w:eastAsia="de-CH"/>
        </w:rPr>
        <w:drawing>
          <wp:inline distT="0" distB="0" distL="0" distR="0" wp14:anchorId="5CA5774A" wp14:editId="07AC618E">
            <wp:extent cx="4906800" cy="3575995"/>
            <wp:effectExtent l="0" t="0" r="825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800" cy="3575995"/>
                    </a:xfrm>
                    <a:prstGeom prst="rect">
                      <a:avLst/>
                    </a:prstGeom>
                  </pic:spPr>
                </pic:pic>
              </a:graphicData>
            </a:graphic>
          </wp:inline>
        </w:drawing>
      </w:r>
    </w:p>
    <w:p w:rsidR="0070682B" w:rsidRDefault="0070682B" w:rsidP="0070682B">
      <w:pPr>
        <w:jc w:val="both"/>
        <w:rPr>
          <w:lang w:val="en-US"/>
        </w:rPr>
      </w:pPr>
      <w:r>
        <w:rPr>
          <w:lang w:val="en-US"/>
        </w:rPr>
        <w:t xml:space="preserve">The main options in the upper panel </w:t>
      </w:r>
      <w:proofErr w:type="gramStart"/>
      <w:r>
        <w:rPr>
          <w:lang w:val="en-US"/>
        </w:rPr>
        <w:t>are used</w:t>
      </w:r>
      <w:proofErr w:type="gramEnd"/>
      <w:r>
        <w:rPr>
          <w:lang w:val="en-US"/>
        </w:rPr>
        <w:t xml:space="preserve"> to determine which direction of the monochromator should be taken for processing. Then options </w:t>
      </w:r>
      <w:proofErr w:type="gramStart"/>
      <w:r>
        <w:rPr>
          <w:lang w:val="en-US"/>
        </w:rPr>
        <w:t>are given</w:t>
      </w:r>
      <w:proofErr w:type="gramEnd"/>
      <w:r>
        <w:rPr>
          <w:lang w:val="en-US"/>
        </w:rPr>
        <w:t xml:space="preserve"> for exporting the sample data, exporting the </w:t>
      </w:r>
      <w:r>
        <w:rPr>
          <w:lang w:val="en-US"/>
        </w:rPr>
        <w:lastRenderedPageBreak/>
        <w:t xml:space="preserve">reference data and exporting a file compatible for multivariate curve resolution analysis. By </w:t>
      </w:r>
      <w:proofErr w:type="gramStart"/>
      <w:r>
        <w:rPr>
          <w:lang w:val="en-US"/>
        </w:rPr>
        <w:t>default</w:t>
      </w:r>
      <w:proofErr w:type="gramEnd"/>
      <w:r>
        <w:rPr>
          <w:lang w:val="en-US"/>
        </w:rPr>
        <w:t xml:space="preserve"> the ‘Export MCR’ option takes only the XANES region defined in the interpolation parameters and requires that interpolation is performed. This is to allow for the direct grouping of datasets onto exactly the same energy </w:t>
      </w:r>
      <w:proofErr w:type="gramStart"/>
      <w:r>
        <w:rPr>
          <w:lang w:val="en-US"/>
        </w:rPr>
        <w:t>grids which</w:t>
      </w:r>
      <w:proofErr w:type="gramEnd"/>
      <w:r>
        <w:rPr>
          <w:lang w:val="en-US"/>
        </w:rPr>
        <w:t xml:space="preserve"> is required in multivariate analysis.</w:t>
      </w:r>
    </w:p>
    <w:p w:rsidR="0070682B" w:rsidRDefault="0070682B" w:rsidP="0070682B">
      <w:pPr>
        <w:jc w:val="both"/>
        <w:rPr>
          <w:lang w:val="en-US"/>
        </w:rPr>
      </w:pPr>
      <w:r>
        <w:rPr>
          <w:lang w:val="en-US"/>
        </w:rPr>
        <w:t xml:space="preserve">A further utility is </w:t>
      </w:r>
      <w:proofErr w:type="gramStart"/>
      <w:r>
        <w:rPr>
          <w:lang w:val="en-US"/>
        </w:rPr>
        <w:t>provided that</w:t>
      </w:r>
      <w:proofErr w:type="gramEnd"/>
      <w:r>
        <w:rPr>
          <w:lang w:val="en-US"/>
        </w:rPr>
        <w:t xml:space="preserve"> attempts to automatically align different datasets, however this functionality should be used with caution. Automatic alignment </w:t>
      </w:r>
      <w:proofErr w:type="gramStart"/>
      <w:r>
        <w:rPr>
          <w:lang w:val="en-US"/>
        </w:rPr>
        <w:t>is carried out</w:t>
      </w:r>
      <w:proofErr w:type="gramEnd"/>
      <w:r>
        <w:rPr>
          <w:lang w:val="en-US"/>
        </w:rPr>
        <w:t xml:space="preserve"> by fitting an edge-step function to the reference channel and aligning the center of the edge step to a defined alignment energy. The difference in the calibrated energy and the alignment energy </w:t>
      </w:r>
      <w:proofErr w:type="gramStart"/>
      <w:r>
        <w:rPr>
          <w:lang w:val="en-US"/>
        </w:rPr>
        <w:t>is then applied</w:t>
      </w:r>
      <w:proofErr w:type="gramEnd"/>
      <w:r>
        <w:rPr>
          <w:lang w:val="en-US"/>
        </w:rPr>
        <w:t xml:space="preserve"> to shift the spectra by the required value.</w:t>
      </w:r>
    </w:p>
    <w:p w:rsidR="0070682B" w:rsidRDefault="0070682B" w:rsidP="0070682B">
      <w:pPr>
        <w:jc w:val="center"/>
        <w:rPr>
          <w:lang w:val="en-US"/>
        </w:rPr>
      </w:pPr>
      <w:r>
        <w:rPr>
          <w:noProof/>
          <w:lang w:eastAsia="de-CH"/>
        </w:rPr>
        <w:drawing>
          <wp:inline distT="0" distB="0" distL="0" distR="0">
            <wp:extent cx="3929332" cy="39293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lignment.png"/>
                    <pic:cNvPicPr/>
                  </pic:nvPicPr>
                  <pic:blipFill>
                    <a:blip r:embed="rId21">
                      <a:extLst>
                        <a:ext uri="{28A0092B-C50C-407E-A947-70E740481C1C}">
                          <a14:useLocalDpi xmlns:a14="http://schemas.microsoft.com/office/drawing/2010/main" val="0"/>
                        </a:ext>
                      </a:extLst>
                    </a:blip>
                    <a:stretch>
                      <a:fillRect/>
                    </a:stretch>
                  </pic:blipFill>
                  <pic:spPr>
                    <a:xfrm>
                      <a:off x="0" y="0"/>
                      <a:ext cx="3942061" cy="3942061"/>
                    </a:xfrm>
                    <a:prstGeom prst="rect">
                      <a:avLst/>
                    </a:prstGeom>
                  </pic:spPr>
                </pic:pic>
              </a:graphicData>
            </a:graphic>
          </wp:inline>
        </w:drawing>
      </w:r>
    </w:p>
    <w:p w:rsidR="0070682B" w:rsidRDefault="0070682B" w:rsidP="0070682B">
      <w:pPr>
        <w:jc w:val="both"/>
        <w:rPr>
          <w:lang w:val="en-US"/>
        </w:rPr>
      </w:pPr>
      <w:r>
        <w:rPr>
          <w:lang w:val="en-US"/>
        </w:rPr>
        <w:t xml:space="preserve">Advanced parameters </w:t>
      </w:r>
      <w:proofErr w:type="gramStart"/>
      <w:r>
        <w:rPr>
          <w:lang w:val="en-US"/>
        </w:rPr>
        <w:t>are used</w:t>
      </w:r>
      <w:proofErr w:type="gramEnd"/>
      <w:r>
        <w:rPr>
          <w:lang w:val="en-US"/>
        </w:rPr>
        <w:t xml:space="preserve"> to define the number of processing cores that should be used for the parallel processing. As </w:t>
      </w:r>
      <w:proofErr w:type="gramStart"/>
      <w:r>
        <w:rPr>
          <w:lang w:val="en-US"/>
        </w:rPr>
        <w:t>default</w:t>
      </w:r>
      <w:proofErr w:type="gramEnd"/>
      <w:r>
        <w:rPr>
          <w:lang w:val="en-US"/>
        </w:rPr>
        <w:t xml:space="preserve"> the number of logical processing cores available is used. This </w:t>
      </w:r>
      <w:proofErr w:type="gramStart"/>
      <w:r>
        <w:rPr>
          <w:lang w:val="en-US"/>
        </w:rPr>
        <w:t>can be decreased</w:t>
      </w:r>
      <w:proofErr w:type="gramEnd"/>
      <w:r>
        <w:rPr>
          <w:lang w:val="en-US"/>
        </w:rPr>
        <w:t xml:space="preserve"> if desired.</w:t>
      </w:r>
    </w:p>
    <w:p w:rsidR="0070682B" w:rsidRDefault="0070682B" w:rsidP="0070682B">
      <w:pPr>
        <w:jc w:val="both"/>
        <w:rPr>
          <w:lang w:val="en-US"/>
        </w:rPr>
      </w:pPr>
      <w:r>
        <w:rPr>
          <w:lang w:val="en-US"/>
        </w:rPr>
        <w:t xml:space="preserve">Once these parameters </w:t>
      </w:r>
      <w:proofErr w:type="gramStart"/>
      <w:r>
        <w:rPr>
          <w:lang w:val="en-US"/>
        </w:rPr>
        <w:t>have been decided</w:t>
      </w:r>
      <w:proofErr w:type="gramEnd"/>
      <w:r>
        <w:rPr>
          <w:lang w:val="en-US"/>
        </w:rPr>
        <w:t xml:space="preserve"> the batch export button should be pressed. Upon pressing the batch </w:t>
      </w:r>
      <w:proofErr w:type="gramStart"/>
      <w:r>
        <w:rPr>
          <w:lang w:val="en-US"/>
        </w:rPr>
        <w:t>export</w:t>
      </w:r>
      <w:proofErr w:type="gramEnd"/>
      <w:r>
        <w:rPr>
          <w:lang w:val="en-US"/>
        </w:rPr>
        <w:t xml:space="preserve"> a </w:t>
      </w:r>
      <w:proofErr w:type="spellStart"/>
      <w:r>
        <w:rPr>
          <w:lang w:val="en-US"/>
        </w:rPr>
        <w:t>subprocess</w:t>
      </w:r>
      <w:proofErr w:type="spellEnd"/>
      <w:r>
        <w:rPr>
          <w:lang w:val="en-US"/>
        </w:rPr>
        <w:t xml:space="preserve"> script will be launched that handles the parallel processing routines and updates the graphical interface to indicate the overall progress. An estimate of the total time remaining and the amount of time required per spectrum </w:t>
      </w:r>
      <w:proofErr w:type="gramStart"/>
      <w:r>
        <w:rPr>
          <w:lang w:val="en-US"/>
        </w:rPr>
        <w:t>is given</w:t>
      </w:r>
      <w:proofErr w:type="gramEnd"/>
      <w:r>
        <w:rPr>
          <w:lang w:val="en-US"/>
        </w:rPr>
        <w:t xml:space="preserve"> in the lower portion of the interface.</w:t>
      </w:r>
    </w:p>
    <w:p w:rsidR="00EB1886" w:rsidRDefault="00EB1886" w:rsidP="0070682B">
      <w:pPr>
        <w:jc w:val="both"/>
        <w:rPr>
          <w:lang w:val="en-US"/>
        </w:rPr>
      </w:pPr>
      <w:r>
        <w:rPr>
          <w:lang w:val="en-US"/>
        </w:rPr>
        <w:t xml:space="preserve">Export files </w:t>
      </w:r>
      <w:proofErr w:type="gramStart"/>
      <w:r>
        <w:rPr>
          <w:lang w:val="en-US"/>
        </w:rPr>
        <w:t>are created</w:t>
      </w:r>
      <w:proofErr w:type="gramEnd"/>
      <w:r>
        <w:rPr>
          <w:lang w:val="en-US"/>
        </w:rPr>
        <w:t xml:space="preserve"> to give in matrix form the spectra for the sample and reference channel when the batch processing is completed.</w:t>
      </w:r>
    </w:p>
    <w:p w:rsidR="0070682B" w:rsidRDefault="0070682B" w:rsidP="0070682B">
      <w:pPr>
        <w:jc w:val="center"/>
        <w:rPr>
          <w:lang w:val="en-US"/>
        </w:rPr>
      </w:pPr>
      <w:r>
        <w:rPr>
          <w:noProof/>
          <w:lang w:eastAsia="de-CH"/>
        </w:rPr>
        <w:lastRenderedPageBreak/>
        <mc:AlternateContent>
          <mc:Choice Requires="wps">
            <w:drawing>
              <wp:anchor distT="0" distB="0" distL="114300" distR="114300" simplePos="0" relativeHeight="251679744" behindDoc="0" locked="0" layoutInCell="1" allowOverlap="1" wp14:anchorId="7F5CE642" wp14:editId="29FA79AC">
                <wp:simplePos x="0" y="0"/>
                <wp:positionH relativeFrom="column">
                  <wp:posOffset>1009291</wp:posOffset>
                </wp:positionH>
                <wp:positionV relativeFrom="paragraph">
                  <wp:posOffset>3398808</wp:posOffset>
                </wp:positionV>
                <wp:extent cx="3614467" cy="176877"/>
                <wp:effectExtent l="0" t="0" r="24130" b="13970"/>
                <wp:wrapNone/>
                <wp:docPr id="32" name="Rectangle 32"/>
                <wp:cNvGraphicFramePr/>
                <a:graphic xmlns:a="http://schemas.openxmlformats.org/drawingml/2006/main">
                  <a:graphicData uri="http://schemas.microsoft.com/office/word/2010/wordprocessingShape">
                    <wps:wsp>
                      <wps:cNvSpPr/>
                      <wps:spPr>
                        <a:xfrm>
                          <a:off x="0" y="0"/>
                          <a:ext cx="3614467" cy="1768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2740F" id="Rectangle 32" o:spid="_x0000_s1026" style="position:absolute;margin-left:79.45pt;margin-top:267.6pt;width:284.6pt;height:13.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" filled="f" strokecolor="red" strokeweight="1pt"/>
            </w:pict>
          </mc:Fallback>
        </mc:AlternateContent>
      </w:r>
      <w:r>
        <w:rPr>
          <w:noProof/>
          <w:lang w:eastAsia="de-CH"/>
        </w:rPr>
        <w:drawing>
          <wp:inline distT="0" distB="0" distL="0" distR="0" wp14:anchorId="23FF7021" wp14:editId="36DCF5B6">
            <wp:extent cx="4906800" cy="3575995"/>
            <wp:effectExtent l="0" t="0" r="825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06800" cy="3575995"/>
                    </a:xfrm>
                    <a:prstGeom prst="rect">
                      <a:avLst/>
                    </a:prstGeom>
                  </pic:spPr>
                </pic:pic>
              </a:graphicData>
            </a:graphic>
          </wp:inline>
        </w:drawing>
      </w:r>
    </w:p>
    <w:p w:rsidR="0070682B" w:rsidRPr="0070682B" w:rsidRDefault="00EB1886" w:rsidP="00EB1886">
      <w:pPr>
        <w:pStyle w:val="Heading1"/>
        <w:rPr>
          <w:lang w:val="en-US"/>
        </w:rPr>
      </w:pPr>
      <w:r>
        <w:rPr>
          <w:lang w:val="en-US"/>
        </w:rPr>
        <w:t>Post Processing Routines</w:t>
      </w:r>
      <w:bookmarkStart w:id="11" w:name="_GoBack"/>
      <w:bookmarkEnd w:id="11"/>
    </w:p>
    <w:sectPr w:rsidR="0070682B" w:rsidRPr="007068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8A7"/>
    <w:rsid w:val="00017034"/>
    <w:rsid w:val="0018469A"/>
    <w:rsid w:val="001D4220"/>
    <w:rsid w:val="002F11DF"/>
    <w:rsid w:val="004563A4"/>
    <w:rsid w:val="004808BC"/>
    <w:rsid w:val="004C581A"/>
    <w:rsid w:val="00514209"/>
    <w:rsid w:val="00576CAB"/>
    <w:rsid w:val="005D08A7"/>
    <w:rsid w:val="0070682B"/>
    <w:rsid w:val="00766676"/>
    <w:rsid w:val="007733F6"/>
    <w:rsid w:val="008C184F"/>
    <w:rsid w:val="00955A8A"/>
    <w:rsid w:val="00961DB5"/>
    <w:rsid w:val="00A41A3B"/>
    <w:rsid w:val="00BA4632"/>
    <w:rsid w:val="00BE137F"/>
    <w:rsid w:val="00EB1886"/>
    <w:rsid w:val="00F32BF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B2DCD"/>
  <w15:chartTrackingRefBased/>
  <w15:docId w15:val="{D1D781BC-DE45-453E-8D5A-2F2FC00D0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08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D08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8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D08A7"/>
    <w:pPr>
      <w:outlineLvl w:val="9"/>
    </w:pPr>
    <w:rPr>
      <w:lang w:val="en-US"/>
    </w:rPr>
  </w:style>
  <w:style w:type="paragraph" w:styleId="TOC1">
    <w:name w:val="toc 1"/>
    <w:basedOn w:val="Normal"/>
    <w:next w:val="Normal"/>
    <w:autoRedefine/>
    <w:uiPriority w:val="39"/>
    <w:unhideWhenUsed/>
    <w:rsid w:val="005D08A7"/>
    <w:pPr>
      <w:spacing w:after="100"/>
    </w:pPr>
  </w:style>
  <w:style w:type="character" w:styleId="Hyperlink">
    <w:name w:val="Hyperlink"/>
    <w:basedOn w:val="DefaultParagraphFont"/>
    <w:uiPriority w:val="99"/>
    <w:unhideWhenUsed/>
    <w:rsid w:val="005D08A7"/>
    <w:rPr>
      <w:color w:val="0563C1" w:themeColor="hyperlink"/>
      <w:u w:val="single"/>
    </w:rPr>
  </w:style>
  <w:style w:type="character" w:customStyle="1" w:styleId="Heading2Char">
    <w:name w:val="Heading 2 Char"/>
    <w:basedOn w:val="DefaultParagraphFont"/>
    <w:link w:val="Heading2"/>
    <w:uiPriority w:val="9"/>
    <w:rsid w:val="005D08A7"/>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5D08A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D08A7"/>
    <w:rPr>
      <w:rFonts w:eastAsiaTheme="minorEastAsia"/>
      <w:color w:val="5A5A5A" w:themeColor="text1" w:themeTint="A5"/>
      <w:spacing w:val="15"/>
    </w:rPr>
  </w:style>
  <w:style w:type="paragraph" w:styleId="TOC2">
    <w:name w:val="toc 2"/>
    <w:basedOn w:val="Normal"/>
    <w:next w:val="Normal"/>
    <w:autoRedefine/>
    <w:uiPriority w:val="39"/>
    <w:unhideWhenUsed/>
    <w:rsid w:val="008C184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E9DE3-7DAF-4870-97F4-61DB40978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2572</Words>
  <Characters>16209</Characters>
  <Application>Microsoft Office Word</Application>
  <DocSecurity>0</DocSecurity>
  <Lines>135</Lines>
  <Paragraphs>37</Paragraphs>
  <ScaleCrop>false</ScaleCrop>
  <HeadingPairs>
    <vt:vector size="2" baseType="variant">
      <vt:variant>
        <vt:lpstr>Title</vt:lpstr>
      </vt:variant>
      <vt:variant>
        <vt:i4>1</vt:i4>
      </vt:variant>
    </vt:vector>
  </HeadingPairs>
  <TitlesOfParts>
    <vt:vector size="1" baseType="lpstr">
      <vt:lpstr/>
    </vt:vector>
  </TitlesOfParts>
  <Company>PSI - Paul Scherrer Institut</Company>
  <LinksUpToDate>false</LinksUpToDate>
  <CharactersWithSpaces>18744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 Adam Hugh</dc:creator>
  <cp:keywords/>
  <dc:description/>
  <cp:lastModifiedBy>Clark Adam Hugh</cp:lastModifiedBy>
  <cp:revision>2</cp:revision>
  <dcterms:created xsi:type="dcterms:W3CDTF">2019-03-09T09:50:00Z</dcterms:created>
  <dcterms:modified xsi:type="dcterms:W3CDTF">2019-03-20T13:23:00Z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http://www.zotero.org/styles/american-chemical-society</vt:lpwstr>
  </property>
  <property fmtid="{D5CDD505-2E9C-101B-9397-08002B2CF9AE}" pid="3" name="Mendeley Recent Style Name 0_1">
    <vt:lpwstr>American Chemical Society</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