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FF9A2" w14:textId="77777777" w:rsidR="009B653E" w:rsidRDefault="0040656E">
      <w:pPr>
        <w:spacing w:after="83" w:line="259" w:lineRule="auto"/>
        <w:ind w:left="0" w:firstLine="0"/>
      </w:pPr>
      <w:r>
        <w:rPr>
          <w:b/>
          <w:sz w:val="32"/>
        </w:rPr>
        <w:t xml:space="preserve">Primer on Artificial Neural Networks </w:t>
      </w:r>
    </w:p>
    <w:p w14:paraId="68888401" w14:textId="77777777" w:rsidR="009B653E" w:rsidRDefault="0040656E">
      <w:pPr>
        <w:spacing w:after="154"/>
        <w:ind w:left="-5" w:right="48"/>
      </w:pPr>
      <w:r>
        <w:t xml:space="preserve">If the reader is familiar with Artificial Neural Networks, this section can be skipped. </w:t>
      </w:r>
    </w:p>
    <w:p w14:paraId="583D177E" w14:textId="77777777" w:rsidR="009B653E" w:rsidRDefault="0040656E">
      <w:pPr>
        <w:spacing w:after="155"/>
        <w:ind w:left="-5" w:right="48"/>
      </w:pPr>
      <w:r>
        <w:t xml:space="preserve">Artificial Neural Networks (ANN) take their name and their inspiration from the human brain, wherein a single neuron is connected to, and therefore, receives and transmits, information to and from other neurons. While modern ANNs have evolved beyond this initial understanding, simpler ANNs, such the Multi-Layer Perceptron used in this paper, are closer in spirit to the original formulation. </w:t>
      </w:r>
    </w:p>
    <w:p w14:paraId="3ABB23A7" w14:textId="77777777" w:rsidR="009B653E" w:rsidRDefault="0040656E">
      <w:pPr>
        <w:pStyle w:val="Heading1"/>
        <w:spacing w:after="166"/>
        <w:ind w:left="-5"/>
      </w:pPr>
      <w:r>
        <w:t>Perceptron and Simple Artificial Neural Networks</w:t>
      </w:r>
      <w:r>
        <w:rPr>
          <w:u w:val="none"/>
        </w:rPr>
        <w:t xml:space="preserve"> </w:t>
      </w:r>
    </w:p>
    <w:p w14:paraId="0D08E816" w14:textId="022E1BF7" w:rsidR="00312C84" w:rsidRDefault="0040656E">
      <w:pPr>
        <w:spacing w:after="181"/>
        <w:ind w:left="-5" w:right="48"/>
      </w:pPr>
      <w:r>
        <w:t xml:space="preserve">In an ANN, we begin with a single neuron, the </w:t>
      </w:r>
      <w:r>
        <w:rPr>
          <w:i/>
        </w:rPr>
        <w:t>perceptron</w:t>
      </w:r>
      <w:r w:rsidR="00CB7960">
        <w:t xml:space="preserve">, which acts, in </w:t>
      </w:r>
      <w:r w:rsidR="00D11CCC">
        <w:t>its</w:t>
      </w:r>
      <w:r w:rsidR="00CB7960">
        <w:t xml:space="preserve"> simplest </w:t>
      </w:r>
      <w:r w:rsidR="002F6B6E">
        <w:t>form,</w:t>
      </w:r>
      <w:r w:rsidR="00CB7960">
        <w:t xml:space="preserve"> as linear regression. </w:t>
      </w:r>
      <w:r w:rsidR="00312C84">
        <w:t>The</w:t>
      </w:r>
      <w:r w:rsidR="007D1CC6">
        <w:t xml:space="preserve">y are commonly </w:t>
      </w:r>
      <w:r w:rsidR="00D11CCC">
        <w:t>shown in the following pictorial</w:t>
      </w:r>
      <w:r w:rsidR="00EF5D5B">
        <w:t>:</w:t>
      </w:r>
    </w:p>
    <w:p w14:paraId="3E81033E" w14:textId="50A52392" w:rsidR="00EF5D5B" w:rsidRDefault="000861BD">
      <w:pPr>
        <w:spacing w:after="181"/>
        <w:ind w:left="-5" w:right="48"/>
      </w:pPr>
      <w:r w:rsidRPr="000861BD">
        <w:rPr>
          <w:noProof/>
        </w:rPr>
        <w:drawing>
          <wp:inline distT="0" distB="0" distL="0" distR="0" wp14:anchorId="6A527B8B" wp14:editId="352714BB">
            <wp:extent cx="5982970" cy="2327910"/>
            <wp:effectExtent l="0" t="0" r="0" b="0"/>
            <wp:docPr id="1" name="Picture 1" descr="A picture containing text, line, pa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line, past&#10;&#10;Description automatically generated"/>
                    <pic:cNvPicPr/>
                  </pic:nvPicPr>
                  <pic:blipFill>
                    <a:blip r:embed="rId4"/>
                    <a:stretch>
                      <a:fillRect/>
                    </a:stretch>
                  </pic:blipFill>
                  <pic:spPr>
                    <a:xfrm>
                      <a:off x="0" y="0"/>
                      <a:ext cx="5982970" cy="2327910"/>
                    </a:xfrm>
                    <a:prstGeom prst="rect">
                      <a:avLst/>
                    </a:prstGeom>
                  </pic:spPr>
                </pic:pic>
              </a:graphicData>
            </a:graphic>
          </wp:inline>
        </w:drawing>
      </w:r>
    </w:p>
    <w:p w14:paraId="7CB67473" w14:textId="557FE448" w:rsidR="004334C9" w:rsidRDefault="00BF510F">
      <w:pPr>
        <w:spacing w:after="181"/>
        <w:ind w:left="-5" w:right="48"/>
      </w:pPr>
      <w:r>
        <w:t>In this diagram, our perceptron recieves</w:t>
      </w:r>
      <w:r w:rsidR="0016015F">
        <w:t xml:space="preserve"> from the </w:t>
      </w:r>
      <w:r w:rsidR="0016015F">
        <w:rPr>
          <w:i/>
          <w:iCs/>
        </w:rPr>
        <w:t>Input Layer</w:t>
      </w:r>
      <w:r>
        <w:t xml:space="preserve"> </w:t>
      </w:r>
      <m:oMath>
        <m:r>
          <m:rPr>
            <m:sty m:val="bi"/>
          </m:rPr>
          <w:rPr>
            <w:rFonts w:ascii="Cambria Math" w:hAnsi="Cambria Math"/>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oMath>
      <w:r>
        <w:t xml:space="preserve">, multiplies </w:t>
      </w:r>
      <m:oMath>
        <m:r>
          <m:rPr>
            <m:sty m:val="bi"/>
          </m:rPr>
          <w:rPr>
            <w:rFonts w:ascii="Cambria Math" w:hAnsi="Cambria Math"/>
          </w:rPr>
          <m:t>x</m:t>
        </m:r>
      </m:oMath>
      <w:r w:rsidR="00373424">
        <w:rPr>
          <w:b/>
          <w:bCs/>
        </w:rPr>
        <w:t xml:space="preserve"> </w:t>
      </w:r>
      <w:r w:rsidR="00373424">
        <w:t>by</w:t>
      </w:r>
      <w:r>
        <w:t xml:space="preserve"> </w:t>
      </w:r>
      <m:oMath>
        <m:sSup>
          <m:sSupPr>
            <m:ctrlPr>
              <w:rPr>
                <w:rFonts w:ascii="Cambria Math" w:hAnsi="Cambria Math"/>
                <w:b/>
                <w:bCs/>
                <w:i/>
              </w:rPr>
            </m:ctrlPr>
          </m:sSupPr>
          <m:e>
            <m:r>
              <m:rPr>
                <m:sty m:val="bi"/>
              </m:rPr>
              <w:rPr>
                <w:rFonts w:ascii="Cambria Math" w:hAnsi="Cambria Math"/>
              </w:rPr>
              <m:t>w</m:t>
            </m:r>
          </m:e>
          <m:sup>
            <m:r>
              <w:rPr>
                <w:rFonts w:ascii="Cambria Math" w:hAnsi="Cambria Math"/>
              </w:rPr>
              <m:t>T</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e>
          <m:sup>
            <m:r>
              <w:rPr>
                <w:rFonts w:ascii="Cambria Math" w:hAnsi="Cambria Math"/>
              </w:rPr>
              <m:t>T</m:t>
            </m:r>
          </m:sup>
        </m:sSup>
      </m:oMath>
      <w:r w:rsidR="00F81296">
        <w:t xml:space="preserve"> </w:t>
      </w:r>
      <w:r w:rsidR="00847E51">
        <w:t>to get</w:t>
      </w:r>
      <w:r w:rsidR="00B067EE">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oMath>
      <w:r w:rsidR="00847E51">
        <w:t xml:space="preserve">, then adds a </w:t>
      </w:r>
      <w:r w:rsidR="00B067EE">
        <w:t xml:space="preserve">final term </w:t>
      </w:r>
      <m:oMath>
        <m:r>
          <w:rPr>
            <w:rFonts w:ascii="Cambria Math" w:hAnsi="Cambria Math"/>
          </w:rPr>
          <m:t>b</m:t>
        </m:r>
      </m:oMath>
      <w:r w:rsidR="00B067EE">
        <w:t xml:space="preserve"> to get </w:t>
      </w:r>
      <m:oMath>
        <m:r>
          <w:rPr>
            <w:rFonts w:ascii="Cambria Math" w:hAnsi="Cambria Math"/>
          </w:rPr>
          <m:t>z=</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+b</m:t>
        </m:r>
      </m:oMath>
      <w:r w:rsidR="00B067EE">
        <w:t>.</w:t>
      </w:r>
      <w:r w:rsidR="00CB7960">
        <w:t xml:space="preserve"> </w:t>
      </w:r>
      <w:r w:rsidR="002F6B6E">
        <w:t xml:space="preserve">Now, if the final step, </w:t>
      </w:r>
      <m:oMath>
        <m:r>
          <w:rPr>
            <w:rFonts w:ascii="Cambria Math" w:hAnsi="Cambria Math"/>
          </w:rPr>
          <m:t>g(z)</m:t>
        </m:r>
      </m:oMath>
      <w:r w:rsidR="002F6B6E">
        <w:t xml:space="preserve"> is the identity function, then we have a simple linear </w:t>
      </w:r>
      <w:proofErr w:type="gramStart"/>
      <w:r w:rsidR="002F6B6E">
        <w:t>equation</w:t>
      </w:r>
      <w:proofErr w:type="gramEnd"/>
      <w:r w:rsidR="002F6B6E">
        <w:t xml:space="preserve"> and our goal is to </w:t>
      </w:r>
      <w:r w:rsidR="0070188D">
        <w:t xml:space="preserve">solve for </w:t>
      </w:r>
      <m:oMath>
        <m:r>
          <m:rPr>
            <m:sty m:val="bi"/>
          </m:rPr>
          <w:rPr>
            <w:rFonts w:ascii="Cambria Math" w:hAnsi="Cambria Math"/>
          </w:rPr>
          <m:t>w</m:t>
        </m:r>
      </m:oMath>
      <w:r w:rsidR="0070188D">
        <w:t xml:space="preserve">, the </w:t>
      </w:r>
      <w:r w:rsidR="0070188D">
        <w:rPr>
          <w:i/>
          <w:iCs/>
        </w:rPr>
        <w:t>weights</w:t>
      </w:r>
      <w:r w:rsidR="0070188D">
        <w:t xml:space="preserve">, and </w:t>
      </w:r>
      <m:oMath>
        <m:r>
          <w:rPr>
            <w:rFonts w:ascii="Cambria Math" w:hAnsi="Cambria Math"/>
          </w:rPr>
          <m:t>b</m:t>
        </m:r>
      </m:oMath>
      <w:r w:rsidR="0070188D">
        <w:t xml:space="preserve">, the </w:t>
      </w:r>
      <w:r w:rsidR="0070188D">
        <w:rPr>
          <w:i/>
          <w:iCs/>
        </w:rPr>
        <w:t>bias</w:t>
      </w:r>
      <w:r w:rsidR="0070188D">
        <w:t xml:space="preserve">, to get an output </w:t>
      </w:r>
      <m:oMath>
        <m:r>
          <w:rPr>
            <w:rFonts w:ascii="Cambria Math" w:hAnsi="Cambria Math"/>
          </w:rPr>
          <m:t>a</m:t>
        </m:r>
      </m:oMath>
      <w:r w:rsidR="007D1CC6">
        <w:t xml:space="preserve"> that we would like</w:t>
      </w:r>
      <w:r w:rsidR="00513460">
        <w:t>. T</w:t>
      </w:r>
      <w:r w:rsidR="00751779">
        <w:t>his is</w:t>
      </w:r>
      <w:r w:rsidR="00D67FE1">
        <w:t xml:space="preserve"> linear regression. However, the power of perceptrons is that we can vary the </w:t>
      </w:r>
      <m:oMath>
        <m:r>
          <w:rPr>
            <w:rFonts w:ascii="Cambria Math" w:hAnsi="Cambria Math"/>
          </w:rPr>
          <m:t>g(z)</m:t>
        </m:r>
      </m:oMath>
      <w:r w:rsidR="00D67FE1">
        <w:t xml:space="preserve"> piece, the </w:t>
      </w:r>
      <w:r w:rsidR="00D67FE1">
        <w:rPr>
          <w:i/>
          <w:iCs/>
        </w:rPr>
        <w:t>activation function</w:t>
      </w:r>
      <w:r w:rsidR="00D67FE1">
        <w:t xml:space="preserve">, for various </w:t>
      </w:r>
      <w:r w:rsidR="00A1317D">
        <w:t>needs. A short table is provided with some common activations functions and why they might be used:</w:t>
      </w:r>
      <w:r w:rsidR="00D67FE1">
        <w:t xml:space="preserve"> </w:t>
      </w:r>
      <w:r w:rsidR="00055B32">
        <w:t>[1]</w:t>
      </w:r>
    </w:p>
    <w:tbl>
      <w:tblPr>
        <w:tblStyle w:val="TableGrid0"/>
        <w:tblW w:w="0" w:type="auto"/>
        <w:tblInd w:w="-5" w:type="dxa"/>
        <w:tblLook w:val="04A0" w:firstRow="1" w:lastRow="0" w:firstColumn="1" w:lastColumn="0" w:noHBand="0" w:noVBand="1"/>
      </w:tblPr>
      <w:tblGrid>
        <w:gridCol w:w="3137"/>
        <w:gridCol w:w="3137"/>
        <w:gridCol w:w="3138"/>
      </w:tblGrid>
      <w:tr w:rsidR="004334C9" w14:paraId="427A08DA" w14:textId="77777777" w:rsidTr="004334C9">
        <w:tc>
          <w:tcPr>
            <w:tcW w:w="3137" w:type="dxa"/>
          </w:tcPr>
          <w:p w14:paraId="183BDC00" w14:textId="09FF4B25" w:rsidR="004334C9" w:rsidRDefault="004C6517">
            <w:pPr>
              <w:spacing w:after="181"/>
              <w:ind w:left="0" w:right="48" w:firstLine="0"/>
            </w:pPr>
            <m:oMathPara>
              <m:oMath>
                <m:func>
                  <m:funcPr>
                    <m:ctrlPr>
                      <w:rPr>
                        <w:rFonts w:ascii="Cambria Math" w:hAnsi="Cambria Math"/>
                      </w:rPr>
                    </m:ctrlPr>
                  </m:funcPr>
                  <m:fName>
                    <m:r>
                      <m:rPr>
                        <m:sty m:val="p"/>
                      </m:rPr>
                      <w:rPr>
                        <w:rFonts w:ascii="Cambria Math" w:hAnsi="Cambria Math"/>
                      </w:rPr>
                      <m:t>tanh</m:t>
                    </m:r>
                  </m:fName>
                  <m:e>
                    <m:d>
                      <m:dPr>
                        <m:ctrlPr>
                          <w:rPr>
                            <w:rFonts w:ascii="Cambria Math" w:hAnsi="Cambria Math"/>
                            <w:i/>
                          </w:rPr>
                        </m:ctrlPr>
                      </m:dPr>
                      <m:e>
                        <m:r>
                          <w:rPr>
                            <w:rFonts w:ascii="Cambria Math" w:hAnsi="Cambria Math"/>
                          </w:rPr>
                          <m:t>z</m:t>
                        </m:r>
                      </m:e>
                    </m:d>
                  </m:e>
                </m:func>
              </m:oMath>
            </m:oMathPara>
          </w:p>
        </w:tc>
        <w:tc>
          <w:tcPr>
            <w:tcW w:w="3137" w:type="dxa"/>
          </w:tcPr>
          <w:p w14:paraId="4B73A2C6" w14:textId="226A489D" w:rsidR="004334C9" w:rsidRDefault="004C6517">
            <w:pPr>
              <w:spacing w:after="181"/>
              <w:ind w:left="0" w:right="48" w:firstLine="0"/>
            </w:pPr>
            <m:oMathPara>
              <m:oMath>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num>
                  <m:den>
                    <m:sSup>
                      <m:sSupPr>
                        <m:ctrlPr>
                          <w:rPr>
                            <w:rFonts w:ascii="Cambria Math" w:hAnsi="Cambria Math"/>
                            <w:i/>
                          </w:rPr>
                        </m:ctrlPr>
                      </m:sSupPr>
                      <m:e>
                        <m:r>
                          <w:rPr>
                            <w:rFonts w:ascii="Cambria Math" w:hAnsi="Cambria Math"/>
                          </w:rPr>
                          <m:t>e</m:t>
                        </m:r>
                      </m:e>
                      <m:sup>
                        <m:r>
                          <w:rPr>
                            <w:rFonts w:ascii="Cambria Math" w:hAnsi="Cambria Math"/>
                          </w:rPr>
                          <m:t>z</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-z</m:t>
                        </m:r>
                      </m:sup>
                    </m:sSup>
                  </m:den>
                </m:f>
                <m:r>
                  <w:rPr>
                    <w:rFonts w:ascii="Cambria Math" w:hAnsi="Cambria Math"/>
                  </w:rPr>
                  <m:t xml:space="preserve"> </m:t>
                </m:r>
              </m:oMath>
            </m:oMathPara>
          </w:p>
        </w:tc>
        <w:tc>
          <w:tcPr>
            <w:tcW w:w="3138" w:type="dxa"/>
          </w:tcPr>
          <w:p w14:paraId="2E38574E" w14:textId="1034BEFA" w:rsidR="004334C9" w:rsidRDefault="00EF5053">
            <w:pPr>
              <w:spacing w:after="181"/>
              <w:ind w:left="0" w:right="48" w:firstLine="0"/>
            </w:pPr>
            <w:r>
              <w:t xml:space="preserve">This function has a range of </w:t>
            </w:r>
            <m:oMath>
              <m:r>
                <w:rPr>
                  <w:rFonts w:ascii="Cambria Math" w:hAnsi="Cambria Math"/>
                </w:rPr>
                <m:t>(-1,1)</m:t>
              </m:r>
            </m:oMath>
            <w:r>
              <w:t>, and so is used for probabilities</w:t>
            </w:r>
            <w:r w:rsidR="00581AD9">
              <w:t>.</w:t>
            </w:r>
          </w:p>
        </w:tc>
      </w:tr>
      <w:tr w:rsidR="004334C9" w14:paraId="54BFDE1F" w14:textId="77777777" w:rsidTr="004334C9">
        <w:tc>
          <w:tcPr>
            <w:tcW w:w="3137" w:type="dxa"/>
          </w:tcPr>
          <w:p w14:paraId="0B1F02DE" w14:textId="56F25942" w:rsidR="004334C9" w:rsidRDefault="004334C9">
            <w:pPr>
              <w:spacing w:after="181"/>
              <w:ind w:left="0" w:right="48" w:firstLine="0"/>
            </w:pPr>
            <m:oMathPara>
              <m:oMath>
                <m:r>
                  <w:rPr>
                    <w:rFonts w:ascii="Cambria Math" w:hAnsi="Cambria Math"/>
                  </w:rPr>
                  <m:t>σ(z)</m:t>
                </m:r>
              </m:oMath>
            </m:oMathPara>
          </w:p>
        </w:tc>
        <w:tc>
          <w:tcPr>
            <w:tcW w:w="3137" w:type="dxa"/>
          </w:tcPr>
          <w:p w14:paraId="3FBDADEE" w14:textId="70AB0E79" w:rsidR="004334C9" w:rsidRDefault="004C6517">
            <w:pPr>
              <w:spacing w:after="181"/>
              <w:ind w:left="0" w:right="48" w:firstLine="0"/>
            </w:pPr>
            <m:oMathPara>
              <m:oMath>
                <m:f>
                  <m:fPr>
                    <m:ctrlPr>
                      <w:rPr>
                        <w:rFonts w:ascii="Cambria Math" w:hAnsi="Cambria Math"/>
                        <w:i/>
                      </w:rPr>
                    </m:ctrlPr>
                  </m:fPr>
                  <m:num>
                    <m:r>
                      <w:rPr>
                        <w:rFonts w:ascii="Cambria Math" w:hAnsi="Cambria Math"/>
                      </w:rPr>
                      <m:t>1</m:t>
                    </m:r>
                  </m:num>
                  <m:den>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-z</m:t>
                        </m:r>
                      </m:sup>
                    </m:sSup>
                  </m:den>
                </m:f>
              </m:oMath>
            </m:oMathPara>
          </w:p>
        </w:tc>
        <w:tc>
          <w:tcPr>
            <w:tcW w:w="3138" w:type="dxa"/>
          </w:tcPr>
          <w:p w14:paraId="6AC64E89" w14:textId="56766A77" w:rsidR="004334C9" w:rsidRDefault="009774BA">
            <w:pPr>
              <w:spacing w:after="181"/>
              <w:ind w:left="0" w:right="48" w:firstLine="0"/>
            </w:pPr>
            <w:r>
              <w:t xml:space="preserve">This function has a range of </w:t>
            </w:r>
            <m:oMath>
              <m:r>
                <w:rPr>
                  <w:rFonts w:ascii="Cambria Math" w:hAnsi="Cambria Math"/>
                </w:rPr>
                <m:t>(0,1)</m:t>
              </m:r>
            </m:oMath>
            <w:r>
              <w:t>, and so is used for probabilities</w:t>
            </w:r>
            <w:r w:rsidR="004434CC">
              <w:t>, as well.</w:t>
            </w:r>
          </w:p>
        </w:tc>
      </w:tr>
      <w:tr w:rsidR="004334C9" w14:paraId="41B9D989" w14:textId="77777777" w:rsidTr="004334C9">
        <w:tc>
          <w:tcPr>
            <w:tcW w:w="3137" w:type="dxa"/>
          </w:tcPr>
          <w:p w14:paraId="5F0AE9C6" w14:textId="0F01A073" w:rsidR="004334C9" w:rsidRDefault="004334C9">
            <w:pPr>
              <w:spacing w:after="181"/>
              <w:ind w:left="0" w:right="48" w:firstLine="0"/>
            </w:pPr>
            <m:oMathPara>
              <m:oMath>
                <m:r>
                  <w:rPr>
                    <w:rFonts w:ascii="Cambria Math" w:hAnsi="Cambria Math"/>
                  </w:rPr>
                  <w:lastRenderedPageBreak/>
                  <m:t>ReLU</m:t>
                </m:r>
                <m:d>
                  <m:dPr>
                    <m:ctrlPr>
                      <w:rPr>
                        <w:rFonts w:ascii="Cambria Math" w:hAnsi="Cambria Math"/>
                        <w:i/>
                      </w:rPr>
                    </m:ctrlPr>
                  </m:dPr>
                  <m:e>
                    <m:r>
                      <w:rPr>
                        <w:rFonts w:ascii="Cambria Math" w:hAnsi="Cambria Math"/>
                      </w:rPr>
                      <m:t>z</m:t>
                    </m:r>
                  </m:e>
                </m:d>
              </m:oMath>
            </m:oMathPara>
          </w:p>
        </w:tc>
        <w:tc>
          <w:tcPr>
            <w:tcW w:w="3137" w:type="dxa"/>
          </w:tcPr>
          <w:p w14:paraId="4275F05C" w14:textId="77777777" w:rsidR="00DD0579" w:rsidRPr="00DD0579" w:rsidRDefault="00D125F2">
            <w:pPr>
              <w:spacing w:after="181"/>
              <w:ind w:left="0" w:right="48" w:firstLine="0"/>
            </w:pPr>
            <m:oMathPara>
              <m:oMath>
                <m:r>
                  <w:rPr>
                    <w:rFonts w:ascii="Cambria Math" w:hAnsi="Cambria Math"/>
                  </w:rPr>
                  <m:t>z, z&gt;0</m:t>
                </m:r>
              </m:oMath>
            </m:oMathPara>
          </w:p>
          <w:p w14:paraId="40B72A18" w14:textId="55A8A95B" w:rsidR="004334C9" w:rsidRDefault="00DD0579">
            <w:pPr>
              <w:spacing w:after="181"/>
              <w:ind w:left="0" w:right="48" w:firstLine="0"/>
            </w:pPr>
            <m:oMathPara>
              <m:oMath>
                <m:r>
                  <w:rPr>
                    <w:rFonts w:ascii="Cambria Math" w:hAnsi="Cambria Math"/>
                  </w:rPr>
                  <m:t xml:space="preserve">0, otherwise </m:t>
                </m:r>
              </m:oMath>
            </m:oMathPara>
          </w:p>
        </w:tc>
        <w:tc>
          <w:tcPr>
            <w:tcW w:w="3138" w:type="dxa"/>
          </w:tcPr>
          <w:p w14:paraId="4DD6BA67" w14:textId="7B111EA8" w:rsidR="004334C9" w:rsidRDefault="002D3CD4">
            <w:pPr>
              <w:spacing w:after="181"/>
              <w:ind w:left="0" w:right="48" w:firstLine="0"/>
            </w:pPr>
            <w:r>
              <w:t>Acts as linear regression, but with only positive values.</w:t>
            </w:r>
          </w:p>
        </w:tc>
      </w:tr>
      <w:tr w:rsidR="004334C9" w14:paraId="25A84BB5" w14:textId="77777777" w:rsidTr="004334C9">
        <w:tc>
          <w:tcPr>
            <w:tcW w:w="3137" w:type="dxa"/>
          </w:tcPr>
          <w:p w14:paraId="0D658BD9" w14:textId="23DA4E5D" w:rsidR="004334C9" w:rsidRDefault="002D1A02">
            <w:pPr>
              <w:spacing w:after="181"/>
              <w:ind w:left="0" w:right="48" w:firstLine="0"/>
            </w:pPr>
            <m:oMathPara>
              <m:oMath>
                <m:r>
                  <w:rPr>
                    <w:rFonts w:ascii="Cambria Math" w:hAnsi="Cambria Math"/>
                  </w:rPr>
                  <m:t>I(z)</m:t>
                </m:r>
              </m:oMath>
            </m:oMathPara>
          </w:p>
        </w:tc>
        <w:tc>
          <w:tcPr>
            <w:tcW w:w="3137" w:type="dxa"/>
          </w:tcPr>
          <w:p w14:paraId="0BB2C1BA" w14:textId="789E295A" w:rsidR="004334C9" w:rsidRDefault="00DD0579">
            <w:pPr>
              <w:spacing w:after="181"/>
              <w:ind w:left="0" w:right="48" w:firstLine="0"/>
            </w:pPr>
            <m:oMathPara>
              <m:oMath>
                <m:r>
                  <w:rPr>
                    <w:rFonts w:ascii="Cambria Math" w:hAnsi="Cambria Math"/>
                  </w:rPr>
                  <m:t>z</m:t>
                </m:r>
              </m:oMath>
            </m:oMathPara>
          </w:p>
        </w:tc>
        <w:tc>
          <w:tcPr>
            <w:tcW w:w="3138" w:type="dxa"/>
          </w:tcPr>
          <w:p w14:paraId="63BEB165" w14:textId="40902885" w:rsidR="004334C9" w:rsidRDefault="009774BA">
            <w:pPr>
              <w:spacing w:after="181"/>
              <w:ind w:left="0" w:right="48" w:firstLine="0"/>
            </w:pPr>
            <w:r>
              <w:t>Linear Regression</w:t>
            </w:r>
          </w:p>
        </w:tc>
      </w:tr>
    </w:tbl>
    <w:p w14:paraId="511DF49D" w14:textId="77777777" w:rsidR="009B653E" w:rsidRDefault="0040656E">
      <w:pPr>
        <w:spacing w:after="158" w:line="259" w:lineRule="auto"/>
        <w:ind w:left="0" w:firstLine="0"/>
      </w:pPr>
      <w:r>
        <w:rPr>
          <w:b/>
        </w:rPr>
        <w:t xml:space="preserve"> </w:t>
      </w:r>
    </w:p>
    <w:p w14:paraId="053DFF1C" w14:textId="47AD4575" w:rsidR="009B653E" w:rsidRDefault="002D3CD4">
      <w:pPr>
        <w:spacing w:after="155"/>
        <w:ind w:left="-5" w:right="48"/>
      </w:pPr>
      <w:r>
        <w:t>These activation functions allow an</w:t>
      </w:r>
      <w:r w:rsidR="0040656E">
        <w:t xml:space="preserve"> ANN to capture non-linearities in the data. </w:t>
      </w:r>
    </w:p>
    <w:p w14:paraId="72E59FEE" w14:textId="116F140A" w:rsidR="00573D9F" w:rsidRDefault="0056277C" w:rsidP="002D34AD">
      <w:pPr>
        <w:ind w:left="-5" w:right="48"/>
      </w:pPr>
      <w:r>
        <w:t>Often, multiple perceptrons</w:t>
      </w:r>
      <w:r w:rsidR="005362C2">
        <w:t xml:space="preserve"> (which we will refer to as </w:t>
      </w:r>
      <w:r w:rsidR="005362C2">
        <w:rPr>
          <w:i/>
          <w:iCs/>
        </w:rPr>
        <w:t>neurons</w:t>
      </w:r>
      <w:r w:rsidR="005362C2">
        <w:t xml:space="preserve"> from </w:t>
      </w:r>
      <w:r w:rsidR="00E16A3B">
        <w:t>now on</w:t>
      </w:r>
      <w:r w:rsidR="005362C2">
        <w:t>)</w:t>
      </w:r>
      <w:r>
        <w:t xml:space="preserve"> are used, in which case</w:t>
      </w:r>
      <w:r w:rsidR="00E16A3B">
        <w:t>,</w:t>
      </w:r>
      <w:r>
        <w:t xml:space="preserve"> </w:t>
      </w:r>
      <w:r w:rsidR="00F67089">
        <w:t xml:space="preserve">we will have a layer of </w:t>
      </w:r>
      <w:r w:rsidR="005362C2">
        <w:t>neurons</w:t>
      </w:r>
      <w:r w:rsidR="00F67089">
        <w:t xml:space="preserve"> all </w:t>
      </w:r>
      <w:r w:rsidR="0016015F">
        <w:t>receiving</w:t>
      </w:r>
      <w:r w:rsidR="0054616B">
        <w:t xml:space="preserve"> the </w:t>
      </w:r>
      <m:oMath>
        <m:r>
          <m:rPr>
            <m:sty m:val="bi"/>
          </m:rPr>
          <w:rPr>
            <w:rFonts w:ascii="Cambria Math" w:hAnsi="Cambria Math"/>
          </w:rPr>
          <m:t>x</m:t>
        </m:r>
      </m:oMath>
      <w:r w:rsidR="0054616B">
        <w:rPr>
          <w:b/>
          <w:bCs/>
        </w:rPr>
        <w:t xml:space="preserve"> </w:t>
      </w:r>
      <w:r w:rsidR="0054616B">
        <w:t>input,</w:t>
      </w:r>
      <w:r w:rsidR="00546B61">
        <w:t xml:space="preserve"> applying their weights, biases, and activation function</w:t>
      </w:r>
      <w:r w:rsidR="005362C2">
        <w:t>s</w:t>
      </w:r>
      <w:r w:rsidR="00546B61">
        <w:t xml:space="preserve"> to it, then</w:t>
      </w:r>
      <w:r w:rsidR="0016015F">
        <w:t xml:space="preserve"> </w:t>
      </w:r>
      <w:r w:rsidR="00F67089">
        <w:t xml:space="preserve">feeding </w:t>
      </w:r>
      <w:r w:rsidR="00546B61">
        <w:t>their results into</w:t>
      </w:r>
      <w:r w:rsidR="00F67089">
        <w:t xml:space="preserve"> a final </w:t>
      </w:r>
      <w:r w:rsidR="00F67089">
        <w:rPr>
          <w:i/>
          <w:iCs/>
        </w:rPr>
        <w:t xml:space="preserve">Output </w:t>
      </w:r>
      <w:r w:rsidR="00546B61">
        <w:rPr>
          <w:i/>
          <w:iCs/>
        </w:rPr>
        <w:t>Layer</w:t>
      </w:r>
      <w:r w:rsidR="00546B61">
        <w:t xml:space="preserve">. Depending on the type of problem, the output layer will have one or more </w:t>
      </w:r>
      <w:r w:rsidR="005362C2">
        <w:t xml:space="preserve">neurons and the activation function will be tailored to </w:t>
      </w:r>
      <w:r w:rsidR="00513460">
        <w:t xml:space="preserve">the </w:t>
      </w:r>
      <w:r w:rsidR="00751779">
        <w:t>task</w:t>
      </w:r>
      <w:r w:rsidR="00581AD9">
        <w:t xml:space="preserve">, either </w:t>
      </w:r>
      <w:r w:rsidR="00581AD9">
        <w:rPr>
          <w:i/>
          <w:iCs/>
        </w:rPr>
        <w:t>classification</w:t>
      </w:r>
      <w:r w:rsidR="00581AD9">
        <w:t xml:space="preserve">, wherein we wish to determine which of several </w:t>
      </w:r>
      <w:r w:rsidR="00581AD9">
        <w:rPr>
          <w:i/>
          <w:iCs/>
        </w:rPr>
        <w:t>classes</w:t>
      </w:r>
      <w:r w:rsidR="00581AD9">
        <w:t xml:space="preserve"> the input belongs to, or </w:t>
      </w:r>
      <w:r w:rsidR="00581AD9">
        <w:rPr>
          <w:i/>
          <w:iCs/>
        </w:rPr>
        <w:t>regression</w:t>
      </w:r>
      <w:r w:rsidR="00581AD9">
        <w:t xml:space="preserve">, wherein we wish to provide a </w:t>
      </w:r>
      <w:r w:rsidR="00573D9F">
        <w:t>continuous value to the input.</w:t>
      </w:r>
      <w:r w:rsidR="0040656E">
        <w:t xml:space="preserve"> </w:t>
      </w:r>
    </w:p>
    <w:p w14:paraId="6D60881D" w14:textId="77777777" w:rsidR="002D34AD" w:rsidRDefault="002D34AD" w:rsidP="002D34AD">
      <w:pPr>
        <w:ind w:left="-5" w:right="48"/>
      </w:pPr>
    </w:p>
    <w:p w14:paraId="1210E42F" w14:textId="28F9B12A" w:rsidR="009B653E" w:rsidRDefault="0040656E">
      <w:pPr>
        <w:spacing w:after="155"/>
        <w:ind w:left="-5" w:right="48"/>
      </w:pPr>
      <w:r>
        <w:t>From here, we can begin adding</w:t>
      </w:r>
      <w:r w:rsidR="00573D9F">
        <w:t xml:space="preserve"> more</w:t>
      </w:r>
      <w:r>
        <w:t xml:space="preserve"> </w:t>
      </w:r>
      <w:r w:rsidR="00573D9F">
        <w:rPr>
          <w:i/>
          <w:iCs/>
        </w:rPr>
        <w:t>Hidden Layers</w:t>
      </w:r>
      <w:r>
        <w:t xml:space="preserve"> with more neurons, each with their own biases, weights, and activation functions, to capture more difficult and non-linear relationships between the inputs and the targets, thus moving from a simple ANN to a multi-layered</w:t>
      </w:r>
      <w:r w:rsidR="000E1359">
        <w:t xml:space="preserve"> </w:t>
      </w:r>
      <w:r w:rsidR="000E1359">
        <w:rPr>
          <w:i/>
          <w:iCs/>
        </w:rPr>
        <w:t>Deep Neural Network</w:t>
      </w:r>
      <w:r w:rsidR="000E1359">
        <w:t xml:space="preserve"> (DNN)</w:t>
      </w:r>
      <w:r>
        <w:t xml:space="preserve">. </w:t>
      </w:r>
    </w:p>
    <w:p w14:paraId="2D0EAB0E" w14:textId="77777777" w:rsidR="009B653E" w:rsidRDefault="0040656E">
      <w:pPr>
        <w:spacing w:after="158" w:line="259" w:lineRule="auto"/>
        <w:ind w:left="-5"/>
      </w:pPr>
      <w:r>
        <w:rPr>
          <w:b/>
        </w:rPr>
        <w:t xml:space="preserve">Deep Neural Networks </w:t>
      </w:r>
    </w:p>
    <w:p w14:paraId="26C4F29B" w14:textId="7F57A9EB" w:rsidR="009B653E" w:rsidRDefault="0040656E">
      <w:pPr>
        <w:pStyle w:val="Heading1"/>
        <w:spacing w:after="161"/>
        <w:ind w:left="-5"/>
      </w:pPr>
      <w:r>
        <w:t>Part 1: Structure Overview</w:t>
      </w:r>
      <w:r>
        <w:rPr>
          <w:u w:val="none"/>
        </w:rPr>
        <w:t xml:space="preserve"> </w:t>
      </w:r>
      <w:r w:rsidR="008410F1">
        <w:rPr>
          <w:u w:val="none"/>
        </w:rPr>
        <w:t>[</w:t>
      </w:r>
      <w:r w:rsidR="00D175BD">
        <w:rPr>
          <w:u w:val="none"/>
        </w:rPr>
        <w:t>2]</w:t>
      </w:r>
    </w:p>
    <w:p w14:paraId="6C9BF8D3" w14:textId="77777777" w:rsidR="009B653E" w:rsidRDefault="0040656E">
      <w:pPr>
        <w:ind w:left="-5" w:right="48"/>
      </w:pPr>
      <w:r>
        <w:t xml:space="preserve">Formally, we can symbolize the structure of an </w:t>
      </w:r>
      <w:r>
        <w:rPr>
          <w:rFonts w:ascii="Cambria Math" w:eastAsia="Cambria Math" w:hAnsi="Cambria Math" w:cs="Cambria Math"/>
        </w:rPr>
        <w:t>𝐿</w:t>
      </w:r>
      <w:r>
        <w:t xml:space="preserve">-layered DNN as follows: </w:t>
      </w:r>
    </w:p>
    <w:p w14:paraId="36A5B2A9" w14:textId="087D2138" w:rsidR="009B653E" w:rsidRDefault="0040656E">
      <w:pPr>
        <w:spacing w:after="155"/>
        <w:ind w:left="-5" w:right="48"/>
      </w:pPr>
      <w:r>
        <w:t xml:space="preserve">Our data has the form </w:t>
      </w:r>
      <w:r>
        <w:rPr>
          <w:rFonts w:ascii="Cambria Math" w:eastAsia="Cambria Math" w:hAnsi="Cambria Math" w:cs="Cambria Math"/>
        </w:rPr>
        <w:t>𝑋 = (𝑛</w:t>
      </w:r>
      <w:r>
        <w:rPr>
          <w:rFonts w:ascii="Cambria Math" w:eastAsia="Cambria Math" w:hAnsi="Cambria Math" w:cs="Cambria Math"/>
          <w:vertAlign w:val="subscript"/>
        </w:rPr>
        <w:t>𝑥</w:t>
      </w:r>
      <w:r>
        <w:rPr>
          <w:rFonts w:ascii="Cambria Math" w:eastAsia="Cambria Math" w:hAnsi="Cambria Math" w:cs="Cambria Math"/>
        </w:rPr>
        <w:t>, 𝑚)</w:t>
      </w:r>
      <w:r>
        <w:t xml:space="preserve">, where </w:t>
      </w:r>
      <w:r>
        <w:rPr>
          <w:rFonts w:ascii="Cambria Math" w:eastAsia="Cambria Math" w:hAnsi="Cambria Math" w:cs="Cambria Math"/>
        </w:rPr>
        <w:t>𝑛</w:t>
      </w:r>
      <w:r>
        <w:rPr>
          <w:rFonts w:ascii="Cambria Math" w:eastAsia="Cambria Math" w:hAnsi="Cambria Math" w:cs="Cambria Math"/>
          <w:vertAlign w:val="subscript"/>
        </w:rPr>
        <w:t>𝑥</w:t>
      </w:r>
      <w:r>
        <w:t xml:space="preserve"> is the number of features of the </w:t>
      </w:r>
      <m:oMath>
        <m:r>
          <m:rPr>
            <m:sty m:val="bi"/>
          </m:rPr>
          <w:rPr>
            <w:rFonts w:ascii="Cambria Math" w:hAnsi="Cambria Math"/>
          </w:rPr>
          <m:t>x</m:t>
        </m:r>
      </m:oMath>
      <w:r>
        <w:t xml:space="preserve"> instances and </w:t>
      </w:r>
      <w:r>
        <w:rPr>
          <w:rFonts w:ascii="Cambria Math" w:eastAsia="Cambria Math" w:hAnsi="Cambria Math" w:cs="Cambria Math"/>
        </w:rPr>
        <w:t>𝑚</w:t>
      </w:r>
      <w:r>
        <w:t xml:space="preserve"> is the number of training examples, and </w:t>
      </w:r>
      <w:r>
        <w:rPr>
          <w:rFonts w:ascii="Cambria Math" w:eastAsia="Cambria Math" w:hAnsi="Cambria Math" w:cs="Cambria Math"/>
        </w:rPr>
        <w:t>𝑌 = (1, 𝑚)</w:t>
      </w:r>
      <w:r>
        <w:t xml:space="preserve">, a vector of the </w:t>
      </w:r>
      <w:r>
        <w:rPr>
          <w:i/>
        </w:rPr>
        <w:t>actual</w:t>
      </w:r>
      <w:r>
        <w:t xml:space="preserve"> values or classifications associated with each </w:t>
      </w:r>
      <m:oMath>
        <m:r>
          <m:rPr>
            <m:sty m:val="bi"/>
          </m:rPr>
          <w:rPr>
            <w:rFonts w:ascii="Cambria Math" w:hAnsi="Cambria Math"/>
          </w:rPr>
          <m:t>x</m:t>
        </m:r>
      </m:oMath>
      <w:r w:rsidR="0018503F">
        <w:t xml:space="preserve"> in </w:t>
      </w:r>
      <m:oMath>
        <m:r>
          <w:rPr>
            <w:rFonts w:ascii="Cambria Math" w:hAnsi="Cambria Math"/>
          </w:rPr>
          <m:t>X</m:t>
        </m:r>
      </m:oMath>
      <w:r>
        <w:t>.</w:t>
      </w:r>
      <w:r>
        <w:rPr>
          <w:i/>
        </w:rPr>
        <w:t xml:space="preserve"> </w:t>
      </w:r>
      <w:r>
        <w:t xml:space="preserve">Given that we have the actual values of </w:t>
      </w:r>
      <w:r>
        <w:rPr>
          <w:rFonts w:ascii="Cambria Math" w:eastAsia="Cambria Math" w:hAnsi="Cambria Math" w:cs="Cambria Math"/>
        </w:rPr>
        <w:t>𝑌</w:t>
      </w:r>
      <w:r>
        <w:t xml:space="preserve">, this is a </w:t>
      </w:r>
      <w:r>
        <w:rPr>
          <w:i/>
        </w:rPr>
        <w:t>Supervised Learning</w:t>
      </w:r>
      <w:r>
        <w:t xml:space="preserve"> problem, wherein we hope to train our DNN from known values to be able to generalize onto new data. </w:t>
      </w:r>
    </w:p>
    <w:p w14:paraId="0DC3C88D" w14:textId="5E832EEE" w:rsidR="009B653E" w:rsidRPr="0018503F" w:rsidRDefault="0040656E">
      <w:pPr>
        <w:spacing w:after="194"/>
        <w:ind w:left="-5" w:right="48"/>
      </w:pPr>
      <w:r>
        <w:t xml:space="preserve">To keep track of our layer and data instance, we use </w:t>
      </w:r>
      <w:r>
        <w:rPr>
          <w:noProof/>
        </w:rPr>
        <w:drawing>
          <wp:inline distT="0" distB="0" distL="0" distR="0" wp14:anchorId="25B39C99" wp14:editId="768B5FC9">
            <wp:extent cx="173736" cy="128016"/>
            <wp:effectExtent l="0" t="0" r="0" b="0"/>
            <wp:docPr id="14257" name="Picture 14257"/>
            <wp:cNvGraphicFramePr/>
            <a:graphic xmlns:a="http://schemas.openxmlformats.org/drawingml/2006/main">
              <a:graphicData uri="http://schemas.openxmlformats.org/drawingml/2006/picture">
                <pic:pic xmlns:pic="http://schemas.openxmlformats.org/drawingml/2006/picture">
                  <pic:nvPicPr>
                    <pic:cNvPr id="14257" name="Picture 14257"/>
                    <pic:cNvPicPr/>
                  </pic:nvPicPr>
                  <pic:blipFill>
                    <a:blip r:embed="rId5"/>
                    <a:stretch>
                      <a:fillRect/>
                    </a:stretch>
                  </pic:blipFill>
                  <pic:spPr>
                    <a:xfrm>
                      <a:off x="0" y="0"/>
                      <a:ext cx="173736" cy="128016"/>
                    </a:xfrm>
                    <a:prstGeom prst="rect">
                      <a:avLst/>
                    </a:prstGeom>
                  </pic:spPr>
                </pic:pic>
              </a:graphicData>
            </a:graphic>
          </wp:inline>
        </w:drawing>
      </w:r>
      <w:r>
        <w:t xml:space="preserve"> to denote the </w:t>
      </w:r>
      <w:r>
        <w:rPr>
          <w:rFonts w:ascii="Cambria Math" w:eastAsia="Cambria Math" w:hAnsi="Cambria Math" w:cs="Cambria Math"/>
        </w:rPr>
        <w:t>𝑙</w:t>
      </w:r>
      <w:r>
        <w:rPr>
          <w:rFonts w:ascii="Cambria Math" w:eastAsia="Cambria Math" w:hAnsi="Cambria Math" w:cs="Cambria Math"/>
          <w:vertAlign w:val="superscript"/>
        </w:rPr>
        <w:t>𝑡ℎ</w:t>
      </w:r>
      <w:r>
        <w:t xml:space="preserve"> layer and </w:t>
      </w:r>
      <w:r>
        <w:rPr>
          <w:noProof/>
        </w:rPr>
        <w:drawing>
          <wp:inline distT="0" distB="0" distL="0" distR="0" wp14:anchorId="5BE6A9CA" wp14:editId="3B0C8951">
            <wp:extent cx="192024" cy="128016"/>
            <wp:effectExtent l="0" t="0" r="0" b="0"/>
            <wp:docPr id="14258" name="Picture 14258"/>
            <wp:cNvGraphicFramePr/>
            <a:graphic xmlns:a="http://schemas.openxmlformats.org/drawingml/2006/main">
              <a:graphicData uri="http://schemas.openxmlformats.org/drawingml/2006/picture">
                <pic:pic xmlns:pic="http://schemas.openxmlformats.org/drawingml/2006/picture">
                  <pic:nvPicPr>
                    <pic:cNvPr id="14258" name="Picture 14258"/>
                    <pic:cNvPicPr/>
                  </pic:nvPicPr>
                  <pic:blipFill>
                    <a:blip r:embed="rId6"/>
                    <a:stretch>
                      <a:fillRect/>
                    </a:stretch>
                  </pic:blipFill>
                  <pic:spPr>
                    <a:xfrm>
                      <a:off x="0" y="0"/>
                      <a:ext cx="192024" cy="128016"/>
                    </a:xfrm>
                    <a:prstGeom prst="rect">
                      <a:avLst/>
                    </a:prstGeom>
                  </pic:spPr>
                </pic:pic>
              </a:graphicData>
            </a:graphic>
          </wp:inline>
        </w:drawing>
      </w:r>
      <w:r>
        <w:t xml:space="preserve"> for the </w:t>
      </w:r>
      <w:r>
        <w:rPr>
          <w:rFonts w:ascii="Cambria Math" w:eastAsia="Cambria Math" w:hAnsi="Cambria Math" w:cs="Cambria Math"/>
        </w:rPr>
        <w:t>𝑖</w:t>
      </w:r>
      <w:r>
        <w:rPr>
          <w:rFonts w:ascii="Cambria Math" w:eastAsia="Cambria Math" w:hAnsi="Cambria Math" w:cs="Cambria Math"/>
          <w:vertAlign w:val="superscript"/>
        </w:rPr>
        <w:t>𝑡h</w:t>
      </w:r>
      <w:r>
        <w:t xml:space="preserve"> data instance. Each layer has </w:t>
      </w:r>
      <w:r>
        <w:rPr>
          <w:rFonts w:ascii="Cambria Math" w:eastAsia="Cambria Math" w:hAnsi="Cambria Math" w:cs="Cambria Math"/>
        </w:rPr>
        <w:t>𝑛</w:t>
      </w:r>
      <w:r>
        <w:rPr>
          <w:rFonts w:ascii="Cambria Math" w:eastAsia="Cambria Math" w:hAnsi="Cambria Math" w:cs="Cambria Math"/>
          <w:vertAlign w:val="superscript"/>
        </w:rPr>
        <w:t>[𝑙]</w:t>
      </w:r>
      <w:r>
        <w:t xml:space="preserve"> neurons. </w:t>
      </w:r>
      <w:r w:rsidR="0018503F">
        <w:t>We will use vectorized notation</w:t>
      </w:r>
      <w:r w:rsidR="00D2242C">
        <w:t xml:space="preserve"> to talk about all the weights, biases, and operations taking place in each layer.</w:t>
      </w:r>
    </w:p>
    <w:p w14:paraId="091CAED6" w14:textId="1E94DD65" w:rsidR="009B653E" w:rsidRDefault="0040656E">
      <w:pPr>
        <w:spacing w:after="28"/>
        <w:ind w:left="-5" w:right="48"/>
      </w:pPr>
      <w:r>
        <w:t xml:space="preserve">Define </w:t>
      </w:r>
      <w:r>
        <w:rPr>
          <w:rFonts w:ascii="Cambria Math" w:eastAsia="Cambria Math" w:hAnsi="Cambria Math" w:cs="Cambria Math"/>
        </w:rPr>
        <w:t>𝐴</w:t>
      </w:r>
      <w:r>
        <w:rPr>
          <w:rFonts w:ascii="Cambria Math" w:eastAsia="Cambria Math" w:hAnsi="Cambria Math" w:cs="Cambria Math"/>
          <w:vertAlign w:val="superscript"/>
        </w:rPr>
        <w:t>[𝑙]</w:t>
      </w:r>
      <w:r>
        <w:t xml:space="preserve"> as the output of layer </w:t>
      </w:r>
      <w:r>
        <w:rPr>
          <w:rFonts w:ascii="Cambria Math" w:eastAsia="Cambria Math" w:hAnsi="Cambria Math" w:cs="Cambria Math"/>
        </w:rPr>
        <w:t>𝑙</w:t>
      </w:r>
      <w:r>
        <w:t xml:space="preserve"> over all instances </w:t>
      </w:r>
      <w:r>
        <w:rPr>
          <w:rFonts w:ascii="Cambria Math" w:eastAsia="Cambria Math" w:hAnsi="Cambria Math" w:cs="Cambria Math"/>
        </w:rPr>
        <w:t>𝑖</w:t>
      </w:r>
      <w:r>
        <w:t xml:space="preserve">. This means that </w:t>
      </w:r>
      <w:proofErr w:type="gramStart"/>
      <w:r>
        <w:rPr>
          <w:rFonts w:ascii="Cambria Math" w:eastAsia="Cambria Math" w:hAnsi="Cambria Math" w:cs="Cambria Math"/>
        </w:rPr>
        <w:t>𝐴</w:t>
      </w:r>
      <w:r>
        <w:rPr>
          <w:rFonts w:ascii="Cambria Math" w:eastAsia="Cambria Math" w:hAnsi="Cambria Math" w:cs="Cambria Math"/>
          <w:vertAlign w:val="superscript"/>
        </w:rPr>
        <w:t>[</w:t>
      </w:r>
      <w:proofErr w:type="gramEnd"/>
      <w:r>
        <w:rPr>
          <w:rFonts w:ascii="Cambria Math" w:eastAsia="Cambria Math" w:hAnsi="Cambria Math" w:cs="Cambria Math"/>
          <w:vertAlign w:val="superscript"/>
        </w:rPr>
        <w:t xml:space="preserve">0] </w:t>
      </w:r>
      <w:r>
        <w:rPr>
          <w:rFonts w:ascii="Cambria Math" w:eastAsia="Cambria Math" w:hAnsi="Cambria Math" w:cs="Cambria Math"/>
        </w:rPr>
        <w:t>= 𝑋</w:t>
      </w:r>
      <w:r>
        <w:t xml:space="preserve">. Let </w:t>
      </w:r>
      <w:r>
        <w:rPr>
          <w:rFonts w:ascii="Cambria Math" w:eastAsia="Cambria Math" w:hAnsi="Cambria Math" w:cs="Cambria Math"/>
        </w:rPr>
        <w:t>𝑊</w:t>
      </w:r>
      <w:r>
        <w:rPr>
          <w:rFonts w:ascii="Cambria Math" w:eastAsia="Cambria Math" w:hAnsi="Cambria Math" w:cs="Cambria Math"/>
          <w:vertAlign w:val="superscript"/>
        </w:rPr>
        <w:t>[𝑙]</w:t>
      </w:r>
      <w:r>
        <w:t xml:space="preserve"> be the matrix of all the weights of the </w:t>
      </w:r>
      <w:r>
        <w:rPr>
          <w:rFonts w:ascii="Cambria Math" w:eastAsia="Cambria Math" w:hAnsi="Cambria Math" w:cs="Cambria Math"/>
        </w:rPr>
        <w:t>𝑙</w:t>
      </w:r>
      <w:r>
        <w:rPr>
          <w:rFonts w:ascii="Cambria Math" w:eastAsia="Cambria Math" w:hAnsi="Cambria Math" w:cs="Cambria Math"/>
          <w:vertAlign w:val="superscript"/>
        </w:rPr>
        <w:t>𝑡ℎ</w:t>
      </w:r>
      <w:r>
        <w:t xml:space="preserve"> layer and </w:t>
      </w:r>
      <w:r>
        <w:rPr>
          <w:rFonts w:ascii="Cambria Math" w:eastAsia="Cambria Math" w:hAnsi="Cambria Math" w:cs="Cambria Math"/>
        </w:rPr>
        <w:t>𝑏</w:t>
      </w:r>
      <w:r>
        <w:rPr>
          <w:rFonts w:ascii="Cambria Math" w:eastAsia="Cambria Math" w:hAnsi="Cambria Math" w:cs="Cambria Math"/>
          <w:vertAlign w:val="superscript"/>
        </w:rPr>
        <w:t>[𝑙]</w:t>
      </w:r>
      <w:r>
        <w:t xml:space="preserve"> the matrix of all the biases of the </w:t>
      </w:r>
      <w:r>
        <w:rPr>
          <w:rFonts w:ascii="Cambria Math" w:eastAsia="Cambria Math" w:hAnsi="Cambria Math" w:cs="Cambria Math"/>
        </w:rPr>
        <w:t>𝑙</w:t>
      </w:r>
      <w:r>
        <w:rPr>
          <w:rFonts w:ascii="Cambria Math" w:eastAsia="Cambria Math" w:hAnsi="Cambria Math" w:cs="Cambria Math"/>
          <w:vertAlign w:val="superscript"/>
        </w:rPr>
        <w:t>𝑡ℎ</w:t>
      </w:r>
      <w:r>
        <w:t xml:space="preserve"> layer. </w:t>
      </w:r>
      <w:r>
        <w:rPr>
          <w:rFonts w:ascii="Cambria Math" w:eastAsia="Cambria Math" w:hAnsi="Cambria Math" w:cs="Cambria Math"/>
        </w:rPr>
        <w:t>𝑊</w:t>
      </w:r>
      <w:r>
        <w:rPr>
          <w:rFonts w:ascii="Cambria Math" w:eastAsia="Cambria Math" w:hAnsi="Cambria Math" w:cs="Cambria Math"/>
          <w:vertAlign w:val="superscript"/>
        </w:rPr>
        <w:t>[𝑙]</w:t>
      </w:r>
      <w:r>
        <w:t xml:space="preserve"> is an </w:t>
      </w:r>
      <w:r>
        <w:rPr>
          <w:rFonts w:ascii="Cambria Math" w:eastAsia="Cambria Math" w:hAnsi="Cambria Math" w:cs="Cambria Math"/>
        </w:rPr>
        <w:t>(𝑛</w:t>
      </w:r>
      <w:r>
        <w:rPr>
          <w:rFonts w:ascii="Cambria Math" w:eastAsia="Cambria Math" w:hAnsi="Cambria Math" w:cs="Cambria Math"/>
          <w:vertAlign w:val="superscript"/>
        </w:rPr>
        <w:t>[𝑙]</w:t>
      </w:r>
      <w:r>
        <w:rPr>
          <w:rFonts w:ascii="Cambria Math" w:eastAsia="Cambria Math" w:hAnsi="Cambria Math" w:cs="Cambria Math"/>
        </w:rPr>
        <w:t>, 𝑛</w:t>
      </w:r>
      <w:r>
        <w:rPr>
          <w:rFonts w:ascii="Cambria Math" w:eastAsia="Cambria Math" w:hAnsi="Cambria Math" w:cs="Cambria Math"/>
          <w:vertAlign w:val="superscript"/>
        </w:rPr>
        <w:t>[𝑙−1]</w:t>
      </w:r>
      <w:r>
        <w:rPr>
          <w:rFonts w:ascii="Cambria Math" w:eastAsia="Cambria Math" w:hAnsi="Cambria Math" w:cs="Cambria Math"/>
        </w:rPr>
        <w:t>)</w:t>
      </w:r>
      <w:r>
        <w:t xml:space="preserve"> matrix (note that the number of columns of this matrix is the number of neurons from the previous layer, as the information layer </w:t>
      </w:r>
      <w:r>
        <w:rPr>
          <w:rFonts w:ascii="Cambria Math" w:eastAsia="Cambria Math" w:hAnsi="Cambria Math" w:cs="Cambria Math"/>
        </w:rPr>
        <w:t>𝑙</w:t>
      </w:r>
      <w:r>
        <w:t xml:space="preserve"> will </w:t>
      </w:r>
      <w:r w:rsidR="00A8483F">
        <w:t>receive</w:t>
      </w:r>
      <w:r>
        <w:t xml:space="preserve"> is the outputs of each of the </w:t>
      </w:r>
      <w:r>
        <w:rPr>
          <w:rFonts w:ascii="Cambria Math" w:eastAsia="Cambria Math" w:hAnsi="Cambria Math" w:cs="Cambria Math"/>
        </w:rPr>
        <w:t>𝑙 − 1</w:t>
      </w:r>
      <w:r>
        <w:rPr>
          <w:rFonts w:ascii="Cambria Math" w:eastAsia="Cambria Math" w:hAnsi="Cambria Math" w:cs="Cambria Math"/>
          <w:vertAlign w:val="superscript"/>
        </w:rPr>
        <w:t>𝑡ℎ</w:t>
      </w:r>
      <w:r>
        <w:t xml:space="preserve"> layer’s neurons), and </w:t>
      </w:r>
      <w:r>
        <w:rPr>
          <w:rFonts w:ascii="Cambria Math" w:eastAsia="Cambria Math" w:hAnsi="Cambria Math" w:cs="Cambria Math"/>
        </w:rPr>
        <w:t>𝑏</w:t>
      </w:r>
      <w:r>
        <w:rPr>
          <w:rFonts w:ascii="Cambria Math" w:eastAsia="Cambria Math" w:hAnsi="Cambria Math" w:cs="Cambria Math"/>
          <w:vertAlign w:val="superscript"/>
        </w:rPr>
        <w:t>[𝑙]</w:t>
      </w:r>
      <w:r>
        <w:t xml:space="preserve"> is an </w:t>
      </w:r>
      <w:r>
        <w:rPr>
          <w:rFonts w:ascii="Cambria Math" w:eastAsia="Cambria Math" w:hAnsi="Cambria Math" w:cs="Cambria Math"/>
        </w:rPr>
        <w:t>(𝑛</w:t>
      </w:r>
      <w:r>
        <w:rPr>
          <w:rFonts w:ascii="Cambria Math" w:eastAsia="Cambria Math" w:hAnsi="Cambria Math" w:cs="Cambria Math"/>
          <w:vertAlign w:val="superscript"/>
        </w:rPr>
        <w:t>[𝑙]</w:t>
      </w:r>
      <w:r>
        <w:rPr>
          <w:rFonts w:ascii="Cambria Math" w:eastAsia="Cambria Math" w:hAnsi="Cambria Math" w:cs="Cambria Math"/>
        </w:rPr>
        <w:t xml:space="preserve">, 1) </w:t>
      </w:r>
      <w:r>
        <w:t xml:space="preserve">matrix. </w:t>
      </w:r>
    </w:p>
    <w:p w14:paraId="2C6BF467" w14:textId="77777777" w:rsidR="009B653E" w:rsidRDefault="0040656E">
      <w:pPr>
        <w:spacing w:after="0" w:line="259" w:lineRule="auto"/>
        <w:ind w:left="0" w:firstLine="0"/>
      </w:pPr>
      <w:r>
        <w:t xml:space="preserve"> </w:t>
      </w:r>
    </w:p>
    <w:p w14:paraId="64C4B1DC" w14:textId="77777777" w:rsidR="00A8483F" w:rsidRDefault="00A8483F">
      <w:pPr>
        <w:ind w:left="-5" w:right="48"/>
      </w:pPr>
    </w:p>
    <w:p w14:paraId="611C9BD9" w14:textId="5DE61912" w:rsidR="00A8483F" w:rsidRDefault="0040656E" w:rsidP="00A8483F">
      <w:pPr>
        <w:ind w:left="-5" w:right="48"/>
      </w:pPr>
      <w:r>
        <w:t xml:space="preserve">Then, our DNN looks like: </w:t>
      </w:r>
    </w:p>
    <w:p w14:paraId="5F5CB60F" w14:textId="45D5B799" w:rsidR="00381B6D" w:rsidRPr="00381B6D" w:rsidRDefault="004C6517" w:rsidP="00A8483F">
      <w:pPr>
        <w:ind w:left="-5" w:right="48"/>
      </w:pP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0</m:t>
                  </m:r>
                </m:e>
              </m:d>
            </m:sup>
          </m:sSup>
          <m:r>
            <w:rPr>
              <w:rFonts w:ascii="Cambria Math" w:hAnsi="Cambria Math"/>
            </w:rPr>
            <m:t>=X</m:t>
          </m:r>
        </m:oMath>
      </m:oMathPara>
    </w:p>
    <w:p w14:paraId="32F13D8D" w14:textId="5ED22559" w:rsidR="00381B6D" w:rsidRPr="00296D03" w:rsidRDefault="004C6517" w:rsidP="00A8483F">
      <w:pPr>
        <w:ind w:left="-5" w:right="48"/>
      </w:pP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r>
                <w:rPr>
                  <w:rFonts w:ascii="Cambria Math" w:hAnsi="Cambria Math"/>
                </w:rPr>
                <m:t>X+</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e>
          </m:d>
        </m:oMath>
      </m:oMathPara>
    </w:p>
    <w:p w14:paraId="3EEFBB79" w14:textId="55A21426" w:rsidR="00296D03" w:rsidRPr="00C621A8" w:rsidRDefault="004C6517" w:rsidP="00A8483F">
      <w:pPr>
        <w:ind w:left="-5" w:right="48"/>
      </w:pPr>
      <m:oMathPara>
        <m:oMath>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2</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2</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2</m:t>
                      </m:r>
                    </m:e>
                  </m:d>
                </m:sup>
              </m:sSup>
            </m:e>
          </m:d>
        </m:oMath>
      </m:oMathPara>
    </w:p>
    <w:p w14:paraId="45EBD364" w14:textId="28F76117" w:rsidR="00C621A8" w:rsidRPr="00611050" w:rsidRDefault="00C621A8" w:rsidP="00A8483F">
      <w:pPr>
        <w:ind w:left="-5" w:right="48"/>
      </w:pPr>
      <m:oMathPara>
        <m:oMath>
          <m:r>
            <w:rPr>
              <w:rFonts w:ascii="Cambria Math" w:hAnsi="Cambria Math"/>
            </w:rPr>
            <m:t xml:space="preserve">… </m:t>
          </m:r>
        </m:oMath>
      </m:oMathPara>
    </w:p>
    <w:p w14:paraId="69B09FB7" w14:textId="7F987800" w:rsidR="00611050" w:rsidRPr="00611050" w:rsidRDefault="004C6517" w:rsidP="00A8483F">
      <w:pPr>
        <w:ind w:left="-5" w:right="48"/>
      </w:pPr>
      <m:oMathPara>
        <m:oMath>
          <m:acc>
            <m:accPr>
              <m:ctrlPr>
                <w:rPr>
                  <w:rFonts w:ascii="Cambria Math" w:hAnsi="Cambria Math"/>
                  <w:i/>
                </w:rPr>
              </m:ctrlPr>
            </m:accPr>
            <m:e>
              <m:r>
                <w:rPr>
                  <w:rFonts w:ascii="Cambria Math" w:hAnsi="Cambria Math"/>
                </w:rPr>
                <m:t>Y</m:t>
              </m:r>
            </m:e>
          </m:acc>
          <m:r>
            <w:rPr>
              <w:rFonts w:ascii="Cambria Math" w:hAnsi="Cambria Math"/>
            </w:rPr>
            <m:t>=</m:t>
          </m:r>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m:t>
                  </m:r>
                </m:e>
              </m:d>
            </m:sup>
          </m:sSup>
          <m:r>
            <w:rPr>
              <w:rFonts w:ascii="Cambria Math" w:hAnsi="Cambria Math"/>
            </w:rPr>
            <m:t>=g</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p>
                <m:sSupPr>
                  <m:ctrlPr>
                    <w:rPr>
                      <w:rFonts w:ascii="Cambria Math" w:hAnsi="Cambria Math"/>
                      <w:i/>
                    </w:rPr>
                  </m:ctrlPr>
                </m:sSupPr>
                <m:e>
                  <m:r>
                    <w:rPr>
                      <w:rFonts w:ascii="Cambria Math" w:hAnsi="Cambria Math"/>
                    </w:rPr>
                    <m:t>A</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oMath>
      </m:oMathPara>
    </w:p>
    <w:p w14:paraId="6A478FC1" w14:textId="7B330760" w:rsidR="009B653E" w:rsidRPr="00EA7092" w:rsidRDefault="00EA7092">
      <w:pPr>
        <w:spacing w:after="116" w:line="259" w:lineRule="auto"/>
        <w:ind w:left="0" w:firstLine="0"/>
      </w:pPr>
      <w:r>
        <w:rPr>
          <w:rFonts w:ascii="Cambria Math" w:eastAsia="Cambria Math" w:hAnsi="Cambria Math" w:cs="Cambria Math"/>
        </w:rPr>
        <w:t>Here,  </w:t>
      </w:r>
      <m:oMath>
        <m:acc>
          <m:accPr>
            <m:ctrlPr>
              <w:rPr>
                <w:rFonts w:ascii="Cambria Math" w:eastAsia="Cambria Math" w:hAnsi="Cambria Math" w:cs="Cambria Math"/>
                <w:i/>
              </w:rPr>
            </m:ctrlPr>
          </m:accPr>
          <m:e>
            <m:r>
              <w:rPr>
                <w:rFonts w:ascii="Cambria Math" w:eastAsia="Cambria Math" w:hAnsi="Cambria Math" w:cs="Cambria Math"/>
              </w:rPr>
              <m:t>Y</m:t>
            </m:r>
            <m:ctrlPr>
              <w:rPr>
                <w:rFonts w:ascii="Cambria Math" w:hAnsi="Cambria Math"/>
                <w:i/>
              </w:rPr>
            </m:ctrlPr>
          </m:e>
        </m:acc>
      </m:oMath>
      <w:r>
        <w:rPr>
          <w:rFonts w:ascii="Cambria Math" w:eastAsia="Cambria Math" w:hAnsi="Cambria Math" w:cs="Cambria Math"/>
        </w:rPr>
        <w:t xml:space="preserve"> are the </w:t>
      </w:r>
      <w:r>
        <w:rPr>
          <w:rFonts w:ascii="Cambria Math" w:eastAsia="Cambria Math" w:hAnsi="Cambria Math" w:cs="Cambria Math"/>
          <w:i/>
          <w:iCs/>
        </w:rPr>
        <w:t>predictions</w:t>
      </w:r>
      <w:r>
        <w:rPr>
          <w:rFonts w:ascii="Cambria Math" w:eastAsia="Cambria Math" w:hAnsi="Cambria Math" w:cs="Cambria Math"/>
        </w:rPr>
        <w:t xml:space="preserve"> our DNN has given us for each of our instances.</w:t>
      </w:r>
    </w:p>
    <w:p w14:paraId="654B2A97" w14:textId="126D4BD2" w:rsidR="00C621A8" w:rsidRDefault="0040656E">
      <w:pPr>
        <w:spacing w:line="398" w:lineRule="auto"/>
        <w:ind w:left="-5" w:right="48"/>
      </w:pPr>
      <w:r>
        <w:t xml:space="preserve">In more succinct form, we define the output of layer </w:t>
      </w:r>
      <w:r>
        <w:rPr>
          <w:rFonts w:ascii="Cambria Math" w:eastAsia="Cambria Math" w:hAnsi="Cambria Math" w:cs="Cambria Math"/>
        </w:rPr>
        <w:t>𝑙</w:t>
      </w:r>
      <w:r>
        <w:t xml:space="preserve"> as</w:t>
      </w:r>
      <w:r w:rsidR="00C621A8">
        <w:t>:</w:t>
      </w:r>
      <w:r w:rsidR="00D175BD">
        <w:t xml:space="preserve"> </w:t>
      </w:r>
      <w:r w:rsidR="00E6221C">
        <w:t>[3]</w:t>
      </w:r>
    </w:p>
    <w:p w14:paraId="17A2A509" w14:textId="62CF4FE2" w:rsidR="00C621A8" w:rsidRDefault="004C6517">
      <w:pPr>
        <w:spacing w:line="398" w:lineRule="auto"/>
        <w:ind w:left="-5" w:right="48"/>
      </w:pPr>
      <m:oMathPara>
        <m:oMath>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r>
            <w:rPr>
              <w:rFonts w:ascii="Cambria Math" w:hAnsi="Cambria Math"/>
            </w:rPr>
            <m:t>=g(</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l-1</m:t>
                      </m:r>
                    </m:e>
                  </m:d>
                </m:sup>
              </m:sSup>
            </m:sub>
            <m:sup>
              <m:d>
                <m:dPr>
                  <m:begChr m:val="["/>
                  <m:endChr m:val="]"/>
                  <m:ctrlPr>
                    <w:rPr>
                      <w:rFonts w:ascii="Cambria Math" w:hAnsi="Cambria Math"/>
                      <w:i/>
                    </w:rPr>
                  </m:ctrlPr>
                </m:dPr>
                <m:e>
                  <m:r>
                    <w:rPr>
                      <w:rFonts w:ascii="Cambria Math" w:hAnsi="Cambria Math"/>
                    </w:rPr>
                    <m:t>l-1</m:t>
                  </m:r>
                </m:e>
              </m:d>
            </m:sup>
          </m:sSub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r>
            <w:rPr>
              <w:rFonts w:ascii="Cambria Math" w:hAnsi="Cambria Math"/>
            </w:rPr>
            <m:t xml:space="preserve">)  </m:t>
          </m:r>
        </m:oMath>
      </m:oMathPara>
    </w:p>
    <w:p w14:paraId="132296A7" w14:textId="77777777" w:rsidR="009226B1" w:rsidRDefault="0040656E" w:rsidP="006B5EA2">
      <w:pPr>
        <w:tabs>
          <w:tab w:val="center" w:pos="4236"/>
          <w:tab w:val="center" w:pos="4920"/>
        </w:tabs>
        <w:spacing w:line="398" w:lineRule="auto"/>
        <w:ind w:left="-5" w:right="48"/>
      </w:pPr>
      <w:r>
        <w:t xml:space="preserve"> and our DNN can be written as</w:t>
      </w:r>
      <w:r w:rsidR="009226B1">
        <w:t>:</w:t>
      </w:r>
    </w:p>
    <w:p w14:paraId="7E2380BA" w14:textId="5CF767A2" w:rsidR="0075365D" w:rsidRDefault="004C6517" w:rsidP="006B5EA2">
      <w:pPr>
        <w:tabs>
          <w:tab w:val="center" w:pos="4236"/>
          <w:tab w:val="center" w:pos="4920"/>
        </w:tabs>
        <w:spacing w:line="398" w:lineRule="auto"/>
        <w:ind w:left="-5" w:right="48"/>
      </w:pPr>
      <m:oMathPara>
        <m:oMath>
          <m:acc>
            <m:accPr>
              <m:ctrlPr>
                <w:rPr>
                  <w:rFonts w:ascii="Cambria Math" w:hAnsi="Cambria Math"/>
                  <w:i/>
                </w:rPr>
              </m:ctrlPr>
            </m:accPr>
            <m:e>
              <m:r>
                <w:rPr>
                  <w:rFonts w:ascii="Cambria Math" w:hAnsi="Cambria Math"/>
                </w:rPr>
                <m:t>Y</m:t>
              </m:r>
            </m:e>
          </m:acc>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W,b</m:t>
              </m:r>
            </m:sub>
          </m:sSub>
          <m:d>
            <m:dPr>
              <m:ctrlPr>
                <w:rPr>
                  <w:rFonts w:ascii="Cambria Math" w:hAnsi="Cambria Math"/>
                  <w:i/>
                </w:rPr>
              </m:ctrlPr>
            </m:dPr>
            <m:e>
              <m:r>
                <w:rPr>
                  <w:rFonts w:ascii="Cambria Math" w:hAnsi="Cambria Math"/>
                </w:rPr>
                <m:t>X</m:t>
              </m:r>
            </m:e>
          </m:d>
          <m:r>
            <w:rPr>
              <w:rFonts w:ascii="Cambria Math" w:hAnsi="Cambria Math"/>
            </w:rPr>
            <m:t>=</m:t>
          </m:r>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sub>
            <m:sup>
              <m:d>
                <m:dPr>
                  <m:begChr m:val="["/>
                  <m:endChr m:val="]"/>
                  <m:ctrlPr>
                    <w:rPr>
                      <w:rFonts w:ascii="Cambria Math" w:hAnsi="Cambria Math"/>
                      <w:i/>
                    </w:rPr>
                  </m:ctrlPr>
                </m:dPr>
                <m:e>
                  <m:r>
                    <w:rPr>
                      <w:rFonts w:ascii="Cambria Math" w:hAnsi="Cambria Math"/>
                    </w:rPr>
                    <m:t>L</m:t>
                  </m:r>
                </m:e>
              </m:d>
            </m:sup>
          </m:sSubSup>
          <m:r>
            <w:rPr>
              <w:rFonts w:ascii="Cambria Math" w:hAnsi="Cambria Math"/>
            </w:rPr>
            <m:t>∘…∘</m:t>
          </m:r>
          <m:sSubSup>
            <m:sSubSupPr>
              <m:ctrlPr>
                <w:rPr>
                  <w:rFonts w:ascii="Cambria Math" w:hAnsi="Cambria Math"/>
                  <w:i/>
                </w:rPr>
              </m:ctrlPr>
            </m:sSubSupPr>
            <m:e>
              <m:r>
                <w:rPr>
                  <w:rFonts w:ascii="Cambria Math" w:hAnsi="Cambria Math"/>
                </w:rPr>
                <m:t>f</m:t>
              </m:r>
            </m:e>
            <m:sub>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sub>
            <m:sup>
              <m:d>
                <m:dPr>
                  <m:begChr m:val="["/>
                  <m:endChr m:val="]"/>
                  <m:ctrlPr>
                    <w:rPr>
                      <w:rFonts w:ascii="Cambria Math" w:hAnsi="Cambria Math"/>
                      <w:i/>
                    </w:rPr>
                  </m:ctrlPr>
                </m:dPr>
                <m:e>
                  <m:r>
                    <w:rPr>
                      <w:rFonts w:ascii="Cambria Math" w:hAnsi="Cambria Math"/>
                    </w:rPr>
                    <m:t>1</m:t>
                  </m:r>
                </m:e>
              </m:d>
            </m:sup>
          </m:sSubSup>
          <m:r>
            <w:rPr>
              <w:rFonts w:ascii="Cambria Math" w:hAnsi="Cambria Math"/>
            </w:rPr>
            <m:t>(X)</m:t>
          </m:r>
        </m:oMath>
      </m:oMathPara>
    </w:p>
    <w:p w14:paraId="64C29937" w14:textId="2D19EE99" w:rsidR="009B653E" w:rsidRDefault="0040656E" w:rsidP="0075365D">
      <w:pPr>
        <w:tabs>
          <w:tab w:val="center" w:pos="4236"/>
          <w:tab w:val="center" w:pos="4920"/>
        </w:tabs>
        <w:spacing w:line="398" w:lineRule="auto"/>
        <w:ind w:left="0" w:right="48" w:firstLine="0"/>
      </w:pPr>
      <w:r>
        <w:t xml:space="preserve"> where the </w:t>
      </w:r>
      <w:r>
        <w:rPr>
          <w:noProof/>
        </w:rPr>
        <w:drawing>
          <wp:inline distT="0" distB="0" distL="0" distR="0" wp14:anchorId="7B0809B7" wp14:editId="7E69BD12">
            <wp:extent cx="51816" cy="51816"/>
            <wp:effectExtent l="0" t="0" r="0" b="0"/>
            <wp:docPr id="14265" name="Picture 14265"/>
            <wp:cNvGraphicFramePr/>
            <a:graphic xmlns:a="http://schemas.openxmlformats.org/drawingml/2006/main">
              <a:graphicData uri="http://schemas.openxmlformats.org/drawingml/2006/picture">
                <pic:pic xmlns:pic="http://schemas.openxmlformats.org/drawingml/2006/picture">
                  <pic:nvPicPr>
                    <pic:cNvPr id="14265" name="Picture 14265"/>
                    <pic:cNvPicPr/>
                  </pic:nvPicPr>
                  <pic:blipFill>
                    <a:blip r:embed="rId7"/>
                    <a:stretch>
                      <a:fillRect/>
                    </a:stretch>
                  </pic:blipFill>
                  <pic:spPr>
                    <a:xfrm>
                      <a:off x="0" y="0"/>
                      <a:ext cx="51816" cy="51816"/>
                    </a:xfrm>
                    <a:prstGeom prst="rect">
                      <a:avLst/>
                    </a:prstGeom>
                  </pic:spPr>
                </pic:pic>
              </a:graphicData>
            </a:graphic>
          </wp:inline>
        </w:drawing>
      </w:r>
      <w:r>
        <w:t xml:space="preserve"> is </w:t>
      </w:r>
      <w:r>
        <w:rPr>
          <w:i/>
        </w:rPr>
        <w:t>composition</w:t>
      </w:r>
      <w:r>
        <w:t xml:space="preserve"> operation. (</w:t>
      </w:r>
      <w:r>
        <w:rPr>
          <w:i/>
        </w:rPr>
        <w:t>Machine Learning in Finance</w:t>
      </w:r>
      <w:r>
        <w:t xml:space="preserve">, page 113). </w:t>
      </w:r>
    </w:p>
    <w:p w14:paraId="187CCFF7" w14:textId="77777777" w:rsidR="009B653E" w:rsidRDefault="0040656E">
      <w:pPr>
        <w:spacing w:after="0" w:line="259" w:lineRule="auto"/>
        <w:ind w:left="0" w:firstLine="0"/>
      </w:pPr>
      <w:r>
        <w:t xml:space="preserve"> </w:t>
      </w:r>
    </w:p>
    <w:p w14:paraId="0742E950" w14:textId="77777777" w:rsidR="009B653E" w:rsidRDefault="0040656E">
      <w:pPr>
        <w:pStyle w:val="Heading1"/>
        <w:ind w:left="-5"/>
      </w:pPr>
      <w:r>
        <w:t>Part 2: Feedforward Step</w:t>
      </w:r>
      <w:r>
        <w:rPr>
          <w:u w:val="none"/>
        </w:rPr>
        <w:t xml:space="preserve"> </w:t>
      </w:r>
    </w:p>
    <w:p w14:paraId="2CFD467B" w14:textId="77777777" w:rsidR="009B653E" w:rsidRDefault="0040656E">
      <w:pPr>
        <w:spacing w:after="0" w:line="259" w:lineRule="auto"/>
        <w:ind w:left="0" w:firstLine="0"/>
      </w:pPr>
      <w:r>
        <w:t xml:space="preserve"> </w:t>
      </w:r>
    </w:p>
    <w:p w14:paraId="0B859ACD" w14:textId="2486D901" w:rsidR="009B653E" w:rsidRDefault="0040656E">
      <w:pPr>
        <w:spacing w:after="39"/>
        <w:ind w:left="-5" w:right="48"/>
      </w:pPr>
      <w:r>
        <w:t xml:space="preserve">We call this process of feeding </w:t>
      </w:r>
      <m:oMath>
        <m:r>
          <w:rPr>
            <w:rFonts w:ascii="Cambria Math" w:hAnsi="Cambria Math"/>
          </w:rPr>
          <m:t>X</m:t>
        </m:r>
      </m:oMath>
      <w:r>
        <w:t xml:space="preserve"> into</w:t>
      </w:r>
      <w:r w:rsidR="00090CDC">
        <w:t xml:space="preserve"> </w:t>
      </w:r>
      <m:oMath>
        <m:sSub>
          <m:sSubPr>
            <m:ctrlPr>
              <w:rPr>
                <w:rFonts w:ascii="Cambria Math" w:hAnsi="Cambria Math"/>
                <w:i/>
              </w:rPr>
            </m:ctrlPr>
          </m:sSubPr>
          <m:e>
            <m:r>
              <w:rPr>
                <w:rFonts w:ascii="Cambria Math" w:hAnsi="Cambria Math"/>
              </w:rPr>
              <m:t>F</m:t>
            </m:r>
          </m:e>
          <m:sub>
            <m:r>
              <w:rPr>
                <w:rFonts w:ascii="Cambria Math" w:hAnsi="Cambria Math"/>
              </w:rPr>
              <m:t>W,b</m:t>
            </m:r>
          </m:sub>
        </m:sSub>
      </m:oMath>
      <w:r>
        <w:t xml:space="preserve"> the </w:t>
      </w:r>
      <w:r>
        <w:rPr>
          <w:i/>
        </w:rPr>
        <w:t>Feedforward Step</w:t>
      </w:r>
      <w:r>
        <w:t xml:space="preserve"> and results in our first attempt at </w:t>
      </w:r>
      <w:r w:rsidR="007755D1">
        <w:t>predictions,</w:t>
      </w:r>
      <w:r>
        <w:t xml:space="preserve"> </w:t>
      </w:r>
      <w:r w:rsidR="009112ED">
        <w:t> </w:t>
      </w:r>
      <m:oMath>
        <m:acc>
          <m:accPr>
            <m:ctrlPr>
              <w:rPr>
                <w:rFonts w:ascii="Cambria Math" w:hAnsi="Cambria Math"/>
                <w:i/>
              </w:rPr>
            </m:ctrlPr>
          </m:accPr>
          <m:e>
            <m:r>
              <w:rPr>
                <w:rFonts w:ascii="Cambria Math" w:hAnsi="Cambria Math"/>
              </w:rPr>
              <m:t>Y</m:t>
            </m:r>
          </m:e>
        </m:acc>
      </m:oMath>
      <w:r>
        <w:t xml:space="preserve">. </w:t>
      </w:r>
    </w:p>
    <w:p w14:paraId="1F907434" w14:textId="77777777" w:rsidR="009B653E" w:rsidRDefault="0040656E">
      <w:pPr>
        <w:spacing w:after="0" w:line="259" w:lineRule="auto"/>
        <w:ind w:left="0" w:firstLine="0"/>
      </w:pPr>
      <w:r>
        <w:t xml:space="preserve"> </w:t>
      </w:r>
    </w:p>
    <w:p w14:paraId="03C6BE8B" w14:textId="0D560410" w:rsidR="009B653E" w:rsidRDefault="0040656E">
      <w:pPr>
        <w:ind w:left="-5" w:right="48"/>
      </w:pPr>
      <w:r>
        <w:t xml:space="preserve">From this, we can identify the trainable </w:t>
      </w:r>
      <w:r>
        <w:rPr>
          <w:i/>
        </w:rPr>
        <w:t>parameters</w:t>
      </w:r>
      <w:r>
        <w:t xml:space="preserve">, which are: </w:t>
      </w:r>
      <w:r w:rsidR="00E9407F">
        <w:t>[2]</w:t>
      </w:r>
    </w:p>
    <w:p w14:paraId="7CA327C0" w14:textId="50F06576" w:rsidR="002603C8" w:rsidRPr="009112ED" w:rsidRDefault="009112ED" w:rsidP="002603C8">
      <w:pPr>
        <w:ind w:left="-5" w:right="48"/>
      </w:pPr>
      <m:oMathPara>
        <m:oMath>
          <m:r>
            <m:rPr>
              <m:sty m:val="b"/>
            </m:rPr>
            <w:rPr>
              <w:rFonts w:ascii="Cambria Math" w:hAnsi="Cambria Math"/>
            </w:rPr>
            <m:t>Θ</m:t>
          </m:r>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oMath>
      </m:oMathPara>
    </w:p>
    <w:p w14:paraId="2B77A3C1" w14:textId="04E38FE7" w:rsidR="009B653E" w:rsidRDefault="002603C8">
      <w:pPr>
        <w:spacing w:after="0" w:line="259" w:lineRule="auto"/>
        <w:ind w:left="0" w:firstLine="0"/>
      </w:pPr>
      <w:r>
        <w:t xml:space="preserve">Our goal is to update </w:t>
      </w:r>
      <m:oMath>
        <m:r>
          <m:rPr>
            <m:sty m:val="b"/>
          </m:rPr>
          <w:rPr>
            <w:rFonts w:ascii="Cambria Math" w:hAnsi="Cambria Math"/>
          </w:rPr>
          <m:t>Θ</m:t>
        </m:r>
      </m:oMath>
      <w:r w:rsidR="0040656E">
        <w:t xml:space="preserve"> </w:t>
      </w:r>
      <w:r w:rsidR="00D44BCA">
        <w:t>to provide increasingly accurate predictions.</w:t>
      </w:r>
    </w:p>
    <w:p w14:paraId="29144D50" w14:textId="77777777" w:rsidR="00D44BCA" w:rsidRDefault="00D44BCA">
      <w:pPr>
        <w:spacing w:after="0" w:line="259" w:lineRule="auto"/>
        <w:ind w:left="0" w:firstLine="0"/>
      </w:pPr>
    </w:p>
    <w:p w14:paraId="7AC1CDB3" w14:textId="14959A2A" w:rsidR="009B653E" w:rsidRDefault="0040656E" w:rsidP="00D44BCA">
      <w:pPr>
        <w:ind w:left="-5" w:right="48"/>
      </w:pPr>
      <w:r>
        <w:t xml:space="preserve">For this, we need the </w:t>
      </w:r>
      <w:r>
        <w:rPr>
          <w:i/>
        </w:rPr>
        <w:t>Cost Function</w:t>
      </w:r>
      <w:r>
        <w:t>:</w:t>
      </w:r>
      <w:r w:rsidR="00E9407F">
        <w:t xml:space="preserve"> [2]</w:t>
      </w:r>
    </w:p>
    <w:p w14:paraId="236E71B5" w14:textId="711F4F76" w:rsidR="00D44BCA" w:rsidRPr="00D44BCA" w:rsidRDefault="00D44BCA" w:rsidP="00D44BCA">
      <w:pPr>
        <w:ind w:left="-5" w:right="48"/>
      </w:pPr>
      <m:oMathPara>
        <m:oMath>
          <m:r>
            <w:rPr>
              <w:rFonts w:ascii="Cambria Math" w:hAnsi="Cambria Math"/>
            </w:rPr>
            <m:t>J</m:t>
          </m:r>
          <m:d>
            <m:dPr>
              <m:ctrlPr>
                <w:rPr>
                  <w:rFonts w:ascii="Cambria Math" w:hAnsi="Cambria Math"/>
                  <w:i/>
                </w:rPr>
              </m:ctrlPr>
            </m:dPr>
            <m:e>
              <m:r>
                <m:rPr>
                  <m:sty m:val="b"/>
                </m:rPr>
                <w:rPr>
                  <w:rFonts w:ascii="Cambria Math" w:hAnsi="Cambria Math"/>
                </w:rPr>
                <m:t>Θ</m:t>
              </m:r>
            </m:e>
          </m:d>
          <m:r>
            <w:rPr>
              <w:rFonts w:ascii="Cambria Math" w:hAnsi="Cambria Math"/>
            </w:rPr>
            <m:t>=J</m:t>
          </m:r>
          <m:d>
            <m:dPr>
              <m:ctrlPr>
                <w:rPr>
                  <w:rFonts w:ascii="Cambria Math" w:hAnsi="Cambria Math"/>
                  <w:i/>
                </w:rPr>
              </m:ctrlPr>
            </m:dPr>
            <m:e>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1</m:t>
                      </m:r>
                    </m:e>
                  </m:d>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L</m:t>
                      </m:r>
                    </m:e>
                  </m:d>
                </m:sup>
              </m:sSup>
              <m:r>
                <w:rPr>
                  <w:rFonts w:ascii="Cambria Math" w:hAnsi="Cambria Math"/>
                </w:rPr>
                <m:t>,</m:t>
              </m:r>
              <m:sSup>
                <m:sSupPr>
                  <m:ctrlPr>
                    <w:rPr>
                      <w:rFonts w:ascii="Cambria Math" w:hAnsi="Cambria Math"/>
                      <w:i/>
                    </w:rPr>
                  </m:ctrlPr>
                </m:sSupPr>
                <m:e>
                  <m:r>
                    <w:rPr>
                      <w:rFonts w:ascii="Cambria Math" w:hAnsi="Cambria Math"/>
                    </w:rPr>
                    <m:t>b</m:t>
                  </m:r>
                </m:e>
                <m:sup>
                  <m:d>
                    <m:dPr>
                      <m:begChr m:val="["/>
                      <m:endChr m:val="]"/>
                      <m:ctrlPr>
                        <w:rPr>
                          <w:rFonts w:ascii="Cambria Math" w:hAnsi="Cambria Math"/>
                          <w:i/>
                        </w:rPr>
                      </m:ctrlPr>
                    </m:dPr>
                    <m:e>
                      <m:r>
                        <w:rPr>
                          <w:rFonts w:ascii="Cambria Math" w:hAnsi="Cambria Math"/>
                        </w:rPr>
                        <m:t>L</m:t>
                      </m:r>
                    </m:e>
                  </m:d>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m</m:t>
              </m:r>
            </m:den>
          </m:f>
          <m:nary>
            <m:naryPr>
              <m:chr m:val="∑"/>
              <m:subHide m:val="1"/>
              <m:ctrlPr>
                <w:rPr>
                  <w:rFonts w:ascii="Cambria Math" w:hAnsi="Cambria Math"/>
                  <w:i/>
                </w:rPr>
              </m:ctrlPr>
            </m:naryPr>
            <m:sub/>
            <m:sup>
              <m:r>
                <w:rPr>
                  <w:rFonts w:ascii="Cambria Math" w:hAnsi="Cambria Math"/>
                </w:rPr>
                <m:t>m</m:t>
              </m:r>
            </m:sup>
            <m:e>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e>
              </m:d>
            </m:e>
          </m:nary>
          <m:r>
            <w:rPr>
              <w:rFonts w:ascii="Cambria Math" w:hAnsi="Cambria Math"/>
            </w:rPr>
            <m:t xml:space="preserve">  </m:t>
          </m:r>
        </m:oMath>
      </m:oMathPara>
    </w:p>
    <w:p w14:paraId="77FD5392" w14:textId="5A5CBC82" w:rsidR="009B653E" w:rsidRDefault="00E15111">
      <w:pPr>
        <w:ind w:left="-5" w:right="48"/>
      </w:pPr>
      <w:r>
        <w:t xml:space="preserve">Here, </w:t>
      </w:r>
      <m:oMath>
        <m:r>
          <m:rPr>
            <m:scr m:val="script"/>
          </m:rPr>
          <w:rPr>
            <w:rFonts w:ascii="Cambria Math" w:hAnsi="Cambria Math"/>
          </w:rPr>
          <m:t>L</m:t>
        </m:r>
        <m:d>
          <m:dPr>
            <m:ctrlPr>
              <w:rPr>
                <w:rFonts w:ascii="Cambria Math" w:hAnsi="Cambria Math"/>
                <w:i/>
              </w:rPr>
            </m:ctrlPr>
          </m:dPr>
          <m:e>
            <m:sSup>
              <m:sSupPr>
                <m:ctrlPr>
                  <w:rPr>
                    <w:rFonts w:ascii="Cambria Math" w:hAnsi="Cambria Math"/>
                    <w:i/>
                  </w:rPr>
                </m:ctrlPr>
              </m:sSupPr>
              <m:e>
                <m:r>
                  <w:rPr>
                    <w:rFonts w:ascii="Cambria Math" w:hAnsi="Cambria Math"/>
                  </w:rPr>
                  <m:t>Y</m:t>
                </m:r>
              </m:e>
              <m:sup>
                <m:d>
                  <m:dPr>
                    <m:ctrlPr>
                      <w:rPr>
                        <w:rFonts w:ascii="Cambria Math" w:hAnsi="Cambria Math"/>
                        <w:i/>
                      </w:rPr>
                    </m:ctrlPr>
                  </m:dPr>
                  <m:e>
                    <m:r>
                      <w:rPr>
                        <w:rFonts w:ascii="Cambria Math" w:hAnsi="Cambria Math"/>
                      </w:rPr>
                      <m:t>i</m:t>
                    </m:r>
                  </m:e>
                </m:d>
              </m:sup>
            </m:sSup>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d>
                  <m:dPr>
                    <m:ctrlPr>
                      <w:rPr>
                        <w:rFonts w:ascii="Cambria Math" w:hAnsi="Cambria Math"/>
                        <w:i/>
                      </w:rPr>
                    </m:ctrlPr>
                  </m:dPr>
                  <m:e>
                    <m:r>
                      <w:rPr>
                        <w:rFonts w:ascii="Cambria Math" w:hAnsi="Cambria Math"/>
                      </w:rPr>
                      <m:t>i</m:t>
                    </m:r>
                  </m:e>
                </m:d>
              </m:sup>
            </m:sSup>
          </m:e>
        </m:d>
      </m:oMath>
      <w:r w:rsidR="0040656E">
        <w:rPr>
          <w:i/>
        </w:rPr>
        <w:t xml:space="preserve"> </w:t>
      </w:r>
      <w:r w:rsidR="0040656E">
        <w:t xml:space="preserve">is the </w:t>
      </w:r>
      <w:r w:rsidR="0040656E">
        <w:rPr>
          <w:i/>
        </w:rPr>
        <w:t xml:space="preserve">Loss Function </w:t>
      </w:r>
      <w:r w:rsidR="0040656E">
        <w:t xml:space="preserve">and depends on the application, i.e., how we determine the performance of our model. Essentially, we are averaging over how close our models’ predictions, </w:t>
      </w:r>
      <m:oMath>
        <m:acc>
          <m:accPr>
            <m:ctrlPr>
              <w:rPr>
                <w:rFonts w:ascii="Cambria Math" w:hAnsi="Cambria Math"/>
                <w:i/>
              </w:rPr>
            </m:ctrlPr>
          </m:accPr>
          <m:e>
            <m:r>
              <w:rPr>
                <w:rFonts w:ascii="Cambria Math" w:hAnsi="Cambria Math"/>
              </w:rPr>
              <m:t>Y</m:t>
            </m:r>
          </m:e>
        </m:acc>
      </m:oMath>
      <w:r w:rsidR="0040656E">
        <w:t xml:space="preserve">, are to the known answers, </w:t>
      </w:r>
      <m:oMath>
        <m:r>
          <w:rPr>
            <w:rFonts w:ascii="Cambria Math" w:hAnsi="Cambria Math"/>
          </w:rPr>
          <m:t>Y</m:t>
        </m:r>
      </m:oMath>
      <w:r w:rsidR="0040656E">
        <w:t xml:space="preserve">. Now, the better we are, the smaller this value </w:t>
      </w:r>
      <m:oMath>
        <m:r>
          <w:rPr>
            <w:rFonts w:ascii="Cambria Math" w:hAnsi="Cambria Math"/>
          </w:rPr>
          <m:t>J</m:t>
        </m:r>
        <m:d>
          <m:dPr>
            <m:ctrlPr>
              <w:rPr>
                <w:rFonts w:ascii="Cambria Math" w:hAnsi="Cambria Math"/>
                <w:i/>
              </w:rPr>
            </m:ctrlPr>
          </m:dPr>
          <m:e>
            <m:r>
              <m:rPr>
                <m:sty m:val="b"/>
              </m:rPr>
              <w:rPr>
                <w:rFonts w:ascii="Cambria Math" w:hAnsi="Cambria Math"/>
              </w:rPr>
              <m:t>Θ</m:t>
            </m:r>
          </m:e>
        </m:d>
      </m:oMath>
      <w:r w:rsidR="00D71C61">
        <w:t xml:space="preserve"> </w:t>
      </w:r>
      <w:r w:rsidR="0040656E">
        <w:t xml:space="preserve">will be. Our goal is thus to update our parameters to </w:t>
      </w:r>
      <w:r w:rsidR="0040656E">
        <w:rPr>
          <w:i/>
        </w:rPr>
        <w:t>minimize</w:t>
      </w:r>
      <w:r w:rsidR="0040656E">
        <w:t xml:space="preserve"> </w:t>
      </w:r>
      <m:oMath>
        <m:r>
          <w:rPr>
            <w:rFonts w:ascii="Cambria Math" w:hAnsi="Cambria Math"/>
          </w:rPr>
          <m:t>J</m:t>
        </m:r>
        <m:d>
          <m:dPr>
            <m:ctrlPr>
              <w:rPr>
                <w:rFonts w:ascii="Cambria Math" w:hAnsi="Cambria Math"/>
                <w:i/>
              </w:rPr>
            </m:ctrlPr>
          </m:dPr>
          <m:e>
            <m:r>
              <m:rPr>
                <m:sty m:val="b"/>
              </m:rPr>
              <w:rPr>
                <w:rFonts w:ascii="Cambria Math" w:hAnsi="Cambria Math"/>
              </w:rPr>
              <m:t>Θ</m:t>
            </m:r>
          </m:e>
        </m:d>
      </m:oMath>
      <w:r w:rsidR="0040656E">
        <w:t xml:space="preserve">. </w:t>
      </w:r>
    </w:p>
    <w:p w14:paraId="4C7BF882" w14:textId="77777777" w:rsidR="009B653E" w:rsidRDefault="0040656E">
      <w:pPr>
        <w:spacing w:after="0" w:line="259" w:lineRule="auto"/>
        <w:ind w:left="0" w:firstLine="0"/>
      </w:pPr>
      <w:r>
        <w:t xml:space="preserve"> </w:t>
      </w:r>
    </w:p>
    <w:p w14:paraId="4AF95F6E" w14:textId="77777777" w:rsidR="009B653E" w:rsidRDefault="0040656E">
      <w:pPr>
        <w:ind w:left="-5" w:right="48"/>
      </w:pPr>
      <w:r>
        <w:t xml:space="preserve">To do this, we will run through the process of </w:t>
      </w:r>
      <w:r>
        <w:rPr>
          <w:i/>
        </w:rPr>
        <w:t xml:space="preserve">Back-propagation </w:t>
      </w:r>
      <w:r>
        <w:t xml:space="preserve">using </w:t>
      </w:r>
      <w:r>
        <w:rPr>
          <w:i/>
        </w:rPr>
        <w:t xml:space="preserve">Gradient Descent. </w:t>
      </w:r>
    </w:p>
    <w:p w14:paraId="5BCECE62" w14:textId="77777777" w:rsidR="009B653E" w:rsidRDefault="0040656E">
      <w:pPr>
        <w:spacing w:after="0" w:line="259" w:lineRule="auto"/>
        <w:ind w:left="0" w:firstLine="0"/>
      </w:pPr>
      <w:r>
        <w:rPr>
          <w:i/>
        </w:rPr>
        <w:t xml:space="preserve"> </w:t>
      </w:r>
    </w:p>
    <w:p w14:paraId="27D0741F" w14:textId="77777777" w:rsidR="009B653E" w:rsidRDefault="0040656E">
      <w:pPr>
        <w:pStyle w:val="Heading1"/>
        <w:ind w:left="-5"/>
      </w:pPr>
      <w:r>
        <w:t>Part 3: Back-propagation and Gradient Descent</w:t>
      </w:r>
      <w:r>
        <w:rPr>
          <w:u w:val="none"/>
        </w:rPr>
        <w:t xml:space="preserve"> </w:t>
      </w:r>
    </w:p>
    <w:p w14:paraId="0303A008" w14:textId="77777777" w:rsidR="009B653E" w:rsidRDefault="0040656E">
      <w:pPr>
        <w:spacing w:after="0" w:line="259" w:lineRule="auto"/>
        <w:ind w:left="0" w:firstLine="0"/>
      </w:pPr>
      <w:r>
        <w:rPr>
          <w:i/>
        </w:rPr>
        <w:t xml:space="preserve"> </w:t>
      </w:r>
    </w:p>
    <w:p w14:paraId="3D1F136C" w14:textId="1032B286" w:rsidR="009B653E" w:rsidRDefault="0040656E">
      <w:pPr>
        <w:ind w:left="-5" w:right="196"/>
      </w:pPr>
      <w:r>
        <w:t xml:space="preserve">We begin with a feedforward step, passing our </w:t>
      </w:r>
      <w:r>
        <w:rPr>
          <w:rFonts w:ascii="Cambria Math" w:eastAsia="Cambria Math" w:hAnsi="Cambria Math" w:cs="Cambria Math"/>
        </w:rPr>
        <w:t>𝑋</w:t>
      </w:r>
      <w:r>
        <w:t xml:space="preserve"> into our DNN for the </w:t>
      </w:r>
      <w:r>
        <w:rPr>
          <w:rFonts w:ascii="Cambria Math" w:eastAsia="Cambria Math" w:hAnsi="Cambria Math" w:cs="Cambria Math"/>
        </w:rPr>
        <w:t>𝑘</w:t>
      </w:r>
      <w:r>
        <w:rPr>
          <w:rFonts w:ascii="Cambria Math" w:eastAsia="Cambria Math" w:hAnsi="Cambria Math" w:cs="Cambria Math"/>
          <w:vertAlign w:val="superscript"/>
        </w:rPr>
        <w:t>𝑡ℎ</w:t>
      </w:r>
      <w:r>
        <w:t xml:space="preserve"> time, </w:t>
      </w:r>
      <w:r w:rsidR="00001E20">
        <w:t>giving us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k</m:t>
            </m:r>
          </m:sup>
        </m:sSup>
      </m:oMath>
      <w:r w:rsidR="0090368F">
        <w:t>,</w:t>
      </w:r>
      <w:r>
        <w:t xml:space="preserve"> our output from pass </w:t>
      </w:r>
      <w:r>
        <w:rPr>
          <w:rFonts w:ascii="Cambria Math" w:eastAsia="Cambria Math" w:hAnsi="Cambria Math" w:cs="Cambria Math"/>
        </w:rPr>
        <w:t>𝑘</w:t>
      </w:r>
      <w:r>
        <w:t>. We then wish to update our weights and biases for all layers</w:t>
      </w:r>
      <w:r w:rsidR="0090368F">
        <w:t xml:space="preserve"> based on this information.</w:t>
      </w:r>
    </w:p>
    <w:p w14:paraId="6C38D8C5" w14:textId="77777777" w:rsidR="009B653E" w:rsidRDefault="0040656E">
      <w:pPr>
        <w:spacing w:after="0" w:line="259" w:lineRule="auto"/>
        <w:ind w:left="0" w:firstLine="0"/>
      </w:pPr>
      <w:r>
        <w:lastRenderedPageBreak/>
        <w:t xml:space="preserve"> </w:t>
      </w:r>
    </w:p>
    <w:p w14:paraId="5BE0F9CC" w14:textId="3CF95595" w:rsidR="009B653E" w:rsidRDefault="0040656E">
      <w:pPr>
        <w:spacing w:after="84"/>
        <w:ind w:left="-5" w:right="48"/>
      </w:pPr>
      <w:r>
        <w:t xml:space="preserve">We determine the iterative change in </w:t>
      </w:r>
      <w:r w:rsidR="000C4203">
        <w:rPr>
          <w:rFonts w:ascii="Cambria Math" w:eastAsia="Cambria Math" w:hAnsi="Cambria Math" w:cs="Cambria Math"/>
        </w:rPr>
        <w:t xml:space="preserve">the weights and biases </w:t>
      </w:r>
      <w:r>
        <w:t xml:space="preserve">with the following equation: </w:t>
      </w:r>
      <w:r w:rsidR="00E9407F">
        <w:t>[2,</w:t>
      </w:r>
      <w:r w:rsidR="00D8729B">
        <w:t xml:space="preserve"> 4]</w:t>
      </w:r>
    </w:p>
    <w:p w14:paraId="358C3F8E" w14:textId="1228C535" w:rsidR="00D83834" w:rsidRPr="00F00AEB" w:rsidRDefault="004C6517">
      <w:pPr>
        <w:spacing w:after="84"/>
        <w:ind w:left="-5" w:right="48"/>
      </w:pPr>
      <m:oMathPara>
        <m:oMath>
          <m:sSubSup>
            <m:sSubSupPr>
              <m:ctrlPr>
                <w:rPr>
                  <w:rFonts w:ascii="Cambria Math" w:hAnsi="Cambria Math"/>
                  <w:i/>
                </w:rPr>
              </m:ctrlPr>
            </m:sSubSupPr>
            <m:e>
              <m:r>
                <m:rPr>
                  <m:sty m:val="bi"/>
                </m:rPr>
                <w:rPr>
                  <w:rFonts w:ascii="Cambria Math" w:hAnsi="Cambria Math"/>
                </w:rPr>
                <m:t>w</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w</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num>
            <m:den>
              <m:sSup>
                <m:sSupPr>
                  <m:ctrlPr>
                    <w:rPr>
                      <w:rFonts w:ascii="Cambria Math" w:hAnsi="Cambria Math"/>
                      <w:i/>
                    </w:rPr>
                  </m:ctrlPr>
                </m:sSupPr>
                <m:e>
                  <m:r>
                    <w:rPr>
                      <w:rFonts w:ascii="Cambria Math" w:hAnsi="Cambria Math"/>
                    </w:rPr>
                    <m:t>s</m:t>
                  </m:r>
                </m:e>
                <m:sup>
                  <m:r>
                    <w:rPr>
                      <w:rFonts w:ascii="Cambria Math" w:hAnsi="Cambria Math"/>
                    </w:rPr>
                    <m:t>k</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sSup>
                        <m:sSupPr>
                          <m:ctrlPr>
                            <w:rPr>
                              <w:rFonts w:ascii="Cambria Math" w:hAnsi="Cambria Math"/>
                              <w:i/>
                            </w:rPr>
                          </m:ctrlPr>
                        </m:sSupPr>
                        <m:e>
                          <m:d>
                            <m:dPr>
                              <m:ctrlPr>
                                <w:rPr>
                                  <w:rFonts w:ascii="Cambria Math" w:hAnsi="Cambria Math"/>
                                  <w:i/>
                                </w:rPr>
                              </m:ctrlPr>
                            </m:dPr>
                            <m:e>
                              <m:r>
                                <w:rPr>
                                  <w:rFonts w:ascii="Cambria Math" w:hAnsi="Cambria Math"/>
                                </w:rPr>
                                <m:t>W,b</m:t>
                              </m:r>
                            </m:e>
                          </m:d>
                        </m:e>
                        <m:sup>
                          <m:r>
                            <w:rPr>
                              <w:rFonts w:ascii="Cambria Math" w:hAnsi="Cambria Math"/>
                            </w:rPr>
                            <m:t>k</m:t>
                          </m:r>
                        </m:sup>
                      </m:sSup>
                    </m:sub>
                  </m:sSub>
                </m:num>
                <m:den>
                  <m:r>
                    <w:rPr>
                      <w:rFonts w:ascii="Cambria Math" w:hAnsi="Cambria Math"/>
                    </w:rPr>
                    <m:t>∂</m:t>
                  </m:r>
                  <m:sSubSup>
                    <m:sSubSupPr>
                      <m:ctrlPr>
                        <w:rPr>
                          <w:rFonts w:ascii="Cambria Math" w:hAnsi="Cambria Math"/>
                          <w:i/>
                        </w:rPr>
                      </m:ctrlPr>
                    </m:sSubSupPr>
                    <m:e>
                      <m:r>
                        <m:rPr>
                          <m:sty m:val="bi"/>
                        </m:rPr>
                        <w:rPr>
                          <w:rFonts w:ascii="Cambria Math" w:hAnsi="Cambria Math"/>
                        </w:rPr>
                        <m:t>w</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den>
              </m:f>
            </m:e>
          </m:d>
        </m:oMath>
      </m:oMathPara>
    </w:p>
    <w:p w14:paraId="7C911017" w14:textId="5E7CC3C7" w:rsidR="00F00AEB" w:rsidRPr="00F00AEB" w:rsidRDefault="004C6517" w:rsidP="00F00AEB">
      <w:pPr>
        <w:spacing w:after="84"/>
        <w:ind w:left="-5" w:right="48"/>
      </w:pPr>
      <m:oMathPara>
        <m:oMath>
          <m:sSubSup>
            <m:sSubSupPr>
              <m:ctrlPr>
                <w:rPr>
                  <w:rFonts w:ascii="Cambria Math" w:hAnsi="Cambria Math"/>
                  <w:i/>
                </w:rPr>
              </m:ctrlPr>
            </m:sSubSupPr>
            <m:e>
              <m:r>
                <w:rPr>
                  <w:rFonts w:ascii="Cambria Math" w:hAnsi="Cambria Math"/>
                </w:rPr>
                <m:t>b</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m:t>
                  </m:r>
                </m:e>
              </m:d>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k</m:t>
                  </m:r>
                </m:sub>
              </m:sSub>
            </m:num>
            <m:den>
              <m:sSup>
                <m:sSupPr>
                  <m:ctrlPr>
                    <w:rPr>
                      <w:rFonts w:ascii="Cambria Math" w:hAnsi="Cambria Math"/>
                      <w:i/>
                    </w:rPr>
                  </m:ctrlPr>
                </m:sSupPr>
                <m:e>
                  <m:r>
                    <w:rPr>
                      <w:rFonts w:ascii="Cambria Math" w:hAnsi="Cambria Math"/>
                    </w:rPr>
                    <m:t>s</m:t>
                  </m:r>
                </m:e>
                <m:sup>
                  <m:r>
                    <w:rPr>
                      <w:rFonts w:ascii="Cambria Math" w:hAnsi="Cambria Math"/>
                    </w:rPr>
                    <m:t>k</m:t>
                  </m:r>
                </m:sup>
              </m:sSup>
            </m:den>
          </m:f>
          <m:d>
            <m:dPr>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m:rPr>
                          <m:scr m:val="script"/>
                        </m:rPr>
                        <w:rPr>
                          <w:rFonts w:ascii="Cambria Math" w:hAnsi="Cambria Math"/>
                        </w:rPr>
                        <m:t>L</m:t>
                      </m:r>
                    </m:e>
                    <m:sub>
                      <m:sSup>
                        <m:sSupPr>
                          <m:ctrlPr>
                            <w:rPr>
                              <w:rFonts w:ascii="Cambria Math" w:hAnsi="Cambria Math"/>
                              <w:i/>
                            </w:rPr>
                          </m:ctrlPr>
                        </m:sSupPr>
                        <m:e>
                          <m:d>
                            <m:dPr>
                              <m:ctrlPr>
                                <w:rPr>
                                  <w:rFonts w:ascii="Cambria Math" w:hAnsi="Cambria Math"/>
                                  <w:i/>
                                </w:rPr>
                              </m:ctrlPr>
                            </m:dPr>
                            <m:e>
                              <m:r>
                                <w:rPr>
                                  <w:rFonts w:ascii="Cambria Math" w:hAnsi="Cambria Math"/>
                                </w:rPr>
                                <m:t>W,b</m:t>
                              </m:r>
                            </m:e>
                          </m:d>
                        </m:e>
                        <m:sup>
                          <m:r>
                            <w:rPr>
                              <w:rFonts w:ascii="Cambria Math" w:hAnsi="Cambria Math"/>
                            </w:rPr>
                            <m:t>k</m:t>
                          </m:r>
                        </m:sup>
                      </m:sSup>
                    </m:sub>
                  </m:sSub>
                </m:num>
                <m:den>
                  <m:r>
                    <w:rPr>
                      <w:rFonts w:ascii="Cambria Math" w:hAnsi="Cambria Math"/>
                    </w:rPr>
                    <m:t>∂</m:t>
                  </m:r>
                  <m:sSubSup>
                    <m:sSubSupPr>
                      <m:ctrlPr>
                        <w:rPr>
                          <w:rFonts w:ascii="Cambria Math" w:hAnsi="Cambria Math"/>
                          <w:i/>
                        </w:rPr>
                      </m:ctrlPr>
                    </m:sSubSupPr>
                    <m:e>
                      <m:r>
                        <w:rPr>
                          <w:rFonts w:ascii="Cambria Math" w:hAnsi="Cambria Math"/>
                        </w:rPr>
                        <m:t>b</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sup>
                  </m:sSubSup>
                </m:den>
              </m:f>
            </m:e>
          </m:d>
        </m:oMath>
      </m:oMathPara>
    </w:p>
    <w:p w14:paraId="41224B76" w14:textId="77777777" w:rsidR="00F00AEB" w:rsidRPr="00F00AEB" w:rsidRDefault="00F00AEB">
      <w:pPr>
        <w:spacing w:after="84"/>
        <w:ind w:left="-5" w:right="48"/>
      </w:pPr>
    </w:p>
    <w:p w14:paraId="62E61C4C" w14:textId="7CD64DEC" w:rsidR="003D69D1" w:rsidRDefault="000C4203" w:rsidP="003D69D1">
      <w:pPr>
        <w:ind w:left="-5" w:right="48"/>
      </w:pPr>
      <w:r>
        <w:t xml:space="preserve">In the above equations, </w:t>
      </w:r>
      <m:oMath>
        <m:sSubSup>
          <m:sSubSupPr>
            <m:ctrlPr>
              <w:rPr>
                <w:rFonts w:ascii="Cambria Math" w:hAnsi="Cambria Math"/>
                <w:i/>
              </w:rPr>
            </m:ctrlPr>
          </m:sSubSupPr>
          <m:e>
            <m:r>
              <m:rPr>
                <m:sty m:val="bi"/>
              </m:rPr>
              <w:rPr>
                <w:rFonts w:ascii="Cambria Math" w:hAnsi="Cambria Math"/>
              </w:rPr>
              <m:t>w</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m:t>
                </m:r>
              </m:e>
            </m:d>
          </m:sup>
        </m:sSubSup>
      </m:oMath>
      <w:r>
        <w:t xml:space="preserve"> is the set of weights associated with the </w:t>
      </w:r>
      <m:oMath>
        <m:sSup>
          <m:sSupPr>
            <m:ctrlPr>
              <w:rPr>
                <w:rFonts w:ascii="Cambria Math" w:hAnsi="Cambria Math"/>
                <w:i/>
              </w:rPr>
            </m:ctrlPr>
          </m:sSupPr>
          <m:e>
            <m:r>
              <w:rPr>
                <w:rFonts w:ascii="Cambria Math" w:hAnsi="Cambria Math"/>
              </w:rPr>
              <m:t>i</m:t>
            </m:r>
          </m:e>
          <m:sup>
            <m:r>
              <w:rPr>
                <w:rFonts w:ascii="Cambria Math" w:hAnsi="Cambria Math"/>
              </w:rPr>
              <m:t>th</m:t>
            </m:r>
          </m:sup>
        </m:sSup>
      </m:oMath>
      <w:r w:rsidR="003602B6">
        <w:t xml:space="preserve"> neuron of the </w:t>
      </w:r>
      <m:oMath>
        <m:sSup>
          <m:sSupPr>
            <m:ctrlPr>
              <w:rPr>
                <w:rFonts w:ascii="Cambria Math" w:hAnsi="Cambria Math"/>
                <w:i/>
              </w:rPr>
            </m:ctrlPr>
          </m:sSupPr>
          <m:e>
            <m:r>
              <w:rPr>
                <w:rFonts w:ascii="Cambria Math" w:hAnsi="Cambria Math"/>
              </w:rPr>
              <m:t>l</m:t>
            </m:r>
          </m:e>
          <m:sup>
            <m:r>
              <w:rPr>
                <w:rFonts w:ascii="Cambria Math" w:hAnsi="Cambria Math"/>
              </w:rPr>
              <m:t>th</m:t>
            </m:r>
          </m:sup>
        </m:sSup>
      </m:oMath>
      <w:r w:rsidR="003602B6">
        <w:t xml:space="preserve"> layer</w:t>
      </w:r>
      <w:r w:rsidR="005C1C8E">
        <w:t xml:space="preserve"> during the </w:t>
      </w:r>
      <m:oMath>
        <m:sSup>
          <m:sSupPr>
            <m:ctrlPr>
              <w:rPr>
                <w:rFonts w:ascii="Cambria Math" w:hAnsi="Cambria Math"/>
                <w:i/>
              </w:rPr>
            </m:ctrlPr>
          </m:sSupPr>
          <m:e>
            <m:r>
              <w:rPr>
                <w:rFonts w:ascii="Cambria Math" w:hAnsi="Cambria Math"/>
              </w:rPr>
              <m:t>k</m:t>
            </m:r>
          </m:e>
          <m:sup>
            <m:r>
              <w:rPr>
                <w:rFonts w:ascii="Cambria Math" w:hAnsi="Cambria Math"/>
              </w:rPr>
              <m:t>th</m:t>
            </m:r>
          </m:sup>
        </m:sSup>
      </m:oMath>
      <w:r w:rsidR="005C1C8E">
        <w:t xml:space="preserve"> feedforward iteration</w:t>
      </w:r>
      <w:r w:rsidR="003602B6">
        <w:t xml:space="preserve">, and </w:t>
      </w:r>
      <m:oMath>
        <m:sSubSup>
          <m:sSubSupPr>
            <m:ctrlPr>
              <w:rPr>
                <w:rFonts w:ascii="Cambria Math" w:hAnsi="Cambria Math"/>
                <w:i/>
              </w:rPr>
            </m:ctrlPr>
          </m:sSubSupPr>
          <m:e>
            <m:r>
              <w:rPr>
                <w:rFonts w:ascii="Cambria Math" w:hAnsi="Cambria Math"/>
              </w:rPr>
              <m:t>b</m:t>
            </m:r>
            <m:ctrlPr>
              <w:rPr>
                <w:rFonts w:ascii="Cambria Math" w:hAnsi="Cambria Math"/>
                <w:b/>
                <w:bCs/>
                <w:i/>
              </w:rPr>
            </m:ctrlPr>
          </m:e>
          <m:sub>
            <m:r>
              <w:rPr>
                <w:rFonts w:ascii="Cambria Math" w:hAnsi="Cambria Math"/>
              </w:rPr>
              <m:t>i</m:t>
            </m:r>
          </m:sub>
          <m:sup>
            <m:d>
              <m:dPr>
                <m:begChr m:val="["/>
                <m:endChr m:val="]"/>
                <m:ctrlPr>
                  <w:rPr>
                    <w:rFonts w:ascii="Cambria Math" w:hAnsi="Cambria Math"/>
                    <w:i/>
                  </w:rPr>
                </m:ctrlPr>
              </m:dPr>
              <m:e>
                <m:r>
                  <w:rPr>
                    <w:rFonts w:ascii="Cambria Math" w:hAnsi="Cambria Math"/>
                  </w:rPr>
                  <m:t>l</m:t>
                </m:r>
              </m:e>
            </m:d>
            <m:d>
              <m:dPr>
                <m:ctrlPr>
                  <w:rPr>
                    <w:rFonts w:ascii="Cambria Math" w:hAnsi="Cambria Math"/>
                    <w:i/>
                  </w:rPr>
                </m:ctrlPr>
              </m:dPr>
              <m:e>
                <m:r>
                  <w:rPr>
                    <w:rFonts w:ascii="Cambria Math" w:hAnsi="Cambria Math"/>
                  </w:rPr>
                  <m:t>k</m:t>
                </m:r>
              </m:e>
            </m:d>
          </m:sup>
        </m:sSubSup>
      </m:oMath>
      <w:r w:rsidR="003602B6">
        <w:t xml:space="preserve"> is the bias of the same neuron</w:t>
      </w:r>
      <w:r w:rsidR="00F87BF7">
        <w:t xml:space="preserve"> in the same iteration</w:t>
      </w:r>
      <w:r w:rsidR="003602B6">
        <w:t>.</w:t>
      </w:r>
      <w:r>
        <w:t xml:space="preserve"> </w:t>
      </w:r>
      <w:r w:rsidR="00785C8A">
        <w:t xml:space="preserve">We add a term, </w:t>
      </w:r>
      <m:oMath>
        <m:sSup>
          <m:sSupPr>
            <m:ctrlPr>
              <w:rPr>
                <w:rFonts w:ascii="Cambria Math" w:hAnsi="Cambria Math"/>
                <w:i/>
              </w:rPr>
            </m:ctrlPr>
          </m:sSupPr>
          <m:e>
            <m:r>
              <w:rPr>
                <w:rFonts w:ascii="Cambria Math" w:hAnsi="Cambria Math"/>
              </w:rPr>
              <m:t>s</m:t>
            </m:r>
          </m:e>
          <m:sup>
            <m:r>
              <w:rPr>
                <w:rFonts w:ascii="Cambria Math" w:hAnsi="Cambria Math"/>
              </w:rPr>
              <m:t>k</m:t>
            </m:r>
          </m:sup>
        </m:sSup>
      </m:oMath>
      <w:r w:rsidR="00785C8A">
        <w:t xml:space="preserve">, which is the </w:t>
      </w:r>
      <w:r w:rsidR="00785C8A">
        <w:rPr>
          <w:i/>
          <w:iCs/>
        </w:rPr>
        <w:t>Batch Size</w:t>
      </w:r>
      <w:r w:rsidR="00785C8A">
        <w:t xml:space="preserve">, or the number of </w:t>
      </w:r>
      <w:r w:rsidR="002A5EA6">
        <w:t>instances to compute before updating the parameters.</w:t>
      </w:r>
      <w:r w:rsidR="00785C8A">
        <w:rPr>
          <w:i/>
          <w:iCs/>
        </w:rPr>
        <w:t xml:space="preserve"> </w:t>
      </w:r>
      <w:r w:rsidR="0040656E">
        <w:t xml:space="preserve">If </w:t>
      </w:r>
      <w:r w:rsidR="0040656E">
        <w:rPr>
          <w:rFonts w:ascii="Cambria Math" w:eastAsia="Cambria Math" w:hAnsi="Cambria Math" w:cs="Cambria Math"/>
        </w:rPr>
        <w:t>𝑠</w:t>
      </w:r>
      <w:r w:rsidR="0040656E">
        <w:rPr>
          <w:rFonts w:ascii="Cambria Math" w:eastAsia="Cambria Math" w:hAnsi="Cambria Math" w:cs="Cambria Math"/>
          <w:vertAlign w:val="superscript"/>
        </w:rPr>
        <w:t xml:space="preserve">𝑘 </w:t>
      </w:r>
      <w:r w:rsidR="0040656E">
        <w:rPr>
          <w:rFonts w:ascii="Cambria Math" w:eastAsia="Cambria Math" w:hAnsi="Cambria Math" w:cs="Cambria Math"/>
        </w:rPr>
        <w:t>= 1</w:t>
      </w:r>
      <w:r w:rsidR="0040656E">
        <w:t xml:space="preserve">, we have simple </w:t>
      </w:r>
      <w:r w:rsidR="0040656E">
        <w:rPr>
          <w:i/>
        </w:rPr>
        <w:t>Stochastic Gradient Descent</w:t>
      </w:r>
      <w:r w:rsidR="0040656E">
        <w:t xml:space="preserve">. If it is more than </w:t>
      </w:r>
      <w:r w:rsidR="0040656E">
        <w:rPr>
          <w:rFonts w:ascii="Cambria Math" w:eastAsia="Cambria Math" w:hAnsi="Cambria Math" w:cs="Cambria Math"/>
        </w:rPr>
        <w:t>1</w:t>
      </w:r>
      <w:r w:rsidR="0040656E">
        <w:t xml:space="preserve">, we have </w:t>
      </w:r>
      <w:r w:rsidR="0040656E">
        <w:rPr>
          <w:i/>
        </w:rPr>
        <w:t>Batch Gradient Descent</w:t>
      </w:r>
      <w:r w:rsidR="0040656E">
        <w:t xml:space="preserve">. </w:t>
      </w:r>
      <w:r w:rsidR="00396426">
        <w:t xml:space="preserve">To avoid overshooting the minimum, we include a decay term, </w:t>
      </w:r>
      <m:oMath>
        <m:sSup>
          <m:sSupPr>
            <m:ctrlPr>
              <w:rPr>
                <w:rFonts w:ascii="Cambria Math" w:hAnsi="Cambria Math"/>
                <w:i/>
              </w:rPr>
            </m:ctrlPr>
          </m:sSupPr>
          <m:e>
            <m:r>
              <w:rPr>
                <w:rFonts w:ascii="Cambria Math" w:hAnsi="Cambria Math"/>
              </w:rPr>
              <m:t>t</m:t>
            </m:r>
          </m:e>
          <m:sup>
            <m:r>
              <w:rPr>
                <w:rFonts w:ascii="Cambria Math" w:hAnsi="Cambria Math"/>
              </w:rPr>
              <m:t>k</m:t>
            </m:r>
          </m:sup>
        </m:sSup>
      </m:oMath>
      <w:r w:rsidR="00396426">
        <w:t xml:space="preserve">, which will typically decrease as the number of iterations increases. </w:t>
      </w:r>
    </w:p>
    <w:p w14:paraId="583338E8" w14:textId="1525B6E5" w:rsidR="009B653E" w:rsidRDefault="0040656E" w:rsidP="003D69D1">
      <w:pPr>
        <w:ind w:left="-5" w:right="48"/>
      </w:pPr>
      <w:r>
        <w:t xml:space="preserve"> </w:t>
      </w:r>
    </w:p>
    <w:p w14:paraId="401AF91E" w14:textId="6631EAAB" w:rsidR="009B653E" w:rsidRDefault="0040656E">
      <w:pPr>
        <w:ind w:left="-5" w:right="48"/>
      </w:pPr>
      <w:r>
        <w:t>In words, for each training instance, we perform a forward pass to get</w:t>
      </w:r>
      <w:r w:rsidR="004E34A7">
        <w:t> </w:t>
      </w:r>
      <m:oMath>
        <m:sSup>
          <m:sSupPr>
            <m:ctrlPr>
              <w:rPr>
                <w:rFonts w:ascii="Cambria Math" w:hAnsi="Cambria Math"/>
                <w:i/>
              </w:rPr>
            </m:ctrlPr>
          </m:sSupPr>
          <m:e>
            <m:acc>
              <m:accPr>
                <m:ctrlPr>
                  <w:rPr>
                    <w:rFonts w:ascii="Cambria Math" w:hAnsi="Cambria Math"/>
                    <w:i/>
                  </w:rPr>
                </m:ctrlPr>
              </m:accPr>
              <m:e>
                <m:r>
                  <w:rPr>
                    <w:rFonts w:ascii="Cambria Math" w:hAnsi="Cambria Math"/>
                  </w:rPr>
                  <m:t>Y</m:t>
                </m:r>
              </m:e>
            </m:acc>
          </m:e>
          <m:sup>
            <m:r>
              <w:rPr>
                <w:rFonts w:ascii="Cambria Math" w:hAnsi="Cambria Math"/>
              </w:rPr>
              <m:t>k</m:t>
            </m:r>
          </m:sup>
        </m:sSup>
      </m:oMath>
      <w:r>
        <w:t>, measure the average error, then determine the contribution to the error made by each neuron (so, the weights and biases of that neuron) by finding the gradient of the loss function with respect to each set of weights and biases</w:t>
      </w:r>
      <w:r w:rsidR="0029087C">
        <w:t>. From here, we</w:t>
      </w:r>
      <w:r>
        <w:t xml:space="preserve"> reduce the weights and biases of that neuron by our algorithm above. Thus, we wander around </w:t>
      </w:r>
      <w:r w:rsidR="004A049B">
        <w:t xml:space="preserve">the </w:t>
      </w:r>
      <m:oMath>
        <m:sSub>
          <m:sSubPr>
            <m:ctrlPr>
              <w:rPr>
                <w:rFonts w:ascii="Cambria Math" w:hAnsi="Cambria Math"/>
                <w:i/>
              </w:rPr>
            </m:ctrlPr>
          </m:sSubPr>
          <m:e>
            <m:r>
              <m:rPr>
                <m:scr m:val="script"/>
              </m:rPr>
              <w:rPr>
                <w:rFonts w:ascii="Cambria Math" w:hAnsi="Cambria Math"/>
              </w:rPr>
              <m:t>L</m:t>
            </m:r>
          </m:e>
          <m:sub>
            <m:sSup>
              <m:sSupPr>
                <m:ctrlPr>
                  <w:rPr>
                    <w:rFonts w:ascii="Cambria Math" w:hAnsi="Cambria Math"/>
                    <w:i/>
                  </w:rPr>
                </m:ctrlPr>
              </m:sSupPr>
              <m:e>
                <m:d>
                  <m:dPr>
                    <m:ctrlPr>
                      <w:rPr>
                        <w:rFonts w:ascii="Cambria Math" w:hAnsi="Cambria Math"/>
                        <w:i/>
                      </w:rPr>
                    </m:ctrlPr>
                  </m:dPr>
                  <m:e>
                    <m:r>
                      <w:rPr>
                        <w:rFonts w:ascii="Cambria Math" w:hAnsi="Cambria Math"/>
                      </w:rPr>
                      <m:t>W,b</m:t>
                    </m:r>
                  </m:e>
                </m:d>
              </m:e>
              <m:sup>
                <m:r>
                  <w:rPr>
                    <w:rFonts w:ascii="Cambria Math" w:hAnsi="Cambria Math"/>
                  </w:rPr>
                  <m:t>k</m:t>
                </m:r>
              </m:sup>
            </m:sSup>
          </m:sub>
        </m:sSub>
      </m:oMath>
      <w:r w:rsidR="00775E7B">
        <w:t xml:space="preserve"> </w:t>
      </w:r>
      <w:r>
        <w:t xml:space="preserve">function until we find a local minimum, which, from above, will mean that our </w:t>
      </w:r>
      <w:r w:rsidR="00775E7B">
        <w:t> </w:t>
      </w:r>
      <m:oMath>
        <m:acc>
          <m:accPr>
            <m:ctrlPr>
              <w:rPr>
                <w:rFonts w:ascii="Cambria Math" w:hAnsi="Cambria Math"/>
                <w:i/>
              </w:rPr>
            </m:ctrlPr>
          </m:accPr>
          <m:e>
            <m:r>
              <w:rPr>
                <w:rFonts w:ascii="Cambria Math" w:hAnsi="Cambria Math"/>
              </w:rPr>
              <m:t>Y</m:t>
            </m:r>
          </m:e>
        </m:acc>
      </m:oMath>
      <w:r w:rsidR="00775E7B">
        <w:t xml:space="preserve"> </w:t>
      </w:r>
      <w:r>
        <w:t xml:space="preserve">is as </w:t>
      </w:r>
      <w:r w:rsidR="00775E7B">
        <w:t>accurate as can be</w:t>
      </w:r>
      <w:r>
        <w:t xml:space="preserve">.  </w:t>
      </w:r>
    </w:p>
    <w:p w14:paraId="65D3CFC2" w14:textId="77777777" w:rsidR="009B653E" w:rsidRDefault="0040656E">
      <w:pPr>
        <w:spacing w:after="7" w:line="259" w:lineRule="auto"/>
        <w:ind w:left="0" w:firstLine="0"/>
      </w:pPr>
      <w:r>
        <w:t xml:space="preserve"> </w:t>
      </w:r>
    </w:p>
    <w:p w14:paraId="7A75CA50" w14:textId="43074062" w:rsidR="009B653E" w:rsidRDefault="0040656E" w:rsidP="00D66F9F">
      <w:pPr>
        <w:ind w:left="-5" w:right="48"/>
      </w:pPr>
      <w:r>
        <w:lastRenderedPageBreak/>
        <w:t xml:space="preserve">Visually, we have the following, where the contour function is our </w:t>
      </w:r>
      <m:oMath>
        <m:sSub>
          <m:sSubPr>
            <m:ctrlPr>
              <w:rPr>
                <w:rFonts w:ascii="Cambria Math" w:hAnsi="Cambria Math"/>
                <w:i/>
              </w:rPr>
            </m:ctrlPr>
          </m:sSubPr>
          <m:e>
            <m:r>
              <m:rPr>
                <m:scr m:val="script"/>
              </m:rPr>
              <w:rPr>
                <w:rFonts w:ascii="Cambria Math" w:hAnsi="Cambria Math"/>
              </w:rPr>
              <m:t>L</m:t>
            </m:r>
          </m:e>
          <m:sub>
            <m:r>
              <w:rPr>
                <w:rFonts w:ascii="Cambria Math" w:hAnsi="Cambria Math"/>
              </w:rPr>
              <m:t>W,b</m:t>
            </m:r>
          </m:sub>
        </m:sSub>
      </m:oMath>
      <w:r>
        <w:rPr>
          <w:noProof/>
        </w:rPr>
        <w:drawing>
          <wp:inline distT="0" distB="0" distL="0" distR="0" wp14:anchorId="39FB8434" wp14:editId="010B9FC7">
            <wp:extent cx="5943600" cy="4507865"/>
            <wp:effectExtent l="0" t="0" r="0" b="0"/>
            <wp:docPr id="1695" name="Picture 1695"/>
            <wp:cNvGraphicFramePr/>
            <a:graphic xmlns:a="http://schemas.openxmlformats.org/drawingml/2006/main">
              <a:graphicData uri="http://schemas.openxmlformats.org/drawingml/2006/picture">
                <pic:pic xmlns:pic="http://schemas.openxmlformats.org/drawingml/2006/picture">
                  <pic:nvPicPr>
                    <pic:cNvPr id="1695" name="Picture 1695"/>
                    <pic:cNvPicPr/>
                  </pic:nvPicPr>
                  <pic:blipFill>
                    <a:blip r:embed="rId8"/>
                    <a:stretch>
                      <a:fillRect/>
                    </a:stretch>
                  </pic:blipFill>
                  <pic:spPr>
                    <a:xfrm>
                      <a:off x="0" y="0"/>
                      <a:ext cx="5943600" cy="4507865"/>
                    </a:xfrm>
                    <a:prstGeom prst="rect">
                      <a:avLst/>
                    </a:prstGeom>
                  </pic:spPr>
                </pic:pic>
              </a:graphicData>
            </a:graphic>
          </wp:inline>
        </w:drawing>
      </w:r>
      <w:r>
        <w:t xml:space="preserve"> </w:t>
      </w:r>
    </w:p>
    <w:p w14:paraId="7B1D0808" w14:textId="0821794D" w:rsidR="009B653E" w:rsidRDefault="009B653E">
      <w:pPr>
        <w:spacing w:after="0" w:line="259" w:lineRule="auto"/>
        <w:ind w:left="0" w:firstLine="0"/>
      </w:pPr>
    </w:p>
    <w:p w14:paraId="5597A0FA" w14:textId="628B0AA9" w:rsidR="009B653E" w:rsidRDefault="0040656E" w:rsidP="00090CDC">
      <w:pPr>
        <w:ind w:left="-5" w:right="48"/>
      </w:pPr>
      <w:r>
        <w:t xml:space="preserve">In this image, we have the loss function, and we are attempting to find the bottom, the deep-blue region. Our steps are the red x marks, and we see that we choose to step </w:t>
      </w:r>
      <w:r>
        <w:rPr>
          <w:i/>
        </w:rPr>
        <w:t>down</w:t>
      </w:r>
      <w:r>
        <w:t xml:space="preserve"> (hence the negative in our </w:t>
      </w:r>
      <w:r w:rsidR="00716F6F">
        <w:t xml:space="preserve">update </w:t>
      </w:r>
      <w:r>
        <w:t>equation</w:t>
      </w:r>
      <w:r w:rsidR="00716F6F">
        <w:t>s</w:t>
      </w:r>
      <w:r>
        <w:t xml:space="preserve">) in the direction of steepest slope. Also, we notice that the steps become smaller, a result of our </w:t>
      </w:r>
      <w:r>
        <w:rPr>
          <w:rFonts w:ascii="Cambria Math" w:eastAsia="Cambria Math" w:hAnsi="Cambria Math" w:cs="Cambria Math"/>
        </w:rPr>
        <w:t>𝑡</w:t>
      </w:r>
      <w:r>
        <w:rPr>
          <w:rFonts w:ascii="Cambria Math" w:eastAsia="Cambria Math" w:hAnsi="Cambria Math" w:cs="Cambria Math"/>
          <w:vertAlign w:val="superscript"/>
        </w:rPr>
        <w:t>𝑘</w:t>
      </w:r>
      <w:r>
        <w:t xml:space="preserve">, to prevent us from accidentally beginning to climb up the other side.  </w:t>
      </w:r>
    </w:p>
    <w:sectPr w:rsidR="009B653E">
      <w:pgSz w:w="12240" w:h="15840"/>
      <w:pgMar w:top="1440" w:right="1378" w:bottom="1619"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653E"/>
    <w:rsid w:val="00001E20"/>
    <w:rsid w:val="00025958"/>
    <w:rsid w:val="00055B32"/>
    <w:rsid w:val="000861BD"/>
    <w:rsid w:val="00090CDC"/>
    <w:rsid w:val="0009698C"/>
    <w:rsid w:val="000C4203"/>
    <w:rsid w:val="000D1C48"/>
    <w:rsid w:val="000E1359"/>
    <w:rsid w:val="0016015F"/>
    <w:rsid w:val="0018503F"/>
    <w:rsid w:val="002603C8"/>
    <w:rsid w:val="0029087C"/>
    <w:rsid w:val="00296D03"/>
    <w:rsid w:val="002A1100"/>
    <w:rsid w:val="002A4475"/>
    <w:rsid w:val="002A5EA6"/>
    <w:rsid w:val="002D1A02"/>
    <w:rsid w:val="002D34AD"/>
    <w:rsid w:val="002D3CD4"/>
    <w:rsid w:val="002F50EB"/>
    <w:rsid w:val="002F6B6E"/>
    <w:rsid w:val="00305B1E"/>
    <w:rsid w:val="00312C84"/>
    <w:rsid w:val="003602B6"/>
    <w:rsid w:val="00373424"/>
    <w:rsid w:val="00381B6D"/>
    <w:rsid w:val="00384B63"/>
    <w:rsid w:val="00396426"/>
    <w:rsid w:val="003D69D1"/>
    <w:rsid w:val="003D758F"/>
    <w:rsid w:val="0040656E"/>
    <w:rsid w:val="004334C9"/>
    <w:rsid w:val="004434CC"/>
    <w:rsid w:val="004A049B"/>
    <w:rsid w:val="004C6517"/>
    <w:rsid w:val="004E34A7"/>
    <w:rsid w:val="00513460"/>
    <w:rsid w:val="005362C2"/>
    <w:rsid w:val="0054616B"/>
    <w:rsid w:val="00546B61"/>
    <w:rsid w:val="005473E3"/>
    <w:rsid w:val="0056277C"/>
    <w:rsid w:val="00564694"/>
    <w:rsid w:val="00573D9F"/>
    <w:rsid w:val="00577AED"/>
    <w:rsid w:val="00581AD9"/>
    <w:rsid w:val="005B75A0"/>
    <w:rsid w:val="005C1C8E"/>
    <w:rsid w:val="00606F39"/>
    <w:rsid w:val="00611050"/>
    <w:rsid w:val="00613528"/>
    <w:rsid w:val="006309B6"/>
    <w:rsid w:val="0067341E"/>
    <w:rsid w:val="00695158"/>
    <w:rsid w:val="006B5EA2"/>
    <w:rsid w:val="006F19EC"/>
    <w:rsid w:val="0070188D"/>
    <w:rsid w:val="007115D5"/>
    <w:rsid w:val="00716F6F"/>
    <w:rsid w:val="007263F3"/>
    <w:rsid w:val="00751779"/>
    <w:rsid w:val="0075365D"/>
    <w:rsid w:val="007755D1"/>
    <w:rsid w:val="00775E7B"/>
    <w:rsid w:val="00785C8A"/>
    <w:rsid w:val="007D1CC6"/>
    <w:rsid w:val="00807F4A"/>
    <w:rsid w:val="008410F1"/>
    <w:rsid w:val="00844BF9"/>
    <w:rsid w:val="00847E51"/>
    <w:rsid w:val="0088037A"/>
    <w:rsid w:val="008A0903"/>
    <w:rsid w:val="008D5D8B"/>
    <w:rsid w:val="0090368F"/>
    <w:rsid w:val="009112ED"/>
    <w:rsid w:val="00913906"/>
    <w:rsid w:val="009226B1"/>
    <w:rsid w:val="0092721D"/>
    <w:rsid w:val="00940CF0"/>
    <w:rsid w:val="009774BA"/>
    <w:rsid w:val="009B653E"/>
    <w:rsid w:val="00A1317D"/>
    <w:rsid w:val="00A8483F"/>
    <w:rsid w:val="00A94ACB"/>
    <w:rsid w:val="00AD327E"/>
    <w:rsid w:val="00AF691C"/>
    <w:rsid w:val="00B02F6A"/>
    <w:rsid w:val="00B067EE"/>
    <w:rsid w:val="00B33575"/>
    <w:rsid w:val="00B63FB8"/>
    <w:rsid w:val="00BA3A8B"/>
    <w:rsid w:val="00BF510F"/>
    <w:rsid w:val="00C621A8"/>
    <w:rsid w:val="00C85D49"/>
    <w:rsid w:val="00CA1CB6"/>
    <w:rsid w:val="00CB7960"/>
    <w:rsid w:val="00D11CCC"/>
    <w:rsid w:val="00D125F2"/>
    <w:rsid w:val="00D175BD"/>
    <w:rsid w:val="00D2242C"/>
    <w:rsid w:val="00D44BCA"/>
    <w:rsid w:val="00D66F9F"/>
    <w:rsid w:val="00D67FE1"/>
    <w:rsid w:val="00D71C61"/>
    <w:rsid w:val="00D83834"/>
    <w:rsid w:val="00D8729B"/>
    <w:rsid w:val="00DA0A9F"/>
    <w:rsid w:val="00DD0579"/>
    <w:rsid w:val="00E15111"/>
    <w:rsid w:val="00E16A3B"/>
    <w:rsid w:val="00E360A0"/>
    <w:rsid w:val="00E6221C"/>
    <w:rsid w:val="00E84C1D"/>
    <w:rsid w:val="00E9407F"/>
    <w:rsid w:val="00EA7092"/>
    <w:rsid w:val="00EF1A18"/>
    <w:rsid w:val="00EF5053"/>
    <w:rsid w:val="00EF5D5B"/>
    <w:rsid w:val="00F00AEB"/>
    <w:rsid w:val="00F61A9D"/>
    <w:rsid w:val="00F67089"/>
    <w:rsid w:val="00F81296"/>
    <w:rsid w:val="00F87BF7"/>
    <w:rsid w:val="00FC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E600D"/>
  <w15:docId w15:val="{D2BCF8B3-6BE4-4796-AC89-D693FDA6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63" w:lineRule="auto"/>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color w:val="000000"/>
      <w:sz w:val="24"/>
      <w:u w:val="single" w:color="000000"/>
    </w:rPr>
  </w:style>
  <w:style w:type="paragraph" w:styleId="Heading2">
    <w:name w:val="heading 2"/>
    <w:next w:val="Normal"/>
    <w:link w:val="Heading2Char"/>
    <w:uiPriority w:val="9"/>
    <w:unhideWhenUsed/>
    <w:qFormat/>
    <w:pPr>
      <w:keepNext/>
      <w:keepLines/>
      <w:spacing w:after="3"/>
      <w:ind w:left="10" w:right="58" w:hanging="10"/>
      <w:jc w:val="center"/>
      <w:outlineLvl w:val="1"/>
    </w:pPr>
    <w:rPr>
      <w:rFonts w:ascii="Cambria Math" w:eastAsia="Cambria Math" w:hAnsi="Cambria Math" w:cs="Cambria Math"/>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Math" w:eastAsia="Cambria Math" w:hAnsi="Cambria Math" w:cs="Cambria Math"/>
      <w:color w:val="000000"/>
      <w:sz w:val="24"/>
    </w:rPr>
  </w:style>
  <w:style w:type="character" w:customStyle="1" w:styleId="Heading1Char">
    <w:name w:val="Heading 1 Char"/>
    <w:link w:val="Heading1"/>
    <w:rPr>
      <w:rFonts w:ascii="Times New Roman" w:eastAsia="Times New Roman" w:hAnsi="Times New Roman" w:cs="Times New Roman"/>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PlaceholderText">
    <w:name w:val="Placeholder Text"/>
    <w:basedOn w:val="DefaultParagraphFont"/>
    <w:uiPriority w:val="99"/>
    <w:semiHidden/>
    <w:rsid w:val="008A0903"/>
    <w:rPr>
      <w:color w:val="808080"/>
    </w:rPr>
  </w:style>
  <w:style w:type="table" w:styleId="TableGrid0">
    <w:name w:val="Table Grid"/>
    <w:basedOn w:val="TableNormal"/>
    <w:uiPriority w:val="39"/>
    <w:rsid w:val="004334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D758F"/>
    <w:rPr>
      <w:color w:val="0563C1" w:themeColor="hyperlink"/>
      <w:u w:val="single"/>
    </w:rPr>
  </w:style>
  <w:style w:type="character" w:styleId="UnresolvedMention">
    <w:name w:val="Unresolved Mention"/>
    <w:basedOn w:val="DefaultParagraphFont"/>
    <w:uiPriority w:val="99"/>
    <w:semiHidden/>
    <w:unhideWhenUsed/>
    <w:rsid w:val="003D75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1156</Words>
  <Characters>6594</Characters>
  <Application>Microsoft Office Word</Application>
  <DocSecurity>0</DocSecurity>
  <Lines>54</Lines>
  <Paragraphs>15</Paragraphs>
  <ScaleCrop>false</ScaleCrop>
  <Company/>
  <LinksUpToDate>false</LinksUpToDate>
  <CharactersWithSpaces>7735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christopher.w.clark89@gmail.com</dc:creator>
  <cp:keywords/>
  <cp:lastModifiedBy>christopher.w.clark89@gmail.com</cp:lastModifiedBy>
  <cp:revision>127</cp:revision>
  <dcterms:created xsi:type="dcterms:W3CDTF">2021-11-14T03:35:00Z</dcterms:created>
  <dcterms:modified xsi:type="dcterms:W3CDTF">2021-11-24T07:20:00Z</dcterms:modified>
</cp:coreProperties>
</file>